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E6BF0" w:rsidRPr="00DE6BF0" w:rsidTr="004F0243">
        <w:trPr>
          <w:trHeight w:val="1122"/>
          <w:jc w:val="center"/>
        </w:trPr>
        <w:tc>
          <w:tcPr>
            <w:tcW w:w="4252" w:type="dxa"/>
          </w:tcPr>
          <w:p w:rsidR="00DE6BF0" w:rsidRPr="00DE6BF0" w:rsidRDefault="00DE6BF0" w:rsidP="00DE6BF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DE6BF0" w:rsidRPr="00DE6BF0" w:rsidRDefault="00DE6BF0" w:rsidP="00DE6BF0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DE6B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EE35709" wp14:editId="128EA67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E6BF0" w:rsidRPr="00DE6BF0" w:rsidRDefault="00DE6BF0" w:rsidP="00DE6BF0">
            <w:pPr>
              <w:jc w:val="center"/>
              <w:rPr>
                <w:lang w:val="uk-UA"/>
              </w:rPr>
            </w:pPr>
          </w:p>
        </w:tc>
      </w:tr>
    </w:tbl>
    <w:p w:rsidR="00DE6BF0" w:rsidRPr="00DE6BF0" w:rsidRDefault="00DE6BF0" w:rsidP="00DE6BF0">
      <w:pPr>
        <w:jc w:val="center"/>
        <w:rPr>
          <w:caps/>
          <w:sz w:val="28"/>
          <w:szCs w:val="28"/>
        </w:rPr>
      </w:pPr>
    </w:p>
    <w:p w:rsidR="00DE6BF0" w:rsidRPr="00DE6BF0" w:rsidRDefault="00DE6BF0" w:rsidP="00DE6BF0">
      <w:pPr>
        <w:jc w:val="center"/>
        <w:rPr>
          <w:caps/>
          <w:sz w:val="36"/>
          <w:szCs w:val="36"/>
          <w:lang w:val="uk-UA"/>
        </w:rPr>
      </w:pPr>
      <w:r w:rsidRPr="00DE6BF0">
        <w:rPr>
          <w:caps/>
          <w:sz w:val="36"/>
          <w:szCs w:val="36"/>
          <w:lang w:val="uk-UA"/>
        </w:rPr>
        <w:t>Сумська міська рада</w:t>
      </w:r>
    </w:p>
    <w:p w:rsidR="00DE6BF0" w:rsidRPr="00DE6BF0" w:rsidRDefault="00DE6BF0" w:rsidP="00DE6BF0">
      <w:pPr>
        <w:jc w:val="center"/>
        <w:rPr>
          <w:sz w:val="28"/>
          <w:szCs w:val="36"/>
          <w:lang w:val="uk-UA"/>
        </w:rPr>
      </w:pPr>
      <w:r w:rsidRPr="00DE6BF0">
        <w:rPr>
          <w:sz w:val="28"/>
          <w:szCs w:val="36"/>
          <w:lang w:val="uk-UA"/>
        </w:rPr>
        <w:t>VІІ</w:t>
      </w:r>
      <w:r w:rsidRPr="00DE6BF0">
        <w:rPr>
          <w:sz w:val="28"/>
          <w:szCs w:val="36"/>
          <w:lang w:val="en-US"/>
        </w:rPr>
        <w:t>I</w:t>
      </w:r>
      <w:r w:rsidRPr="00DE6BF0">
        <w:rPr>
          <w:sz w:val="28"/>
          <w:szCs w:val="36"/>
          <w:lang w:val="uk-UA"/>
        </w:rPr>
        <w:t xml:space="preserve"> СКЛИКАННЯ </w:t>
      </w:r>
      <w:r w:rsidRPr="00DE6BF0">
        <w:rPr>
          <w:sz w:val="28"/>
          <w:szCs w:val="36"/>
          <w:lang w:val="en-US"/>
        </w:rPr>
        <w:t>XVIII</w:t>
      </w:r>
      <w:r w:rsidRPr="00DE6BF0">
        <w:rPr>
          <w:sz w:val="28"/>
          <w:szCs w:val="36"/>
          <w:lang w:val="uk-UA"/>
        </w:rPr>
        <w:t xml:space="preserve"> СЕСІЯ</w:t>
      </w:r>
    </w:p>
    <w:p w:rsidR="00DE6BF0" w:rsidRPr="00DE6BF0" w:rsidRDefault="00DE6BF0" w:rsidP="00DE6BF0">
      <w:pPr>
        <w:jc w:val="center"/>
        <w:rPr>
          <w:b/>
          <w:sz w:val="32"/>
          <w:szCs w:val="32"/>
          <w:lang w:val="uk-UA"/>
        </w:rPr>
      </w:pPr>
      <w:r w:rsidRPr="00DE6BF0">
        <w:rPr>
          <w:b/>
          <w:sz w:val="32"/>
          <w:szCs w:val="32"/>
          <w:lang w:val="uk-UA"/>
        </w:rPr>
        <w:t>РІШЕННЯ</w:t>
      </w:r>
    </w:p>
    <w:p w:rsidR="00DE6BF0" w:rsidRPr="00DE6BF0" w:rsidRDefault="00DE6BF0" w:rsidP="00DE6BF0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DE6BF0" w:rsidRPr="00DE6BF0" w:rsidRDefault="00DE6BF0" w:rsidP="00DE6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2863</w:t>
      </w:r>
      <w:r w:rsidRPr="00DE6BF0">
        <w:rPr>
          <w:sz w:val="28"/>
          <w:szCs w:val="28"/>
          <w:lang w:val="uk-UA"/>
        </w:rPr>
        <w:t>-МР</w:t>
      </w:r>
    </w:p>
    <w:p w:rsidR="00DE6BF0" w:rsidRPr="00DE6BF0" w:rsidRDefault="00DE6BF0" w:rsidP="00DE6BF0">
      <w:pPr>
        <w:ind w:right="4579"/>
        <w:rPr>
          <w:sz w:val="28"/>
          <w:szCs w:val="28"/>
          <w:lang w:val="uk-UA"/>
        </w:rPr>
      </w:pPr>
      <w:r w:rsidRPr="00DE6BF0">
        <w:rPr>
          <w:sz w:val="28"/>
          <w:szCs w:val="28"/>
          <w:lang w:val="uk-UA"/>
        </w:rPr>
        <w:t>м. Суми</w:t>
      </w:r>
    </w:p>
    <w:p w:rsidR="006F17AB" w:rsidRPr="000B72B1" w:rsidRDefault="006F17AB" w:rsidP="000B72B1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0B72B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B72B1" w:rsidRDefault="004362C0" w:rsidP="000B72B1">
            <w:pPr>
              <w:autoSpaceDE w:val="0"/>
              <w:autoSpaceDN w:val="0"/>
              <w:jc w:val="both"/>
              <w:rPr>
                <w:sz w:val="27"/>
                <w:szCs w:val="27"/>
                <w:lang w:val="uk-UA"/>
              </w:rPr>
            </w:pPr>
            <w:r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Про </w:t>
            </w:r>
            <w:r w:rsidR="00EE7512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відмову </w:t>
            </w:r>
            <w:r w:rsidR="00954E1B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Шевченку Сергію Валерійовичу </w:t>
            </w:r>
            <w:r w:rsidR="00462E2D" w:rsidRPr="000B72B1">
              <w:rPr>
                <w:color w:val="000000" w:themeColor="text1"/>
                <w:sz w:val="27"/>
                <w:szCs w:val="27"/>
                <w:lang w:val="uk-UA"/>
              </w:rPr>
              <w:t>в наданні у власність</w:t>
            </w:r>
            <w:r w:rsidR="00C72485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земельної ділянки </w:t>
            </w:r>
            <w:proofErr w:type="spellStart"/>
            <w:r w:rsidR="00ED42CC" w:rsidRPr="000B72B1">
              <w:rPr>
                <w:color w:val="000000" w:themeColor="text1"/>
                <w:sz w:val="27"/>
                <w:szCs w:val="27"/>
                <w:lang w:val="uk-UA"/>
              </w:rPr>
              <w:t>адресою</w:t>
            </w:r>
            <w:proofErr w:type="spellEnd"/>
            <w:r w:rsidR="00ED42CC" w:rsidRPr="000B72B1">
              <w:rPr>
                <w:color w:val="000000" w:themeColor="text1"/>
                <w:sz w:val="27"/>
                <w:szCs w:val="27"/>
                <w:lang w:val="uk-UA"/>
              </w:rPr>
              <w:t>: м. Суми,</w:t>
            </w:r>
            <w:r w:rsidR="00ED543C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                   вул. Героїв Крут</w:t>
            </w:r>
            <w:r w:rsidR="00DB14EF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, </w:t>
            </w:r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>на території «</w:t>
            </w:r>
            <w:proofErr w:type="spellStart"/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>Гаражно</w:t>
            </w:r>
            <w:proofErr w:type="spellEnd"/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-будівельного кооперативу «Зарічне», земельна ділянка № 244, </w:t>
            </w:r>
            <w:r w:rsidR="00ED543C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площею </w:t>
            </w:r>
            <w:r w:rsidR="00FE160F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0,</w:t>
            </w:r>
            <w:r w:rsidR="002B4B0D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0022</w:t>
            </w:r>
            <w:r w:rsidR="008C2A7C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D938F5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га</w:t>
            </w:r>
            <w:r w:rsidR="00C72485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0A6E76" w:rsidRPr="000B72B1" w:rsidRDefault="000A6E76" w:rsidP="000A6E76">
      <w:pPr>
        <w:rPr>
          <w:sz w:val="27"/>
          <w:szCs w:val="27"/>
          <w:lang w:val="uk-UA"/>
        </w:rPr>
      </w:pPr>
    </w:p>
    <w:p w:rsidR="000A6E76" w:rsidRPr="000B72B1" w:rsidRDefault="000A6E76" w:rsidP="000A6E76">
      <w:pPr>
        <w:ind w:right="4296"/>
        <w:jc w:val="both"/>
        <w:rPr>
          <w:sz w:val="27"/>
          <w:szCs w:val="27"/>
          <w:lang w:val="uk-UA"/>
        </w:rPr>
      </w:pPr>
    </w:p>
    <w:p w:rsidR="000A6E76" w:rsidRPr="000B72B1" w:rsidRDefault="000A6E76" w:rsidP="000A6E76">
      <w:pPr>
        <w:ind w:right="4296"/>
        <w:jc w:val="both"/>
        <w:rPr>
          <w:sz w:val="27"/>
          <w:szCs w:val="27"/>
          <w:lang w:val="uk-UA"/>
        </w:rPr>
      </w:pPr>
    </w:p>
    <w:p w:rsidR="00705FE5" w:rsidRPr="000B72B1" w:rsidRDefault="00705FE5" w:rsidP="00B1609D">
      <w:pPr>
        <w:spacing w:before="120"/>
        <w:jc w:val="both"/>
        <w:rPr>
          <w:sz w:val="27"/>
          <w:szCs w:val="27"/>
          <w:lang w:val="uk-UA"/>
        </w:rPr>
      </w:pPr>
    </w:p>
    <w:p w:rsidR="00705FE5" w:rsidRPr="000B72B1" w:rsidRDefault="00705FE5" w:rsidP="00330571">
      <w:pPr>
        <w:ind w:firstLine="708"/>
        <w:jc w:val="both"/>
        <w:rPr>
          <w:sz w:val="27"/>
          <w:szCs w:val="27"/>
          <w:lang w:val="uk-UA"/>
        </w:rPr>
      </w:pPr>
    </w:p>
    <w:p w:rsidR="008328FB" w:rsidRPr="000B72B1" w:rsidRDefault="008328FB" w:rsidP="00C7657E">
      <w:pPr>
        <w:jc w:val="both"/>
        <w:rPr>
          <w:sz w:val="27"/>
          <w:szCs w:val="27"/>
          <w:lang w:val="uk-UA"/>
        </w:rPr>
      </w:pPr>
    </w:p>
    <w:p w:rsidR="00C77462" w:rsidRPr="000B72B1" w:rsidRDefault="00C77462" w:rsidP="00881E7E">
      <w:pPr>
        <w:ind w:firstLine="709"/>
        <w:jc w:val="both"/>
        <w:rPr>
          <w:sz w:val="27"/>
          <w:szCs w:val="27"/>
          <w:lang w:val="uk-UA"/>
        </w:rPr>
      </w:pPr>
    </w:p>
    <w:p w:rsidR="006F17AB" w:rsidRPr="00E8107C" w:rsidRDefault="006F17AB" w:rsidP="00EE796C">
      <w:pPr>
        <w:spacing w:line="276" w:lineRule="auto"/>
        <w:jc w:val="both"/>
        <w:rPr>
          <w:sz w:val="24"/>
          <w:szCs w:val="24"/>
          <w:lang w:val="uk-UA"/>
        </w:rPr>
      </w:pPr>
    </w:p>
    <w:p w:rsidR="00CB640D" w:rsidRPr="000B72B1" w:rsidRDefault="00CB640D" w:rsidP="00DE6BF0">
      <w:pPr>
        <w:ind w:firstLine="709"/>
        <w:jc w:val="both"/>
        <w:rPr>
          <w:b/>
          <w:sz w:val="27"/>
          <w:szCs w:val="27"/>
          <w:lang w:val="uk-UA"/>
        </w:rPr>
      </w:pPr>
      <w:r w:rsidRPr="000B72B1">
        <w:rPr>
          <w:sz w:val="27"/>
          <w:szCs w:val="27"/>
          <w:lang w:val="uk-UA"/>
        </w:rPr>
        <w:t>Розглянувши зверненн</w:t>
      </w:r>
      <w:r w:rsidR="004362C0" w:rsidRPr="000B72B1">
        <w:rPr>
          <w:sz w:val="27"/>
          <w:szCs w:val="27"/>
          <w:lang w:val="uk-UA"/>
        </w:rPr>
        <w:t xml:space="preserve">я </w:t>
      </w:r>
      <w:r w:rsidR="00FE160F" w:rsidRPr="000B72B1">
        <w:rPr>
          <w:sz w:val="27"/>
          <w:szCs w:val="27"/>
          <w:lang w:val="uk-UA"/>
        </w:rPr>
        <w:t>громадянина</w:t>
      </w:r>
      <w:r w:rsidR="00ED42CC" w:rsidRPr="000B72B1">
        <w:rPr>
          <w:sz w:val="27"/>
          <w:szCs w:val="27"/>
          <w:lang w:val="uk-UA"/>
        </w:rPr>
        <w:t>, надані документи</w:t>
      </w:r>
      <w:r w:rsidRPr="000B72B1">
        <w:rPr>
          <w:sz w:val="27"/>
          <w:szCs w:val="27"/>
          <w:lang w:val="uk-UA"/>
        </w:rPr>
        <w:t xml:space="preserve">, відповідно до </w:t>
      </w:r>
      <w:r w:rsidR="00E8107C">
        <w:rPr>
          <w:sz w:val="27"/>
          <w:szCs w:val="27"/>
          <w:lang w:val="uk-UA"/>
        </w:rPr>
        <w:t>статей</w:t>
      </w:r>
      <w:r w:rsidR="00A57F23" w:rsidRPr="000B72B1">
        <w:rPr>
          <w:sz w:val="27"/>
          <w:szCs w:val="27"/>
          <w:lang w:val="uk-UA"/>
        </w:rPr>
        <w:t xml:space="preserve"> 12,</w:t>
      </w:r>
      <w:r w:rsidR="005C03F3" w:rsidRPr="000B72B1">
        <w:rPr>
          <w:sz w:val="27"/>
          <w:szCs w:val="27"/>
          <w:lang w:val="uk-UA"/>
        </w:rPr>
        <w:t xml:space="preserve"> </w:t>
      </w:r>
      <w:r w:rsidR="00E8107C" w:rsidRPr="000B72B1">
        <w:rPr>
          <w:sz w:val="27"/>
          <w:szCs w:val="27"/>
          <w:lang w:val="uk-UA"/>
        </w:rPr>
        <w:t>122</w:t>
      </w:r>
      <w:r w:rsidR="00E8107C">
        <w:rPr>
          <w:sz w:val="27"/>
          <w:szCs w:val="27"/>
          <w:lang w:val="uk-UA"/>
        </w:rPr>
        <w:t>,</w:t>
      </w:r>
      <w:r w:rsidR="00E8107C" w:rsidRPr="000B72B1">
        <w:rPr>
          <w:sz w:val="27"/>
          <w:szCs w:val="27"/>
          <w:lang w:val="uk-UA"/>
        </w:rPr>
        <w:t xml:space="preserve"> </w:t>
      </w:r>
      <w:r w:rsidR="005C03F3" w:rsidRPr="000B72B1">
        <w:rPr>
          <w:sz w:val="27"/>
          <w:szCs w:val="27"/>
          <w:lang w:val="uk-UA"/>
        </w:rPr>
        <w:t>частини</w:t>
      </w:r>
      <w:r w:rsidR="00A46BA3" w:rsidRPr="000B72B1">
        <w:rPr>
          <w:sz w:val="27"/>
          <w:szCs w:val="27"/>
          <w:lang w:val="uk-UA"/>
        </w:rPr>
        <w:t xml:space="preserve"> </w:t>
      </w:r>
      <w:r w:rsidR="00DE6BF0">
        <w:rPr>
          <w:sz w:val="27"/>
          <w:szCs w:val="27"/>
          <w:lang w:val="uk-UA"/>
        </w:rPr>
        <w:t>восьм</w:t>
      </w:r>
      <w:r w:rsidR="00E350E3" w:rsidRPr="000B72B1">
        <w:rPr>
          <w:sz w:val="27"/>
          <w:szCs w:val="27"/>
          <w:lang w:val="uk-UA"/>
        </w:rPr>
        <w:t>ої статті 186</w:t>
      </w:r>
      <w:r w:rsidR="006F17AB" w:rsidRPr="000B72B1">
        <w:rPr>
          <w:sz w:val="27"/>
          <w:szCs w:val="27"/>
          <w:lang w:val="uk-UA"/>
        </w:rPr>
        <w:t xml:space="preserve"> </w:t>
      </w:r>
      <w:r w:rsidR="005C03F3" w:rsidRPr="000B72B1">
        <w:rPr>
          <w:sz w:val="27"/>
          <w:szCs w:val="27"/>
          <w:lang w:val="uk-UA"/>
        </w:rPr>
        <w:t xml:space="preserve">Земельного кодексу України, статті 50 Закону України «Про землеустрій», </w:t>
      </w:r>
      <w:r w:rsidR="00E350E3" w:rsidRPr="000B72B1">
        <w:rPr>
          <w:sz w:val="27"/>
          <w:szCs w:val="27"/>
          <w:lang w:val="uk-UA"/>
        </w:rPr>
        <w:t>частини четвертої</w:t>
      </w:r>
      <w:r w:rsidR="005C03F3" w:rsidRPr="000B72B1">
        <w:rPr>
          <w:sz w:val="27"/>
          <w:szCs w:val="27"/>
          <w:lang w:val="uk-UA"/>
        </w:rPr>
        <w:t xml:space="preserve"> статті 15 Закону України </w:t>
      </w:r>
      <w:r w:rsidR="00DE6BF0">
        <w:rPr>
          <w:sz w:val="27"/>
          <w:szCs w:val="27"/>
          <w:lang w:val="uk-UA"/>
        </w:rPr>
        <w:t xml:space="preserve">                               </w:t>
      </w:r>
      <w:r w:rsidR="005C03F3" w:rsidRPr="000B72B1">
        <w:rPr>
          <w:sz w:val="27"/>
          <w:szCs w:val="27"/>
          <w:lang w:val="uk-UA"/>
        </w:rPr>
        <w:t>«Про доступ до публічної інформації», ураховуючи протокол</w:t>
      </w:r>
      <w:r w:rsidRPr="000B72B1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 w:rsidRPr="000B72B1">
        <w:rPr>
          <w:sz w:val="27"/>
          <w:szCs w:val="27"/>
          <w:lang w:val="uk-UA"/>
        </w:rPr>
        <w:t>Сумської міської ради</w:t>
      </w:r>
      <w:r w:rsidR="006F17AB" w:rsidRPr="000B72B1">
        <w:rPr>
          <w:sz w:val="27"/>
          <w:szCs w:val="27"/>
          <w:lang w:val="uk-UA"/>
        </w:rPr>
        <w:t xml:space="preserve"> </w:t>
      </w:r>
      <w:r w:rsidR="005A314B" w:rsidRPr="000B72B1">
        <w:rPr>
          <w:sz w:val="27"/>
          <w:szCs w:val="27"/>
          <w:lang w:val="uk-UA"/>
        </w:rPr>
        <w:t>від</w:t>
      </w:r>
      <w:r w:rsidR="005C03F3" w:rsidRPr="000B72B1">
        <w:rPr>
          <w:sz w:val="27"/>
          <w:szCs w:val="27"/>
          <w:lang w:val="uk-UA"/>
        </w:rPr>
        <w:t xml:space="preserve"> </w:t>
      </w:r>
      <w:r w:rsidR="006F17AB" w:rsidRPr="000B72B1">
        <w:rPr>
          <w:sz w:val="27"/>
          <w:szCs w:val="27"/>
          <w:lang w:val="uk-UA"/>
        </w:rPr>
        <w:t>09.12.2021 № 42</w:t>
      </w:r>
      <w:r w:rsidRPr="000B72B1">
        <w:rPr>
          <w:sz w:val="27"/>
          <w:szCs w:val="27"/>
          <w:lang w:val="uk-UA"/>
        </w:rPr>
        <w:t xml:space="preserve">, </w:t>
      </w:r>
      <w:r w:rsidR="006D126F" w:rsidRPr="000B72B1">
        <w:rPr>
          <w:sz w:val="27"/>
          <w:szCs w:val="27"/>
          <w:lang w:val="uk-UA"/>
        </w:rPr>
        <w:t>керуючись пунктом</w:t>
      </w:r>
      <w:r w:rsidRPr="000B72B1">
        <w:rPr>
          <w:sz w:val="27"/>
          <w:szCs w:val="27"/>
          <w:lang w:val="uk-UA"/>
        </w:rPr>
        <w:t xml:space="preserve"> 34 частини </w:t>
      </w:r>
      <w:r w:rsidR="006F17AB" w:rsidRPr="000B72B1">
        <w:rPr>
          <w:sz w:val="27"/>
          <w:szCs w:val="27"/>
          <w:lang w:val="uk-UA"/>
        </w:rPr>
        <w:t xml:space="preserve">першої статті 26 Закону України </w:t>
      </w:r>
      <w:r w:rsidRPr="000B72B1">
        <w:rPr>
          <w:sz w:val="27"/>
          <w:szCs w:val="27"/>
          <w:lang w:val="uk-UA"/>
        </w:rPr>
        <w:t xml:space="preserve">«Про місцеве самоврядування в Україні», </w:t>
      </w:r>
      <w:r w:rsidRPr="000B72B1">
        <w:rPr>
          <w:b/>
          <w:sz w:val="27"/>
          <w:szCs w:val="27"/>
          <w:lang w:val="uk-UA"/>
        </w:rPr>
        <w:t>Сумська міська рада</w:t>
      </w:r>
    </w:p>
    <w:p w:rsidR="006F17AB" w:rsidRPr="00E8107C" w:rsidRDefault="006F17AB" w:rsidP="00DE6BF0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4362C0" w:rsidRPr="000B72B1" w:rsidRDefault="000A6E76" w:rsidP="00DE6BF0">
      <w:pPr>
        <w:spacing w:before="120" w:line="200" w:lineRule="exact"/>
        <w:ind w:firstLine="709"/>
        <w:jc w:val="center"/>
        <w:rPr>
          <w:b/>
          <w:sz w:val="27"/>
          <w:szCs w:val="27"/>
          <w:lang w:val="uk-UA"/>
        </w:rPr>
      </w:pPr>
      <w:r w:rsidRPr="000B72B1">
        <w:rPr>
          <w:b/>
          <w:sz w:val="27"/>
          <w:szCs w:val="27"/>
          <w:lang w:val="uk-UA"/>
        </w:rPr>
        <w:t>ВИРІШИЛА:</w:t>
      </w:r>
    </w:p>
    <w:p w:rsidR="006F17AB" w:rsidRPr="00E8107C" w:rsidRDefault="006F17AB" w:rsidP="00DE6BF0">
      <w:pPr>
        <w:spacing w:before="120" w:line="200" w:lineRule="exact"/>
        <w:ind w:firstLine="709"/>
        <w:rPr>
          <w:color w:val="000000" w:themeColor="text1"/>
          <w:sz w:val="24"/>
          <w:szCs w:val="24"/>
          <w:lang w:val="uk-UA"/>
        </w:rPr>
      </w:pPr>
    </w:p>
    <w:p w:rsidR="00B46647" w:rsidRPr="000B72B1" w:rsidRDefault="000022EF" w:rsidP="00DE6BF0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 w:rsidRPr="000B72B1">
        <w:rPr>
          <w:color w:val="000000" w:themeColor="text1"/>
          <w:sz w:val="27"/>
          <w:szCs w:val="27"/>
          <w:lang w:val="uk-UA"/>
        </w:rPr>
        <w:t xml:space="preserve">Відмовити </w:t>
      </w:r>
      <w:r w:rsidR="00CD7DA7">
        <w:rPr>
          <w:color w:val="000000" w:themeColor="text1"/>
          <w:sz w:val="27"/>
          <w:szCs w:val="27"/>
          <w:lang w:val="uk-UA"/>
        </w:rPr>
        <w:t xml:space="preserve">Шевченку Сергію Валерійовичу </w:t>
      </w:r>
      <w:r w:rsidRPr="000B72B1">
        <w:rPr>
          <w:color w:val="000000" w:themeColor="text1"/>
          <w:sz w:val="27"/>
          <w:szCs w:val="27"/>
          <w:lang w:val="uk-UA"/>
        </w:rPr>
        <w:t>у затвердженні</w:t>
      </w:r>
      <w:r w:rsidR="004362C0" w:rsidRPr="000B72B1">
        <w:rPr>
          <w:color w:val="000000" w:themeColor="text1"/>
          <w:sz w:val="27"/>
          <w:szCs w:val="27"/>
          <w:lang w:val="uk-UA"/>
        </w:rPr>
        <w:t xml:space="preserve"> проект</w:t>
      </w:r>
      <w:r w:rsidRPr="000B72B1">
        <w:rPr>
          <w:color w:val="000000" w:themeColor="text1"/>
          <w:sz w:val="27"/>
          <w:szCs w:val="27"/>
          <w:lang w:val="uk-UA"/>
        </w:rPr>
        <w:t>у</w:t>
      </w:r>
      <w:r w:rsidR="004362C0" w:rsidRPr="000B72B1">
        <w:rPr>
          <w:color w:val="000000" w:themeColor="text1"/>
          <w:sz w:val="27"/>
          <w:szCs w:val="27"/>
          <w:lang w:val="uk-UA"/>
        </w:rPr>
        <w:t xml:space="preserve"> землеустрою щодо відведення земельної ділянки</w:t>
      </w:r>
      <w:r w:rsidRPr="000B72B1">
        <w:rPr>
          <w:color w:val="000000" w:themeColor="text1"/>
          <w:sz w:val="27"/>
          <w:szCs w:val="27"/>
          <w:lang w:val="uk-UA"/>
        </w:rPr>
        <w:t xml:space="preserve"> </w:t>
      </w:r>
      <w:r w:rsidR="00F27D1B" w:rsidRPr="000B72B1">
        <w:rPr>
          <w:color w:val="000000" w:themeColor="text1"/>
          <w:sz w:val="27"/>
          <w:szCs w:val="27"/>
          <w:lang w:val="uk-UA"/>
        </w:rPr>
        <w:t>з</w:t>
      </w:r>
      <w:r w:rsidR="00ED42CC" w:rsidRPr="000B72B1">
        <w:rPr>
          <w:color w:val="000000" w:themeColor="text1"/>
          <w:sz w:val="27"/>
          <w:szCs w:val="27"/>
          <w:lang w:val="uk-UA"/>
        </w:rPr>
        <w:t xml:space="preserve">а </w:t>
      </w:r>
      <w:proofErr w:type="spellStart"/>
      <w:r w:rsidR="00ED42CC" w:rsidRPr="000B72B1">
        <w:rPr>
          <w:color w:val="000000" w:themeColor="text1"/>
          <w:sz w:val="27"/>
          <w:szCs w:val="27"/>
          <w:lang w:val="uk-UA"/>
        </w:rPr>
        <w:t>адресою</w:t>
      </w:r>
      <w:proofErr w:type="spellEnd"/>
      <w:r w:rsidR="00ED42CC" w:rsidRPr="000B72B1">
        <w:rPr>
          <w:color w:val="000000" w:themeColor="text1"/>
          <w:sz w:val="27"/>
          <w:szCs w:val="27"/>
          <w:lang w:val="uk-UA"/>
        </w:rPr>
        <w:t xml:space="preserve">: </w:t>
      </w:r>
      <w:r w:rsidR="00B01905" w:rsidRPr="000B72B1">
        <w:rPr>
          <w:color w:val="000000" w:themeColor="text1"/>
          <w:sz w:val="27"/>
          <w:szCs w:val="27"/>
          <w:lang w:val="uk-UA"/>
        </w:rPr>
        <w:t xml:space="preserve">м. Суми, </w:t>
      </w:r>
      <w:bookmarkStart w:id="0" w:name="_GoBack"/>
      <w:bookmarkEnd w:id="0"/>
      <w:r w:rsidR="00F27D1B" w:rsidRPr="000B72B1">
        <w:rPr>
          <w:color w:val="000000" w:themeColor="text1"/>
          <w:sz w:val="27"/>
          <w:szCs w:val="27"/>
          <w:lang w:val="uk-UA"/>
        </w:rPr>
        <w:t>вул. Героїв Крут, на території «</w:t>
      </w:r>
      <w:proofErr w:type="spellStart"/>
      <w:r w:rsidR="00F27D1B" w:rsidRPr="000B72B1">
        <w:rPr>
          <w:color w:val="000000" w:themeColor="text1"/>
          <w:sz w:val="27"/>
          <w:szCs w:val="27"/>
          <w:lang w:val="uk-UA"/>
        </w:rPr>
        <w:t>Гаражно</w:t>
      </w:r>
      <w:proofErr w:type="spellEnd"/>
      <w:r w:rsidR="00F27D1B" w:rsidRPr="000B72B1">
        <w:rPr>
          <w:color w:val="000000" w:themeColor="text1"/>
          <w:sz w:val="27"/>
          <w:szCs w:val="27"/>
          <w:lang w:val="uk-UA"/>
        </w:rPr>
        <w:t xml:space="preserve">-будівельного кооперативу «Зарічне», земельна ділянка № 244, кадастровий номер </w:t>
      </w:r>
      <w:r w:rsidR="00F27D1B" w:rsidRPr="000B72B1">
        <w:rPr>
          <w:color w:val="000000" w:themeColor="text1"/>
          <w:sz w:val="27"/>
          <w:szCs w:val="27"/>
          <w:shd w:val="clear" w:color="auto" w:fill="FFFFFF"/>
          <w:lang w:val="ru-RU"/>
        </w:rPr>
        <w:t>5910136300:06:036:0136</w:t>
      </w:r>
      <w:r w:rsidR="00F27D1B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, площею 0,0022 га</w:t>
      </w:r>
      <w:r w:rsidR="000F3DE3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, категорія та цільове призначення: землі житлової та громадської забудови, для колективного гаражного будівництва</w:t>
      </w:r>
      <w:r w:rsidR="005770FA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та наданні її у власність,</w:t>
      </w:r>
      <w:r w:rsidR="00F27D1B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0B72B1">
        <w:rPr>
          <w:color w:val="000000" w:themeColor="text1"/>
          <w:sz w:val="27"/>
          <w:szCs w:val="27"/>
          <w:lang w:val="uk-UA"/>
        </w:rPr>
        <w:t xml:space="preserve">у зв’язку </w:t>
      </w:r>
      <w:r w:rsidR="00B46647" w:rsidRPr="000B72B1">
        <w:rPr>
          <w:color w:val="000000" w:themeColor="text1"/>
          <w:sz w:val="27"/>
          <w:szCs w:val="27"/>
          <w:lang w:val="uk-UA"/>
        </w:rPr>
        <w:t xml:space="preserve">з </w:t>
      </w:r>
      <w:r w:rsidR="00965CAE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невідповідністю </w:t>
      </w:r>
      <w:r w:rsidR="00214D90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його положень</w:t>
      </w:r>
      <w:r w:rsidR="00FE160F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B46647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вимогам законів та прийнятих відповідно д</w:t>
      </w:r>
      <w:r w:rsidR="00BD74E8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о них нормативно-правових актів</w:t>
      </w:r>
      <w:r w:rsidR="00B46647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: </w:t>
      </w:r>
    </w:p>
    <w:p w:rsidR="00797C44" w:rsidRPr="000B72B1" w:rsidRDefault="00F27D1B" w:rsidP="00F27D1B">
      <w:pPr>
        <w:pStyle w:val="a7"/>
        <w:numPr>
          <w:ilvl w:val="0"/>
          <w:numId w:val="1"/>
        </w:numPr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частині четвертій статті 50 Закону України «Про землеустрій», у зв’язку з відсутністю у складі проекту землеустрою щодо відведення земельної ділянки витяг</w:t>
      </w:r>
      <w:r w:rsidR="005770FA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у із</w:t>
      </w:r>
      <w:r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потреб.</w:t>
      </w:r>
    </w:p>
    <w:p w:rsidR="00E8107C" w:rsidRDefault="00E8107C" w:rsidP="000B72B1">
      <w:pPr>
        <w:pStyle w:val="rvps1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DE6BF0" w:rsidRDefault="00DE6BF0" w:rsidP="000B72B1">
      <w:pPr>
        <w:pStyle w:val="rvps1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DE6BF0" w:rsidRPr="00DE6BF0" w:rsidRDefault="00DE6BF0" w:rsidP="000B72B1">
      <w:pPr>
        <w:pStyle w:val="rvps1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0B72B1" w:rsidRDefault="000A6E76" w:rsidP="000A6E76">
      <w:pPr>
        <w:ind w:right="-2"/>
        <w:jc w:val="both"/>
        <w:rPr>
          <w:sz w:val="27"/>
          <w:szCs w:val="27"/>
          <w:lang w:val="uk-UA"/>
        </w:rPr>
      </w:pPr>
      <w:r w:rsidRPr="000B72B1">
        <w:rPr>
          <w:sz w:val="27"/>
          <w:szCs w:val="27"/>
          <w:lang w:val="uk-UA"/>
        </w:rPr>
        <w:t>Сум</w:t>
      </w:r>
      <w:r w:rsidR="00363CA1" w:rsidRPr="000B72B1">
        <w:rPr>
          <w:sz w:val="27"/>
          <w:szCs w:val="27"/>
          <w:lang w:val="uk-UA"/>
        </w:rPr>
        <w:t>ський міський голова</w:t>
      </w:r>
      <w:r w:rsidR="00363CA1" w:rsidRPr="000B72B1">
        <w:rPr>
          <w:sz w:val="27"/>
          <w:szCs w:val="27"/>
          <w:lang w:val="uk-UA"/>
        </w:rPr>
        <w:tab/>
      </w:r>
      <w:r w:rsidR="00363CA1" w:rsidRPr="000B72B1">
        <w:rPr>
          <w:sz w:val="27"/>
          <w:szCs w:val="27"/>
          <w:lang w:val="uk-UA"/>
        </w:rPr>
        <w:tab/>
      </w:r>
      <w:r w:rsidR="00363CA1" w:rsidRPr="000B72B1">
        <w:rPr>
          <w:sz w:val="27"/>
          <w:szCs w:val="27"/>
          <w:lang w:val="uk-UA"/>
        </w:rPr>
        <w:tab/>
      </w:r>
      <w:r w:rsidR="00363CA1" w:rsidRPr="000B72B1">
        <w:rPr>
          <w:sz w:val="27"/>
          <w:szCs w:val="27"/>
          <w:lang w:val="uk-UA"/>
        </w:rPr>
        <w:tab/>
        <w:t xml:space="preserve"> </w:t>
      </w:r>
      <w:r w:rsidR="00E8107C">
        <w:rPr>
          <w:sz w:val="27"/>
          <w:szCs w:val="27"/>
          <w:lang w:val="uk-UA"/>
        </w:rPr>
        <w:t xml:space="preserve">  </w:t>
      </w:r>
      <w:r w:rsidR="00363CA1" w:rsidRPr="000B72B1">
        <w:rPr>
          <w:sz w:val="27"/>
          <w:szCs w:val="27"/>
          <w:lang w:val="uk-UA"/>
        </w:rPr>
        <w:t xml:space="preserve">            </w:t>
      </w:r>
      <w:r w:rsidR="00DE6BF0">
        <w:rPr>
          <w:sz w:val="27"/>
          <w:szCs w:val="27"/>
          <w:lang w:val="uk-UA"/>
        </w:rPr>
        <w:t xml:space="preserve"> </w:t>
      </w:r>
      <w:r w:rsidRPr="000B72B1">
        <w:rPr>
          <w:sz w:val="27"/>
          <w:szCs w:val="27"/>
          <w:lang w:val="uk-UA"/>
        </w:rPr>
        <w:t xml:space="preserve">   </w:t>
      </w:r>
      <w:r w:rsidR="00363CA1" w:rsidRPr="000B72B1">
        <w:rPr>
          <w:sz w:val="27"/>
          <w:szCs w:val="27"/>
          <w:lang w:val="uk-UA"/>
        </w:rPr>
        <w:t>Олександр ЛИСЕНКО</w:t>
      </w:r>
    </w:p>
    <w:p w:rsidR="000A6E76" w:rsidRPr="00DE6BF0" w:rsidRDefault="000A6E76" w:rsidP="000A6E76">
      <w:pPr>
        <w:ind w:right="-2"/>
        <w:jc w:val="both"/>
        <w:rPr>
          <w:sz w:val="28"/>
          <w:szCs w:val="28"/>
          <w:lang w:val="uk-UA"/>
        </w:rPr>
      </w:pPr>
    </w:p>
    <w:p w:rsidR="00E8107C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sectPr w:rsidR="00E8107C" w:rsidSect="00E8107C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6C33"/>
    <w:rsid w:val="000A6E76"/>
    <w:rsid w:val="000B72B1"/>
    <w:rsid w:val="000B7EEE"/>
    <w:rsid w:val="000C7F21"/>
    <w:rsid w:val="000F3DE3"/>
    <w:rsid w:val="000F54BA"/>
    <w:rsid w:val="000F725F"/>
    <w:rsid w:val="00134F33"/>
    <w:rsid w:val="00145CFF"/>
    <w:rsid w:val="001A560A"/>
    <w:rsid w:val="001D30B5"/>
    <w:rsid w:val="002119C3"/>
    <w:rsid w:val="00214D90"/>
    <w:rsid w:val="002152EF"/>
    <w:rsid w:val="002362BD"/>
    <w:rsid w:val="002479E3"/>
    <w:rsid w:val="00282459"/>
    <w:rsid w:val="002B4B0D"/>
    <w:rsid w:val="002D755B"/>
    <w:rsid w:val="00330571"/>
    <w:rsid w:val="00363CA1"/>
    <w:rsid w:val="003B16B3"/>
    <w:rsid w:val="003C1375"/>
    <w:rsid w:val="003F15D3"/>
    <w:rsid w:val="004362C0"/>
    <w:rsid w:val="004464B2"/>
    <w:rsid w:val="00462E2D"/>
    <w:rsid w:val="004664A0"/>
    <w:rsid w:val="004D7147"/>
    <w:rsid w:val="0055778E"/>
    <w:rsid w:val="005770FA"/>
    <w:rsid w:val="00587D75"/>
    <w:rsid w:val="005938D3"/>
    <w:rsid w:val="005A2888"/>
    <w:rsid w:val="005A314B"/>
    <w:rsid w:val="005A7C01"/>
    <w:rsid w:val="005B1AEA"/>
    <w:rsid w:val="005C03F3"/>
    <w:rsid w:val="005E340C"/>
    <w:rsid w:val="00622B05"/>
    <w:rsid w:val="00623D20"/>
    <w:rsid w:val="00655260"/>
    <w:rsid w:val="006A2A10"/>
    <w:rsid w:val="006B3531"/>
    <w:rsid w:val="006D126F"/>
    <w:rsid w:val="006F17AB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534F3"/>
    <w:rsid w:val="0087508C"/>
    <w:rsid w:val="00880232"/>
    <w:rsid w:val="00881E7E"/>
    <w:rsid w:val="008B1783"/>
    <w:rsid w:val="008B35B7"/>
    <w:rsid w:val="008B6466"/>
    <w:rsid w:val="008C2A7C"/>
    <w:rsid w:val="008D10C6"/>
    <w:rsid w:val="00954E1B"/>
    <w:rsid w:val="00965CAE"/>
    <w:rsid w:val="00982785"/>
    <w:rsid w:val="009874CE"/>
    <w:rsid w:val="00A34379"/>
    <w:rsid w:val="00A46BA3"/>
    <w:rsid w:val="00A53A48"/>
    <w:rsid w:val="00A57F23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D7DA7"/>
    <w:rsid w:val="00CE030C"/>
    <w:rsid w:val="00D544E9"/>
    <w:rsid w:val="00D938F5"/>
    <w:rsid w:val="00DA1797"/>
    <w:rsid w:val="00DB14EF"/>
    <w:rsid w:val="00DC1AB5"/>
    <w:rsid w:val="00DD2E89"/>
    <w:rsid w:val="00DE6BF0"/>
    <w:rsid w:val="00E2530F"/>
    <w:rsid w:val="00E350E3"/>
    <w:rsid w:val="00E437BA"/>
    <w:rsid w:val="00E47951"/>
    <w:rsid w:val="00E64636"/>
    <w:rsid w:val="00E8107C"/>
    <w:rsid w:val="00E82054"/>
    <w:rsid w:val="00ED42CC"/>
    <w:rsid w:val="00ED543C"/>
    <w:rsid w:val="00EE0B33"/>
    <w:rsid w:val="00EE686F"/>
    <w:rsid w:val="00EE7512"/>
    <w:rsid w:val="00EE796C"/>
    <w:rsid w:val="00F1140B"/>
    <w:rsid w:val="00F27D1B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0441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FC53-470A-4214-989E-F6AE5C18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72</cp:revision>
  <cp:lastPrinted>2022-02-17T08:48:00Z</cp:lastPrinted>
  <dcterms:created xsi:type="dcterms:W3CDTF">2021-06-14T08:53:00Z</dcterms:created>
  <dcterms:modified xsi:type="dcterms:W3CDTF">2022-02-18T13:52:00Z</dcterms:modified>
</cp:coreProperties>
</file>