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F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0F418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0F418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347F6" w:rsidRDefault="000F418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2879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347F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347F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590DFA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347F6" w:rsidRDefault="003B46EC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Біляєву</w:t>
            </w:r>
            <w:proofErr w:type="spellEnd"/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Володимировичу </w:t>
            </w:r>
            <w:r w:rsidR="00AF04B7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8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            </w:t>
            </w:r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біля земельної ділянки по                            вул. </w:t>
            </w:r>
            <w:proofErr w:type="spellStart"/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54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74EE9" w:rsidRP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90D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  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0,100</w:t>
            </w:r>
            <w:r w:rsidR="0099204B" w:rsidRPr="003347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3347F6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3347F6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3347F6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3347F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FF4195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 та сьомої 118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</w:t>
      </w:r>
      <w:r w:rsidR="00590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землеустрій», ч</w:t>
      </w:r>
      <w:r w:rsidR="005B5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астини чет</w:t>
      </w:r>
      <w:r w:rsidR="00590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верто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статті 15 Закону України «Про доступ до публічної інформації», 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</w:t>
      </w:r>
      <w:r w:rsidR="00196DE8" w:rsidRPr="00196DE8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забудови населених пунктів, затверджених наказом Міністерства охорони здоров’я України від 19.06.1996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E8" w:rsidRPr="00D91F96">
        <w:rPr>
          <w:rFonts w:ascii="Times New Roman" w:hAnsi="Times New Roman" w:cs="Times New Roman"/>
          <w:sz w:val="28"/>
          <w:szCs w:val="28"/>
          <w:lang w:val="uk-UA"/>
        </w:rPr>
        <w:t xml:space="preserve">№ 173, </w:t>
      </w:r>
      <w:r w:rsidR="00D91F96" w:rsidRPr="00D91F96">
        <w:rPr>
          <w:rFonts w:ascii="Times New Roman" w:hAnsi="Times New Roman" w:cs="Times New Roman"/>
          <w:sz w:val="28"/>
          <w:szCs w:val="28"/>
          <w:lang w:val="uk-UA"/>
        </w:rPr>
        <w:t>ДБН України</w:t>
      </w:r>
      <w:r w:rsidR="00D91F96" w:rsidRPr="00D91F96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Б.2.2-12:2019</w:t>
      </w:r>
      <w:r w:rsidR="00D91F96" w:rsidRPr="00D91F96">
        <w:rPr>
          <w:rFonts w:ascii="Times New Roman" w:hAnsi="Times New Roman" w:cs="Times New Roman"/>
          <w:sz w:val="28"/>
          <w:szCs w:val="28"/>
          <w:lang w:val="uk-UA"/>
        </w:rPr>
        <w:t xml:space="preserve"> «Планування та забудова територій», </w:t>
      </w:r>
      <w:r w:rsidR="003B675C" w:rsidRPr="00D9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D9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</w:t>
      </w:r>
      <w:r w:rsidR="00CA756C" w:rsidRPr="00D9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комісії з питань архітектури,</w:t>
      </w:r>
      <w:r w:rsidR="00CA7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містобудування, регулювання земельних відносин, природокористування та екології Сумської міської ради від</w:t>
      </w:r>
      <w:r w:rsidR="00590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30.11.2021 № 41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347F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347F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347F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4EE9" w:rsidRPr="00580906" w:rsidRDefault="003B46EC" w:rsidP="005809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3347F6">
        <w:rPr>
          <w:sz w:val="28"/>
          <w:szCs w:val="28"/>
          <w:lang w:val="uk-UA" w:eastAsia="ru-RU"/>
        </w:rPr>
        <w:t>Відмовити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proofErr w:type="spellStart"/>
      <w:r w:rsidR="00590DFA">
        <w:rPr>
          <w:sz w:val="28"/>
          <w:szCs w:val="28"/>
          <w:lang w:val="uk-UA" w:eastAsia="ru-RU"/>
        </w:rPr>
        <w:t>Біляєву</w:t>
      </w:r>
      <w:proofErr w:type="spellEnd"/>
      <w:r w:rsidR="00590DFA">
        <w:rPr>
          <w:sz w:val="28"/>
          <w:szCs w:val="28"/>
          <w:lang w:val="uk-UA" w:eastAsia="ru-RU"/>
        </w:rPr>
        <w:t xml:space="preserve"> Олександру Володимировичу</w:t>
      </w:r>
      <w:r w:rsidR="0094097E">
        <w:rPr>
          <w:sz w:val="27"/>
          <w:szCs w:val="27"/>
          <w:lang w:val="uk-UA" w:eastAsia="ru-RU"/>
        </w:rPr>
        <w:t xml:space="preserve"> </w:t>
      </w:r>
      <w:r w:rsidR="008A5C3B" w:rsidRPr="003347F6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3347F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347F6">
        <w:rPr>
          <w:sz w:val="28"/>
          <w:szCs w:val="28"/>
          <w:lang w:val="uk-UA" w:eastAsia="ru-RU"/>
        </w:rPr>
        <w:t xml:space="preserve"> у власність </w:t>
      </w:r>
      <w:r w:rsidR="008A5C3B" w:rsidRPr="003347F6">
        <w:rPr>
          <w:sz w:val="28"/>
          <w:szCs w:val="28"/>
          <w:lang w:val="uk-UA" w:eastAsia="ru-RU"/>
        </w:rPr>
        <w:t>за адресою: м. Суми</w:t>
      </w:r>
      <w:r w:rsidR="00144065" w:rsidRPr="003347F6">
        <w:rPr>
          <w:sz w:val="28"/>
          <w:szCs w:val="28"/>
          <w:lang w:val="uk-UA" w:eastAsia="ru-RU"/>
        </w:rPr>
        <w:t>,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590DFA">
        <w:rPr>
          <w:sz w:val="28"/>
          <w:szCs w:val="28"/>
          <w:lang w:val="uk-UA" w:eastAsia="ru-RU"/>
        </w:rPr>
        <w:t>біля земельної ділянки по</w:t>
      </w:r>
      <w:r w:rsidR="00F0092F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590DFA">
        <w:rPr>
          <w:sz w:val="28"/>
          <w:szCs w:val="28"/>
          <w:lang w:val="uk-UA" w:eastAsia="ru-RU"/>
        </w:rPr>
        <w:t xml:space="preserve">вул. </w:t>
      </w:r>
      <w:proofErr w:type="spellStart"/>
      <w:r w:rsidR="00590DFA">
        <w:rPr>
          <w:sz w:val="28"/>
          <w:szCs w:val="28"/>
          <w:lang w:val="uk-UA" w:eastAsia="ru-RU"/>
        </w:rPr>
        <w:t>Карбишева</w:t>
      </w:r>
      <w:proofErr w:type="spellEnd"/>
      <w:r w:rsidR="00590DFA">
        <w:rPr>
          <w:sz w:val="28"/>
          <w:szCs w:val="28"/>
          <w:lang w:val="uk-UA" w:eastAsia="ru-RU"/>
        </w:rPr>
        <w:t xml:space="preserve">, 54 </w:t>
      </w:r>
      <w:r w:rsidR="00196DE8">
        <w:rPr>
          <w:sz w:val="28"/>
          <w:szCs w:val="28"/>
          <w:lang w:val="uk-UA" w:eastAsia="ru-RU"/>
        </w:rPr>
        <w:t xml:space="preserve">орієнтовною площею </w:t>
      </w:r>
      <w:r w:rsidR="00580906">
        <w:rPr>
          <w:sz w:val="28"/>
          <w:szCs w:val="28"/>
          <w:lang w:val="uk-UA" w:eastAsia="ru-RU"/>
        </w:rPr>
        <w:t>0,10</w:t>
      </w:r>
      <w:r w:rsidR="00974EE9" w:rsidRPr="003347F6">
        <w:rPr>
          <w:sz w:val="28"/>
          <w:szCs w:val="28"/>
          <w:lang w:val="uk-UA" w:eastAsia="ru-RU"/>
        </w:rPr>
        <w:t>00 га</w:t>
      </w:r>
      <w:r w:rsidR="00AE08C4" w:rsidRPr="003347F6">
        <w:rPr>
          <w:sz w:val="28"/>
          <w:szCs w:val="28"/>
          <w:lang w:val="uk-UA" w:eastAsia="ru-RU"/>
        </w:rPr>
        <w:t xml:space="preserve"> </w:t>
      </w:r>
      <w:r w:rsidR="00580906" w:rsidRPr="00580906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58090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580906" w:rsidRDefault="00EB7368" w:rsidP="00EB73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80906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частковим 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>потраплянн</w:t>
      </w:r>
      <w:r w:rsidR="00FF4195" w:rsidRPr="00580906">
        <w:rPr>
          <w:color w:val="000000"/>
          <w:sz w:val="28"/>
          <w:szCs w:val="28"/>
          <w:shd w:val="clear" w:color="auto" w:fill="FFFFFF"/>
          <w:lang w:val="uk-UA"/>
        </w:rPr>
        <w:t>ям земельної ділянки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580906">
        <w:rPr>
          <w:color w:val="000000"/>
          <w:sz w:val="28"/>
          <w:szCs w:val="28"/>
          <w:shd w:val="clear" w:color="auto" w:fill="FFFFFF"/>
          <w:lang w:val="uk-UA"/>
        </w:rPr>
        <w:t>в межі нормативної прибережної захисної смуги</w:t>
      </w:r>
      <w:r w:rsidR="00E23006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водного об’єкта, визначеної  згідно зі ст. 88  Водного кодексу України, </w:t>
      </w:r>
      <w:r w:rsidR="005B5C86">
        <w:rPr>
          <w:color w:val="000000"/>
          <w:sz w:val="28"/>
          <w:szCs w:val="28"/>
          <w:shd w:val="clear" w:color="auto" w:fill="FFFFFF"/>
          <w:lang w:val="uk-UA"/>
        </w:rPr>
        <w:t>де встановлені обмеження господарської діяльності, включно з розміщенням житлової забудови</w:t>
      </w:r>
      <w:r w:rsidR="00391A37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51125" w:rsidRDefault="00EB7368" w:rsidP="00EB73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7368">
        <w:rPr>
          <w:sz w:val="28"/>
          <w:szCs w:val="28"/>
          <w:lang w:val="uk-UA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населених пунктів при невирішених питаннях інженерного забезпечення </w:t>
      </w:r>
      <w:r w:rsidRPr="00EB7368">
        <w:rPr>
          <w:sz w:val="28"/>
          <w:szCs w:val="28"/>
          <w:lang w:val="uk-UA"/>
        </w:rPr>
        <w:lastRenderedPageBreak/>
        <w:t>забороняється</w:t>
      </w:r>
      <w:r w:rsidR="0072167E">
        <w:rPr>
          <w:sz w:val="28"/>
          <w:szCs w:val="28"/>
          <w:lang w:val="uk-UA"/>
        </w:rPr>
        <w:t>, оскільки земельна ділянка потрапляє на</w:t>
      </w:r>
      <w:r w:rsidR="0072167E" w:rsidRPr="00EB7368">
        <w:rPr>
          <w:sz w:val="28"/>
          <w:szCs w:val="28"/>
          <w:lang w:val="uk-UA"/>
        </w:rPr>
        <w:t xml:space="preserve"> територію підтоплення  з відміткам</w:t>
      </w:r>
      <w:r w:rsidR="00202470">
        <w:rPr>
          <w:sz w:val="28"/>
          <w:szCs w:val="28"/>
          <w:lang w:val="uk-UA"/>
        </w:rPr>
        <w:t xml:space="preserve">и </w:t>
      </w:r>
      <w:proofErr w:type="spellStart"/>
      <w:r w:rsidR="00202470">
        <w:rPr>
          <w:sz w:val="28"/>
          <w:szCs w:val="28"/>
          <w:lang w:val="uk-UA"/>
        </w:rPr>
        <w:t>грунтових</w:t>
      </w:r>
      <w:proofErr w:type="spellEnd"/>
      <w:r w:rsidR="00202470">
        <w:rPr>
          <w:sz w:val="28"/>
          <w:szCs w:val="28"/>
          <w:lang w:val="uk-UA"/>
        </w:rPr>
        <w:t xml:space="preserve"> вод менше 2,5 метра</w:t>
      </w:r>
      <w:r w:rsidR="0072167E" w:rsidRPr="00EB7368">
        <w:rPr>
          <w:sz w:val="28"/>
          <w:szCs w:val="28"/>
          <w:lang w:val="uk-UA"/>
        </w:rPr>
        <w:t xml:space="preserve"> від поверхні</w:t>
      </w:r>
      <w:r w:rsidR="00C51125">
        <w:rPr>
          <w:sz w:val="28"/>
          <w:szCs w:val="28"/>
          <w:lang w:val="uk-UA"/>
        </w:rPr>
        <w:t>;</w:t>
      </w:r>
    </w:p>
    <w:p w:rsidR="00D91F96" w:rsidRPr="00D91F96" w:rsidRDefault="00C51125" w:rsidP="00D91F9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- відсутністю нормативного під’їзду  до  земельної ділянки</w:t>
      </w:r>
      <w:r w:rsidR="005B5C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</w:t>
      </w:r>
      <w:r w:rsidR="00D91F96">
        <w:rPr>
          <w:sz w:val="28"/>
          <w:szCs w:val="28"/>
          <w:lang w:val="uk-UA"/>
        </w:rPr>
        <w:t>араметрами, визначеними відповідно до пункту 15.3.1 ДБН України</w:t>
      </w:r>
      <w:r w:rsidR="00D91F96" w:rsidRPr="00A65AC5">
        <w:rPr>
          <w:sz w:val="27"/>
          <w:szCs w:val="27"/>
          <w:lang w:val="uk-UA" w:eastAsia="ru-RU"/>
        </w:rPr>
        <w:t xml:space="preserve"> </w:t>
      </w:r>
      <w:r w:rsidR="00D91F96">
        <w:rPr>
          <w:sz w:val="27"/>
          <w:szCs w:val="27"/>
          <w:lang w:val="uk-UA" w:eastAsia="ru-RU"/>
        </w:rPr>
        <w:t>Б.2.2-12:2019</w:t>
      </w:r>
      <w:r w:rsidR="00D91F96">
        <w:rPr>
          <w:sz w:val="28"/>
          <w:szCs w:val="28"/>
          <w:lang w:val="uk-UA"/>
        </w:rPr>
        <w:t xml:space="preserve"> «Планування та забудова територій».</w:t>
      </w:r>
    </w:p>
    <w:p w:rsidR="00EB7368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B7368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91F96" w:rsidRPr="003347F6" w:rsidRDefault="00D91F96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51125" w:rsidRDefault="00C5112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21" w:rsidRPr="003347F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0F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Олександр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0F41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EB736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EB7368" w:rsidSect="003347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4186"/>
    <w:rsid w:val="000F614D"/>
    <w:rsid w:val="00105A44"/>
    <w:rsid w:val="00122F9C"/>
    <w:rsid w:val="00131DB0"/>
    <w:rsid w:val="00144065"/>
    <w:rsid w:val="00152A7B"/>
    <w:rsid w:val="001541BF"/>
    <w:rsid w:val="001712DA"/>
    <w:rsid w:val="00175AB5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2470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078A"/>
    <w:rsid w:val="00402B21"/>
    <w:rsid w:val="00437254"/>
    <w:rsid w:val="0046217F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0DFA"/>
    <w:rsid w:val="005966D4"/>
    <w:rsid w:val="005A14C6"/>
    <w:rsid w:val="005A19CD"/>
    <w:rsid w:val="005B3062"/>
    <w:rsid w:val="005B5C86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097E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51125"/>
    <w:rsid w:val="00C7219D"/>
    <w:rsid w:val="00C8043F"/>
    <w:rsid w:val="00C846E2"/>
    <w:rsid w:val="00C85CB3"/>
    <w:rsid w:val="00CA756C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91F96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092F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2B5A"/>
    <w:rsid w:val="00F67477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081A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9BA0-9B57-4A6D-9FD3-BC167920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11</cp:revision>
  <cp:lastPrinted>2022-02-17T10:22:00Z</cp:lastPrinted>
  <dcterms:created xsi:type="dcterms:W3CDTF">2021-12-22T08:58:00Z</dcterms:created>
  <dcterms:modified xsi:type="dcterms:W3CDTF">2022-02-21T07:29:00Z</dcterms:modified>
</cp:coreProperties>
</file>