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901CCB">
        <w:rPr>
          <w:bCs/>
          <w:sz w:val="28"/>
          <w:szCs w:val="28"/>
          <w:lang w:val="en-US"/>
        </w:rPr>
        <w:t>X</w:t>
      </w:r>
      <w:r w:rsidR="00B876AB">
        <w:rPr>
          <w:bCs/>
          <w:sz w:val="28"/>
          <w:szCs w:val="28"/>
          <w:lang w:val="en-US"/>
        </w:rPr>
        <w:t>IX</w:t>
      </w:r>
      <w:r w:rsidR="00901CCB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311B22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311B22">
              <w:rPr>
                <w:sz w:val="28"/>
                <w:szCs w:val="28"/>
              </w:rPr>
              <w:t>23</w:t>
            </w:r>
            <w:r w:rsidR="007E57F1">
              <w:rPr>
                <w:sz w:val="28"/>
                <w:szCs w:val="28"/>
                <w:lang w:val="en-US"/>
              </w:rPr>
              <w:t xml:space="preserve"> </w:t>
            </w:r>
            <w:r w:rsidR="00311B22">
              <w:rPr>
                <w:sz w:val="28"/>
                <w:szCs w:val="28"/>
              </w:rPr>
              <w:t>лютого</w:t>
            </w:r>
            <w:r>
              <w:rPr>
                <w:sz w:val="28"/>
                <w:szCs w:val="28"/>
              </w:rPr>
              <w:t xml:space="preserve"> 202</w:t>
            </w:r>
            <w:r w:rsidR="007E57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01CCB">
              <w:rPr>
                <w:sz w:val="28"/>
                <w:szCs w:val="28"/>
              </w:rPr>
              <w:t>2</w:t>
            </w:r>
            <w:r w:rsidR="008808C5">
              <w:rPr>
                <w:sz w:val="28"/>
                <w:szCs w:val="28"/>
                <w:lang w:val="en-US"/>
              </w:rPr>
              <w:t>924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8808C5" w:rsidP="007E57F1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Порядку пільгового та безкоштовного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зубопротезування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дорогоцінних металів захисників України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8808C5" w:rsidRDefault="008808C5" w:rsidP="008808C5">
      <w:pPr>
        <w:spacing w:line="264" w:lineRule="auto"/>
        <w:ind w:firstLine="708"/>
        <w:jc w:val="both"/>
        <w:rPr>
          <w:b/>
          <w:bCs/>
          <w:sz w:val="28"/>
          <w:szCs w:val="28"/>
          <w:lang w:val="en-US"/>
        </w:rPr>
      </w:pPr>
      <w:r w:rsidRPr="00196F9B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>рішення Сумської міської ради</w:t>
      </w:r>
      <w:r w:rsidRPr="00986183">
        <w:rPr>
          <w:sz w:val="28"/>
          <w:szCs w:val="28"/>
        </w:rPr>
        <w:t xml:space="preserve"> </w:t>
      </w:r>
      <w:r w:rsidRPr="00897E74">
        <w:rPr>
          <w:sz w:val="28"/>
          <w:szCs w:val="28"/>
        </w:rPr>
        <w:t>«</w:t>
      </w:r>
      <w:r w:rsidRPr="006601D3">
        <w:rPr>
          <w:sz w:val="28"/>
          <w:szCs w:val="28"/>
        </w:rPr>
        <w:t>Про затвердження прогр</w:t>
      </w:r>
      <w:r>
        <w:rPr>
          <w:sz w:val="28"/>
          <w:szCs w:val="28"/>
        </w:rPr>
        <w:t>ами Сумської міської територіальної громади «</w:t>
      </w:r>
      <w:r w:rsidRPr="003E2B52">
        <w:rPr>
          <w:sz w:val="28"/>
          <w:szCs w:val="28"/>
        </w:rPr>
        <w:t xml:space="preserve">Соціальна підтримка захисників України та членів їх сімей» на </w:t>
      </w:r>
      <w:r w:rsidRPr="00CF5E38">
        <w:rPr>
          <w:sz w:val="28"/>
          <w:szCs w:val="28"/>
        </w:rPr>
        <w:t>2020-2022 роки», від 27 листопада 2019 року № 5996-МР</w:t>
      </w:r>
      <w:r>
        <w:rPr>
          <w:sz w:val="28"/>
          <w:szCs w:val="28"/>
        </w:rPr>
        <w:t xml:space="preserve"> та з метою забезпечення якісного зубопротезування</w:t>
      </w:r>
      <w:r w:rsidRPr="00B05803">
        <w:rPr>
          <w:sz w:val="28"/>
          <w:szCs w:val="28"/>
        </w:rPr>
        <w:t xml:space="preserve"> </w:t>
      </w:r>
      <w:r>
        <w:rPr>
          <w:sz w:val="28"/>
          <w:szCs w:val="28"/>
        </w:rPr>
        <w:t>захисників України та членів їх сімей</w:t>
      </w:r>
      <w:r w:rsidRPr="00CF5E3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Pr="00CF5E38">
        <w:rPr>
          <w:b/>
          <w:bCs/>
          <w:sz w:val="28"/>
          <w:szCs w:val="28"/>
        </w:rPr>
        <w:t>Сумська міська рада</w:t>
      </w:r>
    </w:p>
    <w:p w:rsidR="008808C5" w:rsidRPr="008808C5" w:rsidRDefault="008808C5" w:rsidP="008808C5">
      <w:pPr>
        <w:spacing w:line="264" w:lineRule="auto"/>
        <w:ind w:firstLine="708"/>
        <w:jc w:val="both"/>
        <w:rPr>
          <w:b/>
          <w:bCs/>
          <w:sz w:val="28"/>
          <w:szCs w:val="28"/>
          <w:lang w:val="en-US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8808C5" w:rsidRPr="002425E9" w:rsidRDefault="008808C5" w:rsidP="008808C5">
      <w:pPr>
        <w:ind w:firstLine="708"/>
        <w:jc w:val="both"/>
        <w:rPr>
          <w:sz w:val="28"/>
          <w:szCs w:val="28"/>
        </w:rPr>
      </w:pPr>
      <w:r w:rsidRPr="00020BB5">
        <w:rPr>
          <w:sz w:val="28"/>
          <w:szCs w:val="28"/>
        </w:rPr>
        <w:t xml:space="preserve">1. </w:t>
      </w:r>
      <w:r w:rsidRPr="002425E9">
        <w:rPr>
          <w:sz w:val="28"/>
          <w:szCs w:val="28"/>
        </w:rPr>
        <w:t xml:space="preserve">Затвердити «Порядок пільгового та безкоштовного зубопротезування з дорогоцінних металів захисників України на 2022 рік» (Додається). </w:t>
      </w:r>
    </w:p>
    <w:p w:rsidR="008808C5" w:rsidRPr="002425E9" w:rsidRDefault="008808C5" w:rsidP="008808C5">
      <w:pPr>
        <w:spacing w:line="264" w:lineRule="auto"/>
        <w:ind w:firstLine="720"/>
        <w:jc w:val="both"/>
        <w:rPr>
          <w:bCs/>
          <w:sz w:val="18"/>
          <w:szCs w:val="28"/>
        </w:rPr>
      </w:pPr>
      <w:r w:rsidRPr="002425E9">
        <w:rPr>
          <w:sz w:val="28"/>
        </w:rPr>
        <w:t>2.</w:t>
      </w:r>
      <w:r w:rsidRPr="002425E9">
        <w:rPr>
          <w:sz w:val="28"/>
          <w:szCs w:val="28"/>
        </w:rPr>
        <w:t xml:space="preserve"> </w:t>
      </w:r>
      <w:r w:rsidRPr="002425E9">
        <w:rPr>
          <w:color w:val="000000" w:themeColor="text1"/>
          <w:sz w:val="28"/>
          <w:szCs w:val="28"/>
        </w:rPr>
        <w:t>Організацію виконання даного рішення покласти на управління охорони здоров’я Сумської міської ради, а координацію виконання рішення покласти на заступника міського голови з питань діяльності виконавчих органів ради Іщенко Т.Д.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543B4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Сумський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7E57F1" w:rsidRPr="00416871" w:rsidRDefault="007E57F1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311B22">
        <w:rPr>
          <w:sz w:val="24"/>
          <w:szCs w:val="24"/>
        </w:rPr>
        <w:t>Пак С.Я.</w:t>
      </w:r>
    </w:p>
    <w:p w:rsidR="00B95A76" w:rsidRDefault="007E57F1" w:rsidP="007E57F1">
      <w:pPr>
        <w:spacing w:line="264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</w:t>
      </w:r>
    </w:p>
    <w:p w:rsidR="008808C5" w:rsidRDefault="008808C5" w:rsidP="007E57F1">
      <w:pPr>
        <w:spacing w:line="264" w:lineRule="auto"/>
        <w:rPr>
          <w:sz w:val="24"/>
          <w:szCs w:val="24"/>
          <w:lang w:val="en-US"/>
        </w:rPr>
      </w:pPr>
    </w:p>
    <w:p w:rsidR="008808C5" w:rsidRDefault="008808C5" w:rsidP="007E57F1">
      <w:pPr>
        <w:spacing w:line="264" w:lineRule="auto"/>
        <w:rPr>
          <w:sz w:val="24"/>
          <w:szCs w:val="24"/>
          <w:lang w:val="en-US"/>
        </w:rPr>
      </w:pPr>
    </w:p>
    <w:p w:rsidR="008808C5" w:rsidRDefault="008808C5" w:rsidP="007E57F1">
      <w:pPr>
        <w:spacing w:line="264" w:lineRule="auto"/>
        <w:rPr>
          <w:sz w:val="24"/>
          <w:szCs w:val="24"/>
          <w:lang w:val="en-US"/>
        </w:rPr>
      </w:pPr>
    </w:p>
    <w:p w:rsidR="008808C5" w:rsidRPr="008808C5" w:rsidRDefault="008808C5" w:rsidP="007E57F1">
      <w:pPr>
        <w:spacing w:line="264" w:lineRule="auto"/>
        <w:rPr>
          <w:sz w:val="24"/>
          <w:szCs w:val="24"/>
          <w:lang w:val="en-US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808C5" w:rsidRPr="000A4B53" w:rsidRDefault="00BD2FB8" w:rsidP="008808C5">
      <w:pPr>
        <w:ind w:right="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</w:t>
      </w:r>
      <w:r w:rsidR="008808C5">
        <w:rPr>
          <w:sz w:val="28"/>
          <w:szCs w:val="28"/>
        </w:rPr>
        <w:t>Про затвердження Порядку пільгового та безкоштовного</w:t>
      </w:r>
      <w:r w:rsidR="008808C5" w:rsidRPr="00AE1862">
        <w:rPr>
          <w:sz w:val="28"/>
          <w:szCs w:val="28"/>
        </w:rPr>
        <w:t xml:space="preserve"> </w:t>
      </w:r>
      <w:r w:rsidR="008808C5">
        <w:rPr>
          <w:sz w:val="28"/>
          <w:szCs w:val="28"/>
        </w:rPr>
        <w:t>зубопротезування</w:t>
      </w:r>
      <w:r w:rsidR="008808C5" w:rsidRPr="00AE1862">
        <w:rPr>
          <w:sz w:val="28"/>
          <w:szCs w:val="28"/>
        </w:rPr>
        <w:t xml:space="preserve"> </w:t>
      </w:r>
      <w:r w:rsidR="008808C5">
        <w:rPr>
          <w:sz w:val="28"/>
          <w:szCs w:val="28"/>
        </w:rPr>
        <w:t>з</w:t>
      </w:r>
      <w:r w:rsidR="008808C5" w:rsidRPr="00AE1862">
        <w:rPr>
          <w:sz w:val="28"/>
          <w:szCs w:val="28"/>
        </w:rPr>
        <w:t xml:space="preserve"> </w:t>
      </w:r>
      <w:r w:rsidR="008808C5">
        <w:rPr>
          <w:sz w:val="28"/>
          <w:szCs w:val="28"/>
        </w:rPr>
        <w:t xml:space="preserve">дорогоцінних металів захисників України </w:t>
      </w:r>
    </w:p>
    <w:p w:rsidR="00BD2FB8" w:rsidRDefault="00BD2FB8" w:rsidP="008808C5">
      <w:pPr>
        <w:widowControl w:val="0"/>
        <w:autoSpaceDE w:val="0"/>
        <w:autoSpaceDN w:val="0"/>
        <w:adjustRightInd w:val="0"/>
        <w:ind w:right="-1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був оприлюднений </w:t>
      </w:r>
      <w:r w:rsidR="008808C5" w:rsidRPr="008808C5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8808C5" w:rsidRPr="008808C5">
        <w:rPr>
          <w:sz w:val="28"/>
          <w:szCs w:val="28"/>
          <w:lang w:val="ru-RU"/>
        </w:rPr>
        <w:t>02</w:t>
      </w:r>
      <w:r w:rsidR="008808C5">
        <w:rPr>
          <w:sz w:val="28"/>
          <w:szCs w:val="28"/>
        </w:rPr>
        <w:t>.202</w:t>
      </w:r>
      <w:r w:rsidR="008808C5" w:rsidRPr="008808C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8808C5" w:rsidRDefault="008808C5" w:rsidP="008808C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начальника управління </w:t>
            </w:r>
          </w:p>
          <w:p w:rsidR="008808C5" w:rsidRDefault="008808C5" w:rsidP="008808C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охорони здоров’я Сумської міської</w:t>
            </w:r>
          </w:p>
          <w:p w:rsidR="005158A1" w:rsidRDefault="008808C5" w:rsidP="008808C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                                                                                        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Pr="008808C5" w:rsidRDefault="008808C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С.Я.Пак</w:t>
            </w:r>
            <w:proofErr w:type="spellEnd"/>
          </w:p>
        </w:tc>
      </w:tr>
      <w:tr w:rsidR="007E57F1" w:rsidTr="005158A1">
        <w:trPr>
          <w:trHeight w:val="888"/>
        </w:trPr>
        <w:tc>
          <w:tcPr>
            <w:tcW w:w="4740" w:type="dxa"/>
            <w:hideMark/>
          </w:tcPr>
          <w:p w:rsidR="007E57F1" w:rsidRPr="00D3429F" w:rsidRDefault="007E57F1" w:rsidP="007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273" w:type="dxa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Іщенко</w:t>
            </w: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311B22" w:rsidRDefault="008808C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311B22" w:rsidRDefault="00311B2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8808C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11B2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311B2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О.В.</w:t>
            </w:r>
            <w:proofErr w:type="spellStart"/>
            <w:r>
              <w:rPr>
                <w:szCs w:val="28"/>
              </w:rPr>
              <w:t>Чайченко</w:t>
            </w:r>
            <w:proofErr w:type="spellEnd"/>
          </w:p>
          <w:p w:rsidR="00311B22" w:rsidRDefault="00311B22">
            <w:pPr>
              <w:pStyle w:val="ab"/>
              <w:rPr>
                <w:szCs w:val="28"/>
              </w:rPr>
            </w:pPr>
          </w:p>
          <w:p w:rsidR="00311B22" w:rsidRDefault="00311B22">
            <w:pPr>
              <w:pStyle w:val="ab"/>
              <w:rPr>
                <w:szCs w:val="28"/>
              </w:rPr>
            </w:pP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311B2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Сумської міської ради                                           </w:t>
            </w:r>
          </w:p>
        </w:tc>
        <w:tc>
          <w:tcPr>
            <w:tcW w:w="2273" w:type="dxa"/>
          </w:tcPr>
          <w:p w:rsidR="005158A1" w:rsidRDefault="00311B22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758" w:type="dxa"/>
            <w:gridSpan w:val="2"/>
            <w:hideMark/>
          </w:tcPr>
          <w:p w:rsidR="00311B22" w:rsidRDefault="00311B22" w:rsidP="00311B22">
            <w:pPr>
              <w:widowControl w:val="0"/>
              <w:tabs>
                <w:tab w:val="left" w:pos="566"/>
                <w:tab w:val="left" w:pos="7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 Рєзник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311B22">
        <w:rPr>
          <w:sz w:val="28"/>
          <w:szCs w:val="28"/>
        </w:rPr>
        <w:t>Пак С.Я.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C11A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0835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1B22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20CA"/>
    <w:rsid w:val="004F3205"/>
    <w:rsid w:val="004F3BE9"/>
    <w:rsid w:val="004F540A"/>
    <w:rsid w:val="004F6325"/>
    <w:rsid w:val="0051196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3B4D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E57F1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8C5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1CCB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751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6AB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2ADB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57DF5"/>
    <w:rsid w:val="00D626AB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81AD-BB4A-4738-BEA3-8A2F3EB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ASUS</cp:lastModifiedBy>
  <cp:revision>64</cp:revision>
  <cp:lastPrinted>2022-01-27T13:16:00Z</cp:lastPrinted>
  <dcterms:created xsi:type="dcterms:W3CDTF">2020-03-23T14:36:00Z</dcterms:created>
  <dcterms:modified xsi:type="dcterms:W3CDTF">2022-03-18T10:34:00Z</dcterms:modified>
</cp:coreProperties>
</file>