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E53E69" w:rsidRDefault="00997D67" w:rsidP="00B423CD">
            <w:pPr>
              <w:tabs>
                <w:tab w:val="left" w:pos="8447"/>
              </w:tabs>
              <w:jc w:val="center"/>
            </w:pPr>
            <w:bookmarkStart w:id="0" w:name="_GoBack"/>
            <w:bookmarkEnd w:id="0"/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E53E69">
        <w:rPr>
          <w:sz w:val="28"/>
          <w:szCs w:val="28"/>
          <w:lang w:val="uk-UA"/>
        </w:rPr>
        <w:t xml:space="preserve"> </w:t>
      </w:r>
      <w:r w:rsidR="00E53E69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E53E69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53E69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E53E69">
        <w:rPr>
          <w:sz w:val="28"/>
          <w:szCs w:val="28"/>
          <w:lang w:val="uk-UA"/>
        </w:rPr>
        <w:t>4047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E53E69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16A1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7E6A92">
              <w:rPr>
                <w:sz w:val="28"/>
                <w:szCs w:val="28"/>
                <w:lang w:val="uk-UA"/>
              </w:rPr>
              <w:t xml:space="preserve">фізичній особі-підприємцю  </w:t>
            </w:r>
            <w:proofErr w:type="spellStart"/>
            <w:r w:rsidR="007E6A92">
              <w:rPr>
                <w:sz w:val="28"/>
                <w:szCs w:val="28"/>
                <w:lang w:val="uk-UA"/>
              </w:rPr>
              <w:t>Кісіленко</w:t>
            </w:r>
            <w:proofErr w:type="spellEnd"/>
            <w:r w:rsidR="007E6A92">
              <w:rPr>
                <w:sz w:val="28"/>
                <w:szCs w:val="28"/>
                <w:lang w:val="uk-UA"/>
              </w:rPr>
              <w:t xml:space="preserve"> Ксенії Миколаївні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16A1A">
              <w:rPr>
                <w:sz w:val="28"/>
                <w:szCs w:val="28"/>
                <w:lang w:val="uk-UA"/>
              </w:rPr>
              <w:t>Покровська, 16/1,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C16A1A">
              <w:rPr>
                <w:sz w:val="28"/>
                <w:szCs w:val="28"/>
                <w:lang w:val="uk-UA"/>
              </w:rPr>
              <w:t>46/100 від 0,0340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Pr="00997D67" w:rsidRDefault="00B70AF5" w:rsidP="00FA6545">
      <w:pPr>
        <w:ind w:firstLine="720"/>
        <w:jc w:val="both"/>
        <w:rPr>
          <w:sz w:val="16"/>
          <w:szCs w:val="16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16A1A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22 березня 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16A1A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фізичній особі-підприємцю  </w:t>
      </w:r>
      <w:proofErr w:type="spellStart"/>
      <w:r>
        <w:rPr>
          <w:sz w:val="28"/>
          <w:szCs w:val="28"/>
          <w:lang w:val="uk-UA"/>
        </w:rPr>
        <w:t>Кісіленко</w:t>
      </w:r>
      <w:proofErr w:type="spellEnd"/>
      <w:r>
        <w:rPr>
          <w:sz w:val="28"/>
          <w:szCs w:val="28"/>
          <w:lang w:val="uk-UA"/>
        </w:rPr>
        <w:t xml:space="preserve"> Ксенії Миколаївні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E53E69" w:rsidRDefault="00E53E69" w:rsidP="007A6C85">
      <w:pPr>
        <w:ind w:right="-2"/>
        <w:jc w:val="both"/>
        <w:rPr>
          <w:sz w:val="28"/>
          <w:szCs w:val="28"/>
          <w:lang w:val="uk-UA"/>
        </w:rPr>
      </w:pPr>
    </w:p>
    <w:p w:rsidR="00E53E69" w:rsidRPr="00E53E69" w:rsidRDefault="00E53E69" w:rsidP="007A6C85">
      <w:pPr>
        <w:ind w:right="-2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E53E69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16A1A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16A1A">
        <w:rPr>
          <w:sz w:val="28"/>
          <w:szCs w:val="28"/>
          <w:lang w:val="uk-UA"/>
        </w:rPr>
        <w:t xml:space="preserve">фізичній особі-підприємцю  </w:t>
      </w:r>
      <w:proofErr w:type="spellStart"/>
      <w:r w:rsidR="00C16A1A">
        <w:rPr>
          <w:sz w:val="28"/>
          <w:szCs w:val="28"/>
          <w:lang w:val="uk-UA"/>
        </w:rPr>
        <w:t>Кісіленко</w:t>
      </w:r>
      <w:proofErr w:type="spellEnd"/>
      <w:r w:rsidR="00C16A1A">
        <w:rPr>
          <w:sz w:val="28"/>
          <w:szCs w:val="28"/>
          <w:lang w:val="uk-UA"/>
        </w:rPr>
        <w:t xml:space="preserve"> Ксенії Миколаївні за адресою: м. Суми, </w:t>
      </w:r>
      <w:r w:rsidR="00C16A1A" w:rsidRPr="008E4CDE">
        <w:rPr>
          <w:sz w:val="28"/>
          <w:szCs w:val="28"/>
          <w:lang w:val="uk-UA"/>
        </w:rPr>
        <w:t xml:space="preserve">вул. </w:t>
      </w:r>
      <w:r w:rsidR="00C16A1A">
        <w:rPr>
          <w:sz w:val="28"/>
          <w:szCs w:val="28"/>
          <w:lang w:val="uk-UA"/>
        </w:rPr>
        <w:t>Покровська, 16/1, площею                        46/100 від 0,0340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E53E69">
        <w:rPr>
          <w:sz w:val="28"/>
          <w:szCs w:val="28"/>
          <w:lang w:val="uk-UA"/>
        </w:rPr>
        <w:t xml:space="preserve">09 серпня </w:t>
      </w:r>
      <w:r w:rsidRPr="00D77AFB">
        <w:rPr>
          <w:sz w:val="28"/>
          <w:szCs w:val="28"/>
          <w:lang w:val="uk-UA"/>
        </w:rPr>
        <w:t xml:space="preserve">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E53E69">
        <w:rPr>
          <w:sz w:val="28"/>
          <w:szCs w:val="28"/>
          <w:lang w:val="uk-UA"/>
        </w:rPr>
        <w:t>4047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C16A1A">
        <w:rPr>
          <w:sz w:val="28"/>
          <w:szCs w:val="28"/>
          <w:lang w:val="uk-UA"/>
        </w:rPr>
        <w:t>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0"/>
        <w:gridCol w:w="4968"/>
        <w:gridCol w:w="2126"/>
        <w:gridCol w:w="2126"/>
        <w:gridCol w:w="2411"/>
      </w:tblGrid>
      <w:tr w:rsidR="00997D67" w:rsidRPr="00D77AFB" w:rsidTr="00997D67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-підприємця</w:t>
            </w:r>
            <w:r w:rsidRPr="00D77AFB">
              <w:rPr>
                <w:sz w:val="24"/>
                <w:szCs w:val="24"/>
                <w:lang w:val="uk-UA"/>
              </w:rPr>
              <w:t>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997D67" w:rsidRPr="00D77AFB" w:rsidRDefault="00997D67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97D67" w:rsidRPr="004F580C" w:rsidTr="00997D67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97D67" w:rsidRPr="00B3227B" w:rsidTr="00997D67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9" w:type="pct"/>
            <w:shd w:val="clear" w:color="auto" w:fill="auto"/>
          </w:tcPr>
          <w:p w:rsidR="00997D67" w:rsidRDefault="00997D6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Кісіленко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Миколаївна, 3112415666</w:t>
            </w:r>
          </w:p>
          <w:p w:rsidR="00997D67" w:rsidRPr="00AD7529" w:rsidRDefault="00997D6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38" w:type="pct"/>
            <w:shd w:val="clear" w:color="auto" w:fill="auto"/>
          </w:tcPr>
          <w:p w:rsidR="00997D67" w:rsidRPr="008D19C1" w:rsidRDefault="00997D67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салоном краси</w:t>
            </w:r>
          </w:p>
          <w:p w:rsidR="00997D67" w:rsidRPr="00F44427" w:rsidRDefault="00997D67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16/1</w:t>
            </w:r>
          </w:p>
          <w:p w:rsidR="00997D67" w:rsidRDefault="00997D6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020</w:t>
            </w:r>
          </w:p>
          <w:p w:rsidR="00997D67" w:rsidRPr="00F44427" w:rsidRDefault="00997D6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97D67" w:rsidRDefault="00997D67" w:rsidP="00B50DC2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42522012  та 42522048 від 14.06.2021,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2386412359101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1" w:type="pct"/>
            <w:shd w:val="clear" w:color="auto" w:fill="auto"/>
          </w:tcPr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46/100 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0,0340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D67" w:rsidRDefault="00997D67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997D67" w:rsidRPr="000B674F" w:rsidRDefault="00997D67" w:rsidP="00105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16FBB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381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4076"/>
    <w:rsid w:val="00E4342D"/>
    <w:rsid w:val="00E53E69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25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E785-2814-43DC-8351-5C34AB7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2023-08-10T12:05:00Z</cp:lastPrinted>
  <dcterms:created xsi:type="dcterms:W3CDTF">2023-08-10T12:01:00Z</dcterms:created>
  <dcterms:modified xsi:type="dcterms:W3CDTF">2023-08-10T12:05:00Z</dcterms:modified>
</cp:coreProperties>
</file>