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6" w:rsidRDefault="00C15346" w:rsidP="00046608">
      <w:pPr>
        <w:ind w:left="6379"/>
        <w:jc w:val="center"/>
        <w:rPr>
          <w:sz w:val="28"/>
        </w:rPr>
      </w:pPr>
    </w:p>
    <w:p w:rsidR="00C31C61" w:rsidRPr="00D66477" w:rsidRDefault="00C31C61" w:rsidP="00046608">
      <w:pPr>
        <w:ind w:left="6379"/>
        <w:jc w:val="center"/>
        <w:rPr>
          <w:sz w:val="28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5F0F61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61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2872E0CC" wp14:editId="5A26C9D9">
                  <wp:extent cx="535024" cy="6299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24" cy="64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5F0F61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  <w:lang w:val="en-US"/>
        </w:rPr>
        <w:t>VIII</w:t>
      </w:r>
      <w:r w:rsidR="003C1AEA" w:rsidRPr="00B94517">
        <w:rPr>
          <w:b w:val="0"/>
          <w:kern w:val="2"/>
          <w:sz w:val="28"/>
        </w:rPr>
        <w:t xml:space="preserve"> СКЛИКАННЯ</w:t>
      </w:r>
      <w:r w:rsidR="00C31C61">
        <w:rPr>
          <w:b w:val="0"/>
          <w:kern w:val="2"/>
          <w:sz w:val="28"/>
        </w:rPr>
        <w:t xml:space="preserve"> </w:t>
      </w:r>
      <w:r w:rsidR="00C31C61">
        <w:rPr>
          <w:b w:val="0"/>
          <w:kern w:val="2"/>
          <w:sz w:val="28"/>
          <w:lang w:val="en-US"/>
        </w:rPr>
        <w:t>XXXVII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5103"/>
        <w:gridCol w:w="4600"/>
      </w:tblGrid>
      <w:tr w:rsidR="003C1AEA" w:rsidRPr="00B94517" w:rsidTr="005F0F61">
        <w:tc>
          <w:tcPr>
            <w:tcW w:w="5103" w:type="dxa"/>
          </w:tcPr>
          <w:p w:rsidR="003C1AEA" w:rsidRPr="00B94517" w:rsidRDefault="001109F0" w:rsidP="004912B1">
            <w:pPr>
              <w:ind w:right="-108"/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в</w:t>
            </w:r>
            <w:r w:rsidR="003C1AEA" w:rsidRPr="00B94517">
              <w:rPr>
                <w:kern w:val="2"/>
                <w:sz w:val="28"/>
              </w:rPr>
              <w:t>ід</w:t>
            </w:r>
            <w:r w:rsidR="00C31C61">
              <w:rPr>
                <w:kern w:val="2"/>
                <w:sz w:val="28"/>
              </w:rPr>
              <w:t xml:space="preserve"> 23 лютого </w:t>
            </w:r>
            <w:r w:rsidR="007561A8">
              <w:rPr>
                <w:kern w:val="2"/>
                <w:sz w:val="28"/>
              </w:rPr>
              <w:t>2023</w:t>
            </w:r>
            <w:r w:rsidR="003C1AEA">
              <w:rPr>
                <w:kern w:val="2"/>
                <w:sz w:val="28"/>
              </w:rPr>
              <w:t xml:space="preserve"> </w:t>
            </w:r>
            <w:r w:rsidR="003C1AEA" w:rsidRPr="00B94517">
              <w:rPr>
                <w:kern w:val="2"/>
                <w:sz w:val="28"/>
              </w:rPr>
              <w:t>року №</w:t>
            </w:r>
            <w:r w:rsidR="00C31C61">
              <w:rPr>
                <w:kern w:val="2"/>
                <w:sz w:val="28"/>
              </w:rPr>
              <w:t>3548</w:t>
            </w:r>
            <w:r w:rsidR="003C1AEA">
              <w:rPr>
                <w:kern w:val="2"/>
                <w:sz w:val="28"/>
              </w:rPr>
              <w:t xml:space="preserve"> </w:t>
            </w:r>
            <w:r w:rsidR="003C1AEA"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5F0F61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5F0F61">
        <w:tc>
          <w:tcPr>
            <w:tcW w:w="5103" w:type="dxa"/>
          </w:tcPr>
          <w:p w:rsidR="003C1AEA" w:rsidRPr="0096757F" w:rsidRDefault="003C1AEA" w:rsidP="00CD4D5F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C15346">
              <w:rPr>
                <w:sz w:val="28"/>
                <w:szCs w:val="28"/>
              </w:rPr>
              <w:t>затвердження дода</w:t>
            </w:r>
            <w:r w:rsidR="005F0F61">
              <w:rPr>
                <w:sz w:val="28"/>
                <w:szCs w:val="28"/>
              </w:rPr>
              <w:t>ткової угоди до угоди №367/05</w:t>
            </w:r>
            <w:r w:rsidR="00C15346">
              <w:rPr>
                <w:sz w:val="28"/>
                <w:szCs w:val="28"/>
              </w:rPr>
              <w:t xml:space="preserve"> про соціально-економічне співробітництво між Сумською міською радою та </w:t>
            </w:r>
            <w:proofErr w:type="spellStart"/>
            <w:r w:rsidR="00C15346">
              <w:rPr>
                <w:sz w:val="28"/>
                <w:szCs w:val="28"/>
              </w:rPr>
              <w:t>Верхньосироватською</w:t>
            </w:r>
            <w:proofErr w:type="spellEnd"/>
            <w:r w:rsidR="005F0F61">
              <w:rPr>
                <w:sz w:val="28"/>
                <w:szCs w:val="28"/>
              </w:rPr>
              <w:t xml:space="preserve"> сільською радою на період 2022-2024</w:t>
            </w:r>
            <w:r w:rsidR="00C15346">
              <w:rPr>
                <w:sz w:val="28"/>
                <w:szCs w:val="28"/>
              </w:rPr>
              <w:t xml:space="preserve"> роки</w:t>
            </w:r>
            <w:r w:rsidR="005F0F61">
              <w:rPr>
                <w:sz w:val="28"/>
                <w:szCs w:val="28"/>
              </w:rPr>
              <w:t xml:space="preserve"> від 29 вересня  2021</w:t>
            </w:r>
            <w:r w:rsidR="00CD4D5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A95311" w:rsidRDefault="003C1AEA" w:rsidP="003C1AEA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15346">
        <w:rPr>
          <w:szCs w:val="28"/>
          <w:lang w:val="uk-UA"/>
        </w:rPr>
        <w:t xml:space="preserve"> метою забезпечення довгострокової і стабільної співпраці між Сумською міською радою та </w:t>
      </w:r>
      <w:proofErr w:type="spellStart"/>
      <w:r w:rsidR="00C15346">
        <w:rPr>
          <w:szCs w:val="28"/>
          <w:lang w:val="uk-UA"/>
        </w:rPr>
        <w:t>Верхньосироватською</w:t>
      </w:r>
      <w:proofErr w:type="spellEnd"/>
      <w:r w:rsidR="00C15346">
        <w:rPr>
          <w:szCs w:val="28"/>
          <w:lang w:val="uk-UA"/>
        </w:rPr>
        <w:t xml:space="preserve"> сільською радою на взаємовигідних для сторін умовах, керуючись пунктом 43 частини першої статті 26 </w:t>
      </w:r>
      <w:r w:rsidRPr="0096757F">
        <w:rPr>
          <w:lang w:val="uk-UA"/>
        </w:rPr>
        <w:t>Закону України</w:t>
      </w:r>
      <w:r w:rsidRPr="0034453D">
        <w:rPr>
          <w:lang w:val="uk-UA"/>
        </w:rPr>
        <w:t xml:space="preserve"> «Про місцеве самоврядування в Україні», </w:t>
      </w:r>
      <w:r w:rsidRPr="0034453D">
        <w:rPr>
          <w:b/>
          <w:lang w:val="uk-UA"/>
        </w:rPr>
        <w:t>Сумська міська рада</w:t>
      </w:r>
    </w:p>
    <w:p w:rsidR="003C1AEA" w:rsidRPr="00D66477" w:rsidRDefault="003C1AEA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3C1AEA" w:rsidRDefault="00C15346" w:rsidP="00A0782C">
      <w:pPr>
        <w:ind w:firstLine="709"/>
        <w:jc w:val="both"/>
        <w:rPr>
          <w:sz w:val="28"/>
          <w:szCs w:val="28"/>
        </w:rPr>
      </w:pPr>
      <w:r w:rsidRPr="00C15346">
        <w:rPr>
          <w:sz w:val="28"/>
          <w:szCs w:val="28"/>
        </w:rPr>
        <w:t>Затвердити додаткову угоду до угоди</w:t>
      </w:r>
      <w:r w:rsidR="00A0782C">
        <w:rPr>
          <w:sz w:val="28"/>
          <w:szCs w:val="28"/>
        </w:rPr>
        <w:t xml:space="preserve"> </w:t>
      </w:r>
      <w:r w:rsidR="005F0F61">
        <w:rPr>
          <w:sz w:val="28"/>
          <w:szCs w:val="28"/>
        </w:rPr>
        <w:t>№367/05</w:t>
      </w:r>
      <w:r w:rsidR="00503F15" w:rsidRPr="00C1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>
        <w:rPr>
          <w:sz w:val="28"/>
          <w:szCs w:val="28"/>
        </w:rPr>
        <w:t>Верхньосироватською</w:t>
      </w:r>
      <w:proofErr w:type="spellEnd"/>
      <w:r>
        <w:rPr>
          <w:sz w:val="28"/>
          <w:szCs w:val="28"/>
        </w:rPr>
        <w:t xml:space="preserve"> сільською радою </w:t>
      </w:r>
      <w:r w:rsidR="005F0F61">
        <w:rPr>
          <w:sz w:val="28"/>
          <w:szCs w:val="28"/>
        </w:rPr>
        <w:t>на період 2022-2024</w:t>
      </w:r>
      <w:r w:rsidR="00044FB7">
        <w:rPr>
          <w:sz w:val="28"/>
          <w:szCs w:val="28"/>
        </w:rPr>
        <w:t xml:space="preserve"> роки </w:t>
      </w:r>
      <w:r w:rsidR="005F0F61">
        <w:rPr>
          <w:sz w:val="28"/>
          <w:szCs w:val="28"/>
        </w:rPr>
        <w:t xml:space="preserve">від </w:t>
      </w:r>
      <w:r w:rsidR="00046608">
        <w:rPr>
          <w:sz w:val="28"/>
          <w:szCs w:val="28"/>
        </w:rPr>
        <w:br/>
      </w:r>
      <w:r w:rsidR="005F0F61">
        <w:rPr>
          <w:sz w:val="28"/>
          <w:szCs w:val="28"/>
        </w:rPr>
        <w:t>29 вересня 2021</w:t>
      </w:r>
      <w:r w:rsidR="00CD4D5F">
        <w:rPr>
          <w:sz w:val="28"/>
          <w:szCs w:val="28"/>
        </w:rPr>
        <w:t xml:space="preserve"> року згідно з додатком.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042DC3" w:rsidRDefault="00042DC3" w:rsidP="00A0782C">
      <w:pPr>
        <w:ind w:firstLine="709"/>
        <w:jc w:val="both"/>
        <w:rPr>
          <w:sz w:val="28"/>
          <w:szCs w:val="28"/>
        </w:rPr>
      </w:pPr>
    </w:p>
    <w:p w:rsidR="007C7010" w:rsidRPr="00C15346" w:rsidRDefault="007C7010" w:rsidP="00A0782C">
      <w:pPr>
        <w:ind w:firstLine="709"/>
        <w:jc w:val="both"/>
        <w:rPr>
          <w:sz w:val="28"/>
          <w:szCs w:val="28"/>
        </w:rPr>
      </w:pPr>
    </w:p>
    <w:p w:rsidR="003C1AEA" w:rsidRPr="00FA0C78" w:rsidRDefault="00FA0C78" w:rsidP="00046608">
      <w:pPr>
        <w:pStyle w:val="2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042DC3" w:rsidRPr="00042DC3">
        <w:rPr>
          <w:sz w:val="28"/>
          <w:szCs w:val="28"/>
        </w:rPr>
        <w:t xml:space="preserve"> 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 w:rsidR="005F0F61">
        <w:rPr>
          <w:bCs/>
          <w:sz w:val="28"/>
        </w:rPr>
        <w:t xml:space="preserve">Олександр ЛИСЕНКО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52642C" w:rsidRDefault="003C1AEA" w:rsidP="003C1AEA">
      <w:pPr>
        <w:rPr>
          <w:sz w:val="20"/>
          <w:szCs w:val="20"/>
        </w:rPr>
      </w:pPr>
      <w:r w:rsidRPr="0052642C">
        <w:rPr>
          <w:sz w:val="20"/>
          <w:szCs w:val="20"/>
        </w:rPr>
        <w:t xml:space="preserve">Виконавець: </w:t>
      </w:r>
      <w:r w:rsidR="004127D7" w:rsidRPr="0052642C">
        <w:rPr>
          <w:sz w:val="20"/>
          <w:szCs w:val="20"/>
        </w:rPr>
        <w:t xml:space="preserve"> </w:t>
      </w:r>
      <w:r w:rsidR="007C0FD2" w:rsidRPr="0052642C">
        <w:rPr>
          <w:sz w:val="20"/>
          <w:szCs w:val="20"/>
        </w:rPr>
        <w:t xml:space="preserve">Олександр </w:t>
      </w:r>
      <w:r w:rsidR="0052642C" w:rsidRPr="0052642C">
        <w:rPr>
          <w:sz w:val="20"/>
          <w:szCs w:val="20"/>
        </w:rPr>
        <w:t xml:space="preserve">Журба </w:t>
      </w:r>
    </w:p>
    <w:p w:rsidR="004127D7" w:rsidRPr="00D2402E" w:rsidRDefault="00D2402E" w:rsidP="00D2402E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5F0F61" w:rsidRDefault="005F0F61" w:rsidP="001222FE">
      <w:pPr>
        <w:overflowPunct w:val="0"/>
        <w:autoSpaceDE w:val="0"/>
        <w:autoSpaceDN w:val="0"/>
        <w:adjustRightInd w:val="0"/>
        <w:rPr>
          <w:b/>
        </w:rPr>
      </w:pPr>
    </w:p>
    <w:p w:rsidR="00C31C61" w:rsidRDefault="00C31C61" w:rsidP="001222FE">
      <w:pPr>
        <w:overflowPunct w:val="0"/>
        <w:autoSpaceDE w:val="0"/>
        <w:autoSpaceDN w:val="0"/>
        <w:adjustRightInd w:val="0"/>
        <w:rPr>
          <w:b/>
        </w:rPr>
      </w:pPr>
    </w:p>
    <w:p w:rsidR="00C31C61" w:rsidRDefault="00C31C61" w:rsidP="001222FE">
      <w:pPr>
        <w:overflowPunct w:val="0"/>
        <w:autoSpaceDE w:val="0"/>
        <w:autoSpaceDN w:val="0"/>
        <w:adjustRightInd w:val="0"/>
        <w:rPr>
          <w:b/>
        </w:rPr>
      </w:pPr>
    </w:p>
    <w:p w:rsidR="00C31C61" w:rsidRDefault="00C31C61" w:rsidP="001222FE">
      <w:pPr>
        <w:overflowPunct w:val="0"/>
        <w:autoSpaceDE w:val="0"/>
        <w:autoSpaceDN w:val="0"/>
        <w:adjustRightInd w:val="0"/>
        <w:rPr>
          <w:b/>
        </w:rPr>
      </w:pPr>
    </w:p>
    <w:p w:rsidR="00C31C61" w:rsidRDefault="00C31C61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7C7010" w:rsidRPr="004127D7" w:rsidRDefault="007C7010" w:rsidP="00D2402E">
      <w:pPr>
        <w:overflowPunct w:val="0"/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  <w:r w:rsidRPr="004127D7">
        <w:rPr>
          <w:sz w:val="28"/>
          <w:szCs w:val="28"/>
        </w:rPr>
        <w:t xml:space="preserve">Додаток </w:t>
      </w:r>
    </w:p>
    <w:tbl>
      <w:tblPr>
        <w:tblW w:w="5069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</w:tblGrid>
      <w:tr w:rsidR="007C7010" w:rsidRPr="004127D7" w:rsidTr="00D2402E">
        <w:trPr>
          <w:trHeight w:val="188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6C8" w:rsidRPr="004127D7" w:rsidRDefault="007C7010" w:rsidP="00D240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>до рішення Сумської міської ради «Про затвердженн</w:t>
            </w:r>
            <w:r w:rsidR="00D2402E">
              <w:rPr>
                <w:sz w:val="28"/>
                <w:szCs w:val="28"/>
              </w:rPr>
              <w:t>я додаткової угоди до угоди №367/05</w:t>
            </w:r>
            <w:r w:rsidR="00E93F6C">
              <w:rPr>
                <w:sz w:val="28"/>
                <w:szCs w:val="28"/>
              </w:rPr>
              <w:t xml:space="preserve"> про соціально-економічне </w:t>
            </w:r>
            <w:r w:rsidRPr="004127D7">
              <w:rPr>
                <w:sz w:val="28"/>
                <w:szCs w:val="28"/>
              </w:rPr>
              <w:t xml:space="preserve">співробітництво між Сумською міською радою та </w:t>
            </w:r>
            <w:proofErr w:type="spellStart"/>
            <w:r w:rsidRPr="004127D7">
              <w:rPr>
                <w:sz w:val="28"/>
                <w:szCs w:val="28"/>
              </w:rPr>
              <w:t>Верхньосироватською</w:t>
            </w:r>
            <w:proofErr w:type="spellEnd"/>
            <w:r w:rsidRPr="004127D7">
              <w:rPr>
                <w:sz w:val="28"/>
                <w:szCs w:val="28"/>
              </w:rPr>
              <w:t xml:space="preserve"> сіл</w:t>
            </w:r>
            <w:r w:rsidR="00D2402E">
              <w:rPr>
                <w:sz w:val="28"/>
                <w:szCs w:val="28"/>
              </w:rPr>
              <w:t>ьською радою на період 2022-2024</w:t>
            </w:r>
            <w:r w:rsidRPr="004127D7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br/>
            </w:r>
            <w:r w:rsidRPr="004127D7">
              <w:rPr>
                <w:sz w:val="28"/>
                <w:szCs w:val="28"/>
              </w:rPr>
              <w:t>роки</w:t>
            </w:r>
            <w:r w:rsidR="00E93F6C" w:rsidRPr="004127D7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t>від 29 вересня 2021</w:t>
            </w:r>
            <w:r w:rsidR="00E93F6C">
              <w:rPr>
                <w:sz w:val="28"/>
                <w:szCs w:val="28"/>
              </w:rPr>
              <w:t xml:space="preserve"> року</w:t>
            </w:r>
            <w:r w:rsidR="004127D7">
              <w:rPr>
                <w:sz w:val="28"/>
                <w:szCs w:val="28"/>
              </w:rPr>
              <w:t>»</w:t>
            </w:r>
            <w:r w:rsidR="00D2402E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br/>
            </w:r>
            <w:r w:rsidR="00C31C61">
              <w:rPr>
                <w:sz w:val="28"/>
                <w:szCs w:val="28"/>
              </w:rPr>
              <w:t xml:space="preserve">від 23 лютого </w:t>
            </w:r>
            <w:r w:rsidR="00AA3FE9">
              <w:rPr>
                <w:sz w:val="28"/>
                <w:szCs w:val="28"/>
              </w:rPr>
              <w:t>2023</w:t>
            </w:r>
            <w:r w:rsidR="00C31C61">
              <w:rPr>
                <w:sz w:val="28"/>
                <w:szCs w:val="28"/>
              </w:rPr>
              <w:t xml:space="preserve"> року №3548</w:t>
            </w:r>
            <w:r w:rsidR="000816C8">
              <w:rPr>
                <w:sz w:val="28"/>
                <w:szCs w:val="28"/>
              </w:rPr>
              <w:t xml:space="preserve"> - МР</w:t>
            </w:r>
          </w:p>
        </w:tc>
      </w:tr>
    </w:tbl>
    <w:p w:rsidR="007C7010" w:rsidRPr="000816C8" w:rsidRDefault="007C7010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16C8" w:rsidRPr="000816C8" w:rsidRDefault="000816C8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7D7">
        <w:rPr>
          <w:b/>
          <w:sz w:val="28"/>
          <w:szCs w:val="28"/>
        </w:rPr>
        <w:t>Додаткова угода №___</w:t>
      </w:r>
    </w:p>
    <w:p w:rsidR="004127D7" w:rsidRPr="004127D7" w:rsidRDefault="00E93F6C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у</w:t>
      </w:r>
      <w:r w:rsidR="004127D7" w:rsidRPr="004127D7">
        <w:rPr>
          <w:b/>
          <w:sz w:val="28"/>
          <w:szCs w:val="28"/>
        </w:rPr>
        <w:t xml:space="preserve">годи </w:t>
      </w:r>
      <w:r w:rsidR="00D2402E">
        <w:rPr>
          <w:b/>
          <w:sz w:val="28"/>
          <w:szCs w:val="28"/>
        </w:rPr>
        <w:t>№367/05</w:t>
      </w:r>
      <w:r w:rsidR="00503F15">
        <w:rPr>
          <w:b/>
          <w:sz w:val="28"/>
          <w:szCs w:val="28"/>
        </w:rPr>
        <w:t xml:space="preserve"> </w:t>
      </w:r>
      <w:r w:rsidR="004127D7" w:rsidRPr="004127D7">
        <w:rPr>
          <w:b/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 w:rsidR="004127D7" w:rsidRPr="004127D7">
        <w:rPr>
          <w:b/>
          <w:sz w:val="28"/>
          <w:szCs w:val="28"/>
        </w:rPr>
        <w:t>Верхньосироватською</w:t>
      </w:r>
      <w:proofErr w:type="spellEnd"/>
      <w:r w:rsidR="004127D7" w:rsidRPr="004127D7">
        <w:rPr>
          <w:b/>
          <w:sz w:val="28"/>
          <w:szCs w:val="28"/>
        </w:rPr>
        <w:t xml:space="preserve"> сільською ра</w:t>
      </w:r>
      <w:r w:rsidR="00503F15">
        <w:rPr>
          <w:b/>
          <w:sz w:val="28"/>
          <w:szCs w:val="28"/>
        </w:rPr>
        <w:t xml:space="preserve">дою на період </w:t>
      </w:r>
      <w:r w:rsidR="00D2402E">
        <w:rPr>
          <w:b/>
          <w:sz w:val="28"/>
          <w:szCs w:val="28"/>
        </w:rPr>
        <w:t>2022 – 2024</w:t>
      </w:r>
      <w:r w:rsidR="004127D7">
        <w:rPr>
          <w:b/>
          <w:sz w:val="28"/>
          <w:szCs w:val="28"/>
        </w:rPr>
        <w:t xml:space="preserve"> роки </w:t>
      </w:r>
      <w:r w:rsidR="00D2402E">
        <w:rPr>
          <w:b/>
          <w:sz w:val="28"/>
          <w:szCs w:val="28"/>
        </w:rPr>
        <w:t xml:space="preserve">від 29 вересня 2021 </w:t>
      </w:r>
      <w:r>
        <w:rPr>
          <w:b/>
          <w:sz w:val="28"/>
          <w:szCs w:val="28"/>
        </w:rPr>
        <w:t>року</w:t>
      </w: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7561A8" w:rsidP="001222FE">
      <w:pPr>
        <w:tabs>
          <w:tab w:val="left" w:pos="55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 Суми</w:t>
      </w:r>
      <w:r>
        <w:rPr>
          <w:sz w:val="28"/>
          <w:szCs w:val="28"/>
        </w:rPr>
        <w:tab/>
        <w:t>«____»____________2023</w:t>
      </w:r>
      <w:r w:rsidR="004127D7" w:rsidRPr="004127D7">
        <w:rPr>
          <w:sz w:val="28"/>
          <w:szCs w:val="28"/>
        </w:rPr>
        <w:t xml:space="preserve"> року</w:t>
      </w:r>
    </w:p>
    <w:p w:rsidR="004127D7" w:rsidRPr="004127D7" w:rsidRDefault="004127D7" w:rsidP="004127D7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02E" w:rsidRPr="00D2402E" w:rsidRDefault="00D2402E" w:rsidP="0052642C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D2402E">
        <w:rPr>
          <w:b/>
          <w:sz w:val="28"/>
          <w:szCs w:val="28"/>
          <w:lang w:eastAsia="uk-UA"/>
        </w:rPr>
        <w:t>Сумська міська рада</w:t>
      </w:r>
      <w:r w:rsidRPr="00D2402E">
        <w:rPr>
          <w:sz w:val="28"/>
          <w:szCs w:val="28"/>
          <w:lang w:eastAsia="uk-UA"/>
        </w:rPr>
        <w:t xml:space="preserve">, від імені та в інтересах Сумської міської територіальної громади, в особі Сумського міського голови </w:t>
      </w:r>
      <w:r w:rsidRPr="00D2402E">
        <w:rPr>
          <w:b/>
          <w:sz w:val="28"/>
          <w:szCs w:val="28"/>
          <w:lang w:eastAsia="uk-UA"/>
        </w:rPr>
        <w:t>Лисенка Олександра Миколайовича</w:t>
      </w:r>
      <w:r w:rsidRPr="00D2402E">
        <w:rPr>
          <w:sz w:val="28"/>
          <w:szCs w:val="28"/>
          <w:lang w:eastAsia="uk-UA"/>
        </w:rPr>
        <w:t>, що діє на підставі Закону України «Про місцеве самоврядування в Україні», з однієї сторони, та</w:t>
      </w:r>
    </w:p>
    <w:p w:rsidR="00D2402E" w:rsidRPr="00D2402E" w:rsidRDefault="00D2402E" w:rsidP="0052642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proofErr w:type="spellStart"/>
      <w:r w:rsidRPr="00D2402E">
        <w:rPr>
          <w:b/>
          <w:sz w:val="28"/>
          <w:szCs w:val="28"/>
          <w:lang w:eastAsia="uk-UA"/>
        </w:rPr>
        <w:t>Верхньосироватська</w:t>
      </w:r>
      <w:proofErr w:type="spellEnd"/>
      <w:r w:rsidRPr="00D2402E"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  <w:r w:rsidRPr="00D2402E">
        <w:rPr>
          <w:sz w:val="28"/>
          <w:szCs w:val="28"/>
          <w:lang w:eastAsia="uk-UA"/>
        </w:rPr>
        <w:t xml:space="preserve">, від імені та в інтересах </w:t>
      </w:r>
      <w:proofErr w:type="spellStart"/>
      <w:r w:rsidRPr="00D2402E">
        <w:rPr>
          <w:sz w:val="28"/>
          <w:szCs w:val="28"/>
          <w:lang w:eastAsia="uk-UA"/>
        </w:rPr>
        <w:t>Верхньосироватської</w:t>
      </w:r>
      <w:proofErr w:type="spellEnd"/>
      <w:r w:rsidRPr="00D2402E">
        <w:rPr>
          <w:sz w:val="28"/>
          <w:szCs w:val="28"/>
          <w:lang w:eastAsia="uk-UA"/>
        </w:rPr>
        <w:t xml:space="preserve"> сільської територіальної громади, в особі </w:t>
      </w:r>
      <w:proofErr w:type="spellStart"/>
      <w:r w:rsidRPr="00D2402E">
        <w:rPr>
          <w:sz w:val="28"/>
          <w:szCs w:val="28"/>
          <w:lang w:eastAsia="uk-UA"/>
        </w:rPr>
        <w:t>Верхньосироватського</w:t>
      </w:r>
      <w:proofErr w:type="spellEnd"/>
      <w:r w:rsidRPr="00D2402E">
        <w:rPr>
          <w:sz w:val="28"/>
          <w:szCs w:val="28"/>
          <w:lang w:eastAsia="uk-UA"/>
        </w:rPr>
        <w:t xml:space="preserve"> сільського голови </w:t>
      </w:r>
      <w:r w:rsidRPr="00D2402E">
        <w:rPr>
          <w:b/>
          <w:sz w:val="28"/>
          <w:szCs w:val="28"/>
          <w:lang w:eastAsia="uk-UA"/>
        </w:rPr>
        <w:t>Нечипоренко Зої Олександрівни</w:t>
      </w:r>
      <w:r w:rsidRPr="00D2402E">
        <w:rPr>
          <w:sz w:val="28"/>
          <w:szCs w:val="28"/>
          <w:lang w:eastAsia="uk-UA"/>
        </w:rPr>
        <w:t xml:space="preserve">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Сумської міської територіальної громади та населених пунктів, що входять до складу </w:t>
      </w:r>
      <w:proofErr w:type="spellStart"/>
      <w:r w:rsidRPr="00D2402E">
        <w:rPr>
          <w:sz w:val="28"/>
          <w:szCs w:val="28"/>
          <w:lang w:eastAsia="uk-UA"/>
        </w:rPr>
        <w:t>Верхньосироватської</w:t>
      </w:r>
      <w:proofErr w:type="spellEnd"/>
      <w:r w:rsidRPr="00D2402E">
        <w:rPr>
          <w:sz w:val="28"/>
          <w:szCs w:val="28"/>
          <w:lang w:eastAsia="uk-UA"/>
        </w:rPr>
        <w:t xml:space="preserve"> сільської територіальної громади, а саме: с. Верхня Сироватка, с. Новоселиця, с. Залізняк, с. Стінка, с. </w:t>
      </w:r>
      <w:proofErr w:type="spellStart"/>
      <w:r w:rsidRPr="00D2402E">
        <w:rPr>
          <w:sz w:val="28"/>
          <w:szCs w:val="28"/>
          <w:lang w:eastAsia="uk-UA"/>
        </w:rPr>
        <w:t>Захарівське</w:t>
      </w:r>
      <w:proofErr w:type="spellEnd"/>
      <w:r w:rsidRPr="00D2402E">
        <w:rPr>
          <w:sz w:val="28"/>
          <w:szCs w:val="28"/>
          <w:lang w:eastAsia="uk-UA"/>
        </w:rPr>
        <w:t xml:space="preserve">, с. Великий Бобрик, с. Малий Бобрик, с. </w:t>
      </w:r>
      <w:proofErr w:type="spellStart"/>
      <w:r w:rsidRPr="00D2402E">
        <w:rPr>
          <w:sz w:val="28"/>
          <w:szCs w:val="28"/>
          <w:lang w:eastAsia="uk-UA"/>
        </w:rPr>
        <w:t>Юсупівка</w:t>
      </w:r>
      <w:proofErr w:type="spellEnd"/>
      <w:r w:rsidRPr="00D2402E">
        <w:rPr>
          <w:sz w:val="28"/>
          <w:szCs w:val="28"/>
          <w:lang w:eastAsia="uk-UA"/>
        </w:rPr>
        <w:t>, селище Кам’яне, с. </w:t>
      </w:r>
      <w:proofErr w:type="spellStart"/>
      <w:r w:rsidRPr="00D2402E">
        <w:rPr>
          <w:sz w:val="28"/>
          <w:szCs w:val="28"/>
          <w:lang w:eastAsia="uk-UA"/>
        </w:rPr>
        <w:t>Івахнівка</w:t>
      </w:r>
      <w:proofErr w:type="spellEnd"/>
      <w:r w:rsidRPr="00D2402E">
        <w:rPr>
          <w:sz w:val="28"/>
          <w:szCs w:val="28"/>
          <w:lang w:eastAsia="uk-UA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 w:rsidRPr="00D2402E">
        <w:rPr>
          <w:sz w:val="28"/>
          <w:szCs w:val="28"/>
          <w:lang w:eastAsia="uk-UA"/>
        </w:rPr>
        <w:t>прагнучи</w:t>
      </w:r>
      <w:proofErr w:type="spellEnd"/>
      <w:r w:rsidRPr="00D2402E">
        <w:rPr>
          <w:sz w:val="28"/>
          <w:szCs w:val="28"/>
          <w:lang w:eastAsia="uk-UA"/>
        </w:rPr>
        <w:t xml:space="preserve"> створити довгострокову стабільну основу для різносторонньої співпраці</w:t>
      </w:r>
      <w:r w:rsidRPr="00D2402E">
        <w:rPr>
          <w:bCs/>
          <w:sz w:val="28"/>
          <w:szCs w:val="28"/>
        </w:rPr>
        <w:t xml:space="preserve">, уклали цю Додаткову угоду про наступне: </w:t>
      </w:r>
    </w:p>
    <w:p w:rsidR="00D2402E" w:rsidRPr="00D2402E" w:rsidRDefault="00D2402E" w:rsidP="0052642C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Сторони домовились </w:t>
      </w:r>
      <w:proofErr w:type="spellStart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внести</w:t>
      </w:r>
      <w:proofErr w:type="spellEnd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зміни до угоди №367/05 про соціально-економічне співробітництво між Сумською міською радою та </w:t>
      </w:r>
      <w:proofErr w:type="spellStart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Верхньосироватською</w:t>
      </w:r>
      <w:proofErr w:type="spellEnd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сільською радою на період 2022 – 2024 роки від </w:t>
      </w:r>
      <w:r w:rsidR="00046608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br/>
      </w: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29 вересня 2021 року (надалі – Угода), а саме, доповнити пункт 2.</w:t>
      </w:r>
      <w:r w:rsidR="001A494C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1. розділу 2 підпунктом 2.1.4. </w:t>
      </w: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наступного змісту: </w:t>
      </w:r>
    </w:p>
    <w:p w:rsidR="00D2402E" w:rsidRPr="00841729" w:rsidRDefault="007561A8" w:rsidP="0052642C">
      <w:pPr>
        <w:pStyle w:val="ab"/>
        <w:shd w:val="clear" w:color="auto" w:fill="FFFFFF"/>
        <w:spacing w:after="0" w:line="240" w:lineRule="auto"/>
        <w:ind w:left="0" w:firstLine="851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«2.1.4. Передати у 2023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оці н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евикористаний протягом 2019-202</w:t>
      </w:r>
      <w:r w:rsidR="00585756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років міжбюджетний трансферт у вигляді іншої субвенції бюджету </w:t>
      </w:r>
      <w:proofErr w:type="spellStart"/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Верхньосироватської</w:t>
      </w:r>
      <w:proofErr w:type="spellEnd"/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територі</w:t>
      </w:r>
      <w:r w:rsidR="00230BEF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альної громади у сумі 110 537,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61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гривень зі зб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ереженням цільового призначення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03746D" w:rsidRDefault="0003746D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03746D" w:rsidRPr="00D2402E" w:rsidRDefault="0003746D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1222FE" w:rsidRPr="001222FE" w:rsidRDefault="00D2402E" w:rsidP="0052642C">
      <w:pPr>
        <w:pStyle w:val="ab"/>
        <w:widowControl w:val="0"/>
        <w:numPr>
          <w:ilvl w:val="0"/>
          <w:numId w:val="1"/>
        </w:numPr>
        <w:tabs>
          <w:tab w:val="left" w:pos="-4860"/>
          <w:tab w:val="left" w:pos="1134"/>
          <w:tab w:val="center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Усі інші пукти Угоди залишити без змін.</w:t>
      </w:r>
    </w:p>
    <w:p w:rsidR="00D2402E" w:rsidRPr="00D2402E" w:rsidRDefault="00D2402E" w:rsidP="0052642C">
      <w:pPr>
        <w:pStyle w:val="ab"/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Дана Додаткова угода набирає чинності після її затвердження рішеннями Сумської міської ради та </w:t>
      </w:r>
      <w:proofErr w:type="spellStart"/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Верхньосироватської</w:t>
      </w:r>
      <w:proofErr w:type="spellEnd"/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сільської ради. </w:t>
      </w:r>
    </w:p>
    <w:p w:rsidR="00D2402E" w:rsidRPr="00D2402E" w:rsidRDefault="00D2402E" w:rsidP="0052642C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2402E">
        <w:rPr>
          <w:bCs/>
          <w:sz w:val="28"/>
          <w:szCs w:val="28"/>
        </w:rPr>
        <w:t xml:space="preserve">Дана Додаткова угода є невід’ємною частиною </w:t>
      </w:r>
      <w:r w:rsidRPr="001222FE">
        <w:rPr>
          <w:rStyle w:val="ac"/>
          <w:i w:val="0"/>
          <w:color w:val="auto"/>
          <w:sz w:val="28"/>
          <w:szCs w:val="28"/>
        </w:rPr>
        <w:t>Угоди.</w:t>
      </w:r>
    </w:p>
    <w:p w:rsidR="00D2402E" w:rsidRPr="00D2402E" w:rsidRDefault="00D2402E" w:rsidP="0052642C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2402E">
        <w:rPr>
          <w:bCs/>
          <w:sz w:val="28"/>
          <w:szCs w:val="28"/>
        </w:rPr>
        <w:t>Ця Додаткова угода складена та підписана Сторонами у двох примірниках, що мають однакову юридичну силу, та зберігаються у Сторін.</w:t>
      </w:r>
    </w:p>
    <w:p w:rsidR="00D2402E" w:rsidRPr="00D2402E" w:rsidRDefault="00D2402E" w:rsidP="0052642C">
      <w:pPr>
        <w:ind w:firstLine="851"/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  <w:proofErr w:type="spellStart"/>
      <w:r w:rsidRPr="00D2402E">
        <w:rPr>
          <w:b/>
          <w:sz w:val="28"/>
          <w:szCs w:val="28"/>
          <w:lang w:eastAsia="uk-UA"/>
        </w:rPr>
        <w:t>Верхньосироватська</w:t>
      </w:r>
      <w:proofErr w:type="spellEnd"/>
      <w:r w:rsidRPr="00D2402E"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>Сумська область, Сумський район, с. Верхня Сироватка, площа Козацької слави, 2.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Сільський  голова        </w:t>
      </w:r>
      <w:r w:rsidR="001222FE">
        <w:rPr>
          <w:sz w:val="28"/>
          <w:szCs w:val="28"/>
          <w:lang w:eastAsia="uk-UA"/>
        </w:rPr>
        <w:t xml:space="preserve">                      </w:t>
      </w:r>
      <w:r w:rsidRPr="00D2402E">
        <w:rPr>
          <w:sz w:val="28"/>
          <w:szCs w:val="28"/>
          <w:lang w:eastAsia="uk-UA"/>
        </w:rPr>
        <w:t xml:space="preserve">  ___________________      </w:t>
      </w:r>
      <w:r w:rsidR="001222FE">
        <w:rPr>
          <w:sz w:val="28"/>
          <w:szCs w:val="28"/>
          <w:lang w:eastAsia="uk-UA"/>
        </w:rPr>
        <w:t>Зоя НЕЧИПОРЕНКО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                               </w:t>
      </w:r>
      <w:r w:rsidR="001222FE">
        <w:rPr>
          <w:sz w:val="28"/>
          <w:szCs w:val="28"/>
          <w:lang w:eastAsia="uk-UA"/>
        </w:rPr>
        <w:t xml:space="preserve">                        </w:t>
      </w:r>
      <w:r w:rsidRPr="00D2402E">
        <w:rPr>
          <w:sz w:val="28"/>
          <w:szCs w:val="28"/>
          <w:lang w:eastAsia="uk-UA"/>
        </w:rPr>
        <w:t>М.П.</w:t>
      </w: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  <w:r w:rsidRPr="00D2402E">
        <w:rPr>
          <w:b/>
          <w:sz w:val="28"/>
          <w:szCs w:val="28"/>
          <w:lang w:eastAsia="uk-UA"/>
        </w:rPr>
        <w:t>Сумська міська рада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>м. Суми, майдан Незалежності, 2.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Сумський міський голова         </w:t>
      </w:r>
      <w:r w:rsidR="001222FE">
        <w:rPr>
          <w:sz w:val="28"/>
          <w:szCs w:val="28"/>
          <w:lang w:eastAsia="uk-UA"/>
        </w:rPr>
        <w:t xml:space="preserve">      </w:t>
      </w:r>
      <w:r w:rsidRPr="00D2402E">
        <w:rPr>
          <w:sz w:val="28"/>
          <w:szCs w:val="28"/>
          <w:lang w:eastAsia="uk-UA"/>
        </w:rPr>
        <w:t xml:space="preserve"> _______</w:t>
      </w:r>
      <w:r w:rsidR="0003746D">
        <w:rPr>
          <w:sz w:val="28"/>
          <w:szCs w:val="28"/>
          <w:lang w:eastAsia="uk-UA"/>
        </w:rPr>
        <w:t>____________</w:t>
      </w:r>
      <w:r w:rsidR="001222FE">
        <w:rPr>
          <w:sz w:val="28"/>
          <w:szCs w:val="28"/>
          <w:lang w:eastAsia="uk-UA"/>
        </w:rPr>
        <w:t>Олександр ЛИСЕНКО</w:t>
      </w:r>
    </w:p>
    <w:p w:rsidR="00D2402E" w:rsidRPr="00D2402E" w:rsidRDefault="001222FE" w:rsidP="001222FE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969"/>
          <w:tab w:val="left" w:pos="4580"/>
          <w:tab w:val="left" w:pos="4678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069" w:right="-1" w:hanging="6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2402E" w:rsidRPr="00D2402E">
        <w:rPr>
          <w:rFonts w:ascii="Times New Roman" w:hAnsi="Times New Roman"/>
          <w:sz w:val="28"/>
          <w:szCs w:val="28"/>
          <w:lang w:val="uk-UA"/>
        </w:rPr>
        <w:t>М.П.</w:t>
      </w: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402E">
        <w:rPr>
          <w:sz w:val="28"/>
          <w:szCs w:val="28"/>
        </w:rPr>
        <w:t>Олександр ЛИСЕНКО</w:t>
      </w: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03746D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r w:rsidR="007C0FD2">
        <w:rPr>
          <w:sz w:val="20"/>
          <w:szCs w:val="20"/>
        </w:rPr>
        <w:t xml:space="preserve">Олександр </w:t>
      </w:r>
      <w:r>
        <w:rPr>
          <w:sz w:val="20"/>
          <w:szCs w:val="20"/>
        </w:rPr>
        <w:t xml:space="preserve">Журба </w:t>
      </w:r>
    </w:p>
    <w:p w:rsidR="004127D7" w:rsidRPr="004127D7" w:rsidRDefault="00D2402E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044FB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91740" w:rsidRDefault="00991740" w:rsidP="00991740">
      <w:pPr>
        <w:jc w:val="both"/>
        <w:rPr>
          <w:color w:val="000000"/>
          <w:sz w:val="28"/>
          <w:szCs w:val="28"/>
        </w:rPr>
      </w:pPr>
    </w:p>
    <w:p w:rsidR="00991740" w:rsidRDefault="00991740" w:rsidP="00991740">
      <w:pPr>
        <w:jc w:val="both"/>
        <w:rPr>
          <w:color w:val="000000"/>
          <w:sz w:val="28"/>
          <w:szCs w:val="28"/>
        </w:rPr>
      </w:pPr>
    </w:p>
    <w:sectPr w:rsidR="00991740" w:rsidSect="001222FE">
      <w:headerReference w:type="even" r:id="rId10"/>
      <w:headerReference w:type="default" r:id="rId11"/>
      <w:pgSz w:w="11906" w:h="16838"/>
      <w:pgMar w:top="426" w:right="849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68" w:rsidRDefault="00142068">
      <w:r>
        <w:separator/>
      </w:r>
    </w:p>
  </w:endnote>
  <w:endnote w:type="continuationSeparator" w:id="0">
    <w:p w:rsidR="00142068" w:rsidRDefault="001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68" w:rsidRDefault="00142068">
      <w:r>
        <w:separator/>
      </w:r>
    </w:p>
  </w:footnote>
  <w:footnote w:type="continuationSeparator" w:id="0">
    <w:p w:rsidR="00142068" w:rsidRDefault="0014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3746D"/>
    <w:rsid w:val="00042DC3"/>
    <w:rsid w:val="00043A2A"/>
    <w:rsid w:val="00044FB7"/>
    <w:rsid w:val="00046608"/>
    <w:rsid w:val="00062B68"/>
    <w:rsid w:val="000816C8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109F0"/>
    <w:rsid w:val="001222FE"/>
    <w:rsid w:val="00142068"/>
    <w:rsid w:val="00142468"/>
    <w:rsid w:val="00155CAF"/>
    <w:rsid w:val="00156CB2"/>
    <w:rsid w:val="00172F16"/>
    <w:rsid w:val="0019736A"/>
    <w:rsid w:val="001A494C"/>
    <w:rsid w:val="001A545D"/>
    <w:rsid w:val="001C7991"/>
    <w:rsid w:val="001D0BBF"/>
    <w:rsid w:val="001D53E0"/>
    <w:rsid w:val="00207DEB"/>
    <w:rsid w:val="00207FF4"/>
    <w:rsid w:val="00211EAF"/>
    <w:rsid w:val="00212355"/>
    <w:rsid w:val="00215744"/>
    <w:rsid w:val="002231F3"/>
    <w:rsid w:val="00230BEF"/>
    <w:rsid w:val="00235FD9"/>
    <w:rsid w:val="00256447"/>
    <w:rsid w:val="002664BB"/>
    <w:rsid w:val="0029728B"/>
    <w:rsid w:val="002C0D8E"/>
    <w:rsid w:val="002E0565"/>
    <w:rsid w:val="002F3FC8"/>
    <w:rsid w:val="002F6B65"/>
    <w:rsid w:val="00331DB6"/>
    <w:rsid w:val="00336264"/>
    <w:rsid w:val="003433B0"/>
    <w:rsid w:val="0034453D"/>
    <w:rsid w:val="00380A36"/>
    <w:rsid w:val="00394B60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620"/>
    <w:rsid w:val="004818C7"/>
    <w:rsid w:val="004F4E59"/>
    <w:rsid w:val="00503F15"/>
    <w:rsid w:val="00517ABF"/>
    <w:rsid w:val="0052642C"/>
    <w:rsid w:val="00544920"/>
    <w:rsid w:val="005455ED"/>
    <w:rsid w:val="0058031B"/>
    <w:rsid w:val="00585756"/>
    <w:rsid w:val="005A4DB2"/>
    <w:rsid w:val="005F0F61"/>
    <w:rsid w:val="005F369B"/>
    <w:rsid w:val="00616870"/>
    <w:rsid w:val="006A7803"/>
    <w:rsid w:val="006C2F43"/>
    <w:rsid w:val="006E7717"/>
    <w:rsid w:val="00703705"/>
    <w:rsid w:val="007042B8"/>
    <w:rsid w:val="00736C57"/>
    <w:rsid w:val="00753522"/>
    <w:rsid w:val="007561A8"/>
    <w:rsid w:val="00765FE6"/>
    <w:rsid w:val="00773DCD"/>
    <w:rsid w:val="007A5F30"/>
    <w:rsid w:val="007C0FD2"/>
    <w:rsid w:val="007C7010"/>
    <w:rsid w:val="007D5D27"/>
    <w:rsid w:val="007E4C75"/>
    <w:rsid w:val="007F334D"/>
    <w:rsid w:val="0080396B"/>
    <w:rsid w:val="0080765A"/>
    <w:rsid w:val="00841729"/>
    <w:rsid w:val="00853579"/>
    <w:rsid w:val="00862733"/>
    <w:rsid w:val="00881A08"/>
    <w:rsid w:val="00894763"/>
    <w:rsid w:val="008A2546"/>
    <w:rsid w:val="008B029B"/>
    <w:rsid w:val="008B045B"/>
    <w:rsid w:val="008D38E2"/>
    <w:rsid w:val="008F0DE7"/>
    <w:rsid w:val="009304D3"/>
    <w:rsid w:val="00963BB1"/>
    <w:rsid w:val="00963C3C"/>
    <w:rsid w:val="0096757F"/>
    <w:rsid w:val="00991740"/>
    <w:rsid w:val="009964B7"/>
    <w:rsid w:val="009C5BFD"/>
    <w:rsid w:val="009C6C96"/>
    <w:rsid w:val="009C714C"/>
    <w:rsid w:val="009E4521"/>
    <w:rsid w:val="00A0388D"/>
    <w:rsid w:val="00A0782C"/>
    <w:rsid w:val="00A24ECD"/>
    <w:rsid w:val="00A2788F"/>
    <w:rsid w:val="00A34A01"/>
    <w:rsid w:val="00A52C88"/>
    <w:rsid w:val="00A770F4"/>
    <w:rsid w:val="00A83DA3"/>
    <w:rsid w:val="00A95311"/>
    <w:rsid w:val="00AA188B"/>
    <w:rsid w:val="00AA3339"/>
    <w:rsid w:val="00AA3FE9"/>
    <w:rsid w:val="00AC01D8"/>
    <w:rsid w:val="00AC26FB"/>
    <w:rsid w:val="00AE4A01"/>
    <w:rsid w:val="00B1690A"/>
    <w:rsid w:val="00B43862"/>
    <w:rsid w:val="00B76790"/>
    <w:rsid w:val="00B931FF"/>
    <w:rsid w:val="00B94517"/>
    <w:rsid w:val="00BF3073"/>
    <w:rsid w:val="00C102A1"/>
    <w:rsid w:val="00C15346"/>
    <w:rsid w:val="00C15907"/>
    <w:rsid w:val="00C22935"/>
    <w:rsid w:val="00C22D9C"/>
    <w:rsid w:val="00C31C61"/>
    <w:rsid w:val="00C57679"/>
    <w:rsid w:val="00C66E33"/>
    <w:rsid w:val="00C67207"/>
    <w:rsid w:val="00C946FB"/>
    <w:rsid w:val="00CB3CBC"/>
    <w:rsid w:val="00CD4D5F"/>
    <w:rsid w:val="00D2402E"/>
    <w:rsid w:val="00D66477"/>
    <w:rsid w:val="00D91BA4"/>
    <w:rsid w:val="00DC28A4"/>
    <w:rsid w:val="00DD4330"/>
    <w:rsid w:val="00DD5D36"/>
    <w:rsid w:val="00E11B30"/>
    <w:rsid w:val="00E14129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F41770"/>
    <w:rsid w:val="00F438B0"/>
    <w:rsid w:val="00F4649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5CA2-E5A3-40BD-951C-C0EC825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2023-02-27T07:02:00Z</cp:lastPrinted>
  <dcterms:created xsi:type="dcterms:W3CDTF">2023-02-20T11:24:00Z</dcterms:created>
  <dcterms:modified xsi:type="dcterms:W3CDTF">2023-02-28T10:07:00Z</dcterms:modified>
</cp:coreProperties>
</file>