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9" w:type="dxa"/>
        <w:jc w:val="center"/>
        <w:tblLayout w:type="fixed"/>
        <w:tblLook w:val="01E0" w:firstRow="1" w:lastRow="1" w:firstColumn="1" w:lastColumn="1" w:noHBand="0" w:noVBand="0"/>
      </w:tblPr>
      <w:tblGrid>
        <w:gridCol w:w="4648"/>
        <w:gridCol w:w="1135"/>
        <w:gridCol w:w="4256"/>
      </w:tblGrid>
      <w:tr w:rsidR="00C657CB" w:rsidRPr="00C657CB" w:rsidTr="00A45CDD">
        <w:trPr>
          <w:jc w:val="center"/>
        </w:trPr>
        <w:tc>
          <w:tcPr>
            <w:tcW w:w="4648" w:type="dxa"/>
          </w:tcPr>
          <w:p w:rsidR="00C657CB" w:rsidRPr="00C657CB" w:rsidRDefault="00C657CB" w:rsidP="00C657CB">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8"/>
                <w:lang w:eastAsia="ru-RU"/>
              </w:rPr>
            </w:pPr>
          </w:p>
        </w:tc>
        <w:tc>
          <w:tcPr>
            <w:tcW w:w="1135" w:type="dxa"/>
          </w:tcPr>
          <w:p w:rsidR="00C657CB" w:rsidRPr="00C657CB" w:rsidRDefault="00C657CB" w:rsidP="00C657CB">
            <w:pPr>
              <w:widowControl w:val="0"/>
              <w:tabs>
                <w:tab w:val="left" w:pos="8447"/>
              </w:tabs>
              <w:autoSpaceDE w:val="0"/>
              <w:autoSpaceDN w:val="0"/>
              <w:adjustRightInd w:val="0"/>
              <w:spacing w:after="0" w:line="240" w:lineRule="auto"/>
              <w:ind w:left="-254"/>
              <w:jc w:val="center"/>
              <w:rPr>
                <w:rFonts w:ascii="Times New Roman" w:eastAsia="Times New Roman" w:hAnsi="Times New Roman" w:cs="Times New Roman"/>
                <w:b/>
                <w:sz w:val="28"/>
                <w:szCs w:val="28"/>
                <w:lang w:eastAsia="ru-RU"/>
              </w:rPr>
            </w:pPr>
            <w:r w:rsidRPr="00C657CB">
              <w:rPr>
                <w:rFonts w:ascii="Times New Roman" w:eastAsia="Times New Roman" w:hAnsi="Times New Roman" w:cs="Times New Roman"/>
                <w:noProof/>
                <w:sz w:val="28"/>
                <w:szCs w:val="28"/>
                <w:lang w:val="ru-RU" w:eastAsia="ru-RU"/>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tc>
        <w:tc>
          <w:tcPr>
            <w:tcW w:w="4256" w:type="dxa"/>
          </w:tcPr>
          <w:p w:rsidR="00C657CB" w:rsidRPr="00C657CB" w:rsidRDefault="00C657CB" w:rsidP="00C657CB">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4"/>
                <w:szCs w:val="24"/>
                <w:lang w:eastAsia="ru-RU"/>
              </w:rPr>
            </w:pPr>
            <w:r w:rsidRPr="00C657CB">
              <w:rPr>
                <w:rFonts w:ascii="Times New Roman" w:eastAsia="Times New Roman" w:hAnsi="Times New Roman" w:cs="Times New Roman"/>
                <w:sz w:val="24"/>
                <w:szCs w:val="24"/>
                <w:lang w:eastAsia="ru-RU"/>
              </w:rPr>
              <w:t xml:space="preserve"> </w:t>
            </w:r>
          </w:p>
        </w:tc>
      </w:tr>
    </w:tbl>
    <w:p w:rsidR="00C657CB" w:rsidRPr="00C657CB" w:rsidRDefault="00C657CB" w:rsidP="00C657CB">
      <w:pPr>
        <w:widowControl w:val="0"/>
        <w:tabs>
          <w:tab w:val="left" w:pos="3118"/>
        </w:tabs>
        <w:autoSpaceDE w:val="0"/>
        <w:autoSpaceDN w:val="0"/>
        <w:adjustRightInd w:val="0"/>
        <w:spacing w:after="0" w:line="240" w:lineRule="auto"/>
        <w:jc w:val="center"/>
        <w:rPr>
          <w:rFonts w:ascii="Times New Roman" w:eastAsia="Times New Roman" w:hAnsi="Times New Roman" w:cs="Times New Roman"/>
          <w:bCs/>
          <w:smallCaps/>
          <w:color w:val="000000"/>
          <w:sz w:val="28"/>
          <w:szCs w:val="28"/>
          <w:lang w:eastAsia="ru-RU"/>
        </w:rPr>
      </w:pPr>
    </w:p>
    <w:p w:rsidR="00C657CB" w:rsidRPr="00C657CB" w:rsidRDefault="00C657CB" w:rsidP="00C657CB">
      <w:pPr>
        <w:widowControl w:val="0"/>
        <w:tabs>
          <w:tab w:val="left" w:pos="3118"/>
        </w:tabs>
        <w:autoSpaceDE w:val="0"/>
        <w:autoSpaceDN w:val="0"/>
        <w:adjustRightInd w:val="0"/>
        <w:spacing w:after="0" w:line="240" w:lineRule="auto"/>
        <w:jc w:val="center"/>
        <w:rPr>
          <w:rFonts w:ascii="Times New Roman" w:eastAsia="Times New Roman" w:hAnsi="Times New Roman" w:cs="Times New Roman"/>
          <w:bCs/>
          <w:smallCaps/>
          <w:color w:val="000000"/>
          <w:sz w:val="36"/>
          <w:szCs w:val="36"/>
          <w:lang w:eastAsia="ru-RU"/>
        </w:rPr>
      </w:pPr>
      <w:r w:rsidRPr="00C657CB">
        <w:rPr>
          <w:rFonts w:ascii="Times New Roman" w:eastAsia="Times New Roman" w:hAnsi="Times New Roman" w:cs="Times New Roman"/>
          <w:bCs/>
          <w:smallCaps/>
          <w:color w:val="000000"/>
          <w:sz w:val="36"/>
          <w:szCs w:val="36"/>
          <w:lang w:eastAsia="ru-RU"/>
        </w:rPr>
        <w:t>Сумська міська рада</w:t>
      </w:r>
    </w:p>
    <w:p w:rsidR="00C657CB" w:rsidRPr="00C657CB" w:rsidRDefault="00C657CB" w:rsidP="00C657CB">
      <w:pPr>
        <w:widowControl w:val="0"/>
        <w:tabs>
          <w:tab w:val="left" w:pos="2494"/>
        </w:tab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657CB">
        <w:rPr>
          <w:rFonts w:ascii="Times New Roman" w:eastAsia="Times New Roman" w:hAnsi="Times New Roman" w:cs="Times New Roman"/>
          <w:bCs/>
          <w:color w:val="000000"/>
          <w:sz w:val="28"/>
          <w:szCs w:val="28"/>
          <w:lang w:val="en-US" w:eastAsia="ru-RU"/>
        </w:rPr>
        <w:t>VIII</w:t>
      </w:r>
      <w:r w:rsidRPr="00C657CB">
        <w:rPr>
          <w:rFonts w:ascii="Times New Roman" w:eastAsia="Times New Roman" w:hAnsi="Times New Roman" w:cs="Times New Roman"/>
          <w:bCs/>
          <w:color w:val="000000"/>
          <w:sz w:val="28"/>
          <w:szCs w:val="28"/>
          <w:lang w:eastAsia="ru-RU"/>
        </w:rPr>
        <w:t xml:space="preserve"> СКЛИКАННЯ ХХ</w:t>
      </w:r>
      <w:r w:rsidR="00A27C8A">
        <w:rPr>
          <w:rFonts w:ascii="Times New Roman" w:eastAsia="Times New Roman" w:hAnsi="Times New Roman" w:cs="Times New Roman"/>
          <w:bCs/>
          <w:color w:val="000000"/>
          <w:sz w:val="28"/>
          <w:szCs w:val="28"/>
          <w:lang w:eastAsia="ru-RU"/>
        </w:rPr>
        <w:t>Х</w:t>
      </w:r>
      <w:r w:rsidR="00A27C8A">
        <w:rPr>
          <w:rFonts w:ascii="Times New Roman" w:eastAsia="Times New Roman" w:hAnsi="Times New Roman" w:cs="Times New Roman"/>
          <w:bCs/>
          <w:color w:val="000000"/>
          <w:sz w:val="28"/>
          <w:szCs w:val="28"/>
          <w:lang w:val="en-US" w:eastAsia="ru-RU"/>
        </w:rPr>
        <w:t>VI</w:t>
      </w:r>
      <w:r w:rsidRPr="00C657CB">
        <w:rPr>
          <w:rFonts w:ascii="Times New Roman" w:eastAsia="Times New Roman" w:hAnsi="Times New Roman" w:cs="Times New Roman"/>
          <w:bCs/>
          <w:color w:val="000000"/>
          <w:sz w:val="28"/>
          <w:szCs w:val="28"/>
          <w:lang w:eastAsia="ru-RU"/>
        </w:rPr>
        <w:t xml:space="preserve"> СЕСІЯ</w:t>
      </w:r>
    </w:p>
    <w:p w:rsidR="00C657CB" w:rsidRPr="00C657CB" w:rsidRDefault="00C657CB" w:rsidP="00C657CB">
      <w:pPr>
        <w:spacing w:after="0" w:line="240" w:lineRule="auto"/>
        <w:jc w:val="center"/>
        <w:rPr>
          <w:rFonts w:ascii="Times New Roman" w:eastAsia="Times New Roman" w:hAnsi="Times New Roman" w:cs="Times New Roman"/>
          <w:sz w:val="28"/>
          <w:szCs w:val="28"/>
          <w:lang w:eastAsia="ru-RU"/>
        </w:rPr>
      </w:pPr>
      <w:r w:rsidRPr="00C657CB">
        <w:rPr>
          <w:rFonts w:ascii="Times New Roman" w:eastAsia="Times New Roman" w:hAnsi="Times New Roman" w:cs="Times New Roman"/>
          <w:b/>
          <w:bCs/>
          <w:color w:val="000000"/>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tblGrid>
      <w:tr w:rsidR="00D1159D" w:rsidRPr="006D68F9" w:rsidTr="005F0875">
        <w:tc>
          <w:tcPr>
            <w:tcW w:w="4678"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C657CB">
              <w:rPr>
                <w:rFonts w:ascii="Times New Roman" w:eastAsia="Times New Roman" w:hAnsi="Times New Roman" w:cs="Times New Roman"/>
                <w:iCs/>
                <w:color w:val="000000"/>
                <w:sz w:val="28"/>
                <w:szCs w:val="28"/>
                <w:lang w:eastAsia="ru-RU"/>
              </w:rPr>
              <w:t xml:space="preserve">25 січня </w:t>
            </w:r>
            <w:r w:rsidRPr="006D68F9">
              <w:rPr>
                <w:rFonts w:ascii="Times New Roman" w:eastAsia="Times New Roman" w:hAnsi="Times New Roman" w:cs="Times New Roman"/>
                <w:iCs/>
                <w:color w:val="000000"/>
                <w:sz w:val="28"/>
                <w:szCs w:val="28"/>
                <w:lang w:eastAsia="ru-RU"/>
              </w:rPr>
              <w:t>202</w:t>
            </w:r>
            <w:r w:rsidR="004E439F">
              <w:rPr>
                <w:rFonts w:ascii="Times New Roman" w:eastAsia="Times New Roman" w:hAnsi="Times New Roman" w:cs="Times New Roman"/>
                <w:iCs/>
                <w:color w:val="000000"/>
                <w:sz w:val="28"/>
                <w:szCs w:val="28"/>
                <w:lang w:eastAsia="ru-RU"/>
              </w:rPr>
              <w:t>3</w:t>
            </w:r>
            <w:r w:rsidR="00C657CB">
              <w:rPr>
                <w:rFonts w:ascii="Times New Roman" w:eastAsia="Times New Roman" w:hAnsi="Times New Roman" w:cs="Times New Roman"/>
                <w:iCs/>
                <w:color w:val="000000"/>
                <w:sz w:val="28"/>
                <w:szCs w:val="28"/>
                <w:lang w:eastAsia="ru-RU"/>
              </w:rPr>
              <w:t xml:space="preserve"> року № 3416</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F0875">
        <w:tc>
          <w:tcPr>
            <w:tcW w:w="4678"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F0875">
        <w:tc>
          <w:tcPr>
            <w:tcW w:w="4678" w:type="dxa"/>
          </w:tcPr>
          <w:p w:rsidR="00D1159D" w:rsidRPr="00A122FE" w:rsidRDefault="00100586" w:rsidP="00F768C4">
            <w:pPr>
              <w:spacing w:after="0" w:line="240" w:lineRule="auto"/>
              <w:ind w:right="-108"/>
              <w:jc w:val="both"/>
              <w:outlineLvl w:val="0"/>
              <w:rPr>
                <w:rFonts w:ascii="Times New Roman" w:eastAsia="Times New Roman" w:hAnsi="Times New Roman" w:cs="Times New Roman"/>
                <w:iCs/>
                <w:color w:val="000000"/>
                <w:sz w:val="28"/>
                <w:szCs w:val="28"/>
                <w:lang w:eastAsia="ru-RU"/>
              </w:rPr>
            </w:pPr>
            <w:r>
              <w:rPr>
                <w:rFonts w:ascii="Times New Roman" w:hAnsi="Times New Roman" w:cs="Times New Roman"/>
                <w:iCs/>
                <w:sz w:val="28"/>
                <w:szCs w:val="28"/>
              </w:rPr>
              <w:t>Про</w:t>
            </w:r>
            <w:r w:rsidR="00F768C4">
              <w:rPr>
                <w:rFonts w:ascii="Times New Roman" w:hAnsi="Times New Roman" w:cs="Times New Roman"/>
                <w:iCs/>
                <w:sz w:val="28"/>
                <w:szCs w:val="28"/>
              </w:rPr>
              <w:t xml:space="preserve"> передачу</w:t>
            </w:r>
            <w:r w:rsidR="008E5CD1" w:rsidRPr="008E5CD1">
              <w:rPr>
                <w:rFonts w:ascii="Times New Roman" w:hAnsi="Times New Roman" w:cs="Times New Roman"/>
                <w:iCs/>
                <w:sz w:val="28"/>
                <w:szCs w:val="28"/>
              </w:rPr>
              <w:t xml:space="preserve"> </w:t>
            </w:r>
            <w:r>
              <w:rPr>
                <w:rFonts w:ascii="Times New Roman" w:hAnsi="Times New Roman" w:cs="Times New Roman"/>
                <w:iCs/>
                <w:sz w:val="28"/>
                <w:szCs w:val="28"/>
              </w:rPr>
              <w:t xml:space="preserve">будівельних матеріалів </w:t>
            </w:r>
            <w:r w:rsidR="008E5CD1" w:rsidRPr="008E5CD1">
              <w:rPr>
                <w:rFonts w:ascii="Times New Roman" w:hAnsi="Times New Roman" w:cs="Times New Roman"/>
                <w:iCs/>
                <w:sz w:val="28"/>
                <w:szCs w:val="28"/>
              </w:rPr>
              <w:t xml:space="preserve"> </w:t>
            </w:r>
            <w:r w:rsidR="00F768C4">
              <w:rPr>
                <w:rFonts w:ascii="Times New Roman" w:hAnsi="Times New Roman" w:cs="Times New Roman"/>
                <w:iCs/>
                <w:sz w:val="28"/>
                <w:szCs w:val="28"/>
              </w:rPr>
              <w:t xml:space="preserve">Товариству з обмеженою </w:t>
            </w:r>
            <w:r w:rsidR="005F0875">
              <w:rPr>
                <w:rFonts w:ascii="Times New Roman" w:eastAsia="Times New Roman" w:hAnsi="Times New Roman" w:cs="Times New Roman"/>
                <w:iCs/>
                <w:color w:val="000000"/>
                <w:sz w:val="28"/>
                <w:szCs w:val="28"/>
                <w:lang w:eastAsia="ru-RU"/>
              </w:rPr>
              <w:t>відповідальністю «Сумитеплоенерго»</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13D25" w:rsidRPr="00A151C0" w:rsidRDefault="00A151C0" w:rsidP="005F0875">
      <w:pPr>
        <w:spacing w:after="0"/>
        <w:ind w:firstLine="708"/>
        <w:jc w:val="both"/>
        <w:outlineLvl w:val="0"/>
        <w:rPr>
          <w:rFonts w:ascii="Times New Roman" w:eastAsia="Times New Roman" w:hAnsi="Times New Roman" w:cs="Times New Roman"/>
          <w:sz w:val="28"/>
          <w:szCs w:val="28"/>
          <w:lang w:eastAsia="ru-RU"/>
        </w:rPr>
      </w:pPr>
      <w:r w:rsidRPr="00A151C0">
        <w:rPr>
          <w:rFonts w:ascii="Times New Roman" w:eastAsia="Times New Roman" w:hAnsi="Times New Roman" w:cs="Times New Roman"/>
          <w:sz w:val="28"/>
          <w:szCs w:val="28"/>
          <w:lang w:eastAsia="ru-RU"/>
        </w:rPr>
        <w:t>З метою вжиття невідкладних заходів із посилення рівня фізичного захисту об’єкту критичної і</w:t>
      </w:r>
      <w:r>
        <w:rPr>
          <w:rFonts w:ascii="Times New Roman" w:eastAsia="Times New Roman" w:hAnsi="Times New Roman" w:cs="Times New Roman"/>
          <w:sz w:val="28"/>
          <w:szCs w:val="28"/>
          <w:lang w:eastAsia="ru-RU"/>
        </w:rPr>
        <w:t xml:space="preserve">нфраструктури – Сумської ТЕЦ, враховуючи наказ Міністерства розвитку громад та територій України </w:t>
      </w:r>
      <w:r w:rsidRPr="00A151C0">
        <w:rPr>
          <w:rFonts w:ascii="Times New Roman" w:eastAsia="Times New Roman" w:hAnsi="Times New Roman" w:cs="Times New Roman"/>
          <w:sz w:val="28"/>
          <w:szCs w:val="28"/>
          <w:lang w:eastAsia="ru-RU"/>
        </w:rPr>
        <w:t xml:space="preserve">від 07.09.2022 № 167 </w:t>
      </w:r>
      <w:r w:rsidR="005F0875">
        <w:rPr>
          <w:rFonts w:ascii="Times New Roman" w:eastAsia="Times New Roman" w:hAnsi="Times New Roman" w:cs="Times New Roman"/>
          <w:sz w:val="28"/>
          <w:szCs w:val="28"/>
          <w:lang w:eastAsia="ru-RU"/>
        </w:rPr>
        <w:t>«</w:t>
      </w:r>
      <w:r w:rsidR="005F0875" w:rsidRPr="005F0875">
        <w:rPr>
          <w:rFonts w:ascii="Times New Roman" w:eastAsia="Times New Roman" w:hAnsi="Times New Roman" w:cs="Times New Roman"/>
          <w:sz w:val="28"/>
          <w:szCs w:val="28"/>
          <w:lang w:eastAsia="ru-RU"/>
        </w:rPr>
        <w:t>Про затвердження секторального переліку об'єктів критичної інфраструктури за типом основної послуги</w:t>
      </w:r>
      <w:r w:rsidR="005F0875">
        <w:rPr>
          <w:rFonts w:ascii="Times New Roman" w:eastAsia="Times New Roman" w:hAnsi="Times New Roman" w:cs="Times New Roman"/>
          <w:sz w:val="28"/>
          <w:szCs w:val="28"/>
          <w:lang w:eastAsia="ru-RU"/>
        </w:rPr>
        <w:t>», рішення виконавчого комітету</w:t>
      </w:r>
      <w:r w:rsidR="00311A56">
        <w:rPr>
          <w:rFonts w:ascii="Times New Roman" w:eastAsia="Times New Roman" w:hAnsi="Times New Roman" w:cs="Times New Roman"/>
          <w:sz w:val="28"/>
          <w:szCs w:val="28"/>
          <w:lang w:eastAsia="ru-RU"/>
        </w:rPr>
        <w:t xml:space="preserve"> Сумської міської ради від 08.12.2022 № 549</w:t>
      </w:r>
      <w:r w:rsidR="00BA603D">
        <w:rPr>
          <w:rFonts w:ascii="Times New Roman" w:eastAsia="Times New Roman" w:hAnsi="Times New Roman" w:cs="Times New Roman"/>
          <w:sz w:val="28"/>
          <w:szCs w:val="28"/>
          <w:lang w:eastAsia="ru-RU"/>
        </w:rPr>
        <w:t xml:space="preserve"> «Про виділення кош</w:t>
      </w:r>
      <w:r w:rsidR="00E0105D">
        <w:rPr>
          <w:rFonts w:ascii="Times New Roman" w:eastAsia="Times New Roman" w:hAnsi="Times New Roman" w:cs="Times New Roman"/>
          <w:sz w:val="28"/>
          <w:szCs w:val="28"/>
          <w:lang w:eastAsia="ru-RU"/>
        </w:rPr>
        <w:t>тів з резервного фонду бюджету С</w:t>
      </w:r>
      <w:r w:rsidR="00BA603D">
        <w:rPr>
          <w:rFonts w:ascii="Times New Roman" w:eastAsia="Times New Roman" w:hAnsi="Times New Roman" w:cs="Times New Roman"/>
          <w:sz w:val="28"/>
          <w:szCs w:val="28"/>
          <w:lang w:eastAsia="ru-RU"/>
        </w:rPr>
        <w:t>умської міської територіальної громади на 2022 рік»</w:t>
      </w:r>
      <w:r w:rsidR="00311A56">
        <w:rPr>
          <w:rFonts w:ascii="Times New Roman" w:eastAsia="Times New Roman" w:hAnsi="Times New Roman" w:cs="Times New Roman"/>
          <w:sz w:val="28"/>
          <w:szCs w:val="28"/>
          <w:lang w:eastAsia="ru-RU"/>
        </w:rPr>
        <w:t>,</w:t>
      </w:r>
      <w:r w:rsidR="005F0875">
        <w:rPr>
          <w:rFonts w:ascii="Times New Roman" w:eastAsia="Times New Roman" w:hAnsi="Times New Roman" w:cs="Times New Roman"/>
          <w:sz w:val="28"/>
          <w:szCs w:val="28"/>
          <w:lang w:eastAsia="ru-RU"/>
        </w:rPr>
        <w:t xml:space="preserve"> лист Товариства з обмеженою відповідальністю «</w:t>
      </w:r>
      <w:r w:rsidRPr="00A151C0">
        <w:rPr>
          <w:rFonts w:ascii="Times New Roman" w:eastAsia="Times New Roman" w:hAnsi="Times New Roman" w:cs="Times New Roman"/>
          <w:sz w:val="28"/>
          <w:szCs w:val="28"/>
          <w:lang w:eastAsia="ru-RU"/>
        </w:rPr>
        <w:t>Сумитеплоенерго</w:t>
      </w:r>
      <w:r w:rsidR="005F0875">
        <w:rPr>
          <w:rFonts w:ascii="Times New Roman" w:eastAsia="Times New Roman" w:hAnsi="Times New Roman" w:cs="Times New Roman"/>
          <w:sz w:val="28"/>
          <w:szCs w:val="28"/>
          <w:lang w:eastAsia="ru-RU"/>
        </w:rPr>
        <w:t>» від 22.11.2022 № 4643</w:t>
      </w:r>
      <w:r w:rsidRPr="00A151C0">
        <w:rPr>
          <w:rFonts w:ascii="Times New Roman" w:eastAsia="Times New Roman" w:hAnsi="Times New Roman" w:cs="Times New Roman"/>
          <w:sz w:val="28"/>
          <w:szCs w:val="28"/>
          <w:lang w:eastAsia="ru-RU"/>
        </w:rPr>
        <w:t>, керуючись пун</w:t>
      </w:r>
      <w:r w:rsidR="005F0875">
        <w:rPr>
          <w:rFonts w:ascii="Times New Roman" w:eastAsia="Times New Roman" w:hAnsi="Times New Roman" w:cs="Times New Roman"/>
          <w:sz w:val="28"/>
          <w:szCs w:val="28"/>
          <w:lang w:eastAsia="ru-RU"/>
        </w:rPr>
        <w:t>ктом 30 частини 1 статті 26 Закону України</w:t>
      </w:r>
      <w:r w:rsidRPr="00A151C0">
        <w:rPr>
          <w:rFonts w:ascii="Times New Roman" w:eastAsia="Times New Roman" w:hAnsi="Times New Roman" w:cs="Times New Roman"/>
          <w:sz w:val="28"/>
          <w:szCs w:val="28"/>
          <w:lang w:eastAsia="ru-RU"/>
        </w:rPr>
        <w:t xml:space="preserve"> «Про місцеве самоврядування</w:t>
      </w:r>
      <w:r w:rsidR="005F0875">
        <w:rPr>
          <w:rFonts w:ascii="Times New Roman" w:eastAsia="Times New Roman" w:hAnsi="Times New Roman" w:cs="Times New Roman"/>
          <w:sz w:val="28"/>
          <w:szCs w:val="28"/>
          <w:lang w:eastAsia="ru-RU"/>
        </w:rPr>
        <w:t xml:space="preserve"> в Україні», статтею</w:t>
      </w:r>
      <w:r w:rsidRPr="00A151C0">
        <w:rPr>
          <w:rFonts w:ascii="Times New Roman" w:eastAsia="Times New Roman" w:hAnsi="Times New Roman" w:cs="Times New Roman"/>
          <w:sz w:val="28"/>
          <w:szCs w:val="28"/>
          <w:lang w:eastAsia="ru-RU"/>
        </w:rPr>
        <w:t xml:space="preserve"> 30 Закону Україн</w:t>
      </w:r>
      <w:r w:rsidR="00311A56">
        <w:rPr>
          <w:rFonts w:ascii="Times New Roman" w:eastAsia="Times New Roman" w:hAnsi="Times New Roman" w:cs="Times New Roman"/>
          <w:sz w:val="28"/>
          <w:szCs w:val="28"/>
          <w:lang w:eastAsia="ru-RU"/>
        </w:rPr>
        <w:t>и «Про критичну інфраструктуру</w:t>
      </w:r>
      <w:r w:rsidR="00213D25" w:rsidRPr="00213D25">
        <w:rPr>
          <w:rFonts w:ascii="Times New Roman" w:hAnsi="Times New Roman" w:cs="Times New Roman"/>
          <w:iCs/>
          <w:color w:val="000000"/>
          <w:sz w:val="28"/>
          <w:szCs w:val="28"/>
        </w:rPr>
        <w:t xml:space="preserve">», </w:t>
      </w:r>
      <w:r w:rsidR="00100586" w:rsidRPr="00100586">
        <w:rPr>
          <w:rFonts w:ascii="Times New Roman" w:hAnsi="Times New Roman" w:cs="Times New Roman"/>
          <w:bCs/>
          <w:iCs/>
          <w:sz w:val="28"/>
          <w:szCs w:val="28"/>
        </w:rPr>
        <w:t xml:space="preserve">Законом України «Про </w:t>
      </w:r>
      <w:r w:rsidR="00100586">
        <w:rPr>
          <w:rFonts w:ascii="Times New Roman" w:hAnsi="Times New Roman" w:cs="Times New Roman"/>
          <w:bCs/>
          <w:iCs/>
          <w:sz w:val="28"/>
          <w:szCs w:val="28"/>
        </w:rPr>
        <w:t xml:space="preserve">державну допомогу </w:t>
      </w:r>
      <w:proofErr w:type="spellStart"/>
      <w:r w:rsidR="00100586">
        <w:rPr>
          <w:rFonts w:ascii="Times New Roman" w:hAnsi="Times New Roman" w:cs="Times New Roman"/>
          <w:bCs/>
          <w:iCs/>
          <w:sz w:val="28"/>
          <w:szCs w:val="28"/>
        </w:rPr>
        <w:t>суб</w:t>
      </w:r>
      <w:proofErr w:type="spellEnd"/>
      <w:r w:rsidR="00100586" w:rsidRPr="00100586">
        <w:rPr>
          <w:rFonts w:ascii="Times New Roman" w:hAnsi="Times New Roman" w:cs="Times New Roman"/>
          <w:bCs/>
          <w:iCs/>
          <w:sz w:val="28"/>
          <w:szCs w:val="28"/>
          <w:lang w:val="ru-RU"/>
        </w:rPr>
        <w:t>’</w:t>
      </w:r>
      <w:proofErr w:type="spellStart"/>
      <w:r w:rsidR="00100586">
        <w:rPr>
          <w:rFonts w:ascii="Times New Roman" w:hAnsi="Times New Roman" w:cs="Times New Roman"/>
          <w:bCs/>
          <w:iCs/>
          <w:sz w:val="28"/>
          <w:szCs w:val="28"/>
        </w:rPr>
        <w:t>єктам</w:t>
      </w:r>
      <w:proofErr w:type="spellEnd"/>
      <w:r w:rsidR="00100586">
        <w:rPr>
          <w:rFonts w:ascii="Times New Roman" w:hAnsi="Times New Roman" w:cs="Times New Roman"/>
          <w:bCs/>
          <w:iCs/>
          <w:sz w:val="28"/>
          <w:szCs w:val="28"/>
        </w:rPr>
        <w:t xml:space="preserve"> господарювання</w:t>
      </w:r>
      <w:r w:rsidR="00100586" w:rsidRPr="00100586">
        <w:rPr>
          <w:rFonts w:ascii="Times New Roman" w:hAnsi="Times New Roman" w:cs="Times New Roman"/>
          <w:bCs/>
          <w:iCs/>
          <w:sz w:val="28"/>
          <w:szCs w:val="28"/>
        </w:rPr>
        <w:t>»</w:t>
      </w:r>
      <w:r w:rsidR="00100586">
        <w:rPr>
          <w:rFonts w:ascii="Times New Roman" w:hAnsi="Times New Roman" w:cs="Times New Roman"/>
          <w:bCs/>
          <w:iCs/>
          <w:sz w:val="28"/>
          <w:szCs w:val="28"/>
        </w:rPr>
        <w:t xml:space="preserve">, </w:t>
      </w:r>
      <w:r w:rsidR="00213D25" w:rsidRPr="00213D25">
        <w:rPr>
          <w:rFonts w:ascii="Times New Roman" w:hAnsi="Times New Roman" w:cs="Times New Roman"/>
          <w:b/>
          <w:bCs/>
          <w:iCs/>
          <w:sz w:val="28"/>
          <w:szCs w:val="28"/>
        </w:rPr>
        <w:t>Сумська міська рада</w:t>
      </w:r>
    </w:p>
    <w:p w:rsidR="0066296B" w:rsidRPr="006D68F9" w:rsidRDefault="0066296B" w:rsidP="00213D2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311A56" w:rsidRDefault="00D1159D" w:rsidP="00311A56">
      <w:pPr>
        <w:pStyle w:val="a5"/>
        <w:tabs>
          <w:tab w:val="right" w:pos="9214"/>
        </w:tabs>
        <w:ind w:firstLine="709"/>
        <w:jc w:val="both"/>
        <w:rPr>
          <w:sz w:val="28"/>
          <w:szCs w:val="28"/>
          <w:lang w:val="uk-UA"/>
        </w:rPr>
      </w:pPr>
      <w:r w:rsidRPr="000D0BB0">
        <w:rPr>
          <w:sz w:val="28"/>
          <w:szCs w:val="28"/>
          <w:lang w:val="uk-UA"/>
        </w:rPr>
        <w:t>1</w:t>
      </w:r>
      <w:r w:rsidR="00100586">
        <w:rPr>
          <w:sz w:val="28"/>
          <w:szCs w:val="28"/>
          <w:lang w:val="uk-UA"/>
        </w:rPr>
        <w:t>. </w:t>
      </w:r>
      <w:r w:rsidR="00100586">
        <w:rPr>
          <w:sz w:val="28"/>
          <w:szCs w:val="28"/>
          <w:lang w:val="uk-UA"/>
        </w:rPr>
        <w:tab/>
        <w:t>Надати допомогу</w:t>
      </w:r>
      <w:r w:rsidR="00311A56">
        <w:rPr>
          <w:sz w:val="28"/>
          <w:szCs w:val="28"/>
          <w:lang w:val="uk-UA"/>
        </w:rPr>
        <w:t xml:space="preserve"> </w:t>
      </w:r>
      <w:r w:rsidR="000248B7">
        <w:rPr>
          <w:sz w:val="28"/>
          <w:szCs w:val="28"/>
          <w:lang w:val="uk-UA"/>
        </w:rPr>
        <w:t xml:space="preserve">у формі будівельних матеріалів </w:t>
      </w:r>
      <w:r w:rsidR="00311A56">
        <w:rPr>
          <w:sz w:val="28"/>
          <w:szCs w:val="28"/>
          <w:lang w:val="uk-UA"/>
        </w:rPr>
        <w:t>Товариству з обмеженою відповідальністю</w:t>
      </w:r>
      <w:r w:rsidR="00311A56" w:rsidRPr="00311A56">
        <w:rPr>
          <w:sz w:val="28"/>
          <w:szCs w:val="28"/>
          <w:lang w:val="uk-UA"/>
        </w:rPr>
        <w:t xml:space="preserve"> «Сумитеплоенерго» </w:t>
      </w:r>
      <w:r w:rsidR="008D1BB3">
        <w:rPr>
          <w:sz w:val="28"/>
          <w:szCs w:val="28"/>
          <w:lang w:val="uk-UA"/>
        </w:rPr>
        <w:t xml:space="preserve">для </w:t>
      </w:r>
      <w:r w:rsidR="008D1BB3" w:rsidRPr="00144B4E">
        <w:rPr>
          <w:sz w:val="28"/>
          <w:szCs w:val="28"/>
          <w:lang w:val="uk-UA"/>
        </w:rPr>
        <w:t>вжит</w:t>
      </w:r>
      <w:r w:rsidR="008D1BB3">
        <w:rPr>
          <w:sz w:val="28"/>
          <w:szCs w:val="28"/>
          <w:lang w:val="uk-UA"/>
        </w:rPr>
        <w:t xml:space="preserve">тя </w:t>
      </w:r>
      <w:r w:rsidR="008D1BB3" w:rsidRPr="00144B4E">
        <w:rPr>
          <w:sz w:val="28"/>
          <w:szCs w:val="28"/>
          <w:lang w:val="uk-UA"/>
        </w:rPr>
        <w:t>заход</w:t>
      </w:r>
      <w:r w:rsidR="008D1BB3">
        <w:rPr>
          <w:sz w:val="28"/>
          <w:szCs w:val="28"/>
          <w:lang w:val="uk-UA"/>
        </w:rPr>
        <w:t>ів</w:t>
      </w:r>
      <w:r w:rsidR="008D1BB3" w:rsidRPr="00144B4E">
        <w:rPr>
          <w:sz w:val="28"/>
          <w:szCs w:val="28"/>
          <w:lang w:val="uk-UA"/>
        </w:rPr>
        <w:t xml:space="preserve"> щодо захисту об’єкту критичної інфраструктури</w:t>
      </w:r>
      <w:r w:rsidR="008D1BB3">
        <w:rPr>
          <w:sz w:val="28"/>
          <w:szCs w:val="28"/>
          <w:lang w:val="uk-UA"/>
        </w:rPr>
        <w:t xml:space="preserve"> від ракетних ударів (бомбардувань, обстрілів тощо) </w:t>
      </w:r>
      <w:r w:rsidR="00311A56" w:rsidRPr="00311A56">
        <w:rPr>
          <w:sz w:val="28"/>
          <w:szCs w:val="28"/>
          <w:lang w:val="uk-UA"/>
        </w:rPr>
        <w:t>згідно з додатком до цього рішення.</w:t>
      </w:r>
    </w:p>
    <w:p w:rsidR="00311A56" w:rsidRDefault="00311A56" w:rsidP="00311A56">
      <w:pPr>
        <w:pStyle w:val="a5"/>
        <w:tabs>
          <w:tab w:val="right" w:pos="9214"/>
        </w:tabs>
        <w:ind w:firstLine="709"/>
        <w:jc w:val="both"/>
        <w:rPr>
          <w:sz w:val="28"/>
          <w:szCs w:val="28"/>
          <w:lang w:val="uk-UA"/>
        </w:rPr>
      </w:pPr>
    </w:p>
    <w:p w:rsidR="00311A56" w:rsidRDefault="00311A56" w:rsidP="00311A56">
      <w:pPr>
        <w:pStyle w:val="a5"/>
        <w:tabs>
          <w:tab w:val="right" w:pos="9214"/>
        </w:tabs>
        <w:ind w:firstLine="709"/>
        <w:jc w:val="both"/>
        <w:rPr>
          <w:sz w:val="28"/>
          <w:szCs w:val="28"/>
          <w:lang w:val="uk-UA"/>
        </w:rPr>
      </w:pPr>
      <w:r w:rsidRPr="00311A56">
        <w:rPr>
          <w:sz w:val="28"/>
          <w:szCs w:val="28"/>
          <w:lang w:val="uk-UA"/>
        </w:rPr>
        <w:t>2.</w:t>
      </w:r>
      <w:r w:rsidRPr="00311A56">
        <w:rPr>
          <w:sz w:val="28"/>
          <w:szCs w:val="28"/>
          <w:lang w:val="uk-UA"/>
        </w:rPr>
        <w:tab/>
      </w:r>
      <w:r>
        <w:rPr>
          <w:sz w:val="28"/>
          <w:szCs w:val="28"/>
          <w:lang w:val="uk-UA"/>
        </w:rPr>
        <w:t> </w:t>
      </w:r>
      <w:r w:rsidRPr="00311A56">
        <w:rPr>
          <w:sz w:val="28"/>
          <w:szCs w:val="28"/>
          <w:lang w:val="uk-UA"/>
        </w:rPr>
        <w:t>Департаменту інфраструктури міста Сумської міської ради                  (</w:t>
      </w:r>
      <w:r>
        <w:rPr>
          <w:sz w:val="28"/>
          <w:szCs w:val="28"/>
          <w:lang w:val="uk-UA"/>
        </w:rPr>
        <w:t>Олександр ЖУРБА) здійснити</w:t>
      </w:r>
      <w:r w:rsidR="000248B7">
        <w:rPr>
          <w:sz w:val="28"/>
          <w:szCs w:val="28"/>
          <w:lang w:val="uk-UA"/>
        </w:rPr>
        <w:t xml:space="preserve"> передачу будівельних матеріалів</w:t>
      </w:r>
      <w:r w:rsidR="00F82D05">
        <w:rPr>
          <w:sz w:val="28"/>
          <w:szCs w:val="28"/>
          <w:lang w:val="uk-UA"/>
        </w:rPr>
        <w:t>, зазначених</w:t>
      </w:r>
      <w:r w:rsidRPr="00311A56">
        <w:rPr>
          <w:sz w:val="28"/>
          <w:szCs w:val="28"/>
          <w:lang w:val="uk-UA"/>
        </w:rPr>
        <w:t xml:space="preserve"> в пункті 1 цього рішення</w:t>
      </w:r>
      <w:r>
        <w:rPr>
          <w:sz w:val="28"/>
          <w:szCs w:val="28"/>
          <w:lang w:val="uk-UA"/>
        </w:rPr>
        <w:t>,</w:t>
      </w:r>
      <w:r w:rsidRPr="00311A56">
        <w:rPr>
          <w:sz w:val="28"/>
          <w:szCs w:val="28"/>
          <w:lang w:val="uk-UA"/>
        </w:rPr>
        <w:t xml:space="preserve"> шляхом оформлення відповідного акту приймання-передачі.</w:t>
      </w:r>
    </w:p>
    <w:p w:rsidR="00311A56" w:rsidRDefault="00311A56"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r w:rsidRPr="00144B4E">
        <w:rPr>
          <w:sz w:val="28"/>
          <w:szCs w:val="28"/>
          <w:lang w:val="uk-UA"/>
        </w:rPr>
        <w:t>3.</w:t>
      </w:r>
      <w:r w:rsidRPr="00144B4E">
        <w:rPr>
          <w:sz w:val="28"/>
          <w:szCs w:val="28"/>
          <w:lang w:val="uk-UA"/>
        </w:rPr>
        <w:tab/>
        <w:t>ТОВ «</w:t>
      </w:r>
      <w:proofErr w:type="spellStart"/>
      <w:r w:rsidRPr="00144B4E">
        <w:rPr>
          <w:sz w:val="28"/>
          <w:szCs w:val="28"/>
          <w:lang w:val="uk-UA"/>
        </w:rPr>
        <w:t>Сумитеплоенерго</w:t>
      </w:r>
      <w:proofErr w:type="spellEnd"/>
      <w:r w:rsidRPr="00144B4E">
        <w:rPr>
          <w:sz w:val="28"/>
          <w:szCs w:val="28"/>
          <w:lang w:val="uk-UA"/>
        </w:rPr>
        <w:t xml:space="preserve">» </w:t>
      </w:r>
      <w:r w:rsidR="00BA603D">
        <w:rPr>
          <w:sz w:val="28"/>
          <w:szCs w:val="28"/>
          <w:lang w:val="uk-UA"/>
        </w:rPr>
        <w:t xml:space="preserve">(Дмитро ВАСЮНІН) </w:t>
      </w:r>
      <w:r w:rsidRPr="00144B4E">
        <w:rPr>
          <w:sz w:val="28"/>
          <w:szCs w:val="28"/>
          <w:lang w:val="uk-UA"/>
        </w:rPr>
        <w:t>надати інформацію про вжиті заходи щодо захисту об’єкту критичної інфраструктури - Су</w:t>
      </w:r>
      <w:r w:rsidR="000248B7">
        <w:rPr>
          <w:sz w:val="28"/>
          <w:szCs w:val="28"/>
          <w:lang w:val="uk-UA"/>
        </w:rPr>
        <w:t>мської ТЕЦ з використанням будівельних матеріалів</w:t>
      </w:r>
      <w:r w:rsidR="00F82D05">
        <w:rPr>
          <w:sz w:val="28"/>
          <w:szCs w:val="28"/>
          <w:lang w:val="uk-UA"/>
        </w:rPr>
        <w:t>, зазначених</w:t>
      </w:r>
      <w:r w:rsidR="004D4749">
        <w:rPr>
          <w:sz w:val="28"/>
          <w:szCs w:val="28"/>
          <w:lang w:val="uk-UA"/>
        </w:rPr>
        <w:t xml:space="preserve"> в пункті</w:t>
      </w:r>
      <w:r w:rsidRPr="00144B4E">
        <w:rPr>
          <w:sz w:val="28"/>
          <w:szCs w:val="28"/>
          <w:lang w:val="uk-UA"/>
        </w:rPr>
        <w:t xml:space="preserve"> 1 цього рішення.</w:t>
      </w:r>
    </w:p>
    <w:p w:rsidR="00144B4E" w:rsidRDefault="00144B4E"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p>
    <w:p w:rsidR="004A48FA" w:rsidRDefault="004A48FA" w:rsidP="008E5CD1">
      <w:pPr>
        <w:pStyle w:val="a5"/>
        <w:tabs>
          <w:tab w:val="right" w:pos="9214"/>
        </w:tabs>
        <w:ind w:firstLine="709"/>
        <w:jc w:val="both"/>
        <w:rPr>
          <w:sz w:val="28"/>
          <w:szCs w:val="28"/>
          <w:lang w:val="uk-UA"/>
        </w:rPr>
      </w:pPr>
    </w:p>
    <w:p w:rsidR="008E5CD1" w:rsidRPr="008E5CD1" w:rsidRDefault="00144B4E" w:rsidP="008E5CD1">
      <w:pPr>
        <w:pStyle w:val="a5"/>
        <w:tabs>
          <w:tab w:val="right" w:pos="9214"/>
        </w:tabs>
        <w:ind w:firstLine="709"/>
        <w:jc w:val="both"/>
        <w:rPr>
          <w:sz w:val="28"/>
          <w:szCs w:val="28"/>
          <w:lang w:val="uk-UA"/>
        </w:rPr>
      </w:pPr>
      <w:r>
        <w:rPr>
          <w:sz w:val="28"/>
          <w:szCs w:val="28"/>
          <w:lang w:val="uk-UA"/>
        </w:rPr>
        <w:t>4</w:t>
      </w:r>
      <w:r w:rsidR="00311A56">
        <w:rPr>
          <w:sz w:val="28"/>
          <w:szCs w:val="28"/>
          <w:lang w:val="uk-UA"/>
        </w:rPr>
        <w:t>. Організацію виконання даного</w:t>
      </w:r>
      <w:r w:rsidR="008E5CD1" w:rsidRPr="008E5CD1">
        <w:rPr>
          <w:sz w:val="28"/>
          <w:szCs w:val="28"/>
          <w:lang w:val="uk-UA"/>
        </w:rPr>
        <w:t xml:space="preserve"> рішення покласти на заступника міського голови згідно з розподілом обов’язків.</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4A48FA">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311A56" w:rsidRDefault="001C692D" w:rsidP="001C692D">
      <w:pPr>
        <w:pStyle w:val="a5"/>
        <w:jc w:val="both"/>
        <w:rPr>
          <w:sz w:val="24"/>
          <w:szCs w:val="24"/>
          <w:lang w:val="uk-UA"/>
        </w:rPr>
      </w:pPr>
      <w:proofErr w:type="spellStart"/>
      <w:r w:rsidRPr="00311A56">
        <w:rPr>
          <w:sz w:val="24"/>
          <w:szCs w:val="24"/>
        </w:rPr>
        <w:t>Виконавець</w:t>
      </w:r>
      <w:proofErr w:type="spellEnd"/>
      <w:r w:rsidRPr="00311A56">
        <w:rPr>
          <w:sz w:val="24"/>
          <w:szCs w:val="24"/>
        </w:rPr>
        <w:t xml:space="preserve">: </w:t>
      </w:r>
      <w:r w:rsidR="008E5CD1" w:rsidRPr="00311A56">
        <w:rPr>
          <w:sz w:val="24"/>
          <w:szCs w:val="24"/>
          <w:lang w:val="uk-UA"/>
        </w:rPr>
        <w:t>Олександр</w:t>
      </w:r>
      <w:r w:rsidR="00311A56" w:rsidRPr="00311A56">
        <w:rPr>
          <w:sz w:val="24"/>
          <w:szCs w:val="24"/>
          <w:lang w:val="uk-UA"/>
        </w:rPr>
        <w:t xml:space="preserve"> ЖУРБА</w:t>
      </w:r>
    </w:p>
    <w:p w:rsidR="001C692D" w:rsidRPr="006D68F9" w:rsidRDefault="001C692D" w:rsidP="001C692D">
      <w:pPr>
        <w:pStyle w:val="a5"/>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F644B4" w:rsidRDefault="00F644B4" w:rsidP="008E5CD1">
      <w:pPr>
        <w:pStyle w:val="a5"/>
        <w:tabs>
          <w:tab w:val="clear" w:pos="4153"/>
          <w:tab w:val="clear" w:pos="8306"/>
          <w:tab w:val="center" w:pos="4680"/>
          <w:tab w:val="right" w:pos="6840"/>
        </w:tabs>
        <w:jc w:val="both"/>
        <w:rPr>
          <w:sz w:val="24"/>
          <w:szCs w:val="24"/>
          <w:lang w:val="uk-UA"/>
        </w:rPr>
      </w:pPr>
    </w:p>
    <w:p w:rsidR="00F644B4" w:rsidRDefault="00F644B4" w:rsidP="008E5CD1">
      <w:pPr>
        <w:pStyle w:val="a5"/>
        <w:tabs>
          <w:tab w:val="clear" w:pos="4153"/>
          <w:tab w:val="clear" w:pos="8306"/>
          <w:tab w:val="center" w:pos="4680"/>
          <w:tab w:val="right" w:pos="6840"/>
        </w:tabs>
        <w:jc w:val="both"/>
        <w:rPr>
          <w:sz w:val="24"/>
          <w:szCs w:val="24"/>
          <w:lang w:val="uk-UA"/>
        </w:rPr>
      </w:pPr>
    </w:p>
    <w:p w:rsidR="00F644B4" w:rsidRDefault="00F644B4"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tbl>
      <w:tblPr>
        <w:tblStyle w:val="a8"/>
        <w:tblW w:w="496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311A56" w:rsidRPr="005D0B76" w:rsidTr="000248B7">
        <w:tc>
          <w:tcPr>
            <w:tcW w:w="4966" w:type="dxa"/>
          </w:tcPr>
          <w:p w:rsidR="00311A56" w:rsidRPr="005D0B76" w:rsidRDefault="005D0B76" w:rsidP="00BF33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A56" w:rsidRPr="005D0B76">
              <w:rPr>
                <w:rFonts w:ascii="Times New Roman" w:eastAsia="Times New Roman" w:hAnsi="Times New Roman" w:cs="Times New Roman"/>
                <w:sz w:val="28"/>
                <w:szCs w:val="28"/>
                <w:lang w:eastAsia="ru-RU"/>
              </w:rPr>
              <w:t xml:space="preserve">Додаток </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до рішення Сумської міської ради</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w:t>
            </w:r>
            <w:r w:rsidR="000248B7" w:rsidRPr="000248B7">
              <w:rPr>
                <w:rFonts w:ascii="Times New Roman" w:eastAsia="Times New Roman" w:hAnsi="Times New Roman" w:cs="Times New Roman"/>
                <w:sz w:val="28"/>
                <w:szCs w:val="28"/>
                <w:lang w:eastAsia="ru-RU"/>
              </w:rPr>
              <w:t>Про п</w:t>
            </w:r>
            <w:r w:rsidR="000248B7">
              <w:rPr>
                <w:rFonts w:ascii="Times New Roman" w:eastAsia="Times New Roman" w:hAnsi="Times New Roman" w:cs="Times New Roman"/>
                <w:sz w:val="28"/>
                <w:szCs w:val="28"/>
                <w:lang w:eastAsia="ru-RU"/>
              </w:rPr>
              <w:t xml:space="preserve">ередачу будівельних матеріалів </w:t>
            </w:r>
            <w:r w:rsidR="000248B7" w:rsidRPr="000248B7">
              <w:rPr>
                <w:rFonts w:ascii="Times New Roman" w:eastAsia="Times New Roman" w:hAnsi="Times New Roman" w:cs="Times New Roman"/>
                <w:sz w:val="28"/>
                <w:szCs w:val="28"/>
                <w:lang w:eastAsia="ru-RU"/>
              </w:rPr>
              <w:t>Товариству з обмеженою ві</w:t>
            </w:r>
            <w:r w:rsidR="000248B7">
              <w:rPr>
                <w:rFonts w:ascii="Times New Roman" w:eastAsia="Times New Roman" w:hAnsi="Times New Roman" w:cs="Times New Roman"/>
                <w:sz w:val="28"/>
                <w:szCs w:val="28"/>
                <w:lang w:eastAsia="ru-RU"/>
              </w:rPr>
              <w:t>дповідальністю «Сумитеплоенерго</w:t>
            </w:r>
            <w:r w:rsidRPr="005D0B76">
              <w:rPr>
                <w:rFonts w:ascii="Times New Roman" w:eastAsia="Times New Roman" w:hAnsi="Times New Roman" w:cs="Times New Roman"/>
                <w:sz w:val="28"/>
                <w:szCs w:val="28"/>
                <w:lang w:eastAsia="ru-RU"/>
              </w:rPr>
              <w:t>»</w:t>
            </w:r>
          </w:p>
          <w:p w:rsidR="005D0B76" w:rsidRPr="005D0B76" w:rsidRDefault="005D0B76" w:rsidP="00C657CB">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в</w:t>
            </w:r>
            <w:r w:rsidR="0021430B">
              <w:rPr>
                <w:rFonts w:ascii="Times New Roman" w:eastAsia="Times New Roman" w:hAnsi="Times New Roman" w:cs="Times New Roman"/>
                <w:sz w:val="28"/>
                <w:szCs w:val="28"/>
                <w:lang w:eastAsia="ru-RU"/>
              </w:rPr>
              <w:t xml:space="preserve">ід </w:t>
            </w:r>
            <w:r w:rsidR="00C657CB">
              <w:rPr>
                <w:rFonts w:ascii="Times New Roman" w:eastAsia="Times New Roman" w:hAnsi="Times New Roman" w:cs="Times New Roman"/>
                <w:sz w:val="28"/>
                <w:szCs w:val="28"/>
                <w:lang w:eastAsia="ru-RU"/>
              </w:rPr>
              <w:t>25 січня 2023 року № 3416-</w:t>
            </w:r>
            <w:r w:rsidRPr="005D0B76">
              <w:rPr>
                <w:rFonts w:ascii="Times New Roman" w:eastAsia="Times New Roman" w:hAnsi="Times New Roman" w:cs="Times New Roman"/>
                <w:sz w:val="28"/>
                <w:szCs w:val="28"/>
                <w:lang w:eastAsia="ru-RU"/>
              </w:rPr>
              <w:t>МР</w:t>
            </w:r>
          </w:p>
        </w:tc>
      </w:tr>
    </w:tbl>
    <w:p w:rsidR="00897041" w:rsidRDefault="00897041" w:rsidP="00BF33CC">
      <w:pPr>
        <w:spacing w:after="0" w:line="240" w:lineRule="auto"/>
        <w:rPr>
          <w:rFonts w:ascii="Times New Roman" w:eastAsia="Times New Roman" w:hAnsi="Times New Roman" w:cs="Times New Roman"/>
          <w:sz w:val="24"/>
          <w:szCs w:val="24"/>
          <w:lang w:eastAsia="ru-RU"/>
        </w:rPr>
      </w:pPr>
    </w:p>
    <w:p w:rsidR="00BF33CC" w:rsidRDefault="00BF33CC" w:rsidP="00BF33CC">
      <w:pPr>
        <w:spacing w:after="0" w:line="240" w:lineRule="auto"/>
        <w:rPr>
          <w:rFonts w:ascii="Times New Roman" w:eastAsia="Times New Roman" w:hAnsi="Times New Roman" w:cs="Times New Roman"/>
          <w:sz w:val="24"/>
          <w:szCs w:val="24"/>
          <w:lang w:eastAsia="ru-RU"/>
        </w:rPr>
      </w:pPr>
    </w:p>
    <w:tbl>
      <w:tblPr>
        <w:tblStyle w:val="a8"/>
        <w:tblW w:w="0" w:type="auto"/>
        <w:jc w:val="center"/>
        <w:tblLook w:val="04A0" w:firstRow="1" w:lastRow="0" w:firstColumn="1" w:lastColumn="0" w:noHBand="0" w:noVBand="1"/>
      </w:tblPr>
      <w:tblGrid>
        <w:gridCol w:w="988"/>
        <w:gridCol w:w="4394"/>
        <w:gridCol w:w="1417"/>
        <w:gridCol w:w="1418"/>
        <w:gridCol w:w="1476"/>
      </w:tblGrid>
      <w:tr w:rsidR="00144B4E" w:rsidRPr="00BF33CC" w:rsidTr="00144B4E">
        <w:trPr>
          <w:jc w:val="center"/>
        </w:trPr>
        <w:tc>
          <w:tcPr>
            <w:tcW w:w="988" w:type="dxa"/>
          </w:tcPr>
          <w:p w:rsidR="00144B4E" w:rsidRPr="00BF33CC" w:rsidRDefault="00144B4E" w:rsidP="00144B4E">
            <w:pPr>
              <w:rPr>
                <w:rFonts w:ascii="Times New Roman" w:eastAsia="Times New Roman" w:hAnsi="Times New Roman" w:cs="Times New Roman"/>
                <w:sz w:val="28"/>
                <w:szCs w:val="28"/>
                <w:lang w:eastAsia="ru-RU"/>
              </w:rPr>
            </w:pPr>
            <w:r w:rsidRPr="00144B4E">
              <w:rPr>
                <w:rFonts w:ascii="Times New Roman" w:eastAsia="Times New Roman" w:hAnsi="Times New Roman" w:cs="Times New Roman"/>
                <w:sz w:val="28"/>
                <w:szCs w:val="28"/>
                <w:lang w:eastAsia="ru-RU"/>
              </w:rPr>
              <w:t>№ з/п</w:t>
            </w:r>
          </w:p>
        </w:tc>
        <w:tc>
          <w:tcPr>
            <w:tcW w:w="4394"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Найменування майна</w:t>
            </w:r>
          </w:p>
        </w:tc>
        <w:tc>
          <w:tcPr>
            <w:tcW w:w="1417"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Одиниця виміру</w:t>
            </w:r>
          </w:p>
        </w:tc>
        <w:tc>
          <w:tcPr>
            <w:tcW w:w="1418"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Кількість</w:t>
            </w:r>
          </w:p>
        </w:tc>
        <w:tc>
          <w:tcPr>
            <w:tcW w:w="1411" w:type="dxa"/>
          </w:tcPr>
          <w:p w:rsidR="00144B4E" w:rsidRPr="00BF33CC" w:rsidRDefault="00144B4E" w:rsidP="00144B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Вартість</w:t>
            </w:r>
            <w:r w:rsidR="00466F46">
              <w:rPr>
                <w:rFonts w:ascii="Times New Roman" w:eastAsia="Times New Roman" w:hAnsi="Times New Roman" w:cs="Times New Roman"/>
                <w:sz w:val="28"/>
                <w:szCs w:val="28"/>
                <w:lang w:eastAsia="ru-RU"/>
              </w:rPr>
              <w:t>, грн.</w:t>
            </w:r>
          </w:p>
        </w:tc>
      </w:tr>
      <w:tr w:rsidR="00144B4E" w:rsidRPr="00BF33CC" w:rsidTr="00144B4E">
        <w:trPr>
          <w:jc w:val="center"/>
        </w:trPr>
        <w:tc>
          <w:tcPr>
            <w:tcW w:w="988" w:type="dxa"/>
          </w:tcPr>
          <w:p w:rsidR="00144B4E" w:rsidRPr="00BF33CC" w:rsidRDefault="00144B4E"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394"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Фундаментний блок ФБС 24.4.6 ДСТУ Б.В. 2.6.-108:2010</w:t>
            </w:r>
          </w:p>
        </w:tc>
        <w:tc>
          <w:tcPr>
            <w:tcW w:w="1417"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шт.</w:t>
            </w:r>
          </w:p>
        </w:tc>
        <w:tc>
          <w:tcPr>
            <w:tcW w:w="1418"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389</w:t>
            </w:r>
          </w:p>
        </w:tc>
        <w:tc>
          <w:tcPr>
            <w:tcW w:w="1411" w:type="dxa"/>
          </w:tcPr>
          <w:p w:rsidR="00144B4E" w:rsidRPr="00466F46"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683 </w:t>
            </w:r>
            <w:r w:rsidRPr="00466F46">
              <w:rPr>
                <w:rFonts w:ascii="Times New Roman" w:eastAsia="Times New Roman" w:hAnsi="Times New Roman" w:cs="Times New Roman"/>
                <w:sz w:val="28"/>
                <w:szCs w:val="28"/>
                <w:lang w:eastAsia="ru-RU"/>
              </w:rPr>
              <w:t>574,14</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160.40.40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10</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15 740,00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160.40.80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10</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26 000,00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160.80.40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18</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46 800,00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160.80.80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7</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25 382,00</w:t>
            </w:r>
          </w:p>
        </w:tc>
      </w:tr>
      <w:tr w:rsidR="00144B4E" w:rsidRPr="00BF33CC" w:rsidTr="00144B4E">
        <w:trPr>
          <w:jc w:val="center"/>
        </w:trPr>
        <w:tc>
          <w:tcPr>
            <w:tcW w:w="988" w:type="dxa"/>
          </w:tcPr>
          <w:p w:rsidR="00144B4E" w:rsidRPr="00BF33CC" w:rsidRDefault="00144B4E"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94"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Пісок природний (будівельний ) ДСТУ Б.В. 2.7.-32-95</w:t>
            </w:r>
          </w:p>
        </w:tc>
        <w:tc>
          <w:tcPr>
            <w:tcW w:w="1417" w:type="dxa"/>
          </w:tcPr>
          <w:p w:rsidR="00144B4E"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т.</w:t>
            </w:r>
          </w:p>
          <w:p w:rsidR="00144B4E" w:rsidRPr="00BF33CC" w:rsidRDefault="00144B4E" w:rsidP="00466F46">
            <w:pPr>
              <w:rPr>
                <w:rFonts w:ascii="Times New Roman" w:eastAsia="Times New Roman" w:hAnsi="Times New Roman" w:cs="Times New Roman"/>
                <w:sz w:val="28"/>
                <w:szCs w:val="28"/>
                <w:lang w:eastAsia="ru-RU"/>
              </w:rPr>
            </w:pPr>
          </w:p>
        </w:tc>
        <w:tc>
          <w:tcPr>
            <w:tcW w:w="1418"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150</w:t>
            </w:r>
          </w:p>
        </w:tc>
        <w:tc>
          <w:tcPr>
            <w:tcW w:w="1411" w:type="dxa"/>
          </w:tcPr>
          <w:p w:rsidR="00144B4E" w:rsidRPr="00466F46"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w:t>
            </w:r>
            <w:r w:rsidRPr="00466F46">
              <w:rPr>
                <w:rFonts w:ascii="Times New Roman" w:eastAsia="Times New Roman" w:hAnsi="Times New Roman" w:cs="Times New Roman"/>
                <w:sz w:val="28"/>
                <w:szCs w:val="28"/>
                <w:lang w:eastAsia="ru-RU"/>
              </w:rPr>
              <w:t>500,00</w:t>
            </w:r>
          </w:p>
        </w:tc>
      </w:tr>
      <w:tr w:rsidR="00867256" w:rsidRPr="00BF33CC" w:rsidTr="00144B4E">
        <w:trPr>
          <w:jc w:val="center"/>
        </w:trPr>
        <w:tc>
          <w:tcPr>
            <w:tcW w:w="988" w:type="dxa"/>
          </w:tcPr>
          <w:p w:rsidR="00867256" w:rsidRDefault="00867256" w:rsidP="00466F46">
            <w:pPr>
              <w:rPr>
                <w:rFonts w:ascii="Times New Roman" w:eastAsia="Times New Roman" w:hAnsi="Times New Roman" w:cs="Times New Roman"/>
                <w:sz w:val="28"/>
                <w:szCs w:val="28"/>
                <w:lang w:eastAsia="ru-RU"/>
              </w:rPr>
            </w:pPr>
          </w:p>
        </w:tc>
        <w:tc>
          <w:tcPr>
            <w:tcW w:w="4394" w:type="dxa"/>
          </w:tcPr>
          <w:p w:rsidR="00867256" w:rsidRPr="00BF33CC" w:rsidRDefault="00867256" w:rsidP="00466F46">
            <w:pPr>
              <w:rPr>
                <w:rFonts w:ascii="Times New Roman" w:eastAsia="Times New Roman" w:hAnsi="Times New Roman" w:cs="Times New Roman"/>
                <w:sz w:val="28"/>
                <w:szCs w:val="28"/>
                <w:lang w:eastAsia="ru-RU"/>
              </w:rPr>
            </w:pPr>
          </w:p>
        </w:tc>
        <w:tc>
          <w:tcPr>
            <w:tcW w:w="1417" w:type="dxa"/>
          </w:tcPr>
          <w:p w:rsidR="00867256" w:rsidRPr="00BF33CC" w:rsidRDefault="00867256" w:rsidP="00466F46">
            <w:pPr>
              <w:rPr>
                <w:rFonts w:ascii="Times New Roman" w:eastAsia="Times New Roman" w:hAnsi="Times New Roman" w:cs="Times New Roman"/>
                <w:sz w:val="28"/>
                <w:szCs w:val="28"/>
                <w:lang w:eastAsia="ru-RU"/>
              </w:rPr>
            </w:pPr>
          </w:p>
        </w:tc>
        <w:tc>
          <w:tcPr>
            <w:tcW w:w="1418" w:type="dxa"/>
          </w:tcPr>
          <w:p w:rsidR="00867256" w:rsidRPr="00BF33CC" w:rsidRDefault="0086725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Всього:</w:t>
            </w:r>
          </w:p>
        </w:tc>
        <w:tc>
          <w:tcPr>
            <w:tcW w:w="1411" w:type="dxa"/>
          </w:tcPr>
          <w:p w:rsidR="00867256" w:rsidRDefault="0086725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849 996,14</w:t>
            </w:r>
          </w:p>
        </w:tc>
      </w:tr>
    </w:tbl>
    <w:p w:rsidR="00BF33CC" w:rsidRDefault="00BF33CC" w:rsidP="00BF33CC">
      <w:pPr>
        <w:spacing w:after="0" w:line="240" w:lineRule="auto"/>
        <w:rPr>
          <w:rFonts w:ascii="Times New Roman" w:eastAsia="Times New Roman" w:hAnsi="Times New Roman" w:cs="Times New Roman"/>
          <w:sz w:val="24"/>
          <w:szCs w:val="24"/>
          <w:lang w:eastAsia="ru-RU"/>
        </w:rPr>
      </w:pPr>
    </w:p>
    <w:p w:rsidR="00BF33CC" w:rsidRDefault="00BF33CC" w:rsidP="00BF33CC">
      <w:pPr>
        <w:spacing w:after="0" w:line="240" w:lineRule="auto"/>
        <w:rPr>
          <w:rFonts w:ascii="Times New Roman" w:eastAsia="Times New Roman" w:hAnsi="Times New Roman" w:cs="Times New Roman"/>
          <w:sz w:val="24"/>
          <w:szCs w:val="24"/>
          <w:lang w:eastAsia="ru-RU"/>
        </w:rPr>
      </w:pPr>
    </w:p>
    <w:p w:rsidR="00466F46" w:rsidRDefault="00466F46" w:rsidP="00BF33CC">
      <w:pPr>
        <w:spacing w:after="0" w:line="240" w:lineRule="auto"/>
        <w:rPr>
          <w:rFonts w:ascii="Times New Roman" w:eastAsia="Times New Roman" w:hAnsi="Times New Roman" w:cs="Times New Roman"/>
          <w:sz w:val="24"/>
          <w:szCs w:val="24"/>
          <w:lang w:eastAsia="ru-RU"/>
        </w:rPr>
      </w:pPr>
    </w:p>
    <w:p w:rsidR="00BF33CC" w:rsidRPr="00BF33CC" w:rsidRDefault="00BF33CC" w:rsidP="00BF33CC">
      <w:pPr>
        <w:spacing w:after="0" w:line="240" w:lineRule="auto"/>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 xml:space="preserve">Сумський міський голова                              </w:t>
      </w:r>
      <w:r w:rsidR="004A48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F33CC">
        <w:rPr>
          <w:rFonts w:ascii="Times New Roman" w:eastAsia="Times New Roman" w:hAnsi="Times New Roman" w:cs="Times New Roman"/>
          <w:sz w:val="28"/>
          <w:szCs w:val="28"/>
          <w:lang w:eastAsia="ru-RU"/>
        </w:rPr>
        <w:t>Олександр ЛИСЕНКО</w:t>
      </w:r>
    </w:p>
    <w:p w:rsidR="00BF33CC" w:rsidRPr="00BF33CC" w:rsidRDefault="00BF33CC" w:rsidP="00BF33CC">
      <w:pPr>
        <w:spacing w:after="0" w:line="240" w:lineRule="auto"/>
        <w:rPr>
          <w:rFonts w:ascii="Times New Roman" w:eastAsia="Times New Roman" w:hAnsi="Times New Roman" w:cs="Times New Roman"/>
          <w:sz w:val="28"/>
          <w:szCs w:val="28"/>
          <w:lang w:eastAsia="ru-RU"/>
        </w:rPr>
      </w:pPr>
    </w:p>
    <w:p w:rsidR="005D0B76" w:rsidRDefault="00BF33CC" w:rsidP="00BF33CC">
      <w:pPr>
        <w:spacing w:after="0" w:line="240" w:lineRule="auto"/>
        <w:rPr>
          <w:rFonts w:ascii="Times New Roman" w:eastAsia="Times New Roman" w:hAnsi="Times New Roman" w:cs="Times New Roman"/>
          <w:sz w:val="24"/>
          <w:szCs w:val="24"/>
          <w:lang w:eastAsia="ru-RU"/>
        </w:rPr>
      </w:pPr>
      <w:r w:rsidRPr="00BF33CC">
        <w:rPr>
          <w:rFonts w:ascii="Times New Roman" w:eastAsia="Times New Roman" w:hAnsi="Times New Roman" w:cs="Times New Roman"/>
          <w:sz w:val="24"/>
          <w:szCs w:val="24"/>
          <w:lang w:eastAsia="ru-RU"/>
        </w:rPr>
        <w:t>Виконавець: Олександр ЖУРБА</w:t>
      </w: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p>
    <w:p w:rsidR="00C657CB" w:rsidRDefault="00C657CB" w:rsidP="00BF33CC">
      <w:pPr>
        <w:spacing w:after="0" w:line="240" w:lineRule="auto"/>
        <w:rPr>
          <w:rFonts w:ascii="Times New Roman" w:eastAsia="Times New Roman" w:hAnsi="Times New Roman" w:cs="Times New Roman"/>
          <w:sz w:val="24"/>
          <w:szCs w:val="24"/>
          <w:lang w:eastAsia="ru-RU"/>
        </w:rPr>
      </w:pPr>
      <w:bookmarkStart w:id="0" w:name="_GoBack"/>
      <w:bookmarkEnd w:id="0"/>
    </w:p>
    <w:sectPr w:rsidR="00C657CB" w:rsidSect="00BA603D">
      <w:pgSz w:w="11906" w:h="16838"/>
      <w:pgMar w:top="1276"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248B7"/>
    <w:rsid w:val="0003358A"/>
    <w:rsid w:val="000A4E1E"/>
    <w:rsid w:val="000B6B92"/>
    <w:rsid w:val="000D0522"/>
    <w:rsid w:val="000D0BB0"/>
    <w:rsid w:val="000D1272"/>
    <w:rsid w:val="000E1DEC"/>
    <w:rsid w:val="000E27CE"/>
    <w:rsid w:val="00100586"/>
    <w:rsid w:val="00110C50"/>
    <w:rsid w:val="00117F01"/>
    <w:rsid w:val="001200AE"/>
    <w:rsid w:val="00120AD6"/>
    <w:rsid w:val="00143731"/>
    <w:rsid w:val="00144B4E"/>
    <w:rsid w:val="00147B84"/>
    <w:rsid w:val="001502BD"/>
    <w:rsid w:val="001574FB"/>
    <w:rsid w:val="0016598F"/>
    <w:rsid w:val="00167E11"/>
    <w:rsid w:val="00183753"/>
    <w:rsid w:val="001A25D0"/>
    <w:rsid w:val="001A2C8D"/>
    <w:rsid w:val="001C5246"/>
    <w:rsid w:val="001C692D"/>
    <w:rsid w:val="001D339D"/>
    <w:rsid w:val="001D4424"/>
    <w:rsid w:val="001D4E57"/>
    <w:rsid w:val="001D6F15"/>
    <w:rsid w:val="001E5ECB"/>
    <w:rsid w:val="001F2484"/>
    <w:rsid w:val="00213D25"/>
    <w:rsid w:val="0021430B"/>
    <w:rsid w:val="00234C40"/>
    <w:rsid w:val="002536B5"/>
    <w:rsid w:val="00273E10"/>
    <w:rsid w:val="002959CA"/>
    <w:rsid w:val="002B19BA"/>
    <w:rsid w:val="002C4F15"/>
    <w:rsid w:val="00311A56"/>
    <w:rsid w:val="00337394"/>
    <w:rsid w:val="00342E0F"/>
    <w:rsid w:val="00387879"/>
    <w:rsid w:val="00394F40"/>
    <w:rsid w:val="003A423E"/>
    <w:rsid w:val="003A4B63"/>
    <w:rsid w:val="003B676E"/>
    <w:rsid w:val="003B68D9"/>
    <w:rsid w:val="003F2359"/>
    <w:rsid w:val="00402ED7"/>
    <w:rsid w:val="0045766D"/>
    <w:rsid w:val="00457D17"/>
    <w:rsid w:val="00466F0C"/>
    <w:rsid w:val="00466F46"/>
    <w:rsid w:val="00470EB5"/>
    <w:rsid w:val="00474FE8"/>
    <w:rsid w:val="00475B9C"/>
    <w:rsid w:val="004A2128"/>
    <w:rsid w:val="004A48FA"/>
    <w:rsid w:val="004C70B3"/>
    <w:rsid w:val="004D4749"/>
    <w:rsid w:val="004E439F"/>
    <w:rsid w:val="004E7DE1"/>
    <w:rsid w:val="004F3144"/>
    <w:rsid w:val="0050262E"/>
    <w:rsid w:val="00514733"/>
    <w:rsid w:val="005158F3"/>
    <w:rsid w:val="00522F6C"/>
    <w:rsid w:val="00537D17"/>
    <w:rsid w:val="005474EC"/>
    <w:rsid w:val="005525EA"/>
    <w:rsid w:val="005554D8"/>
    <w:rsid w:val="00572E76"/>
    <w:rsid w:val="00590C2C"/>
    <w:rsid w:val="005B1E4E"/>
    <w:rsid w:val="005C3C2C"/>
    <w:rsid w:val="005C7C57"/>
    <w:rsid w:val="005D0B76"/>
    <w:rsid w:val="005D2BC3"/>
    <w:rsid w:val="005F0875"/>
    <w:rsid w:val="00610FC7"/>
    <w:rsid w:val="00621A1B"/>
    <w:rsid w:val="006223B7"/>
    <w:rsid w:val="0063197A"/>
    <w:rsid w:val="00643542"/>
    <w:rsid w:val="00655EC0"/>
    <w:rsid w:val="0066296B"/>
    <w:rsid w:val="00673F98"/>
    <w:rsid w:val="006862FB"/>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67256"/>
    <w:rsid w:val="0087783F"/>
    <w:rsid w:val="00881F8C"/>
    <w:rsid w:val="00897041"/>
    <w:rsid w:val="008C521D"/>
    <w:rsid w:val="008D1BB3"/>
    <w:rsid w:val="008E37F6"/>
    <w:rsid w:val="008E5CD1"/>
    <w:rsid w:val="008E7DC5"/>
    <w:rsid w:val="00906753"/>
    <w:rsid w:val="009131B7"/>
    <w:rsid w:val="00942CE2"/>
    <w:rsid w:val="00984F0F"/>
    <w:rsid w:val="009A0748"/>
    <w:rsid w:val="009B7C65"/>
    <w:rsid w:val="009D0D01"/>
    <w:rsid w:val="009D73A7"/>
    <w:rsid w:val="009F42EE"/>
    <w:rsid w:val="00A10BA1"/>
    <w:rsid w:val="00A122FE"/>
    <w:rsid w:val="00A151C0"/>
    <w:rsid w:val="00A26D45"/>
    <w:rsid w:val="00A27C8A"/>
    <w:rsid w:val="00A323CF"/>
    <w:rsid w:val="00A53752"/>
    <w:rsid w:val="00A5387F"/>
    <w:rsid w:val="00A66A90"/>
    <w:rsid w:val="00A823D7"/>
    <w:rsid w:val="00A91228"/>
    <w:rsid w:val="00A92518"/>
    <w:rsid w:val="00AB70B2"/>
    <w:rsid w:val="00AD1786"/>
    <w:rsid w:val="00AE3D1A"/>
    <w:rsid w:val="00B01D06"/>
    <w:rsid w:val="00B20ECE"/>
    <w:rsid w:val="00B35F81"/>
    <w:rsid w:val="00B43B5E"/>
    <w:rsid w:val="00B9718C"/>
    <w:rsid w:val="00BA603D"/>
    <w:rsid w:val="00BB02DF"/>
    <w:rsid w:val="00BB062C"/>
    <w:rsid w:val="00BB2291"/>
    <w:rsid w:val="00BC0AE1"/>
    <w:rsid w:val="00BC17F8"/>
    <w:rsid w:val="00BE1D63"/>
    <w:rsid w:val="00BE2120"/>
    <w:rsid w:val="00BF33CC"/>
    <w:rsid w:val="00BF3C13"/>
    <w:rsid w:val="00BF5B44"/>
    <w:rsid w:val="00C007B6"/>
    <w:rsid w:val="00C13C18"/>
    <w:rsid w:val="00C16902"/>
    <w:rsid w:val="00C359F5"/>
    <w:rsid w:val="00C40F8A"/>
    <w:rsid w:val="00C453FF"/>
    <w:rsid w:val="00C657CB"/>
    <w:rsid w:val="00C76B3B"/>
    <w:rsid w:val="00C76D6B"/>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56FA8"/>
    <w:rsid w:val="00D67D23"/>
    <w:rsid w:val="00D96A49"/>
    <w:rsid w:val="00DA680C"/>
    <w:rsid w:val="00DB57FE"/>
    <w:rsid w:val="00DD39EB"/>
    <w:rsid w:val="00E0105D"/>
    <w:rsid w:val="00E10D25"/>
    <w:rsid w:val="00E534C4"/>
    <w:rsid w:val="00E6004B"/>
    <w:rsid w:val="00E6081C"/>
    <w:rsid w:val="00E62110"/>
    <w:rsid w:val="00E705B2"/>
    <w:rsid w:val="00E7468D"/>
    <w:rsid w:val="00E75BA0"/>
    <w:rsid w:val="00EA312D"/>
    <w:rsid w:val="00EB094B"/>
    <w:rsid w:val="00EC5607"/>
    <w:rsid w:val="00ED19AB"/>
    <w:rsid w:val="00EE7143"/>
    <w:rsid w:val="00F10681"/>
    <w:rsid w:val="00F1307B"/>
    <w:rsid w:val="00F16E28"/>
    <w:rsid w:val="00F22F3D"/>
    <w:rsid w:val="00F30407"/>
    <w:rsid w:val="00F32E62"/>
    <w:rsid w:val="00F374CB"/>
    <w:rsid w:val="00F418E5"/>
    <w:rsid w:val="00F41F67"/>
    <w:rsid w:val="00F51A1E"/>
    <w:rsid w:val="00F644B4"/>
    <w:rsid w:val="00F65993"/>
    <w:rsid w:val="00F66A5F"/>
    <w:rsid w:val="00F70653"/>
    <w:rsid w:val="00F768C4"/>
    <w:rsid w:val="00F809A3"/>
    <w:rsid w:val="00F82D05"/>
    <w:rsid w:val="00FA6FC8"/>
    <w:rsid w:val="00FC32ED"/>
    <w:rsid w:val="00FC6CF5"/>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8678-2955-424E-B2EB-B0B1E572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User</cp:lastModifiedBy>
  <cp:revision>7</cp:revision>
  <cp:lastPrinted>2023-01-26T07:07:00Z</cp:lastPrinted>
  <dcterms:created xsi:type="dcterms:W3CDTF">2023-01-19T11:36:00Z</dcterms:created>
  <dcterms:modified xsi:type="dcterms:W3CDTF">2023-01-27T18:21:00Z</dcterms:modified>
</cp:coreProperties>
</file>