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E" w:rsidRPr="00397FC5" w:rsidRDefault="004324E7" w:rsidP="004324E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307AA">
        <w:rPr>
          <w:b w:val="0"/>
          <w:sz w:val="24"/>
          <w:szCs w:val="24"/>
        </w:rPr>
        <w:t xml:space="preserve">Додаток </w:t>
      </w:r>
      <w:r>
        <w:rPr>
          <w:b w:val="0"/>
          <w:sz w:val="24"/>
          <w:szCs w:val="24"/>
        </w:rPr>
        <w:t>1</w:t>
      </w:r>
    </w:p>
    <w:p w:rsidR="004324E7" w:rsidRPr="004324E7" w:rsidRDefault="004324E7" w:rsidP="004324E7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0577BE"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Pr="004324E7">
        <w:rPr>
          <w:sz w:val="24"/>
          <w:szCs w:val="24"/>
          <w:lang w:val="uk-UA"/>
        </w:rPr>
        <w:t>Про стан виконання Програми сприяння розвитку громадянського суспільства Сумської міської територіальної громади</w:t>
      </w:r>
      <w:r w:rsidRPr="004324E7">
        <w:rPr>
          <w:sz w:val="24"/>
          <w:szCs w:val="24"/>
          <w:lang w:val="uk-UA" w:eastAsia="en-US"/>
        </w:rPr>
        <w:t xml:space="preserve"> на 2019-2021 роки, затвердженої </w:t>
      </w:r>
      <w:r w:rsidRPr="004324E7">
        <w:rPr>
          <w:sz w:val="24"/>
          <w:szCs w:val="24"/>
          <w:lang w:val="uk-UA"/>
        </w:rPr>
        <w:t xml:space="preserve"> рішенням Сумської міської ради від 28 листопада 2018 року № 4152-МР </w:t>
      </w:r>
      <w:r w:rsidRPr="004324E7">
        <w:rPr>
          <w:sz w:val="24"/>
          <w:szCs w:val="24"/>
          <w:lang w:val="uk-UA" w:eastAsia="en-US"/>
        </w:rPr>
        <w:t>(зі змінами), за підсумками 2019-2021 років</w:t>
      </w:r>
      <w:r>
        <w:rPr>
          <w:sz w:val="24"/>
          <w:szCs w:val="24"/>
          <w:lang w:val="uk-UA" w:eastAsia="en-US"/>
        </w:rPr>
        <w:t>»</w:t>
      </w:r>
    </w:p>
    <w:p w:rsidR="000577BE" w:rsidRPr="00EE2084" w:rsidRDefault="00E44521" w:rsidP="007D2256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29 березня 2023 року </w:t>
      </w:r>
      <w:r w:rsidR="004324E7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3586-МР</w:t>
      </w:r>
      <w:bookmarkStart w:id="0" w:name="_GoBack"/>
      <w:bookmarkEnd w:id="0"/>
      <w:r w:rsidR="000577BE" w:rsidRPr="004324E7">
        <w:rPr>
          <w:sz w:val="24"/>
          <w:szCs w:val="24"/>
          <w:lang w:val="uk-UA"/>
        </w:rPr>
        <w:t xml:space="preserve"> </w:t>
      </w: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307AA" w:rsidRDefault="000577BE" w:rsidP="004324E7">
      <w:pPr>
        <w:ind w:left="4302" w:right="-185" w:firstLine="558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FE237D">
        <w:rPr>
          <w:lang w:val="uk-UA"/>
        </w:rPr>
        <w:t xml:space="preserve">    </w:t>
      </w:r>
    </w:p>
    <w:p w:rsidR="000577BE" w:rsidRPr="00DA1689" w:rsidRDefault="000577BE" w:rsidP="000577BE">
      <w:pPr>
        <w:ind w:left="10620" w:right="-143" w:firstLine="708"/>
        <w:rPr>
          <w:sz w:val="16"/>
          <w:szCs w:val="16"/>
          <w:lang w:val="uk-UA"/>
        </w:rPr>
      </w:pPr>
    </w:p>
    <w:p w:rsidR="00B70F07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D3A8F">
        <w:rPr>
          <w:b/>
          <w:sz w:val="28"/>
          <w:szCs w:val="28"/>
          <w:lang w:val="uk-UA"/>
        </w:rPr>
        <w:t xml:space="preserve"> стан</w:t>
      </w:r>
      <w:r>
        <w:rPr>
          <w:b/>
          <w:sz w:val="28"/>
          <w:szCs w:val="28"/>
          <w:lang w:val="uk-UA"/>
        </w:rPr>
        <w:t xml:space="preserve"> 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2B3D50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2021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2F67AB" w:rsidRDefault="002F67AB" w:rsidP="000577BE">
      <w:pPr>
        <w:jc w:val="both"/>
        <w:rPr>
          <w:sz w:val="24"/>
          <w:szCs w:val="24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685"/>
        <w:gridCol w:w="709"/>
        <w:gridCol w:w="563"/>
        <w:gridCol w:w="571"/>
        <w:gridCol w:w="851"/>
        <w:gridCol w:w="708"/>
        <w:gridCol w:w="846"/>
        <w:gridCol w:w="572"/>
        <w:gridCol w:w="567"/>
        <w:gridCol w:w="851"/>
        <w:gridCol w:w="708"/>
        <w:gridCol w:w="4532"/>
      </w:tblGrid>
      <w:tr w:rsidR="00713E2D" w:rsidTr="00AB2287">
        <w:trPr>
          <w:trHeight w:val="38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2B3D5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Держ. бюдж.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Держ.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бюдж.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бюдж.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D20709" w:rsidRDefault="002B3D50" w:rsidP="004324E7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512,7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D20709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20709">
              <w:rPr>
                <w:b/>
                <w:sz w:val="24"/>
                <w:szCs w:val="24"/>
                <w:lang w:val="uk-UA" w:eastAsia="en-US"/>
              </w:rPr>
              <w:t>512,7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2B3D50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48690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48690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5258B4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5258B4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6B" w:rsidRPr="00394C6B" w:rsidRDefault="00713E2D" w:rsidP="002F67AB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 xml:space="preserve">Протягом </w:t>
            </w:r>
            <w:r w:rsidR="00EB224A">
              <w:rPr>
                <w:sz w:val="24"/>
                <w:szCs w:val="24"/>
                <w:lang w:val="uk-UA"/>
              </w:rPr>
              <w:t>2021</w:t>
            </w:r>
            <w:r w:rsidRPr="00394C6B">
              <w:rPr>
                <w:sz w:val="24"/>
                <w:szCs w:val="24"/>
                <w:lang w:val="uk-UA"/>
              </w:rPr>
              <w:t xml:space="preserve"> року було проведено </w:t>
            </w:r>
            <w:r w:rsidR="00394C6B" w:rsidRPr="00800ED1">
              <w:rPr>
                <w:sz w:val="24"/>
                <w:szCs w:val="24"/>
                <w:lang w:val="uk-UA"/>
              </w:rPr>
              <w:t>7</w:t>
            </w:r>
            <w:r w:rsidR="00394C6B" w:rsidRPr="00394C6B">
              <w:rPr>
                <w:sz w:val="24"/>
                <w:szCs w:val="24"/>
                <w:lang w:val="uk-UA"/>
              </w:rPr>
              <w:t xml:space="preserve"> </w:t>
            </w:r>
            <w:r w:rsidRPr="00394C6B">
              <w:rPr>
                <w:sz w:val="24"/>
                <w:szCs w:val="24"/>
                <w:lang w:val="uk-UA"/>
              </w:rPr>
              <w:t xml:space="preserve">громадських обговорень </w:t>
            </w:r>
            <w:r w:rsidR="002F67AB">
              <w:rPr>
                <w:sz w:val="24"/>
                <w:szCs w:val="24"/>
                <w:lang w:val="uk-UA"/>
              </w:rPr>
              <w:t>містобудівної документації.</w:t>
            </w:r>
          </w:p>
          <w:p w:rsidR="00713E2D" w:rsidRPr="00E71398" w:rsidRDefault="00394C6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94C6B">
              <w:rPr>
                <w:sz w:val="24"/>
                <w:szCs w:val="24"/>
                <w:lang w:val="uk-UA"/>
              </w:rPr>
              <w:t>Через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48690D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  <w:p w:rsidR="00A836A1" w:rsidRPr="00A836A1" w:rsidRDefault="00A836A1" w:rsidP="0048690D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A17BCA" w:rsidRDefault="00713E2D" w:rsidP="009514C2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Створення сприятливих умов (у тому числі правових) для діяльності та р</w:t>
            </w:r>
            <w:r w:rsidR="00F43DE6">
              <w:rPr>
                <w:b/>
                <w:bCs/>
                <w:sz w:val="24"/>
                <w:szCs w:val="24"/>
                <w:lang w:val="uk-UA"/>
              </w:rPr>
              <w:t>озвитку інститутів громадянсько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го суспільства</w:t>
            </w:r>
          </w:p>
          <w:p w:rsidR="002F67AB" w:rsidRPr="00B55C3D" w:rsidRDefault="002F67AB" w:rsidP="009514C2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48690D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48690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713E2D" w:rsidTr="002B3D50">
        <w:trPr>
          <w:trHeight w:val="15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вебінарів, інформаційних компаній, </w:t>
            </w:r>
          </w:p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48690D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C10FDB" w:rsidRDefault="00800ED1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перший вечірній фестиваль неформальної освіти «Мистецтво вчитися разом»</w:t>
            </w: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EB224A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</w:t>
            </w:r>
            <w:r w:rsidR="00F0295D">
              <w:rPr>
                <w:sz w:val="24"/>
                <w:szCs w:val="24"/>
                <w:lang w:val="uk-UA"/>
              </w:rPr>
              <w:t xml:space="preserve"> року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>
              <w:rPr>
                <w:sz w:val="24"/>
                <w:szCs w:val="24"/>
                <w:lang w:val="uk-UA"/>
              </w:rPr>
              <w:t>189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9F65CB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48690D" w:rsidP="009F65CB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245,6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302A67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100</w:t>
            </w:r>
            <w:r w:rsidR="007112FC">
              <w:rPr>
                <w:b/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E71398" w:rsidRDefault="009F65CB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B2287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D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 w:rsidR="00B60951"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  <w:r w:rsidR="00B94C3F" w:rsidRPr="000F2BA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48690D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</w:t>
            </w:r>
            <w:r w:rsidR="00B94C3F" w:rsidRPr="000F2BA9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0F2BA9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B94C3F" w:rsidP="00EB22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</w:t>
            </w:r>
            <w:r w:rsidR="009F65CB" w:rsidRPr="00B94C3F">
              <w:rPr>
                <w:sz w:val="24"/>
                <w:szCs w:val="24"/>
                <w:lang w:val="uk-UA"/>
              </w:rPr>
              <w:t>рішення виконавчого</w:t>
            </w:r>
            <w:r w:rsidR="00AB2287">
              <w:rPr>
                <w:sz w:val="24"/>
                <w:szCs w:val="24"/>
                <w:lang w:val="uk-UA"/>
              </w:rPr>
              <w:t xml:space="preserve"> комітету </w:t>
            </w:r>
            <w:r w:rsidR="009F65CB" w:rsidRPr="00B94C3F">
              <w:rPr>
                <w:sz w:val="24"/>
                <w:szCs w:val="24"/>
                <w:lang w:val="uk-UA"/>
              </w:rPr>
              <w:t>від 1</w:t>
            </w:r>
            <w:r w:rsidR="00EB224A">
              <w:rPr>
                <w:sz w:val="24"/>
                <w:szCs w:val="24"/>
                <w:lang w:val="uk-UA"/>
              </w:rPr>
              <w:t>9.02</w:t>
            </w:r>
            <w:r w:rsidR="009F65CB" w:rsidRPr="00B94C3F">
              <w:rPr>
                <w:sz w:val="24"/>
                <w:szCs w:val="24"/>
                <w:lang w:val="uk-UA"/>
              </w:rPr>
              <w:t>.</w:t>
            </w:r>
            <w:r w:rsidR="0026781E">
              <w:rPr>
                <w:sz w:val="24"/>
                <w:szCs w:val="24"/>
                <w:lang w:val="uk-UA"/>
              </w:rPr>
              <w:t>20</w:t>
            </w:r>
            <w:r w:rsidR="00EB224A">
              <w:rPr>
                <w:sz w:val="24"/>
                <w:szCs w:val="24"/>
                <w:lang w:val="uk-UA"/>
              </w:rPr>
              <w:t xml:space="preserve">21 № 98 «Про впровадження результатів 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 кон</w:t>
            </w:r>
            <w:r w:rsidR="00593268">
              <w:rPr>
                <w:sz w:val="24"/>
                <w:szCs w:val="24"/>
                <w:lang w:val="uk-UA"/>
              </w:rPr>
              <w:t>курсу з визначення програм (проє</w:t>
            </w:r>
            <w:r w:rsidR="009F65CB" w:rsidRPr="00B94C3F">
              <w:rPr>
                <w:sz w:val="24"/>
                <w:szCs w:val="24"/>
                <w:lang w:val="uk-UA"/>
              </w:rPr>
              <w:t>ктів, заходів), розроблених інститутами</w:t>
            </w:r>
            <w:r w:rsidR="00AB2287">
              <w:rPr>
                <w:sz w:val="24"/>
                <w:szCs w:val="24"/>
                <w:lang w:val="uk-UA"/>
              </w:rPr>
              <w:t xml:space="preserve"> гр</w:t>
            </w:r>
            <w:r w:rsidR="009F65CB" w:rsidRPr="00B94C3F">
              <w:rPr>
                <w:sz w:val="24"/>
                <w:szCs w:val="24"/>
                <w:lang w:val="uk-UA"/>
              </w:rPr>
              <w:t xml:space="preserve">омадянського суспільства у сфері розвитку громадянського суспільства, для виконання (реалізації) яких надається фінансова підтримка з </w:t>
            </w:r>
            <w:r>
              <w:rPr>
                <w:sz w:val="24"/>
                <w:szCs w:val="24"/>
                <w:lang w:val="uk-UA"/>
              </w:rPr>
              <w:t xml:space="preserve">бюджету </w:t>
            </w:r>
            <w:r w:rsidR="00163A26">
              <w:rPr>
                <w:sz w:val="24"/>
                <w:szCs w:val="24"/>
                <w:lang w:val="uk-UA"/>
              </w:rPr>
              <w:t xml:space="preserve">Сумської міської територіальної громади </w:t>
            </w:r>
            <w:r>
              <w:rPr>
                <w:sz w:val="24"/>
                <w:szCs w:val="24"/>
                <w:lang w:val="uk-UA"/>
              </w:rPr>
              <w:t>на 202</w:t>
            </w:r>
            <w:r w:rsidR="00163A26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  <w:r w:rsidR="00AB228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B224A">
              <w:rPr>
                <w:sz w:val="24"/>
                <w:szCs w:val="24"/>
                <w:lang w:val="uk-UA"/>
              </w:rPr>
              <w:t xml:space="preserve">профінансовано та реалізовано 3 проєкти-переможці. </w:t>
            </w:r>
            <w:r w:rsidR="00A836A1">
              <w:rPr>
                <w:sz w:val="24"/>
                <w:szCs w:val="24"/>
                <w:lang w:val="uk-UA"/>
              </w:rPr>
              <w:t>Проведено</w:t>
            </w:r>
            <w:r w:rsidR="00EB224A">
              <w:rPr>
                <w:sz w:val="24"/>
                <w:szCs w:val="24"/>
                <w:lang w:val="uk-UA"/>
              </w:rPr>
              <w:t xml:space="preserve"> конкурс</w:t>
            </w:r>
            <w:r w:rsidR="00F5298B">
              <w:rPr>
                <w:sz w:val="24"/>
                <w:szCs w:val="24"/>
                <w:lang w:val="uk-UA"/>
              </w:rPr>
              <w:t xml:space="preserve"> і визначено проєкти, які будуть профінансовані у 2022 році.</w:t>
            </w:r>
          </w:p>
          <w:p w:rsidR="00F018C2" w:rsidRDefault="00F018C2" w:rsidP="00EB224A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  <w:p w:rsidR="00A836A1" w:rsidRPr="00B94C3F" w:rsidRDefault="00A836A1" w:rsidP="00EB224A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A836A1" w:rsidRPr="00AB2287" w:rsidTr="00FD15A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A1" w:rsidRPr="00FD4411" w:rsidRDefault="00A836A1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B55C3D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A836A1" w:rsidRPr="00E44521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  <w:p w:rsidR="00834478" w:rsidRPr="00B55C3D" w:rsidRDefault="00834478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 у поширенні соціальної реклами</w:t>
            </w:r>
            <w:r w:rsidR="00E67164">
              <w:rPr>
                <w:sz w:val="24"/>
                <w:szCs w:val="24"/>
                <w:lang w:val="uk-UA" w:eastAsia="en-US"/>
              </w:rPr>
              <w:t xml:space="preserve"> суспільно важливої тематики (протидія </w:t>
            </w:r>
            <w:r w:rsidR="00E67164">
              <w:rPr>
                <w:sz w:val="24"/>
                <w:szCs w:val="24"/>
                <w:lang w:val="en-US" w:eastAsia="en-US"/>
              </w:rPr>
              <w:t>COVID</w:t>
            </w:r>
            <w:r w:rsidR="00E67164">
              <w:rPr>
                <w:sz w:val="24"/>
                <w:szCs w:val="24"/>
                <w:lang w:val="uk-UA" w:eastAsia="en-US"/>
              </w:rPr>
              <w:t xml:space="preserve">-19, міські та урядові ініціативи), впроваджено проєкт «Герої не вмирають», </w:t>
            </w: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78" w:rsidRPr="00B55C3D" w:rsidRDefault="00A836A1" w:rsidP="00E0014C">
            <w:pPr>
              <w:tabs>
                <w:tab w:val="left" w:pos="5370"/>
              </w:tabs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4. Налагодження ефективної взаємодії інститутів </w:t>
            </w:r>
            <w:r w:rsidR="00E0014C" w:rsidRPr="00E0014C">
              <w:rPr>
                <w:b/>
                <w:bCs/>
                <w:sz w:val="24"/>
                <w:szCs w:val="24"/>
              </w:rPr>
              <w:t>г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ромадян</w:t>
            </w:r>
            <w:r w:rsidR="00E0014C" w:rsidRPr="00E0014C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ського суспільства з органами місцевого самоврядування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104,9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302A67" w:rsidRDefault="00A836A1" w:rsidP="00A836A1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A836A1" w:rsidP="00A836A1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836A1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B55C3D" w:rsidRDefault="00A836A1" w:rsidP="00A836A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131063" w:rsidRDefault="00A836A1" w:rsidP="00A836A1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E71398" w:rsidRDefault="002B2E35" w:rsidP="002B2E3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2021 році </w:t>
            </w:r>
            <w:r>
              <w:rPr>
                <w:bCs/>
                <w:sz w:val="24"/>
                <w:szCs w:val="24"/>
                <w:lang w:val="uk-UA"/>
              </w:rPr>
              <w:t>Форум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інститутів громадянського суспільства</w:t>
            </w:r>
            <w:r w:rsidR="00467B7A">
              <w:rPr>
                <w:bCs/>
                <w:sz w:val="24"/>
                <w:szCs w:val="24"/>
                <w:lang w:val="uk-UA"/>
              </w:rPr>
              <w:t xml:space="preserve"> не проводився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-101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4.2. Розробка Стратегії інтеркуль- турного розвитку міста Суми (формування пріоритетів та цілей інтеркультурної політики міста)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Розроблено у 2019 році</w:t>
            </w:r>
          </w:p>
        </w:tc>
      </w:tr>
      <w:tr w:rsidR="00E0014C" w:rsidRPr="00E44521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інтеркультурного розвитку міста Суми, розвитку громадянського суспільства у місті Суми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593268" w:rsidRDefault="00E0014C" w:rsidP="00E0014C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реалізаці</w:t>
            </w:r>
            <w:r w:rsidRPr="00BB6B30">
              <w:rPr>
                <w:sz w:val="24"/>
                <w:szCs w:val="24"/>
                <w:lang w:val="uk-UA"/>
              </w:rPr>
              <w:t xml:space="preserve"> Стратегії інтеркультурного розвитку міста Суми розпорядженням міського голови від 18.10.2021 № 339-Р створено Координаційну раду з впровадження Стратегії інтер</w:t>
            </w:r>
            <w:r>
              <w:rPr>
                <w:sz w:val="24"/>
                <w:szCs w:val="24"/>
                <w:lang w:val="uk-UA"/>
              </w:rPr>
              <w:t>культурного розвитку міста Суми</w:t>
            </w:r>
            <w:r w:rsidRPr="00BB6B30">
              <w:rPr>
                <w:sz w:val="24"/>
                <w:szCs w:val="24"/>
                <w:lang w:val="uk-UA"/>
              </w:rPr>
              <w:t>.</w:t>
            </w:r>
            <w:r w:rsidRPr="00E0014C">
              <w:rPr>
                <w:sz w:val="24"/>
                <w:szCs w:val="24"/>
                <w:lang w:val="uk-UA"/>
              </w:rPr>
              <w:t xml:space="preserve"> </w:t>
            </w:r>
            <w:r w:rsidRPr="00E67164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 w:rsidRPr="00E6716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67164">
              <w:rPr>
                <w:sz w:val="24"/>
                <w:szCs w:val="24"/>
                <w:lang w:val="uk-UA"/>
              </w:rPr>
              <w:t>у проведенні   заходів, ініційованих громадськими організаціями</w:t>
            </w:r>
            <w:r>
              <w:rPr>
                <w:sz w:val="24"/>
                <w:szCs w:val="24"/>
                <w:lang w:val="uk-UA"/>
              </w:rPr>
              <w:t xml:space="preserve">: Центр європейських ініціатив, </w:t>
            </w:r>
            <w:r>
              <w:rPr>
                <w:bCs/>
                <w:sz w:val="24"/>
                <w:szCs w:val="24"/>
                <w:lang w:val="uk-UA"/>
              </w:rPr>
              <w:t>Мережа</w:t>
            </w:r>
            <w:r w:rsidRPr="00EF3D87">
              <w:rPr>
                <w:bCs/>
                <w:sz w:val="24"/>
                <w:szCs w:val="24"/>
                <w:lang w:val="uk-UA"/>
              </w:rPr>
              <w:t xml:space="preserve"> євроклубів Сумщини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благодійний центр «Хесед Хаїм»</w:t>
            </w:r>
          </w:p>
        </w:tc>
      </w:tr>
      <w:tr w:rsidR="00E0014C" w:rsidRPr="00800ED1" w:rsidTr="007F6E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заходів, консультації ГО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  <w:r w:rsidRPr="00B55C3D">
              <w:rPr>
                <w:bCs/>
                <w:sz w:val="24"/>
                <w:szCs w:val="24"/>
                <w:lang w:val="uk-UA"/>
              </w:rPr>
              <w:t>6. Проведення спільних заходів представників органів місцевого самоврядування та релігійних організацій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брали участь у </w:t>
            </w:r>
            <w:r w:rsidRPr="00B94C3F">
              <w:rPr>
                <w:sz w:val="24"/>
                <w:szCs w:val="24"/>
                <w:lang w:val="uk-UA"/>
              </w:rPr>
              <w:t>відзначенні пам</w:t>
            </w:r>
            <w:r w:rsidRPr="00B94C3F">
              <w:rPr>
                <w:sz w:val="24"/>
                <w:szCs w:val="24"/>
              </w:rPr>
              <w:t>’</w:t>
            </w:r>
            <w:r w:rsidRPr="00B94C3F">
              <w:rPr>
                <w:sz w:val="24"/>
                <w:szCs w:val="24"/>
                <w:lang w:val="uk-UA"/>
              </w:rPr>
              <w:t>ятних дат</w:t>
            </w:r>
            <w:r>
              <w:rPr>
                <w:sz w:val="24"/>
                <w:szCs w:val="24"/>
                <w:lang w:val="uk-UA"/>
              </w:rPr>
              <w:t xml:space="preserve">, проведення святкових заходів. </w:t>
            </w:r>
            <w:r w:rsidRPr="00BB6B30">
              <w:rPr>
                <w:sz w:val="24"/>
                <w:szCs w:val="24"/>
                <w:lang w:val="uk-UA"/>
              </w:rPr>
              <w:t>Представники міської ради брали участь у відзначенні пам’ятних дат спільно з представниками релігійних організацій, проведенні публічних богослужінь та обрядів, наприклад, запаленні вогнів Менори у рамках відзначення єврейською громадою Хануки тощо.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2F67AB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2021 році соціологічні дослідження не проводились</w:t>
            </w:r>
          </w:p>
        </w:tc>
      </w:tr>
      <w:tr w:rsidR="00E0014C" w:rsidRPr="00A70519" w:rsidTr="0010389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4C" w:rsidRPr="00FD4411" w:rsidRDefault="00E0014C" w:rsidP="00E0014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0014C" w:rsidRPr="00A70519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FD4411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800ED1" w:rsidTr="00F76838">
        <w:trPr>
          <w:trHeight w:val="46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131063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4C" w:rsidRPr="00E71398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0014C" w:rsidRPr="00800ED1" w:rsidTr="002860B9">
        <w:trPr>
          <w:trHeight w:val="26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  <w:p w:rsidR="00E0014C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E0014C" w:rsidRPr="002860B9" w:rsidRDefault="00E0014C" w:rsidP="00E0014C">
            <w:pPr>
              <w:tabs>
                <w:tab w:val="left" w:pos="5370"/>
              </w:tabs>
              <w:ind w:right="1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60B9">
              <w:rPr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4,6</w:t>
            </w: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4,6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-</w:t>
            </w: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0014C" w:rsidRPr="002860B9" w:rsidRDefault="00E0014C" w:rsidP="00E0014C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У</w:t>
            </w:r>
            <w:r w:rsidRPr="00BB6B30">
              <w:rPr>
                <w:sz w:val="24"/>
                <w:szCs w:val="24"/>
                <w:lang w:val="uk-UA" w:eastAsia="en-US"/>
              </w:rPr>
              <w:t xml:space="preserve"> жовтні 2021 року фахівці Департаменту взяли участь у навчальному заході «Майстерня з публічних консультацій» - проєкті координатора проєктів ОБСЄ в Україні у партнерстві з Секретаріатом Кабінету Міністрів</w:t>
            </w:r>
          </w:p>
          <w:p w:rsidR="00E0014C" w:rsidRPr="002860B9" w:rsidRDefault="00E0014C" w:rsidP="00E0014C">
            <w:pPr>
              <w:ind w:firstLine="176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860B9">
              <w:rPr>
                <w:b/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</w:tr>
      <w:tr w:rsidR="00E0014C" w:rsidRPr="00E44521" w:rsidTr="002B3D5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Pr="00B55C3D" w:rsidRDefault="00E0014C" w:rsidP="00E0014C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4C" w:rsidRDefault="00E0014C" w:rsidP="00E001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B6B30">
              <w:rPr>
                <w:sz w:val="24"/>
                <w:szCs w:val="24"/>
                <w:lang w:val="uk-UA" w:eastAsia="en-US"/>
              </w:rPr>
              <w:t>України «Посилення розробки законодавства та спроможності уряду та ОГС для ефективної співпраці у реалізації політики».</w:t>
            </w:r>
            <w:r>
              <w:rPr>
                <w:sz w:val="24"/>
                <w:szCs w:val="24"/>
                <w:lang w:val="uk-UA" w:eastAsia="en-US"/>
              </w:rPr>
              <w:t xml:space="preserve"> У</w:t>
            </w:r>
            <w:r w:rsidRPr="00BB6B30">
              <w:rPr>
                <w:sz w:val="24"/>
                <w:szCs w:val="24"/>
                <w:lang w:val="uk-UA" w:eastAsia="en-US"/>
              </w:rPr>
              <w:t xml:space="preserve"> листопаді 2021 р. посадовці Сумської міської ради та представники громадських організацій стали учасниками фокус-групи, організованої Моніторинговою місією Організації Об’єднаних Націй з прав людини в Україні.</w:t>
            </w:r>
            <w:r>
              <w:rPr>
                <w:sz w:val="24"/>
                <w:szCs w:val="24"/>
                <w:lang w:val="uk-UA" w:eastAsia="en-US"/>
              </w:rPr>
              <w:t xml:space="preserve"> Фахівці </w:t>
            </w:r>
            <w:r w:rsidRPr="00BB6B30">
              <w:rPr>
                <w:sz w:val="24"/>
                <w:szCs w:val="24"/>
                <w:lang w:val="uk-UA" w:eastAsia="en-US"/>
              </w:rPr>
              <w:t>Департаменту комунікацій та інформаційної політики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BB6B30">
              <w:rPr>
                <w:sz w:val="24"/>
                <w:szCs w:val="24"/>
                <w:lang w:val="uk-UA"/>
              </w:rPr>
              <w:t xml:space="preserve">проходили навчання за освітніми серіалами платформи цифрової освіти Дія та інших, у тому числі щодо використання інструментів електронної демократії та </w:t>
            </w:r>
            <w:r w:rsidRPr="00BB6B30">
              <w:rPr>
                <w:sz w:val="24"/>
                <w:szCs w:val="24"/>
                <w:lang w:val="en-US"/>
              </w:rPr>
              <w:t>Google</w:t>
            </w:r>
            <w:r w:rsidRPr="00BB6B30">
              <w:rPr>
                <w:sz w:val="24"/>
                <w:szCs w:val="24"/>
                <w:lang w:val="uk-UA"/>
              </w:rPr>
              <w:t>.</w:t>
            </w:r>
          </w:p>
          <w:p w:rsidR="00E0014C" w:rsidRPr="00977050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  <w:r w:rsidRPr="00977050">
              <w:rPr>
                <w:sz w:val="24"/>
                <w:szCs w:val="24"/>
                <w:lang w:val="uk-UA"/>
              </w:rPr>
              <w:t>26 жовтня 2021 року  фахівці Департаменту комунікацій та інформаційної політики Сумської міської ради разом з представниками патрульної поліції в Сумській області та науковцями сумських ВНЗів взяли участь у вебінарі з антидискримінації.</w:t>
            </w:r>
          </w:p>
          <w:p w:rsidR="00E0014C" w:rsidRDefault="00E0014C" w:rsidP="00E0014C">
            <w:pPr>
              <w:ind w:firstLine="176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977050" w:rsidRDefault="00977050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2860B9">
        <w:rPr>
          <w:sz w:val="28"/>
          <w:szCs w:val="28"/>
          <w:lang w:val="uk-UA"/>
        </w:rPr>
        <w:t xml:space="preserve"> голова</w:t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</w:r>
      <w:r w:rsidR="002860B9">
        <w:rPr>
          <w:sz w:val="28"/>
          <w:szCs w:val="28"/>
          <w:lang w:val="uk-UA"/>
        </w:rPr>
        <w:tab/>
        <w:t xml:space="preserve">                 Олександр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48521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F5298B" w:rsidRPr="00BE1714" w:rsidRDefault="00F5298B">
      <w:pPr>
        <w:rPr>
          <w:sz w:val="28"/>
          <w:szCs w:val="28"/>
          <w:lang w:val="uk-UA"/>
        </w:rPr>
      </w:pPr>
    </w:p>
    <w:sectPr w:rsidR="00F5298B" w:rsidRPr="00BE1714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37" w:rsidRDefault="00663637" w:rsidP="00977050">
      <w:r>
        <w:separator/>
      </w:r>
    </w:p>
  </w:endnote>
  <w:endnote w:type="continuationSeparator" w:id="0">
    <w:p w:rsidR="00663637" w:rsidRDefault="00663637" w:rsidP="009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37" w:rsidRDefault="00663637" w:rsidP="00977050">
      <w:r>
        <w:separator/>
      </w:r>
    </w:p>
  </w:footnote>
  <w:footnote w:type="continuationSeparator" w:id="0">
    <w:p w:rsidR="00663637" w:rsidRDefault="00663637" w:rsidP="0097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02E1E"/>
    <w:rsid w:val="00047C37"/>
    <w:rsid w:val="000577BE"/>
    <w:rsid w:val="000A254F"/>
    <w:rsid w:val="000D4A16"/>
    <w:rsid w:val="000D64FE"/>
    <w:rsid w:val="000F2BA9"/>
    <w:rsid w:val="001326BC"/>
    <w:rsid w:val="00163A26"/>
    <w:rsid w:val="001F237F"/>
    <w:rsid w:val="001F71BC"/>
    <w:rsid w:val="002247A6"/>
    <w:rsid w:val="0025086E"/>
    <w:rsid w:val="00264AFE"/>
    <w:rsid w:val="0026781E"/>
    <w:rsid w:val="0028072A"/>
    <w:rsid w:val="002860B9"/>
    <w:rsid w:val="002A29D2"/>
    <w:rsid w:val="002B2E35"/>
    <w:rsid w:val="002B3D50"/>
    <w:rsid w:val="002B781A"/>
    <w:rsid w:val="002B7F11"/>
    <w:rsid w:val="002E4FF4"/>
    <w:rsid w:val="002F67AB"/>
    <w:rsid w:val="00302A67"/>
    <w:rsid w:val="003032FD"/>
    <w:rsid w:val="0031578D"/>
    <w:rsid w:val="0032049B"/>
    <w:rsid w:val="00394C6B"/>
    <w:rsid w:val="004324E7"/>
    <w:rsid w:val="00467B7A"/>
    <w:rsid w:val="0048521C"/>
    <w:rsid w:val="0048690D"/>
    <w:rsid w:val="004C335E"/>
    <w:rsid w:val="004D3A8F"/>
    <w:rsid w:val="00513546"/>
    <w:rsid w:val="005258B4"/>
    <w:rsid w:val="00593268"/>
    <w:rsid w:val="005D7F01"/>
    <w:rsid w:val="005E5430"/>
    <w:rsid w:val="00632F70"/>
    <w:rsid w:val="00663637"/>
    <w:rsid w:val="007112FC"/>
    <w:rsid w:val="00713E2D"/>
    <w:rsid w:val="00714159"/>
    <w:rsid w:val="00734E34"/>
    <w:rsid w:val="007630F9"/>
    <w:rsid w:val="007A0F26"/>
    <w:rsid w:val="007A41C7"/>
    <w:rsid w:val="007D2256"/>
    <w:rsid w:val="00800ED1"/>
    <w:rsid w:val="00802B8A"/>
    <w:rsid w:val="00834478"/>
    <w:rsid w:val="008735D5"/>
    <w:rsid w:val="0090691F"/>
    <w:rsid w:val="00912D81"/>
    <w:rsid w:val="00943B99"/>
    <w:rsid w:val="009514C2"/>
    <w:rsid w:val="00962AAF"/>
    <w:rsid w:val="00977050"/>
    <w:rsid w:val="009D5D1A"/>
    <w:rsid w:val="009E053B"/>
    <w:rsid w:val="009F65CB"/>
    <w:rsid w:val="00A01E29"/>
    <w:rsid w:val="00A17BCA"/>
    <w:rsid w:val="00A32802"/>
    <w:rsid w:val="00A32E38"/>
    <w:rsid w:val="00A536F3"/>
    <w:rsid w:val="00A70519"/>
    <w:rsid w:val="00A72D68"/>
    <w:rsid w:val="00A836A1"/>
    <w:rsid w:val="00AB2287"/>
    <w:rsid w:val="00AF10FD"/>
    <w:rsid w:val="00AF7E32"/>
    <w:rsid w:val="00B1298A"/>
    <w:rsid w:val="00B307AA"/>
    <w:rsid w:val="00B523F0"/>
    <w:rsid w:val="00B55C3D"/>
    <w:rsid w:val="00B60951"/>
    <w:rsid w:val="00B70F07"/>
    <w:rsid w:val="00B83CC2"/>
    <w:rsid w:val="00B94C3F"/>
    <w:rsid w:val="00BB4FE6"/>
    <w:rsid w:val="00BE1714"/>
    <w:rsid w:val="00C10FDB"/>
    <w:rsid w:val="00C435D7"/>
    <w:rsid w:val="00C70E51"/>
    <w:rsid w:val="00C93C1E"/>
    <w:rsid w:val="00CC4D9A"/>
    <w:rsid w:val="00CE1DB0"/>
    <w:rsid w:val="00D20709"/>
    <w:rsid w:val="00D44DB0"/>
    <w:rsid w:val="00D55C40"/>
    <w:rsid w:val="00D90015"/>
    <w:rsid w:val="00E0014C"/>
    <w:rsid w:val="00E00F72"/>
    <w:rsid w:val="00E44521"/>
    <w:rsid w:val="00E548FC"/>
    <w:rsid w:val="00E67164"/>
    <w:rsid w:val="00E740F8"/>
    <w:rsid w:val="00EA29D8"/>
    <w:rsid w:val="00EB224A"/>
    <w:rsid w:val="00EE118A"/>
    <w:rsid w:val="00F018C2"/>
    <w:rsid w:val="00F01B07"/>
    <w:rsid w:val="00F0295D"/>
    <w:rsid w:val="00F07294"/>
    <w:rsid w:val="00F13551"/>
    <w:rsid w:val="00F37DFC"/>
    <w:rsid w:val="00F43DE6"/>
    <w:rsid w:val="00F5298B"/>
    <w:rsid w:val="00FA33F7"/>
    <w:rsid w:val="00FC6734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634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7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6D28-4A94-404C-ADBA-47A8D7D3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53</cp:revision>
  <cp:lastPrinted>2023-03-29T13:27:00Z</cp:lastPrinted>
  <dcterms:created xsi:type="dcterms:W3CDTF">2020-02-05T08:46:00Z</dcterms:created>
  <dcterms:modified xsi:type="dcterms:W3CDTF">2023-03-29T13:28:00Z</dcterms:modified>
</cp:coreProperties>
</file>