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A2FE4" w:rsidRPr="009A2FE4" w:rsidRDefault="009A2FE4" w:rsidP="003836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</w:p>
    <w:p w:rsidR="0038360A" w:rsidRPr="0038360A" w:rsidRDefault="0038360A" w:rsidP="0038360A">
      <w:pPr>
        <w:jc w:val="center"/>
        <w:rPr>
          <w:caps/>
          <w:sz w:val="36"/>
          <w:szCs w:val="36"/>
          <w:lang w:val="uk-UA"/>
        </w:rPr>
      </w:pPr>
      <w:r w:rsidRPr="0038360A">
        <w:rPr>
          <w:caps/>
          <w:sz w:val="36"/>
          <w:szCs w:val="36"/>
          <w:lang w:val="uk-UA"/>
        </w:rPr>
        <w:t>Сумська міська рада</w:t>
      </w:r>
    </w:p>
    <w:p w:rsidR="0038360A" w:rsidRPr="0038360A" w:rsidRDefault="0038360A" w:rsidP="0038360A">
      <w:pPr>
        <w:jc w:val="center"/>
        <w:rPr>
          <w:sz w:val="28"/>
          <w:szCs w:val="28"/>
          <w:lang w:val="uk-UA"/>
        </w:rPr>
      </w:pPr>
      <w:r w:rsidRPr="0038360A">
        <w:rPr>
          <w:sz w:val="28"/>
          <w:szCs w:val="28"/>
          <w:lang w:val="en-US"/>
        </w:rPr>
        <w:t>VI</w:t>
      </w:r>
      <w:r w:rsidRPr="0038360A">
        <w:rPr>
          <w:sz w:val="28"/>
          <w:szCs w:val="28"/>
          <w:lang w:val="uk-UA"/>
        </w:rPr>
        <w:t xml:space="preserve">ІІ СКЛИКАННЯ </w:t>
      </w:r>
      <w:r w:rsidR="00CC65EE">
        <w:rPr>
          <w:sz w:val="28"/>
          <w:szCs w:val="28"/>
          <w:lang w:val="en-US"/>
        </w:rPr>
        <w:t>XL</w:t>
      </w:r>
      <w:r w:rsidR="009A2FE4">
        <w:rPr>
          <w:sz w:val="28"/>
          <w:szCs w:val="28"/>
          <w:lang w:val="uk-UA"/>
        </w:rPr>
        <w:t xml:space="preserve"> </w:t>
      </w:r>
      <w:r w:rsidRPr="0038360A">
        <w:rPr>
          <w:sz w:val="28"/>
          <w:szCs w:val="28"/>
          <w:lang w:val="uk-UA"/>
        </w:rPr>
        <w:t>СЕСІЯ</w:t>
      </w:r>
    </w:p>
    <w:p w:rsidR="0038360A" w:rsidRPr="0038360A" w:rsidRDefault="0038360A" w:rsidP="0038360A">
      <w:pPr>
        <w:jc w:val="center"/>
        <w:rPr>
          <w:b/>
          <w:sz w:val="32"/>
          <w:szCs w:val="32"/>
          <w:lang w:val="uk-UA"/>
        </w:rPr>
      </w:pPr>
      <w:r w:rsidRPr="0038360A">
        <w:rPr>
          <w:b/>
          <w:sz w:val="32"/>
          <w:szCs w:val="32"/>
          <w:lang w:val="uk-UA"/>
        </w:rPr>
        <w:t>РІШЕННЯ</w:t>
      </w:r>
    </w:p>
    <w:p w:rsidR="0038360A" w:rsidRPr="0038360A" w:rsidRDefault="0038360A" w:rsidP="0038360A">
      <w:pPr>
        <w:jc w:val="center"/>
        <w:rPr>
          <w:b/>
          <w:sz w:val="27"/>
          <w:szCs w:val="27"/>
          <w:lang w:val="uk-UA"/>
        </w:rPr>
      </w:pPr>
    </w:p>
    <w:p w:rsidR="0038360A" w:rsidRPr="0038360A" w:rsidRDefault="00CC65EE" w:rsidP="0038360A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березня 2023 року № 3618</w:t>
      </w:r>
      <w:r w:rsidR="0038360A">
        <w:rPr>
          <w:sz w:val="28"/>
          <w:szCs w:val="27"/>
          <w:lang w:val="uk-UA"/>
        </w:rPr>
        <w:t>-</w:t>
      </w:r>
      <w:r w:rsidR="0038360A" w:rsidRPr="0038360A">
        <w:rPr>
          <w:sz w:val="28"/>
          <w:szCs w:val="27"/>
          <w:lang w:val="uk-UA"/>
        </w:rPr>
        <w:t>МР</w:t>
      </w:r>
    </w:p>
    <w:p w:rsidR="008C756C" w:rsidRPr="00055C92" w:rsidRDefault="0038360A" w:rsidP="008C756C">
      <w:pPr>
        <w:ind w:right="4579"/>
        <w:rPr>
          <w:sz w:val="28"/>
          <w:szCs w:val="27"/>
          <w:lang w:val="uk-UA"/>
        </w:rPr>
      </w:pPr>
      <w:r w:rsidRPr="0038360A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055C92" w:rsidTr="001D3FA8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1A459F" w:rsidRDefault="006A6801" w:rsidP="00055C9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A459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  <w:r w:rsidR="00055C92">
              <w:rPr>
                <w:sz w:val="28"/>
                <w:szCs w:val="28"/>
                <w:lang w:val="uk-UA"/>
              </w:rPr>
              <w:t>:</w:t>
            </w:r>
            <w:r w:rsidR="00055C92" w:rsidRPr="00055C92">
              <w:rPr>
                <w:sz w:val="27"/>
                <w:szCs w:val="27"/>
                <w:lang w:val="uk-UA"/>
              </w:rPr>
              <w:t xml:space="preserve"> </w:t>
            </w:r>
            <w:r w:rsidR="00055C92" w:rsidRPr="00055C92">
              <w:rPr>
                <w:sz w:val="28"/>
                <w:szCs w:val="28"/>
                <w:lang w:val="uk-UA"/>
              </w:rPr>
              <w:t xml:space="preserve">м. Суми - вул. </w:t>
            </w:r>
            <w:r w:rsidR="00055C92">
              <w:rPr>
                <w:sz w:val="28"/>
                <w:szCs w:val="28"/>
                <w:lang w:val="uk-UA"/>
              </w:rPr>
              <w:t>Заливна, 15/1</w:t>
            </w:r>
            <w:r w:rsidR="00055C92" w:rsidRPr="00055C92">
              <w:rPr>
                <w:sz w:val="28"/>
                <w:szCs w:val="28"/>
                <w:lang w:val="uk-UA"/>
              </w:rPr>
              <w:t>, с. Піщане –                         вул</w:t>
            </w:r>
            <w:r w:rsidR="00055C92">
              <w:rPr>
                <w:sz w:val="28"/>
                <w:szCs w:val="28"/>
                <w:lang w:val="uk-UA"/>
              </w:rPr>
              <w:t>. Шкільна, 47А/1</w:t>
            </w:r>
            <w:bookmarkEnd w:id="0"/>
          </w:p>
        </w:tc>
      </w:tr>
    </w:tbl>
    <w:p w:rsidR="00F07584" w:rsidRPr="001A459F" w:rsidRDefault="00F07584" w:rsidP="0057019E">
      <w:pPr>
        <w:ind w:firstLine="709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firstLine="709"/>
        <w:jc w:val="both"/>
        <w:rPr>
          <w:sz w:val="28"/>
          <w:szCs w:val="28"/>
          <w:lang w:val="uk-UA"/>
        </w:rPr>
      </w:pPr>
    </w:p>
    <w:p w:rsidR="00161FB5" w:rsidRPr="001A459F" w:rsidRDefault="00161FB5" w:rsidP="005701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7168" w:rsidRPr="001A459F" w:rsidRDefault="001A7168" w:rsidP="001A7168">
      <w:pPr>
        <w:jc w:val="both"/>
        <w:rPr>
          <w:color w:val="000000"/>
          <w:sz w:val="28"/>
          <w:szCs w:val="28"/>
          <w:lang w:val="uk-UA"/>
        </w:rPr>
      </w:pPr>
    </w:p>
    <w:p w:rsidR="00055C92" w:rsidRDefault="00055C92" w:rsidP="00055C9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55C92" w:rsidRDefault="00055C92" w:rsidP="00055C9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07584" w:rsidRPr="00055C92" w:rsidRDefault="00055C92" w:rsidP="00055C9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55C92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під об’єктами нерухомого майна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</w:t>
      </w:r>
      <w:r w:rsidRPr="00055C92">
        <w:rPr>
          <w:color w:val="000000"/>
          <w:sz w:val="28"/>
          <w:szCs w:val="28"/>
          <w:lang w:val="en-US"/>
        </w:rPr>
        <w:t>VII</w:t>
      </w:r>
      <w:r w:rsidRPr="00055C92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Pr="00055C92">
        <w:rPr>
          <w:bCs/>
          <w:color w:val="000000"/>
          <w:sz w:val="28"/>
          <w:szCs w:val="28"/>
          <w:lang w:val="uk-UA"/>
        </w:rPr>
        <w:t xml:space="preserve"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ураховуючи </w:t>
      </w:r>
      <w:r w:rsidRPr="00055C92">
        <w:rPr>
          <w:color w:val="000000"/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</w:t>
      </w:r>
      <w:r w:rsidR="00E46133">
        <w:rPr>
          <w:color w:val="000000"/>
          <w:sz w:val="28"/>
          <w:szCs w:val="28"/>
          <w:lang w:val="uk-UA"/>
        </w:rPr>
        <w:t>міської ради від 24.11.2022 № 50</w:t>
      </w:r>
      <w:r w:rsidRPr="00055C92">
        <w:rPr>
          <w:color w:val="000000"/>
          <w:sz w:val="28"/>
          <w:szCs w:val="28"/>
          <w:lang w:val="uk-UA"/>
        </w:rPr>
        <w:t xml:space="preserve">, керуючись пунктом 34 частини </w:t>
      </w:r>
      <w:r>
        <w:rPr>
          <w:color w:val="000000"/>
          <w:sz w:val="28"/>
          <w:szCs w:val="28"/>
          <w:lang w:val="uk-UA"/>
        </w:rPr>
        <w:t xml:space="preserve">першої статті 26 Закону України </w:t>
      </w:r>
      <w:r w:rsidRPr="00055C92">
        <w:rPr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Pr="00055C92">
        <w:rPr>
          <w:b/>
          <w:color w:val="000000"/>
          <w:sz w:val="28"/>
          <w:szCs w:val="28"/>
          <w:lang w:val="uk-UA"/>
        </w:rPr>
        <w:t>Сумська міська рада</w:t>
      </w:r>
      <w:r w:rsidRPr="00055C92">
        <w:rPr>
          <w:color w:val="000000"/>
          <w:sz w:val="28"/>
          <w:szCs w:val="28"/>
          <w:lang w:val="uk-UA"/>
        </w:rPr>
        <w:t xml:space="preserve">  </w:t>
      </w:r>
    </w:p>
    <w:p w:rsidR="00161FB5" w:rsidRPr="0057019E" w:rsidRDefault="00161FB5" w:rsidP="001A7168">
      <w:pPr>
        <w:ind w:firstLine="709"/>
        <w:jc w:val="both"/>
        <w:rPr>
          <w:sz w:val="27"/>
          <w:szCs w:val="27"/>
          <w:lang w:val="uk-UA"/>
        </w:rPr>
      </w:pPr>
    </w:p>
    <w:p w:rsidR="00F07584" w:rsidRPr="001A459F" w:rsidRDefault="00F07584" w:rsidP="001A7168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1A459F">
        <w:rPr>
          <w:b/>
          <w:sz w:val="28"/>
          <w:szCs w:val="28"/>
          <w:lang w:val="uk-UA"/>
        </w:rPr>
        <w:t>ВИРІШИЛА:</w:t>
      </w:r>
    </w:p>
    <w:p w:rsidR="00F07584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</w:p>
    <w:p w:rsidR="000662FD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 xml:space="preserve">1. Провести інвентаризацію земель </w:t>
      </w:r>
      <w:r w:rsidR="0057019E" w:rsidRPr="001A459F">
        <w:rPr>
          <w:sz w:val="28"/>
          <w:szCs w:val="28"/>
          <w:lang w:val="uk-UA"/>
        </w:rPr>
        <w:t>комунальної власності під об’єктами нерухомого майна комунальної власності Сумської міської територіальної громади</w:t>
      </w:r>
      <w:r w:rsidR="00A23E7C" w:rsidRPr="001A459F">
        <w:rPr>
          <w:sz w:val="28"/>
          <w:szCs w:val="28"/>
          <w:lang w:val="uk-UA"/>
        </w:rPr>
        <w:t xml:space="preserve"> </w:t>
      </w:r>
      <w:r w:rsidR="00752754" w:rsidRPr="001A459F">
        <w:rPr>
          <w:sz w:val="28"/>
          <w:szCs w:val="28"/>
          <w:lang w:val="uk-UA"/>
        </w:rPr>
        <w:t xml:space="preserve">(площі земельних ділянок будуть уточнені при розробленні технічної документації із землеустрою щодо інвентаризації земель) </w:t>
      </w:r>
      <w:r w:rsidR="000662FD" w:rsidRPr="001A459F">
        <w:rPr>
          <w:sz w:val="28"/>
          <w:szCs w:val="28"/>
          <w:lang w:val="uk-UA"/>
        </w:rPr>
        <w:t>відповідно</w:t>
      </w:r>
      <w:r w:rsidR="00191045" w:rsidRPr="001A459F">
        <w:rPr>
          <w:sz w:val="28"/>
          <w:szCs w:val="28"/>
          <w:lang w:val="uk-UA"/>
        </w:rPr>
        <w:t xml:space="preserve"> </w:t>
      </w:r>
      <w:r w:rsidR="000662FD" w:rsidRPr="001A459F">
        <w:rPr>
          <w:sz w:val="28"/>
          <w:szCs w:val="28"/>
          <w:lang w:val="uk-UA"/>
        </w:rPr>
        <w:t>до додатку.</w:t>
      </w:r>
    </w:p>
    <w:p w:rsidR="0021361F" w:rsidRPr="00DE4CE6" w:rsidRDefault="006F5D1F" w:rsidP="00055C92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2. Надати Д</w:t>
      </w:r>
      <w:r w:rsidR="000662FD" w:rsidRPr="001A459F">
        <w:rPr>
          <w:sz w:val="28"/>
          <w:szCs w:val="28"/>
          <w:lang w:val="uk-UA"/>
        </w:rPr>
        <w:t>епартаменту забезпечення ресурсних платежів Сумської міської ради (40456009)</w:t>
      </w:r>
      <w:r w:rsidR="00872204" w:rsidRPr="001A459F">
        <w:rPr>
          <w:sz w:val="28"/>
          <w:szCs w:val="28"/>
          <w:lang w:val="uk-UA"/>
        </w:rPr>
        <w:t xml:space="preserve"> дозвіл на розроблення технічної</w:t>
      </w:r>
      <w:r w:rsidR="000662FD" w:rsidRPr="001A459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1A459F">
        <w:rPr>
          <w:sz w:val="28"/>
          <w:szCs w:val="28"/>
          <w:lang w:val="uk-UA"/>
        </w:rPr>
        <w:t>,</w:t>
      </w:r>
      <w:r w:rsidR="000662FD" w:rsidRPr="001A459F">
        <w:rPr>
          <w:sz w:val="28"/>
          <w:szCs w:val="28"/>
          <w:lang w:val="uk-UA"/>
        </w:rPr>
        <w:t xml:space="preserve"> </w:t>
      </w:r>
      <w:r w:rsidR="003E1B62" w:rsidRPr="001A459F">
        <w:rPr>
          <w:sz w:val="28"/>
          <w:szCs w:val="28"/>
          <w:lang w:val="uk-UA"/>
        </w:rPr>
        <w:t>зазначених у пункті 1 рішення.</w:t>
      </w:r>
    </w:p>
    <w:p w:rsidR="00055C92" w:rsidRDefault="00055C92" w:rsidP="0057019E">
      <w:pPr>
        <w:jc w:val="both"/>
        <w:rPr>
          <w:sz w:val="28"/>
          <w:szCs w:val="28"/>
          <w:lang w:val="uk-UA"/>
        </w:rPr>
      </w:pPr>
    </w:p>
    <w:p w:rsidR="00CC65EE" w:rsidRDefault="00CC65EE" w:rsidP="0057019E">
      <w:pPr>
        <w:jc w:val="both"/>
        <w:rPr>
          <w:sz w:val="28"/>
          <w:szCs w:val="28"/>
          <w:lang w:val="uk-UA"/>
        </w:rPr>
      </w:pPr>
    </w:p>
    <w:p w:rsidR="00CC65EE" w:rsidRPr="00DE4CE6" w:rsidRDefault="00CC65EE" w:rsidP="0057019E">
      <w:pPr>
        <w:jc w:val="both"/>
        <w:rPr>
          <w:sz w:val="28"/>
          <w:szCs w:val="28"/>
          <w:lang w:val="uk-UA"/>
        </w:rPr>
      </w:pPr>
    </w:p>
    <w:p w:rsidR="00191045" w:rsidRPr="00DE4CE6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DE4CE6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9A2FE4">
        <w:rPr>
          <w:sz w:val="28"/>
          <w:szCs w:val="28"/>
          <w:lang w:val="uk-UA"/>
        </w:rPr>
        <w:t xml:space="preserve">                       Олександр ЛИСЕНКО</w:t>
      </w:r>
    </w:p>
    <w:p w:rsidR="00161FB5" w:rsidRPr="0057019E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E46133" w:rsidRPr="00055C92" w:rsidRDefault="00B97957" w:rsidP="008E4CB5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9A2FE4">
        <w:rPr>
          <w:sz w:val="24"/>
          <w:szCs w:val="24"/>
          <w:lang w:val="uk-UA"/>
        </w:rPr>
        <w:t>Клименко Юрій</w:t>
      </w:r>
    </w:p>
    <w:p w:rsidR="009A2FE4" w:rsidRPr="0021361F" w:rsidRDefault="009A2FE4" w:rsidP="008E4CB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22C45" w:rsidRPr="00055C92" w:rsidTr="002C6D64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19A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lastRenderedPageBreak/>
              <w:t>Додаток до рішення</w:t>
            </w:r>
            <w:r w:rsidR="00FB19A5" w:rsidRPr="0021361F">
              <w:rPr>
                <w:sz w:val="28"/>
                <w:szCs w:val="28"/>
                <w:lang w:val="uk-UA"/>
              </w:rPr>
              <w:t xml:space="preserve"> </w:t>
            </w:r>
          </w:p>
          <w:p w:rsidR="00FB19A5" w:rsidRPr="0021361F" w:rsidRDefault="00FB19A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Сумської міської ради    </w:t>
            </w:r>
          </w:p>
          <w:p w:rsidR="00122C4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«</w:t>
            </w:r>
            <w:r w:rsidR="00055C92" w:rsidRPr="00055C92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  <w:r w:rsidR="00055C92">
              <w:rPr>
                <w:sz w:val="28"/>
                <w:szCs w:val="28"/>
                <w:lang w:val="uk-UA"/>
              </w:rPr>
              <w:t>:</w:t>
            </w:r>
            <w:r w:rsidR="00055C92" w:rsidRPr="00055C92">
              <w:rPr>
                <w:sz w:val="28"/>
                <w:szCs w:val="28"/>
                <w:lang w:val="uk-UA"/>
              </w:rPr>
              <w:t xml:space="preserve"> м. Суми - вул. Заливна, 15/1, с. Піщане –                         вул. Шкільна, 47А/1</w:t>
            </w:r>
            <w:r w:rsidRPr="0021361F">
              <w:rPr>
                <w:sz w:val="28"/>
                <w:szCs w:val="28"/>
                <w:lang w:val="uk-UA"/>
              </w:rPr>
              <w:t>»</w:t>
            </w:r>
          </w:p>
          <w:p w:rsidR="00E87F12" w:rsidRPr="0021361F" w:rsidRDefault="00CC65EE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 березня 2023 року № 3618</w:t>
            </w:r>
            <w:r w:rsidR="0038360A" w:rsidRPr="0038360A">
              <w:rPr>
                <w:sz w:val="28"/>
                <w:szCs w:val="28"/>
                <w:lang w:val="uk-UA"/>
              </w:rPr>
              <w:t>-МР</w:t>
            </w:r>
          </w:p>
        </w:tc>
      </w:tr>
    </w:tbl>
    <w:p w:rsidR="00122C45" w:rsidRPr="0021361F" w:rsidRDefault="00122C45" w:rsidP="00186C4E">
      <w:pPr>
        <w:jc w:val="both"/>
        <w:rPr>
          <w:sz w:val="28"/>
          <w:szCs w:val="28"/>
          <w:lang w:val="uk-UA"/>
        </w:rPr>
      </w:pPr>
    </w:p>
    <w:p w:rsidR="00DB02CC" w:rsidRPr="0021361F" w:rsidRDefault="00DB02CC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72540E" w:rsidRPr="0021361F" w:rsidRDefault="0072540E" w:rsidP="00186C4E">
      <w:pPr>
        <w:jc w:val="both"/>
        <w:rPr>
          <w:sz w:val="28"/>
          <w:szCs w:val="28"/>
          <w:lang w:val="uk-UA"/>
        </w:rPr>
      </w:pPr>
    </w:p>
    <w:p w:rsidR="00E87F12" w:rsidRPr="0021361F" w:rsidRDefault="00E87F12" w:rsidP="00082B74">
      <w:pPr>
        <w:jc w:val="center"/>
        <w:rPr>
          <w:b/>
          <w:sz w:val="28"/>
          <w:szCs w:val="28"/>
          <w:lang w:val="uk-UA"/>
        </w:rPr>
      </w:pPr>
    </w:p>
    <w:p w:rsidR="00055C92" w:rsidRDefault="00055C92" w:rsidP="0040210D">
      <w:pPr>
        <w:jc w:val="center"/>
        <w:rPr>
          <w:b/>
          <w:sz w:val="28"/>
          <w:szCs w:val="28"/>
          <w:lang w:val="uk-UA"/>
        </w:rPr>
      </w:pPr>
    </w:p>
    <w:p w:rsidR="00055C92" w:rsidRDefault="00055C92" w:rsidP="0040210D">
      <w:pPr>
        <w:jc w:val="center"/>
        <w:rPr>
          <w:b/>
          <w:sz w:val="28"/>
          <w:szCs w:val="28"/>
          <w:lang w:val="uk-UA"/>
        </w:rPr>
      </w:pPr>
    </w:p>
    <w:p w:rsidR="002C6D64" w:rsidRPr="0040210D" w:rsidRDefault="00055C92" w:rsidP="004021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земель</w:t>
      </w:r>
      <w:r w:rsidR="0040210D" w:rsidRPr="0040210D">
        <w:rPr>
          <w:b/>
          <w:sz w:val="28"/>
          <w:szCs w:val="28"/>
          <w:lang w:val="uk-UA"/>
        </w:rPr>
        <w:t>, стосовно яких п</w:t>
      </w:r>
      <w:r w:rsidR="00384809">
        <w:rPr>
          <w:b/>
          <w:sz w:val="28"/>
          <w:szCs w:val="28"/>
          <w:lang w:val="uk-UA"/>
        </w:rPr>
        <w:t xml:space="preserve">роводиться інвентаризація </w:t>
      </w:r>
    </w:p>
    <w:p w:rsidR="00082B74" w:rsidRPr="0021361F" w:rsidRDefault="00082B74" w:rsidP="00082B74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51797" w:rsidRPr="0021361F" w:rsidTr="005838B9">
        <w:tc>
          <w:tcPr>
            <w:tcW w:w="817" w:type="dxa"/>
          </w:tcPr>
          <w:p w:rsidR="00FB19A5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51797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>з</w:t>
            </w:r>
            <w:r w:rsidR="00551797" w:rsidRPr="0021361F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8647" w:type="dxa"/>
          </w:tcPr>
          <w:p w:rsidR="00551797" w:rsidRPr="0021361F" w:rsidRDefault="00551797" w:rsidP="004021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E865CB" w:rsidRPr="0021361F" w:rsidTr="005838B9">
        <w:tc>
          <w:tcPr>
            <w:tcW w:w="81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4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2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551797" w:rsidRPr="0021361F" w:rsidRDefault="009A2FE4" w:rsidP="00647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 Заливна, 15/1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551797" w:rsidRPr="0021361F" w:rsidRDefault="00590DED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с. Піщане</w:t>
            </w:r>
            <w:r w:rsidR="009A2FE4">
              <w:rPr>
                <w:sz w:val="28"/>
                <w:szCs w:val="28"/>
                <w:lang w:val="uk-UA"/>
              </w:rPr>
              <w:t>, вул. Шкільна, 47А/1</w:t>
            </w:r>
          </w:p>
        </w:tc>
      </w:tr>
    </w:tbl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73468D" w:rsidRPr="0021361F" w:rsidRDefault="0073468D" w:rsidP="0073468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361F">
        <w:rPr>
          <w:sz w:val="28"/>
          <w:szCs w:val="28"/>
          <w:lang w:val="uk-UA"/>
        </w:rPr>
        <w:t xml:space="preserve">Сумський міський голова                           </w:t>
      </w:r>
      <w:r w:rsidR="009A2FE4">
        <w:rPr>
          <w:sz w:val="28"/>
          <w:szCs w:val="28"/>
          <w:lang w:val="uk-UA"/>
        </w:rPr>
        <w:t xml:space="preserve">                        </w:t>
      </w:r>
      <w:r w:rsidR="002C6D64" w:rsidRPr="0021361F">
        <w:rPr>
          <w:sz w:val="28"/>
          <w:szCs w:val="28"/>
          <w:lang w:val="uk-UA"/>
        </w:rPr>
        <w:t xml:space="preserve">   </w:t>
      </w:r>
      <w:r w:rsidR="009A2FE4">
        <w:rPr>
          <w:sz w:val="28"/>
          <w:szCs w:val="28"/>
          <w:lang w:val="uk-UA"/>
        </w:rPr>
        <w:t xml:space="preserve"> Олександр ЛИСЕНКО</w:t>
      </w:r>
    </w:p>
    <w:p w:rsidR="002C6D64" w:rsidRPr="0021361F" w:rsidRDefault="002C6D64" w:rsidP="002C6D64">
      <w:pPr>
        <w:ind w:right="-2"/>
        <w:jc w:val="both"/>
        <w:rPr>
          <w:sz w:val="28"/>
          <w:szCs w:val="28"/>
          <w:lang w:val="uk-UA"/>
        </w:rPr>
      </w:pPr>
    </w:p>
    <w:p w:rsidR="002C6D64" w:rsidRPr="007A5831" w:rsidRDefault="002C6D64" w:rsidP="002C6D64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9A2FE4">
        <w:rPr>
          <w:sz w:val="24"/>
          <w:szCs w:val="24"/>
          <w:lang w:val="uk-UA"/>
        </w:rPr>
        <w:t>Клименко Юрій</w:t>
      </w:r>
    </w:p>
    <w:p w:rsidR="001E6E4E" w:rsidRPr="00191045" w:rsidRDefault="001E6E4E" w:rsidP="00647E93">
      <w:pPr>
        <w:rPr>
          <w:sz w:val="22"/>
          <w:szCs w:val="22"/>
          <w:lang w:val="uk-UA"/>
        </w:rPr>
      </w:pPr>
    </w:p>
    <w:sectPr w:rsidR="001E6E4E" w:rsidRPr="00191045" w:rsidSect="002C09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55C92"/>
    <w:rsid w:val="000662FD"/>
    <w:rsid w:val="000742D8"/>
    <w:rsid w:val="00082B74"/>
    <w:rsid w:val="000926CD"/>
    <w:rsid w:val="000D54D1"/>
    <w:rsid w:val="000E5D3A"/>
    <w:rsid w:val="00122C45"/>
    <w:rsid w:val="00161FB5"/>
    <w:rsid w:val="00186C4E"/>
    <w:rsid w:val="00191045"/>
    <w:rsid w:val="001A18E1"/>
    <w:rsid w:val="001A459F"/>
    <w:rsid w:val="001A7168"/>
    <w:rsid w:val="001D3FA8"/>
    <w:rsid w:val="001E6E4E"/>
    <w:rsid w:val="001F283E"/>
    <w:rsid w:val="0021361F"/>
    <w:rsid w:val="00221732"/>
    <w:rsid w:val="00226AB7"/>
    <w:rsid w:val="00245860"/>
    <w:rsid w:val="002945D1"/>
    <w:rsid w:val="002C093D"/>
    <w:rsid w:val="002C6D64"/>
    <w:rsid w:val="002D0883"/>
    <w:rsid w:val="003121B1"/>
    <w:rsid w:val="003167E3"/>
    <w:rsid w:val="00335CD4"/>
    <w:rsid w:val="00340EBC"/>
    <w:rsid w:val="003653C2"/>
    <w:rsid w:val="0038360A"/>
    <w:rsid w:val="00384809"/>
    <w:rsid w:val="003A4551"/>
    <w:rsid w:val="003E1B62"/>
    <w:rsid w:val="0040210D"/>
    <w:rsid w:val="0049417D"/>
    <w:rsid w:val="004A3DCD"/>
    <w:rsid w:val="004C012D"/>
    <w:rsid w:val="004D7C25"/>
    <w:rsid w:val="0050438E"/>
    <w:rsid w:val="00513AAB"/>
    <w:rsid w:val="0053453E"/>
    <w:rsid w:val="00551797"/>
    <w:rsid w:val="00552CCD"/>
    <w:rsid w:val="00556D6F"/>
    <w:rsid w:val="00562155"/>
    <w:rsid w:val="0057019E"/>
    <w:rsid w:val="005838B9"/>
    <w:rsid w:val="00590DED"/>
    <w:rsid w:val="005D1126"/>
    <w:rsid w:val="005D26E7"/>
    <w:rsid w:val="005F09DB"/>
    <w:rsid w:val="00645331"/>
    <w:rsid w:val="00647E93"/>
    <w:rsid w:val="00673CE9"/>
    <w:rsid w:val="0068665A"/>
    <w:rsid w:val="006A1617"/>
    <w:rsid w:val="006A6801"/>
    <w:rsid w:val="006C0767"/>
    <w:rsid w:val="006C4452"/>
    <w:rsid w:val="006F5D1F"/>
    <w:rsid w:val="00714197"/>
    <w:rsid w:val="00717A3B"/>
    <w:rsid w:val="0072191A"/>
    <w:rsid w:val="0072540E"/>
    <w:rsid w:val="007310AC"/>
    <w:rsid w:val="0073468D"/>
    <w:rsid w:val="00752754"/>
    <w:rsid w:val="00752B47"/>
    <w:rsid w:val="007A5831"/>
    <w:rsid w:val="007D5323"/>
    <w:rsid w:val="007F4965"/>
    <w:rsid w:val="00810849"/>
    <w:rsid w:val="00856EA5"/>
    <w:rsid w:val="00872204"/>
    <w:rsid w:val="00886BDC"/>
    <w:rsid w:val="00887620"/>
    <w:rsid w:val="008C5A4A"/>
    <w:rsid w:val="008C756C"/>
    <w:rsid w:val="008D5BED"/>
    <w:rsid w:val="008E4CB5"/>
    <w:rsid w:val="00902C65"/>
    <w:rsid w:val="009A165B"/>
    <w:rsid w:val="009A2FE4"/>
    <w:rsid w:val="009A603C"/>
    <w:rsid w:val="009C0308"/>
    <w:rsid w:val="009C5247"/>
    <w:rsid w:val="009E555F"/>
    <w:rsid w:val="009E6597"/>
    <w:rsid w:val="00A23E7C"/>
    <w:rsid w:val="00A479BF"/>
    <w:rsid w:val="00A52C05"/>
    <w:rsid w:val="00AD78DE"/>
    <w:rsid w:val="00AE289C"/>
    <w:rsid w:val="00AF1FA2"/>
    <w:rsid w:val="00B008B7"/>
    <w:rsid w:val="00B30598"/>
    <w:rsid w:val="00B31068"/>
    <w:rsid w:val="00B445E2"/>
    <w:rsid w:val="00B96F53"/>
    <w:rsid w:val="00B97957"/>
    <w:rsid w:val="00BB3D52"/>
    <w:rsid w:val="00BD4EA4"/>
    <w:rsid w:val="00C2528C"/>
    <w:rsid w:val="00C332F0"/>
    <w:rsid w:val="00C464F8"/>
    <w:rsid w:val="00C508D1"/>
    <w:rsid w:val="00C509DD"/>
    <w:rsid w:val="00C555B7"/>
    <w:rsid w:val="00C708ED"/>
    <w:rsid w:val="00C713DE"/>
    <w:rsid w:val="00C71A93"/>
    <w:rsid w:val="00C74CF5"/>
    <w:rsid w:val="00CC65EE"/>
    <w:rsid w:val="00CD22DA"/>
    <w:rsid w:val="00CF4DA1"/>
    <w:rsid w:val="00D13367"/>
    <w:rsid w:val="00D3236F"/>
    <w:rsid w:val="00D5204E"/>
    <w:rsid w:val="00D7599B"/>
    <w:rsid w:val="00D94412"/>
    <w:rsid w:val="00DA7457"/>
    <w:rsid w:val="00DB02CC"/>
    <w:rsid w:val="00DE4CE6"/>
    <w:rsid w:val="00E11E19"/>
    <w:rsid w:val="00E15C71"/>
    <w:rsid w:val="00E4033F"/>
    <w:rsid w:val="00E46133"/>
    <w:rsid w:val="00E47635"/>
    <w:rsid w:val="00E62DF4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610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47A9-CF45-4CCA-A29A-8BA27DBF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131</cp:revision>
  <cp:lastPrinted>2023-03-29T13:33:00Z</cp:lastPrinted>
  <dcterms:created xsi:type="dcterms:W3CDTF">2018-03-15T10:54:00Z</dcterms:created>
  <dcterms:modified xsi:type="dcterms:W3CDTF">2023-03-29T13:40:00Z</dcterms:modified>
</cp:coreProperties>
</file>