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37" w:type="pct"/>
        <w:tblInd w:w="4400" w:type="dxa"/>
        <w:tblCellMar>
          <w:left w:w="10" w:type="dxa"/>
          <w:right w:w="10" w:type="dxa"/>
        </w:tblCellMar>
        <w:tblLook w:val="0000" w:firstRow="0" w:lastRow="0" w:firstColumn="0" w:lastColumn="0" w:noHBand="0" w:noVBand="0"/>
      </w:tblPr>
      <w:tblGrid>
        <w:gridCol w:w="4747"/>
      </w:tblGrid>
      <w:tr w:rsidR="00787507" w:rsidRPr="00D001A0" w:rsidTr="00B4485C">
        <w:trPr>
          <w:trHeight w:val="337"/>
        </w:trPr>
        <w:tc>
          <w:tcPr>
            <w:tcW w:w="5000" w:type="pct"/>
            <w:tcMar>
              <w:top w:w="0" w:type="dxa"/>
              <w:left w:w="108" w:type="dxa"/>
              <w:bottom w:w="0" w:type="dxa"/>
              <w:right w:w="108" w:type="dxa"/>
            </w:tcMar>
          </w:tcPr>
          <w:p w:rsidR="00787507" w:rsidRPr="00D001A0" w:rsidRDefault="00787507" w:rsidP="00B4485C">
            <w:pPr>
              <w:pStyle w:val="Standard"/>
              <w:snapToGrid w:val="0"/>
              <w:jc w:val="center"/>
              <w:rPr>
                <w:color w:val="000000"/>
                <w:sz w:val="27"/>
                <w:szCs w:val="27"/>
              </w:rPr>
            </w:pPr>
            <w:r w:rsidRPr="00D001A0">
              <w:rPr>
                <w:color w:val="000000"/>
                <w:sz w:val="27"/>
                <w:szCs w:val="27"/>
              </w:rPr>
              <w:t>Додаток</w:t>
            </w:r>
            <w:r w:rsidR="00C04DCF">
              <w:rPr>
                <w:color w:val="000000"/>
                <w:sz w:val="27"/>
                <w:szCs w:val="27"/>
              </w:rPr>
              <w:t xml:space="preserve"> № 2</w:t>
            </w:r>
          </w:p>
        </w:tc>
      </w:tr>
      <w:tr w:rsidR="00787507" w:rsidRPr="00D001A0" w:rsidTr="00B4485C">
        <w:trPr>
          <w:trHeight w:val="338"/>
        </w:trPr>
        <w:tc>
          <w:tcPr>
            <w:tcW w:w="5000" w:type="pct"/>
            <w:tcMar>
              <w:top w:w="0" w:type="dxa"/>
              <w:left w:w="108" w:type="dxa"/>
              <w:bottom w:w="0" w:type="dxa"/>
              <w:right w:w="108" w:type="dxa"/>
            </w:tcMar>
          </w:tcPr>
          <w:p w:rsidR="00787507" w:rsidRPr="00D001A0" w:rsidRDefault="00787507" w:rsidP="00B4485C">
            <w:pPr>
              <w:pStyle w:val="Standard"/>
              <w:snapToGrid w:val="0"/>
              <w:jc w:val="both"/>
              <w:rPr>
                <w:color w:val="000000"/>
                <w:sz w:val="27"/>
                <w:szCs w:val="27"/>
              </w:rPr>
            </w:pPr>
            <w:r w:rsidRPr="00D001A0">
              <w:rPr>
                <w:color w:val="000000"/>
                <w:sz w:val="27"/>
                <w:szCs w:val="27"/>
              </w:rPr>
              <w:t xml:space="preserve">до </w:t>
            </w:r>
            <w:r w:rsidR="005615A1">
              <w:rPr>
                <w:color w:val="000000"/>
                <w:sz w:val="27"/>
                <w:szCs w:val="27"/>
              </w:rPr>
              <w:t xml:space="preserve">  </w:t>
            </w:r>
            <w:r w:rsidRPr="00D001A0">
              <w:rPr>
                <w:color w:val="000000"/>
                <w:sz w:val="27"/>
                <w:szCs w:val="27"/>
              </w:rPr>
              <w:t xml:space="preserve">рішення </w:t>
            </w:r>
            <w:r w:rsidR="005615A1">
              <w:rPr>
                <w:color w:val="000000"/>
                <w:sz w:val="27"/>
                <w:szCs w:val="27"/>
              </w:rPr>
              <w:t xml:space="preserve">  </w:t>
            </w:r>
            <w:r w:rsidRPr="00D001A0">
              <w:rPr>
                <w:color w:val="000000"/>
                <w:sz w:val="27"/>
                <w:szCs w:val="27"/>
              </w:rPr>
              <w:t xml:space="preserve">Сумської </w:t>
            </w:r>
            <w:r w:rsidR="005615A1">
              <w:rPr>
                <w:color w:val="000000"/>
                <w:sz w:val="27"/>
                <w:szCs w:val="27"/>
              </w:rPr>
              <w:t xml:space="preserve">  </w:t>
            </w:r>
            <w:r w:rsidRPr="00D001A0">
              <w:rPr>
                <w:color w:val="000000"/>
                <w:sz w:val="27"/>
                <w:szCs w:val="27"/>
              </w:rPr>
              <w:t xml:space="preserve">міської </w:t>
            </w:r>
            <w:r w:rsidR="005615A1">
              <w:rPr>
                <w:color w:val="000000"/>
                <w:sz w:val="27"/>
                <w:szCs w:val="27"/>
              </w:rPr>
              <w:t xml:space="preserve">   </w:t>
            </w:r>
            <w:r w:rsidRPr="00D001A0">
              <w:rPr>
                <w:color w:val="000000"/>
                <w:sz w:val="27"/>
                <w:szCs w:val="27"/>
              </w:rPr>
              <w:t>ради</w:t>
            </w:r>
          </w:p>
          <w:p w:rsidR="00787507" w:rsidRDefault="00787507" w:rsidP="00787507">
            <w:pPr>
              <w:pStyle w:val="Standard"/>
              <w:snapToGrid w:val="0"/>
              <w:jc w:val="both"/>
              <w:rPr>
                <w:bCs/>
                <w:color w:val="000000"/>
                <w:sz w:val="27"/>
                <w:szCs w:val="27"/>
              </w:rPr>
            </w:pPr>
            <w:r w:rsidRPr="00D001A0">
              <w:rPr>
                <w:bCs/>
                <w:color w:val="000000"/>
                <w:sz w:val="27"/>
                <w:szCs w:val="27"/>
              </w:rPr>
              <w:t xml:space="preserve">«Про </w:t>
            </w:r>
            <w:r>
              <w:rPr>
                <w:bCs/>
                <w:color w:val="000000"/>
                <w:sz w:val="27"/>
                <w:szCs w:val="27"/>
              </w:rPr>
              <w:t>розроблення містобудівної документації «</w:t>
            </w:r>
            <w:r w:rsidR="005615A1">
              <w:rPr>
                <w:sz w:val="28"/>
                <w:szCs w:val="28"/>
              </w:rPr>
              <w:t xml:space="preserve">Комплексний план просторового розвитку території </w:t>
            </w:r>
            <w:r w:rsidR="00C04DCF">
              <w:rPr>
                <w:sz w:val="28"/>
                <w:szCs w:val="28"/>
              </w:rPr>
              <w:t>Сумської міської територіальної</w:t>
            </w:r>
            <w:r w:rsidR="005615A1">
              <w:rPr>
                <w:sz w:val="28"/>
                <w:szCs w:val="28"/>
              </w:rPr>
              <w:t xml:space="preserve"> громади</w:t>
            </w:r>
            <w:r w:rsidRPr="00D001A0">
              <w:rPr>
                <w:bCs/>
                <w:color w:val="000000"/>
                <w:sz w:val="27"/>
                <w:szCs w:val="27"/>
              </w:rPr>
              <w:t>»</w:t>
            </w:r>
          </w:p>
          <w:p w:rsidR="00787507" w:rsidRPr="00D001A0" w:rsidRDefault="00787507" w:rsidP="00F851D1">
            <w:pPr>
              <w:pStyle w:val="Standard"/>
              <w:snapToGrid w:val="0"/>
              <w:jc w:val="both"/>
              <w:rPr>
                <w:color w:val="000000"/>
                <w:sz w:val="27"/>
                <w:szCs w:val="27"/>
              </w:rPr>
            </w:pPr>
            <w:r>
              <w:rPr>
                <w:bCs/>
                <w:color w:val="000000"/>
                <w:sz w:val="27"/>
                <w:szCs w:val="27"/>
              </w:rPr>
              <w:t xml:space="preserve">від </w:t>
            </w:r>
            <w:r w:rsidR="00F851D1">
              <w:rPr>
                <w:bCs/>
                <w:color w:val="000000"/>
                <w:sz w:val="27"/>
                <w:szCs w:val="27"/>
              </w:rPr>
              <w:t>29.03.2023</w:t>
            </w:r>
            <w:r>
              <w:rPr>
                <w:bCs/>
                <w:color w:val="000000"/>
                <w:sz w:val="27"/>
                <w:szCs w:val="27"/>
              </w:rPr>
              <w:t xml:space="preserve"> № </w:t>
            </w:r>
            <w:r w:rsidR="00F851D1">
              <w:rPr>
                <w:bCs/>
                <w:color w:val="000000"/>
                <w:sz w:val="27"/>
                <w:szCs w:val="27"/>
              </w:rPr>
              <w:t>3650-МР</w:t>
            </w:r>
            <w:bookmarkStart w:id="0" w:name="_GoBack"/>
            <w:bookmarkEnd w:id="0"/>
          </w:p>
        </w:tc>
      </w:tr>
    </w:tbl>
    <w:p w:rsidR="00A567BC" w:rsidRDefault="00A567BC"/>
    <w:p w:rsidR="006412EC" w:rsidRDefault="006412EC" w:rsidP="00076720">
      <w:pPr>
        <w:jc w:val="center"/>
        <w:rPr>
          <w:b/>
          <w:sz w:val="28"/>
          <w:szCs w:val="28"/>
        </w:rPr>
      </w:pPr>
    </w:p>
    <w:p w:rsidR="00787507" w:rsidRPr="005615A1" w:rsidRDefault="00C04DCF" w:rsidP="00076720">
      <w:pPr>
        <w:jc w:val="center"/>
        <w:rPr>
          <w:b/>
          <w:sz w:val="28"/>
          <w:szCs w:val="28"/>
        </w:rPr>
      </w:pPr>
      <w:r>
        <w:rPr>
          <w:b/>
          <w:sz w:val="28"/>
          <w:szCs w:val="28"/>
        </w:rPr>
        <w:t>Вимоги до персонального складу робочої групи з формування завдання на розроблення  містобудівної документації</w:t>
      </w:r>
      <w:r w:rsidR="00787507" w:rsidRPr="00076720">
        <w:rPr>
          <w:b/>
          <w:sz w:val="28"/>
          <w:szCs w:val="28"/>
        </w:rPr>
        <w:t xml:space="preserve"> </w:t>
      </w:r>
      <w:r w:rsidR="00787507" w:rsidRPr="005615A1">
        <w:rPr>
          <w:b/>
          <w:sz w:val="28"/>
          <w:szCs w:val="28"/>
        </w:rPr>
        <w:t>«</w:t>
      </w:r>
      <w:r w:rsidR="005615A1" w:rsidRPr="005615A1">
        <w:rPr>
          <w:b/>
          <w:sz w:val="28"/>
          <w:szCs w:val="28"/>
        </w:rPr>
        <w:t xml:space="preserve">Комплексний план просторового розвитку території </w:t>
      </w:r>
      <w:r w:rsidR="00D51954">
        <w:rPr>
          <w:b/>
          <w:sz w:val="28"/>
          <w:szCs w:val="28"/>
        </w:rPr>
        <w:t>Сумської міської територіальної</w:t>
      </w:r>
      <w:r w:rsidR="005615A1" w:rsidRPr="005615A1">
        <w:rPr>
          <w:b/>
          <w:sz w:val="28"/>
          <w:szCs w:val="28"/>
        </w:rPr>
        <w:t xml:space="preserve"> громади</w:t>
      </w:r>
      <w:r w:rsidR="00787507" w:rsidRPr="005615A1">
        <w:rPr>
          <w:b/>
          <w:sz w:val="28"/>
          <w:szCs w:val="28"/>
        </w:rPr>
        <w:t>»</w:t>
      </w:r>
      <w:r>
        <w:rPr>
          <w:b/>
          <w:sz w:val="28"/>
          <w:szCs w:val="28"/>
        </w:rPr>
        <w:t xml:space="preserve"> та строків приймання заявок на участь у робочій групі</w:t>
      </w:r>
    </w:p>
    <w:p w:rsidR="00787507" w:rsidRDefault="00787507">
      <w:pPr>
        <w:rPr>
          <w:sz w:val="28"/>
          <w:szCs w:val="28"/>
        </w:rPr>
      </w:pPr>
    </w:p>
    <w:p w:rsidR="00C04DCF" w:rsidRPr="00316329" w:rsidRDefault="00316329" w:rsidP="00316329">
      <w:pPr>
        <w:ind w:firstLine="708"/>
        <w:jc w:val="both"/>
        <w:rPr>
          <w:sz w:val="28"/>
          <w:szCs w:val="28"/>
        </w:rPr>
      </w:pPr>
      <w:r>
        <w:rPr>
          <w:sz w:val="28"/>
          <w:szCs w:val="28"/>
        </w:rPr>
        <w:t>1. </w:t>
      </w:r>
      <w:r w:rsidR="00C04DCF" w:rsidRPr="00316329">
        <w:rPr>
          <w:sz w:val="28"/>
          <w:szCs w:val="28"/>
        </w:rPr>
        <w:t>Вимоги до персонального складу робочої групи з формування завдання на розроблення  містобудівної документації «Комплексний план просторового розвитку території Сумської міської територіальної громади»</w:t>
      </w:r>
      <w:r w:rsidR="00D51954" w:rsidRPr="00316329">
        <w:rPr>
          <w:sz w:val="28"/>
          <w:szCs w:val="28"/>
        </w:rPr>
        <w:t xml:space="preserve"> (далі – Робоча група):</w:t>
      </w:r>
    </w:p>
    <w:p w:rsidR="00D51954" w:rsidRPr="00755773" w:rsidRDefault="00D51954" w:rsidP="00755773">
      <w:pPr>
        <w:ind w:firstLine="708"/>
        <w:jc w:val="both"/>
        <w:rPr>
          <w:sz w:val="28"/>
          <w:szCs w:val="28"/>
        </w:rPr>
      </w:pPr>
      <w:r w:rsidRPr="00755773">
        <w:rPr>
          <w:sz w:val="28"/>
          <w:szCs w:val="28"/>
        </w:rPr>
        <w:t xml:space="preserve">частка членів, що представляють Сумську міську раду, </w:t>
      </w:r>
      <w:r w:rsidR="007F6AFF">
        <w:rPr>
          <w:sz w:val="28"/>
          <w:szCs w:val="28"/>
        </w:rPr>
        <w:t>В</w:t>
      </w:r>
      <w:r w:rsidRPr="00755773">
        <w:rPr>
          <w:sz w:val="28"/>
          <w:szCs w:val="28"/>
        </w:rPr>
        <w:t>иконавчий комітет Сумської міської ради та структурні підрозділи Сумської міської ради, не повинна перевищувати половину складу Робочої групи плюс одна особа;</w:t>
      </w:r>
    </w:p>
    <w:p w:rsidR="00D51954" w:rsidRPr="00755773" w:rsidRDefault="00D51954" w:rsidP="00755773">
      <w:pPr>
        <w:ind w:firstLine="708"/>
        <w:jc w:val="both"/>
        <w:rPr>
          <w:sz w:val="28"/>
          <w:szCs w:val="28"/>
        </w:rPr>
      </w:pPr>
      <w:r w:rsidRPr="00755773">
        <w:rPr>
          <w:sz w:val="28"/>
          <w:szCs w:val="28"/>
        </w:rPr>
        <w:t>повинно бути забезпечено участь у Робочій групі принаймні одного представника від кожного з населених пунктів, розташованих на території Сумської міської територіальної громади, який не є співробітником виконавчих органів Сумської міської ради;</w:t>
      </w:r>
    </w:p>
    <w:p w:rsidR="00D51954" w:rsidRPr="00755773" w:rsidRDefault="00316329" w:rsidP="00755773">
      <w:pPr>
        <w:ind w:firstLine="708"/>
        <w:jc w:val="both"/>
        <w:rPr>
          <w:sz w:val="28"/>
          <w:szCs w:val="28"/>
        </w:rPr>
      </w:pPr>
      <w:r w:rsidRPr="00755773">
        <w:rPr>
          <w:sz w:val="28"/>
          <w:szCs w:val="28"/>
        </w:rPr>
        <w:t>допускається представлення одним членом робочої групи інтересів кількох суміжних населених пунктів Сумської міської територіальної громади.</w:t>
      </w:r>
    </w:p>
    <w:p w:rsidR="00316329" w:rsidRPr="00316329" w:rsidRDefault="00316329" w:rsidP="00316329">
      <w:pPr>
        <w:ind w:firstLine="708"/>
        <w:jc w:val="both"/>
        <w:rPr>
          <w:sz w:val="28"/>
          <w:szCs w:val="28"/>
        </w:rPr>
      </w:pPr>
      <w:r>
        <w:rPr>
          <w:sz w:val="28"/>
          <w:szCs w:val="28"/>
        </w:rPr>
        <w:t>2. Строк приймання заявок на участь у Робочій групі складає не менше як 10 робочих днів з дня публікації цього рішення на сайті Сумської міської ради.</w:t>
      </w:r>
    </w:p>
    <w:p w:rsidR="00AB34C2" w:rsidRDefault="00AB34C2">
      <w:pPr>
        <w:rPr>
          <w:b/>
          <w:sz w:val="28"/>
          <w:szCs w:val="28"/>
        </w:rPr>
      </w:pPr>
    </w:p>
    <w:p w:rsidR="00755773" w:rsidRDefault="00755773">
      <w:pPr>
        <w:rPr>
          <w:b/>
          <w:sz w:val="28"/>
          <w:szCs w:val="28"/>
        </w:rPr>
      </w:pPr>
    </w:p>
    <w:p w:rsidR="00755773" w:rsidRDefault="00755773">
      <w:pPr>
        <w:rPr>
          <w:b/>
          <w:sz w:val="28"/>
          <w:szCs w:val="28"/>
        </w:rPr>
      </w:pPr>
    </w:p>
    <w:p w:rsidR="00755773" w:rsidRDefault="00755773" w:rsidP="00755773">
      <w:pPr>
        <w:pStyle w:val="a7"/>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w:t>
      </w:r>
      <w:r>
        <w:rPr>
          <w:rFonts w:ascii="Times New Roman" w:hAnsi="Times New Roman" w:cs="Times New Roman"/>
          <w:sz w:val="28"/>
          <w:szCs w:val="28"/>
        </w:rPr>
        <w:tab/>
        <w:t xml:space="preserve">                                     Олександр ЛИСЕНКО</w:t>
      </w:r>
    </w:p>
    <w:p w:rsidR="00755773" w:rsidRDefault="00755773" w:rsidP="00755773">
      <w:pPr>
        <w:pStyle w:val="a7"/>
        <w:jc w:val="both"/>
        <w:rPr>
          <w:rFonts w:ascii="Times New Roman" w:hAnsi="Times New Roman" w:cs="Times New Roman"/>
          <w:sz w:val="28"/>
          <w:szCs w:val="28"/>
        </w:rPr>
      </w:pPr>
    </w:p>
    <w:p w:rsidR="00755773" w:rsidRDefault="00755773" w:rsidP="00755773">
      <w:pPr>
        <w:pStyle w:val="a7"/>
        <w:jc w:val="both"/>
        <w:rPr>
          <w:rFonts w:ascii="Times New Roman" w:hAnsi="Times New Roman" w:cs="Times New Roman"/>
          <w:sz w:val="28"/>
          <w:szCs w:val="28"/>
        </w:rPr>
      </w:pPr>
    </w:p>
    <w:p w:rsidR="00755773" w:rsidRDefault="00755773" w:rsidP="00755773">
      <w:pPr>
        <w:pStyle w:val="a7"/>
        <w:jc w:val="both"/>
        <w:rPr>
          <w:rFonts w:ascii="Times New Roman" w:hAnsi="Times New Roman" w:cs="Times New Roman"/>
          <w:sz w:val="24"/>
          <w:szCs w:val="24"/>
        </w:rPr>
      </w:pPr>
      <w:r>
        <w:rPr>
          <w:rFonts w:ascii="Times New Roman" w:hAnsi="Times New Roman" w:cs="Times New Roman"/>
          <w:sz w:val="24"/>
          <w:szCs w:val="24"/>
        </w:rPr>
        <w:t xml:space="preserve">Виконавець: Юрій Клименко </w:t>
      </w:r>
    </w:p>
    <w:p w:rsidR="00755773" w:rsidRDefault="00755773" w:rsidP="00755773">
      <w:pPr>
        <w:pStyle w:val="a7"/>
        <w:jc w:val="both"/>
        <w:rPr>
          <w:rFonts w:ascii="Times New Roman" w:hAnsi="Times New Roman" w:cs="Times New Roman"/>
          <w:sz w:val="24"/>
          <w:szCs w:val="24"/>
        </w:rPr>
      </w:pPr>
    </w:p>
    <w:p w:rsidR="00755773" w:rsidRDefault="00755773" w:rsidP="00755773">
      <w:pPr>
        <w:rPr>
          <w:b/>
          <w:sz w:val="28"/>
          <w:szCs w:val="28"/>
        </w:rPr>
      </w:pPr>
    </w:p>
    <w:p w:rsidR="00755773" w:rsidRDefault="00755773">
      <w:pPr>
        <w:rPr>
          <w:b/>
          <w:sz w:val="28"/>
          <w:szCs w:val="28"/>
        </w:rPr>
      </w:pPr>
    </w:p>
    <w:sectPr w:rsidR="00755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F08BD"/>
    <w:multiLevelType w:val="hybridMultilevel"/>
    <w:tmpl w:val="5F2E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C9"/>
    <w:rsid w:val="00076720"/>
    <w:rsid w:val="00133802"/>
    <w:rsid w:val="00204AEC"/>
    <w:rsid w:val="00316329"/>
    <w:rsid w:val="00474858"/>
    <w:rsid w:val="005615A1"/>
    <w:rsid w:val="006039F9"/>
    <w:rsid w:val="006412EC"/>
    <w:rsid w:val="006505DB"/>
    <w:rsid w:val="006837F0"/>
    <w:rsid w:val="00755773"/>
    <w:rsid w:val="00787507"/>
    <w:rsid w:val="007A38E6"/>
    <w:rsid w:val="007F6AFF"/>
    <w:rsid w:val="008826D0"/>
    <w:rsid w:val="0098785A"/>
    <w:rsid w:val="009D6231"/>
    <w:rsid w:val="00A567BC"/>
    <w:rsid w:val="00AB34C2"/>
    <w:rsid w:val="00AC75BF"/>
    <w:rsid w:val="00BD5091"/>
    <w:rsid w:val="00C04DCF"/>
    <w:rsid w:val="00C249E5"/>
    <w:rsid w:val="00D50020"/>
    <w:rsid w:val="00D51954"/>
    <w:rsid w:val="00D719C9"/>
    <w:rsid w:val="00DD0AA3"/>
    <w:rsid w:val="00F62780"/>
    <w:rsid w:val="00F81F12"/>
    <w:rsid w:val="00F8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F880"/>
  <w15:chartTrackingRefBased/>
  <w15:docId w15:val="{EE588DC2-E100-41AE-A587-05ACD65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table" w:styleId="a3">
    <w:name w:val="Table Grid"/>
    <w:basedOn w:val="a1"/>
    <w:uiPriority w:val="39"/>
    <w:rsid w:val="0078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6720"/>
    <w:rPr>
      <w:rFonts w:ascii="Segoe UI" w:hAnsi="Segoe UI"/>
      <w:sz w:val="18"/>
      <w:szCs w:val="16"/>
    </w:rPr>
  </w:style>
  <w:style w:type="character" w:customStyle="1" w:styleId="a5">
    <w:name w:val="Текст выноски Знак"/>
    <w:basedOn w:val="a0"/>
    <w:link w:val="a4"/>
    <w:uiPriority w:val="99"/>
    <w:semiHidden/>
    <w:rsid w:val="00076720"/>
    <w:rPr>
      <w:rFonts w:ascii="Segoe UI" w:eastAsia="SimSun" w:hAnsi="Segoe UI" w:cs="Mangal"/>
      <w:kern w:val="3"/>
      <w:sz w:val="18"/>
      <w:szCs w:val="16"/>
      <w:lang w:val="uk-UA" w:eastAsia="zh-CN" w:bidi="hi-IN"/>
    </w:rPr>
  </w:style>
  <w:style w:type="paragraph" w:styleId="a6">
    <w:name w:val="List Paragraph"/>
    <w:basedOn w:val="a"/>
    <w:uiPriority w:val="34"/>
    <w:qFormat/>
    <w:rsid w:val="00C04DCF"/>
    <w:pPr>
      <w:ind w:left="720"/>
      <w:contextualSpacing/>
    </w:pPr>
    <w:rPr>
      <w:szCs w:val="21"/>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7"/>
    <w:semiHidden/>
    <w:locked/>
    <w:rsid w:val="00755773"/>
    <w:rPr>
      <w:lang w:val="uk-UA"/>
    </w:rPr>
  </w:style>
  <w:style w:type="paragraph" w:styleId="a7">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1"/>
    <w:semiHidden/>
    <w:unhideWhenUsed/>
    <w:rsid w:val="00755773"/>
    <w:pPr>
      <w:widowControl/>
      <w:tabs>
        <w:tab w:val="center" w:pos="4153"/>
        <w:tab w:val="right" w:pos="830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a8">
    <w:name w:val="Верхний колонтитул Знак"/>
    <w:basedOn w:val="a0"/>
    <w:uiPriority w:val="99"/>
    <w:semiHidden/>
    <w:rsid w:val="00755773"/>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1005</Words>
  <Characters>573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Олександр Миколайович</dc:creator>
  <cp:keywords/>
  <dc:description/>
  <cp:lastModifiedBy>Кругляк Олександра Сергіївна</cp:lastModifiedBy>
  <cp:revision>28</cp:revision>
  <cp:lastPrinted>2023-02-14T06:47:00Z</cp:lastPrinted>
  <dcterms:created xsi:type="dcterms:W3CDTF">2023-02-14T06:16:00Z</dcterms:created>
  <dcterms:modified xsi:type="dcterms:W3CDTF">2023-03-29T12:56:00Z</dcterms:modified>
</cp:coreProperties>
</file>