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355E04">
        <w:rPr>
          <w:rFonts w:eastAsia="Times New Roman" w:cs="Times New Roman"/>
          <w:szCs w:val="28"/>
          <w:lang w:val="en-US" w:eastAsia="ru-RU"/>
        </w:rPr>
        <w:t>LI</w:t>
      </w:r>
      <w:r w:rsidR="00355E04" w:rsidRPr="004E493E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355E04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355E04">
        <w:rPr>
          <w:rFonts w:eastAsia="Times New Roman" w:cs="Times New Roman"/>
          <w:szCs w:val="28"/>
          <w:lang w:eastAsia="ru-RU"/>
        </w:rPr>
        <w:t>4584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0B36A5" w:rsidRPr="004F0CB3" w:rsidTr="00521BE6">
        <w:trPr>
          <w:trHeight w:val="63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21BE6" w:rsidRPr="00F626B1" w:rsidRDefault="00521BE6" w:rsidP="00763218">
            <w:pPr>
              <w:tabs>
                <w:tab w:val="left" w:pos="4962"/>
              </w:tabs>
              <w:spacing w:line="240" w:lineRule="auto"/>
              <w:ind w:firstLine="0"/>
              <w:rPr>
                <w:szCs w:val="28"/>
                <w:lang w:val="ru-RU"/>
              </w:rPr>
            </w:pPr>
            <w:r w:rsidRPr="00521BE6">
              <w:rPr>
                <w:szCs w:val="28"/>
              </w:rPr>
              <w:t xml:space="preserve">Про надання Марченко Тетяні Іванівні дозволу на поділ земельної ділянки за </w:t>
            </w:r>
            <w:proofErr w:type="spellStart"/>
            <w:r w:rsidRPr="00521BE6">
              <w:rPr>
                <w:szCs w:val="28"/>
              </w:rPr>
              <w:t>адресою</w:t>
            </w:r>
            <w:proofErr w:type="spellEnd"/>
            <w:r w:rsidRPr="00521BE6">
              <w:rPr>
                <w:szCs w:val="28"/>
              </w:rPr>
              <w:t xml:space="preserve">: м. Суми,          </w:t>
            </w:r>
            <w:r w:rsidR="00F626B1" w:rsidRPr="00F626B1">
              <w:rPr>
                <w:szCs w:val="28"/>
                <w:lang w:val="ru-RU"/>
              </w:rPr>
              <w:t>_________</w:t>
            </w:r>
            <w:r w:rsidRPr="00521BE6">
              <w:rPr>
                <w:szCs w:val="28"/>
              </w:rPr>
              <w:t xml:space="preserve">кадастровий номер </w:t>
            </w:r>
            <w:r w:rsidR="00F626B1" w:rsidRPr="00F626B1">
              <w:rPr>
                <w:szCs w:val="28"/>
                <w:lang w:val="ru-RU"/>
              </w:rPr>
              <w:t>________</w:t>
            </w:r>
          </w:p>
          <w:p w:rsidR="00C7565E" w:rsidRPr="004F0CB3" w:rsidRDefault="00C7565E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521BE6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громадянки, надані документи, відповідно до статей </w:t>
      </w:r>
      <w:r w:rsidR="002D66B4">
        <w:rPr>
          <w:szCs w:val="28"/>
        </w:rPr>
        <w:t xml:space="preserve">12, 79-1 Земельного кодексу України, статей </w:t>
      </w:r>
      <w:r>
        <w:rPr>
          <w:szCs w:val="28"/>
        </w:rPr>
        <w:t>25, 28, 29, 56 Закону України «Про землеустрій»</w:t>
      </w:r>
      <w:r w:rsidR="00C7565E">
        <w:rPr>
          <w:szCs w:val="28"/>
        </w:rPr>
        <w:t xml:space="preserve">,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Pr="00F81C91">
        <w:rPr>
          <w:szCs w:val="28"/>
        </w:rPr>
        <w:t xml:space="preserve">від </w:t>
      </w:r>
      <w:r>
        <w:rPr>
          <w:szCs w:val="28"/>
        </w:rPr>
        <w:t>10 жовтня 2023 року</w:t>
      </w:r>
      <w:r w:rsidRPr="00F81C91">
        <w:rPr>
          <w:szCs w:val="28"/>
        </w:rPr>
        <w:t xml:space="preserve"> № </w:t>
      </w:r>
      <w:r>
        <w:rPr>
          <w:szCs w:val="28"/>
        </w:rPr>
        <w:t>71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521BE6" w:rsidRDefault="00521BE6" w:rsidP="00521BE6">
      <w:pPr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6F2A8A">
        <w:rPr>
          <w:szCs w:val="28"/>
        </w:rPr>
        <w:t xml:space="preserve">Надати </w:t>
      </w:r>
      <w:r>
        <w:rPr>
          <w:szCs w:val="28"/>
        </w:rPr>
        <w:t xml:space="preserve">Марченко Тетяні Іванівні () дозвіл </w:t>
      </w:r>
      <w:r w:rsidRPr="006F2A8A">
        <w:rPr>
          <w:szCs w:val="28"/>
        </w:rPr>
        <w:t>на розроб</w:t>
      </w:r>
      <w:r>
        <w:rPr>
          <w:szCs w:val="28"/>
        </w:rPr>
        <w:t>лення</w:t>
      </w:r>
      <w:r w:rsidRPr="006F2A8A">
        <w:rPr>
          <w:szCs w:val="28"/>
        </w:rPr>
        <w:t xml:space="preserve"> технічної документації</w:t>
      </w:r>
      <w:r>
        <w:rPr>
          <w:szCs w:val="28"/>
        </w:rPr>
        <w:t xml:space="preserve"> </w:t>
      </w:r>
      <w:r w:rsidRPr="006F2A8A">
        <w:rPr>
          <w:szCs w:val="28"/>
        </w:rPr>
        <w:t>із</w:t>
      </w:r>
      <w:r>
        <w:rPr>
          <w:szCs w:val="28"/>
        </w:rPr>
        <w:t xml:space="preserve"> </w:t>
      </w:r>
      <w:r w:rsidRPr="006F2A8A">
        <w:rPr>
          <w:szCs w:val="28"/>
        </w:rPr>
        <w:t>землеустрою</w:t>
      </w:r>
      <w:r>
        <w:rPr>
          <w:szCs w:val="28"/>
        </w:rPr>
        <w:t xml:space="preserve"> </w:t>
      </w:r>
      <w:r w:rsidRPr="006F2A8A">
        <w:rPr>
          <w:szCs w:val="28"/>
        </w:rPr>
        <w:t>щодо</w:t>
      </w:r>
      <w:r>
        <w:rPr>
          <w:szCs w:val="28"/>
        </w:rPr>
        <w:t xml:space="preserve"> </w:t>
      </w:r>
      <w:r w:rsidRPr="006F2A8A">
        <w:rPr>
          <w:szCs w:val="28"/>
        </w:rPr>
        <w:t>поділ</w:t>
      </w:r>
      <w:r>
        <w:rPr>
          <w:szCs w:val="28"/>
        </w:rPr>
        <w:t xml:space="preserve">у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4E493E">
        <w:rPr>
          <w:szCs w:val="28"/>
        </w:rPr>
        <w:t xml:space="preserve">                </w:t>
      </w:r>
      <w:r w:rsidRPr="006F2A8A">
        <w:rPr>
          <w:szCs w:val="28"/>
        </w:rPr>
        <w:t xml:space="preserve">м. Суми, </w:t>
      </w:r>
      <w:r w:rsidR="00F626B1" w:rsidRPr="00F626B1">
        <w:rPr>
          <w:szCs w:val="28"/>
        </w:rPr>
        <w:t>__________</w:t>
      </w:r>
      <w:r>
        <w:rPr>
          <w:szCs w:val="28"/>
        </w:rPr>
        <w:t>площею 6,8203 га, кадастровий номер</w:t>
      </w:r>
      <w:r w:rsidR="00F626B1" w:rsidRPr="00F626B1">
        <w:rPr>
          <w:szCs w:val="28"/>
        </w:rPr>
        <w:t>___________</w:t>
      </w:r>
      <w:r>
        <w:rPr>
          <w:szCs w:val="28"/>
        </w:rPr>
        <w:t xml:space="preserve">, </w:t>
      </w:r>
      <w:r w:rsidRPr="00D13D48">
        <w:rPr>
          <w:szCs w:val="28"/>
        </w:rPr>
        <w:t>к</w:t>
      </w:r>
      <w:r>
        <w:rPr>
          <w:szCs w:val="28"/>
        </w:rPr>
        <w:t xml:space="preserve">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</w:t>
      </w:r>
      <w:r w:rsidRPr="006F2A8A">
        <w:rPr>
          <w:szCs w:val="28"/>
        </w:rPr>
        <w:t>на якій з</w:t>
      </w:r>
      <w:r>
        <w:rPr>
          <w:szCs w:val="28"/>
        </w:rPr>
        <w:t>находя</w:t>
      </w:r>
      <w:r w:rsidRPr="006F2A8A">
        <w:rPr>
          <w:szCs w:val="28"/>
        </w:rPr>
        <w:t>ться об’єкт</w:t>
      </w:r>
      <w:r>
        <w:rPr>
          <w:szCs w:val="28"/>
        </w:rPr>
        <w:t xml:space="preserve">и нерухомого майна, що перебувають у власності Марченко Тетяни Іванівни, згідно </w:t>
      </w:r>
      <w:r w:rsidRPr="002074E5">
        <w:rPr>
          <w:szCs w:val="28"/>
        </w:rPr>
        <w:t>запис</w:t>
      </w:r>
      <w:r>
        <w:rPr>
          <w:szCs w:val="28"/>
        </w:rPr>
        <w:t>ів</w:t>
      </w:r>
      <w:r w:rsidRPr="002074E5">
        <w:rPr>
          <w:szCs w:val="28"/>
        </w:rPr>
        <w:t xml:space="preserve"> про право власності/довірчої власності в Державному реєстрі речових прав на нерухоме майно, номер</w:t>
      </w:r>
      <w:r>
        <w:rPr>
          <w:szCs w:val="28"/>
        </w:rPr>
        <w:t>и</w:t>
      </w:r>
      <w:r w:rsidRPr="002074E5">
        <w:rPr>
          <w:szCs w:val="28"/>
        </w:rPr>
        <w:t xml:space="preserve">: </w:t>
      </w:r>
      <w:r>
        <w:rPr>
          <w:szCs w:val="28"/>
        </w:rPr>
        <w:t>41829598 від 30.04.2021 року та 45858993 від 22.12.2021 року на дві земельні ділянки площами: 2,6160 га та 4,2043 га.</w:t>
      </w:r>
    </w:p>
    <w:p w:rsidR="00521BE6" w:rsidRDefault="00521BE6" w:rsidP="00521BE6">
      <w:pPr>
        <w:numPr>
          <w:ilvl w:val="0"/>
          <w:numId w:val="2"/>
        </w:numPr>
        <w:spacing w:line="240" w:lineRule="auto"/>
        <w:ind w:left="0" w:right="-2" w:firstLine="567"/>
        <w:rPr>
          <w:szCs w:val="28"/>
        </w:rPr>
      </w:pPr>
      <w:r>
        <w:rPr>
          <w:szCs w:val="28"/>
        </w:rPr>
        <w:t xml:space="preserve">При розробленні технічної документації </w:t>
      </w:r>
      <w:r w:rsidRPr="006F2A8A">
        <w:rPr>
          <w:szCs w:val="28"/>
        </w:rPr>
        <w:t>із</w:t>
      </w:r>
      <w:r>
        <w:rPr>
          <w:szCs w:val="28"/>
        </w:rPr>
        <w:t xml:space="preserve"> </w:t>
      </w:r>
      <w:r w:rsidRPr="006F2A8A">
        <w:rPr>
          <w:szCs w:val="28"/>
        </w:rPr>
        <w:t>землеустрою</w:t>
      </w:r>
      <w:r>
        <w:rPr>
          <w:szCs w:val="28"/>
        </w:rPr>
        <w:t xml:space="preserve"> </w:t>
      </w:r>
      <w:r w:rsidRPr="006F2A8A">
        <w:rPr>
          <w:szCs w:val="28"/>
        </w:rPr>
        <w:t>щодо</w:t>
      </w:r>
      <w:r>
        <w:rPr>
          <w:szCs w:val="28"/>
        </w:rPr>
        <w:t xml:space="preserve"> </w:t>
      </w:r>
      <w:r w:rsidRPr="006F2A8A">
        <w:rPr>
          <w:szCs w:val="28"/>
        </w:rPr>
        <w:t>поділ</w:t>
      </w:r>
      <w:r>
        <w:rPr>
          <w:szCs w:val="28"/>
        </w:rPr>
        <w:t xml:space="preserve">у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Pr="006F2A8A">
        <w:rPr>
          <w:szCs w:val="28"/>
        </w:rPr>
        <w:t xml:space="preserve">м. Суми, </w:t>
      </w:r>
      <w:r w:rsidR="00F626B1" w:rsidRPr="00F626B1">
        <w:rPr>
          <w:szCs w:val="28"/>
          <w:lang w:val="ru-RU"/>
        </w:rPr>
        <w:t>_________</w:t>
      </w:r>
      <w:r>
        <w:rPr>
          <w:szCs w:val="28"/>
        </w:rPr>
        <w:t xml:space="preserve">загальною площею 6,8203 га, </w:t>
      </w:r>
      <w:r>
        <w:rPr>
          <w:szCs w:val="28"/>
        </w:rPr>
        <w:lastRenderedPageBreak/>
        <w:t>кадастровий номер</w:t>
      </w:r>
      <w:r w:rsidR="00F626B1" w:rsidRPr="00F626B1">
        <w:rPr>
          <w:szCs w:val="28"/>
          <w:lang w:val="ru-RU"/>
        </w:rPr>
        <w:t>___________</w:t>
      </w:r>
      <w:bookmarkStart w:id="0" w:name="_GoBack"/>
      <w:bookmarkEnd w:id="0"/>
      <w:r>
        <w:rPr>
          <w:szCs w:val="28"/>
        </w:rPr>
        <w:t>, врахувати те, що земельна ділянка має обмеження у використанні, а саме:</w:t>
      </w:r>
    </w:p>
    <w:p w:rsidR="00521BE6" w:rsidRDefault="00521BE6" w:rsidP="00521BE6">
      <w:pPr>
        <w:tabs>
          <w:tab w:val="left" w:pos="567"/>
        </w:tabs>
        <w:spacing w:line="240" w:lineRule="auto"/>
        <w:ind w:right="-2"/>
        <w:rPr>
          <w:szCs w:val="28"/>
        </w:rPr>
      </w:pPr>
      <w:r>
        <w:rPr>
          <w:szCs w:val="28"/>
        </w:rPr>
        <w:t>- санітарно-захисна зона навколо об’єкта (код обмеження 03.01);</w:t>
      </w:r>
    </w:p>
    <w:p w:rsidR="00521BE6" w:rsidRDefault="00521BE6" w:rsidP="00521BE6">
      <w:pPr>
        <w:tabs>
          <w:tab w:val="left" w:pos="567"/>
        </w:tabs>
        <w:spacing w:line="240" w:lineRule="auto"/>
        <w:ind w:right="-2"/>
        <w:rPr>
          <w:szCs w:val="28"/>
        </w:rPr>
      </w:pPr>
      <w:r>
        <w:rPr>
          <w:szCs w:val="28"/>
        </w:rPr>
        <w:t>- охоронна зона навколо інженерних комунікацій (код обмеження 01.08).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B0DF7" w:rsidRDefault="00FB0DF7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AE31F1">
      <w:pgSz w:w="11906" w:h="16838"/>
      <w:pgMar w:top="567" w:right="567" w:bottom="184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66DBB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D66B4"/>
    <w:rsid w:val="00327BD1"/>
    <w:rsid w:val="00331D74"/>
    <w:rsid w:val="003533AB"/>
    <w:rsid w:val="00355E04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E493E"/>
    <w:rsid w:val="004F0CB3"/>
    <w:rsid w:val="005155F7"/>
    <w:rsid w:val="00521BE6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3218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626B1"/>
    <w:rsid w:val="00F70009"/>
    <w:rsid w:val="00F83A54"/>
    <w:rsid w:val="00FB0DF7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9AF2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2BBD-8F45-4DAE-B235-627BF217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2024-03-27T13:10:00Z</cp:lastPrinted>
  <dcterms:created xsi:type="dcterms:W3CDTF">2026-01-14T12:57:00Z</dcterms:created>
  <dcterms:modified xsi:type="dcterms:W3CDTF">2026-01-14T12:59:00Z</dcterms:modified>
</cp:coreProperties>
</file>