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298"/>
        <w:gridCol w:w="4059"/>
      </w:tblGrid>
      <w:tr w:rsidR="000B36A5" w:rsidRPr="004F0CB3" w:rsidTr="00BE17B8">
        <w:trPr>
          <w:trHeight w:val="1122"/>
          <w:jc w:val="center"/>
        </w:trPr>
        <w:tc>
          <w:tcPr>
            <w:tcW w:w="4283" w:type="dxa"/>
          </w:tcPr>
          <w:p w:rsidR="000B36A5" w:rsidRPr="004F0CB3" w:rsidRDefault="000B36A5" w:rsidP="00BE17B8">
            <w:pPr>
              <w:pStyle w:val="2"/>
              <w:rPr>
                <w:rFonts w:eastAsia="Times New Roman"/>
                <w:lang w:eastAsia="ru-RU"/>
              </w:rPr>
            </w:pPr>
          </w:p>
        </w:tc>
        <w:tc>
          <w:tcPr>
            <w:tcW w:w="1298" w:type="dxa"/>
          </w:tcPr>
          <w:p w:rsidR="000B36A5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F0CB3">
              <w:rPr>
                <w:rFonts w:eastAsia="Times New Roman" w:cs="Times New Roman"/>
                <w:noProof/>
                <w:szCs w:val="28"/>
                <w:lang w:val="en-US"/>
              </w:rPr>
              <w:drawing>
                <wp:inline distT="0" distB="0" distL="0" distR="0" wp14:anchorId="5940A4B4" wp14:editId="1FFB729F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B36A5" w:rsidRPr="004F0CB3" w:rsidRDefault="000B36A5" w:rsidP="00BE17B8">
            <w:pPr>
              <w:tabs>
                <w:tab w:val="center" w:pos="4153"/>
                <w:tab w:val="right" w:pos="8306"/>
              </w:tabs>
              <w:spacing w:line="240" w:lineRule="auto"/>
              <w:ind w:right="174"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059" w:type="dxa"/>
          </w:tcPr>
          <w:p w:rsidR="000B36A5" w:rsidRPr="004F0CB3" w:rsidRDefault="000B36A5" w:rsidP="00240D04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F0CB3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val="en-US" w:eastAsia="ru-RU"/>
        </w:rPr>
        <w:t>VI</w:t>
      </w:r>
      <w:r>
        <w:rPr>
          <w:rFonts w:eastAsia="Times New Roman" w:cs="Times New Roman"/>
          <w:szCs w:val="28"/>
          <w:lang w:eastAsia="ru-RU"/>
        </w:rPr>
        <w:t>І</w:t>
      </w:r>
      <w:r w:rsidR="000901F5">
        <w:rPr>
          <w:rFonts w:eastAsia="Times New Roman" w:cs="Times New Roman"/>
          <w:szCs w:val="28"/>
          <w:lang w:val="en-US" w:eastAsia="ru-RU"/>
        </w:rPr>
        <w:t>I</w:t>
      </w:r>
      <w:r>
        <w:rPr>
          <w:rFonts w:eastAsia="Times New Roman" w:cs="Times New Roman"/>
          <w:szCs w:val="28"/>
          <w:lang w:eastAsia="ru-RU"/>
        </w:rPr>
        <w:t xml:space="preserve"> СКЛИКАННЯ</w:t>
      </w:r>
      <w:r w:rsidRPr="004F0CB3">
        <w:rPr>
          <w:rFonts w:eastAsia="Times New Roman" w:cs="Times New Roman"/>
          <w:szCs w:val="28"/>
          <w:lang w:eastAsia="ru-RU"/>
        </w:rPr>
        <w:t xml:space="preserve"> </w:t>
      </w:r>
      <w:r w:rsidR="0027125E">
        <w:rPr>
          <w:rFonts w:eastAsia="Times New Roman" w:cs="Times New Roman"/>
          <w:szCs w:val="28"/>
          <w:lang w:val="en-US" w:eastAsia="ru-RU"/>
        </w:rPr>
        <w:t>LI</w:t>
      </w:r>
      <w:r w:rsidR="0027125E" w:rsidRPr="00F06787">
        <w:rPr>
          <w:rFonts w:eastAsia="Times New Roman" w:cs="Times New Roman"/>
          <w:szCs w:val="28"/>
          <w:lang w:eastAsia="ru-RU"/>
        </w:rPr>
        <w:t xml:space="preserve"> </w:t>
      </w:r>
      <w:r w:rsidRPr="004F0CB3">
        <w:rPr>
          <w:rFonts w:eastAsia="Times New Roman" w:cs="Times New Roman"/>
          <w:szCs w:val="28"/>
          <w:lang w:eastAsia="ru-RU"/>
        </w:rPr>
        <w:t>СЕСІЯ</w:t>
      </w:r>
    </w:p>
    <w:p w:rsidR="000B36A5" w:rsidRPr="004F0CB3" w:rsidRDefault="000B36A5" w:rsidP="000B36A5">
      <w:pPr>
        <w:tabs>
          <w:tab w:val="center" w:pos="4732"/>
          <w:tab w:val="left" w:pos="7020"/>
        </w:tabs>
        <w:spacing w:line="240" w:lineRule="auto"/>
        <w:ind w:right="-82"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F0CB3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0B36A5" w:rsidRPr="004F0CB3" w:rsidRDefault="000B36A5" w:rsidP="000B36A5">
      <w:pPr>
        <w:spacing w:line="240" w:lineRule="auto"/>
        <w:ind w:right="174"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від</w:t>
      </w:r>
      <w:r w:rsidRPr="00F277AD">
        <w:rPr>
          <w:rFonts w:eastAsia="Times New Roman" w:cs="Times New Roman"/>
          <w:szCs w:val="28"/>
          <w:lang w:eastAsia="ru-RU"/>
        </w:rPr>
        <w:t xml:space="preserve"> </w:t>
      </w:r>
      <w:r w:rsidR="0027125E">
        <w:rPr>
          <w:rFonts w:eastAsia="Times New Roman" w:cs="Times New Roman"/>
          <w:szCs w:val="28"/>
          <w:lang w:eastAsia="ru-RU"/>
        </w:rPr>
        <w:t>27 березня</w:t>
      </w:r>
      <w:r w:rsidR="000901F5">
        <w:rPr>
          <w:rFonts w:eastAsia="Times New Roman" w:cs="Times New Roman"/>
          <w:szCs w:val="28"/>
          <w:lang w:eastAsia="ru-RU"/>
        </w:rPr>
        <w:t xml:space="preserve"> 202</w:t>
      </w:r>
      <w:r w:rsidR="00240D04">
        <w:rPr>
          <w:rFonts w:eastAsia="Times New Roman" w:cs="Times New Roman"/>
          <w:szCs w:val="28"/>
          <w:lang w:eastAsia="ru-RU"/>
        </w:rPr>
        <w:t>4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27125E">
        <w:rPr>
          <w:rFonts w:eastAsia="Times New Roman" w:cs="Times New Roman"/>
          <w:szCs w:val="28"/>
          <w:lang w:eastAsia="ru-RU"/>
        </w:rPr>
        <w:t>4605</w:t>
      </w:r>
      <w:r w:rsidRPr="004F0CB3">
        <w:rPr>
          <w:rFonts w:eastAsia="Times New Roman" w:cs="Times New Roman"/>
          <w:szCs w:val="28"/>
          <w:lang w:eastAsia="ru-RU"/>
        </w:rPr>
        <w:t>-МР</w:t>
      </w:r>
    </w:p>
    <w:p w:rsidR="000B36A5" w:rsidRPr="004F0CB3" w:rsidRDefault="000B36A5" w:rsidP="000B36A5">
      <w:pPr>
        <w:spacing w:line="240" w:lineRule="auto"/>
        <w:ind w:right="174" w:firstLine="0"/>
        <w:jc w:val="left"/>
        <w:rPr>
          <w:rFonts w:eastAsia="Times New Roman" w:cs="Times New Roman"/>
          <w:szCs w:val="28"/>
          <w:lang w:eastAsia="ru-RU"/>
        </w:rPr>
      </w:pPr>
      <w:r w:rsidRPr="004F0CB3">
        <w:rPr>
          <w:rFonts w:eastAsia="Times New Roman" w:cs="Times New Roman"/>
          <w:szCs w:val="28"/>
          <w:lang w:eastAsia="ru-RU"/>
        </w:rPr>
        <w:t>м. Суми</w:t>
      </w:r>
    </w:p>
    <w:p w:rsidR="000B36A5" w:rsidRPr="004F0CB3" w:rsidRDefault="000B36A5" w:rsidP="000B36A5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0B36A5" w:rsidRPr="004F0CB3" w:rsidTr="005677DE">
        <w:trPr>
          <w:trHeight w:val="633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B36A5" w:rsidRPr="002C0A40" w:rsidRDefault="002C0A40" w:rsidP="00240D04">
            <w:pPr>
              <w:spacing w:line="240" w:lineRule="auto"/>
              <w:ind w:firstLine="0"/>
              <w:rPr>
                <w:szCs w:val="28"/>
              </w:rPr>
            </w:pPr>
            <w:r w:rsidRPr="002C0A40">
              <w:rPr>
                <w:szCs w:val="28"/>
              </w:rPr>
              <w:t>Про надання Акціонерному товариству «</w:t>
            </w:r>
            <w:proofErr w:type="spellStart"/>
            <w:r w:rsidRPr="002C0A40">
              <w:rPr>
                <w:szCs w:val="28"/>
              </w:rPr>
              <w:t>Сумиобленерго</w:t>
            </w:r>
            <w:proofErr w:type="spellEnd"/>
            <w:r w:rsidRPr="002C0A40">
              <w:rPr>
                <w:szCs w:val="28"/>
              </w:rPr>
              <w:t xml:space="preserve">» дозволу на розроблення проекту землеустрою щодо відведення земельної ділянки за </w:t>
            </w:r>
            <w:proofErr w:type="spellStart"/>
            <w:r w:rsidRPr="002C0A40">
              <w:rPr>
                <w:szCs w:val="28"/>
              </w:rPr>
              <w:t>адресою</w:t>
            </w:r>
            <w:proofErr w:type="spellEnd"/>
            <w:r w:rsidRPr="002C0A40">
              <w:rPr>
                <w:szCs w:val="28"/>
              </w:rPr>
              <w:t xml:space="preserve">: </w:t>
            </w:r>
            <w:r w:rsidR="005677DE">
              <w:rPr>
                <w:szCs w:val="28"/>
              </w:rPr>
              <w:t xml:space="preserve">  </w:t>
            </w:r>
            <w:r w:rsidRPr="002C0A40">
              <w:rPr>
                <w:szCs w:val="28"/>
              </w:rPr>
              <w:t xml:space="preserve">м. Суми, </w:t>
            </w:r>
            <w:r w:rsidR="00FB4A9E" w:rsidRPr="00FB4A9E">
              <w:rPr>
                <w:szCs w:val="28"/>
                <w:lang w:val="ru-RU"/>
              </w:rPr>
              <w:t>_________</w:t>
            </w:r>
            <w:r w:rsidRPr="002C0A40">
              <w:rPr>
                <w:szCs w:val="28"/>
              </w:rPr>
              <w:t>орієнтовною площею не більше 0,0037 га</w:t>
            </w:r>
          </w:p>
          <w:p w:rsidR="002C0A40" w:rsidRPr="004F0CB3" w:rsidRDefault="002C0A40" w:rsidP="00240D04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0B36A5" w:rsidRPr="00BF721D" w:rsidRDefault="002C0A40" w:rsidP="00240D04">
      <w:pPr>
        <w:spacing w:line="240" w:lineRule="auto"/>
        <w:ind w:firstLine="567"/>
        <w:rPr>
          <w:szCs w:val="28"/>
        </w:rPr>
      </w:pPr>
      <w:r>
        <w:rPr>
          <w:szCs w:val="28"/>
        </w:rPr>
        <w:t xml:space="preserve">Розглянувши звернення юридичної особи, надані документи, відповідно до </w:t>
      </w:r>
      <w:r w:rsidR="001B06BB">
        <w:rPr>
          <w:szCs w:val="28"/>
        </w:rPr>
        <w:t xml:space="preserve">статей 12, 122, 123, 124, 134 Земельного кодексу України, </w:t>
      </w:r>
      <w:r>
        <w:rPr>
          <w:szCs w:val="28"/>
        </w:rPr>
        <w:t>статті 50 Закону України «Про землеустрій»</w:t>
      </w:r>
      <w:r w:rsidR="00AE31F1">
        <w:rPr>
          <w:szCs w:val="28"/>
        </w:rPr>
        <w:t>,</w:t>
      </w:r>
      <w:r w:rsidR="00DD4985">
        <w:rPr>
          <w:szCs w:val="28"/>
        </w:rPr>
        <w:t xml:space="preserve"> </w:t>
      </w:r>
      <w:r w:rsidR="00240D04">
        <w:rPr>
          <w:szCs w:val="28"/>
        </w:rPr>
        <w:t xml:space="preserve">абзацу другого </w:t>
      </w:r>
      <w:r w:rsidR="00240D04" w:rsidRPr="009D1939">
        <w:rPr>
          <w:szCs w:val="28"/>
        </w:rPr>
        <w:t xml:space="preserve">частини </w:t>
      </w:r>
      <w:r w:rsidR="00240D04">
        <w:rPr>
          <w:szCs w:val="28"/>
        </w:rPr>
        <w:t>четвертої</w:t>
      </w:r>
      <w:r w:rsidR="00240D04" w:rsidRPr="009D1939">
        <w:rPr>
          <w:szCs w:val="28"/>
        </w:rPr>
        <w:t xml:space="preserve"> статті 15 Закону України «Про доступ до публічної інформації»</w:t>
      </w:r>
      <w:r w:rsidR="00240D04">
        <w:rPr>
          <w:szCs w:val="28"/>
        </w:rPr>
        <w:t xml:space="preserve">, </w:t>
      </w:r>
      <w:r w:rsidR="00240D04" w:rsidRPr="00E96655">
        <w:rPr>
          <w:szCs w:val="28"/>
        </w:rPr>
        <w:t xml:space="preserve">враховуючи </w:t>
      </w:r>
      <w:r w:rsidR="00240D04">
        <w:rPr>
          <w:szCs w:val="28"/>
        </w:rPr>
        <w:t xml:space="preserve">наказ Східного міжрегіонального управління Міністерства юстиції України від 23.02.2024 № 141/8 та </w:t>
      </w:r>
      <w:r w:rsidR="00240D04" w:rsidRPr="00E96655">
        <w:rPr>
          <w:szCs w:val="28"/>
        </w:rPr>
        <w:t>рекомендаці</w:t>
      </w:r>
      <w:r w:rsidR="00240D04">
        <w:rPr>
          <w:szCs w:val="28"/>
        </w:rPr>
        <w:t>ї</w:t>
      </w:r>
      <w:r w:rsidR="007D6832" w:rsidRPr="007F0C33">
        <w:rPr>
          <w:szCs w:val="28"/>
        </w:rPr>
        <w:t xml:space="preserve"> засідан</w:t>
      </w:r>
      <w:r w:rsidR="007D6832">
        <w:rPr>
          <w:szCs w:val="28"/>
        </w:rPr>
        <w:t>ня</w:t>
      </w:r>
      <w:r w:rsidR="007D6832" w:rsidRPr="007F0C33">
        <w:rPr>
          <w:szCs w:val="28"/>
        </w:rPr>
        <w:t xml:space="preserve"> постійної комісії</w:t>
      </w:r>
      <w:r w:rsidR="007D6832" w:rsidRPr="008B6D39">
        <w:rPr>
          <w:szCs w:val="28"/>
        </w:rPr>
        <w:t xml:space="preserve"> </w:t>
      </w:r>
      <w:r w:rsidR="007D6832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7D6832">
        <w:rPr>
          <w:szCs w:val="28"/>
        </w:rPr>
        <w:t xml:space="preserve"> </w:t>
      </w:r>
      <w:r w:rsidR="007D6832" w:rsidRPr="008B6D39">
        <w:rPr>
          <w:szCs w:val="28"/>
        </w:rPr>
        <w:t>Сумської міської ради</w:t>
      </w:r>
      <w:r w:rsidR="007D6832">
        <w:rPr>
          <w:szCs w:val="28"/>
        </w:rPr>
        <w:t xml:space="preserve"> (</w:t>
      </w:r>
      <w:r>
        <w:rPr>
          <w:szCs w:val="28"/>
        </w:rPr>
        <w:t>протокол від 28 липня 2023 року № 66</w:t>
      </w:r>
      <w:r w:rsidR="007D6832">
        <w:rPr>
          <w:szCs w:val="28"/>
        </w:rPr>
        <w:t xml:space="preserve">), </w:t>
      </w:r>
      <w:r w:rsidR="007F7666">
        <w:rPr>
          <w:szCs w:val="28"/>
        </w:rPr>
        <w:t xml:space="preserve">керуючись </w:t>
      </w:r>
      <w:r w:rsidR="007F7666" w:rsidRPr="0018346E">
        <w:rPr>
          <w:szCs w:val="28"/>
        </w:rPr>
        <w:t xml:space="preserve">пунктом 34 частини першої статті 26 Закону України </w:t>
      </w:r>
      <w:r w:rsidR="007F7666">
        <w:rPr>
          <w:szCs w:val="28"/>
        </w:rPr>
        <w:t>«</w:t>
      </w:r>
      <w:r w:rsidR="007F7666" w:rsidRPr="0018346E">
        <w:rPr>
          <w:szCs w:val="28"/>
        </w:rPr>
        <w:t>Про місцеве самоврядування в Україні</w:t>
      </w:r>
      <w:r w:rsidR="007F7666">
        <w:rPr>
          <w:szCs w:val="28"/>
        </w:rPr>
        <w:t>»</w:t>
      </w:r>
      <w:r w:rsidR="007F7666" w:rsidRPr="0018346E">
        <w:rPr>
          <w:szCs w:val="28"/>
        </w:rPr>
        <w:t xml:space="preserve">, </w:t>
      </w:r>
      <w:r w:rsidR="007F7666" w:rsidRPr="0018346E">
        <w:rPr>
          <w:b/>
          <w:szCs w:val="28"/>
        </w:rPr>
        <w:t>Сумська міська рада</w:t>
      </w:r>
      <w:r w:rsidR="007F7666" w:rsidRPr="0018346E">
        <w:rPr>
          <w:szCs w:val="28"/>
        </w:rPr>
        <w:t xml:space="preserve"> </w:t>
      </w:r>
    </w:p>
    <w:p w:rsidR="000B36A5" w:rsidRPr="00F12F42" w:rsidRDefault="000B36A5" w:rsidP="00240D04">
      <w:pPr>
        <w:spacing w:line="240" w:lineRule="auto"/>
        <w:rPr>
          <w:b/>
          <w:szCs w:val="28"/>
        </w:rPr>
      </w:pPr>
    </w:p>
    <w:p w:rsidR="000B36A5" w:rsidRDefault="007D6832" w:rsidP="00240D04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0B36A5" w:rsidRPr="00A53D7A" w:rsidRDefault="000B36A5" w:rsidP="00240D04">
      <w:pPr>
        <w:spacing w:line="240" w:lineRule="auto"/>
        <w:jc w:val="center"/>
        <w:rPr>
          <w:b/>
        </w:rPr>
      </w:pPr>
    </w:p>
    <w:p w:rsidR="002C0A40" w:rsidRDefault="002C0A40" w:rsidP="005677DE">
      <w:pPr>
        <w:spacing w:line="240" w:lineRule="auto"/>
        <w:ind w:firstLine="567"/>
        <w:rPr>
          <w:szCs w:val="28"/>
        </w:rPr>
      </w:pPr>
      <w:r>
        <w:rPr>
          <w:szCs w:val="28"/>
        </w:rPr>
        <w:t>Надати Акціонерному товариству «</w:t>
      </w:r>
      <w:proofErr w:type="spellStart"/>
      <w:r>
        <w:rPr>
          <w:szCs w:val="28"/>
        </w:rPr>
        <w:t>Сумиобленерго</w:t>
      </w:r>
      <w:proofErr w:type="spellEnd"/>
      <w:r>
        <w:rPr>
          <w:szCs w:val="28"/>
        </w:rPr>
        <w:t xml:space="preserve">»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>
        <w:rPr>
          <w:szCs w:val="28"/>
        </w:rPr>
        <w:t>адресою</w:t>
      </w:r>
      <w:proofErr w:type="spellEnd"/>
      <w:r>
        <w:rPr>
          <w:szCs w:val="28"/>
        </w:rPr>
        <w:t xml:space="preserve">: м. Суми,     </w:t>
      </w:r>
      <w:r w:rsidR="00FB4A9E" w:rsidRPr="00FB4A9E">
        <w:rPr>
          <w:szCs w:val="28"/>
        </w:rPr>
        <w:t>___________</w:t>
      </w:r>
      <w:bookmarkStart w:id="0" w:name="_GoBack"/>
      <w:bookmarkEnd w:id="0"/>
      <w:r>
        <w:rPr>
          <w:szCs w:val="28"/>
        </w:rPr>
        <w:t>орієнтовною площею не більше 0,0037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для розміщення, будівництва, експлуатації та обслуговування будівель і споруд, об</w:t>
      </w:r>
      <w:r w:rsidRPr="009C770D">
        <w:rPr>
          <w:szCs w:val="28"/>
        </w:rPr>
        <w:t>’</w:t>
      </w:r>
      <w:r>
        <w:rPr>
          <w:szCs w:val="28"/>
        </w:rPr>
        <w:t xml:space="preserve">єктів передачі електричної та теплової енергії, в частині </w:t>
      </w:r>
      <w:r>
        <w:rPr>
          <w:szCs w:val="28"/>
        </w:rPr>
        <w:lastRenderedPageBreak/>
        <w:t xml:space="preserve">розміщення об’єктів транспортування та розподілу (код виду цільового призначення - 14.02); під розміщення КТП-400/6/0,4 кВ. </w:t>
      </w:r>
    </w:p>
    <w:p w:rsidR="007F7666" w:rsidRDefault="007F7666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677DE" w:rsidRDefault="005677DE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677DE" w:rsidRDefault="005677DE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5677DE" w:rsidRDefault="005677DE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0B36A5" w:rsidRPr="004F0CB3" w:rsidRDefault="00240D04" w:rsidP="00240D04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Секретар </w:t>
      </w:r>
      <w:r w:rsidR="000B36A5" w:rsidRPr="004F0CB3">
        <w:rPr>
          <w:rFonts w:eastAsia="Times New Roman" w:cs="Times New Roman"/>
          <w:szCs w:val="28"/>
          <w:lang w:eastAsia="ru-RU"/>
        </w:rPr>
        <w:t>Сумськ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міськ</w:t>
      </w:r>
      <w:r>
        <w:rPr>
          <w:rFonts w:eastAsia="Times New Roman" w:cs="Times New Roman"/>
          <w:szCs w:val="28"/>
          <w:lang w:eastAsia="ru-RU"/>
        </w:rPr>
        <w:t>ої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ради</w:t>
      </w:r>
      <w:r w:rsidR="000B36A5" w:rsidRPr="004F0CB3">
        <w:rPr>
          <w:rFonts w:eastAsia="Times New Roman" w:cs="Times New Roman"/>
          <w:szCs w:val="28"/>
          <w:lang w:eastAsia="ru-RU"/>
        </w:rPr>
        <w:t xml:space="preserve">                                                       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5677DE" w:rsidRDefault="005677DE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B36A5" w:rsidRDefault="000B36A5" w:rsidP="00240D0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F0CB3">
        <w:rPr>
          <w:rFonts w:eastAsia="Times New Roman" w:cs="Times New Roman"/>
          <w:sz w:val="24"/>
          <w:szCs w:val="24"/>
          <w:lang w:eastAsia="ru-RU"/>
        </w:rPr>
        <w:t xml:space="preserve">Виконавець: </w:t>
      </w:r>
      <w:r>
        <w:rPr>
          <w:rFonts w:eastAsia="Times New Roman" w:cs="Times New Roman"/>
          <w:sz w:val="24"/>
          <w:szCs w:val="24"/>
          <w:lang w:eastAsia="ru-RU"/>
        </w:rPr>
        <w:t>Клименко Ю</w:t>
      </w:r>
      <w:r w:rsidR="005A2F3A">
        <w:rPr>
          <w:rFonts w:eastAsia="Times New Roman" w:cs="Times New Roman"/>
          <w:sz w:val="24"/>
          <w:szCs w:val="24"/>
          <w:lang w:eastAsia="ru-RU"/>
        </w:rPr>
        <w:t>рій</w:t>
      </w: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p w:rsidR="005677DE" w:rsidRDefault="005677DE" w:rsidP="00240D04">
      <w:pPr>
        <w:spacing w:line="240" w:lineRule="auto"/>
        <w:ind w:firstLine="0"/>
        <w:rPr>
          <w:sz w:val="24"/>
          <w:szCs w:val="24"/>
        </w:rPr>
      </w:pPr>
    </w:p>
    <w:sectPr w:rsidR="005677DE" w:rsidSect="005677DE">
      <w:pgSz w:w="11906" w:h="16838"/>
      <w:pgMar w:top="567" w:right="567" w:bottom="269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25562"/>
    <w:multiLevelType w:val="hybridMultilevel"/>
    <w:tmpl w:val="C2442BCE"/>
    <w:lvl w:ilvl="0" w:tplc="A3D21A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26BC43EF"/>
    <w:multiLevelType w:val="hybridMultilevel"/>
    <w:tmpl w:val="34D06B3C"/>
    <w:lvl w:ilvl="0" w:tplc="646630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01"/>
    <w:rsid w:val="00000267"/>
    <w:rsid w:val="00001BE1"/>
    <w:rsid w:val="000033DA"/>
    <w:rsid w:val="0001335C"/>
    <w:rsid w:val="00034F1D"/>
    <w:rsid w:val="00036D15"/>
    <w:rsid w:val="00046CF3"/>
    <w:rsid w:val="00057309"/>
    <w:rsid w:val="0006408D"/>
    <w:rsid w:val="000901F5"/>
    <w:rsid w:val="00092023"/>
    <w:rsid w:val="000B36A5"/>
    <w:rsid w:val="000B5534"/>
    <w:rsid w:val="000B5E64"/>
    <w:rsid w:val="000C1260"/>
    <w:rsid w:val="000D0E6E"/>
    <w:rsid w:val="000D2651"/>
    <w:rsid w:val="000F7473"/>
    <w:rsid w:val="0015610D"/>
    <w:rsid w:val="001A3ECA"/>
    <w:rsid w:val="001B06BB"/>
    <w:rsid w:val="001F22F3"/>
    <w:rsid w:val="001F48B8"/>
    <w:rsid w:val="00231892"/>
    <w:rsid w:val="002343CC"/>
    <w:rsid w:val="00240D04"/>
    <w:rsid w:val="00241CF3"/>
    <w:rsid w:val="00247296"/>
    <w:rsid w:val="00250BC7"/>
    <w:rsid w:val="0027125E"/>
    <w:rsid w:val="0027396A"/>
    <w:rsid w:val="0028724D"/>
    <w:rsid w:val="002B5651"/>
    <w:rsid w:val="002C0383"/>
    <w:rsid w:val="002C0A40"/>
    <w:rsid w:val="00327BD1"/>
    <w:rsid w:val="00331D74"/>
    <w:rsid w:val="003533AB"/>
    <w:rsid w:val="00357442"/>
    <w:rsid w:val="00380F23"/>
    <w:rsid w:val="003D25DB"/>
    <w:rsid w:val="003E6788"/>
    <w:rsid w:val="0040486B"/>
    <w:rsid w:val="004114E7"/>
    <w:rsid w:val="004569ED"/>
    <w:rsid w:val="00470E3B"/>
    <w:rsid w:val="0048248E"/>
    <w:rsid w:val="004868B9"/>
    <w:rsid w:val="0049328B"/>
    <w:rsid w:val="004F0CB3"/>
    <w:rsid w:val="005155F7"/>
    <w:rsid w:val="005417AC"/>
    <w:rsid w:val="00556464"/>
    <w:rsid w:val="005677DE"/>
    <w:rsid w:val="00591A91"/>
    <w:rsid w:val="00591C19"/>
    <w:rsid w:val="00594B0D"/>
    <w:rsid w:val="005A2F3A"/>
    <w:rsid w:val="005C3D54"/>
    <w:rsid w:val="006007FB"/>
    <w:rsid w:val="00627830"/>
    <w:rsid w:val="00642C35"/>
    <w:rsid w:val="006465FB"/>
    <w:rsid w:val="00663203"/>
    <w:rsid w:val="006A2F32"/>
    <w:rsid w:val="006B2F8F"/>
    <w:rsid w:val="006C04AB"/>
    <w:rsid w:val="006C1042"/>
    <w:rsid w:val="006C25E6"/>
    <w:rsid w:val="006D3D0C"/>
    <w:rsid w:val="006E119A"/>
    <w:rsid w:val="006E6338"/>
    <w:rsid w:val="00710937"/>
    <w:rsid w:val="0071572C"/>
    <w:rsid w:val="00744553"/>
    <w:rsid w:val="00751CFE"/>
    <w:rsid w:val="00767A0F"/>
    <w:rsid w:val="00797407"/>
    <w:rsid w:val="007D6832"/>
    <w:rsid w:val="007E7349"/>
    <w:rsid w:val="007F2505"/>
    <w:rsid w:val="007F6472"/>
    <w:rsid w:val="007F7666"/>
    <w:rsid w:val="0080047E"/>
    <w:rsid w:val="00802498"/>
    <w:rsid w:val="00804D48"/>
    <w:rsid w:val="00816E7A"/>
    <w:rsid w:val="00843C32"/>
    <w:rsid w:val="00844EB2"/>
    <w:rsid w:val="00845A9A"/>
    <w:rsid w:val="008552B9"/>
    <w:rsid w:val="0086086F"/>
    <w:rsid w:val="00860B3F"/>
    <w:rsid w:val="008C07EF"/>
    <w:rsid w:val="008D29F1"/>
    <w:rsid w:val="008F0A65"/>
    <w:rsid w:val="008F2EF1"/>
    <w:rsid w:val="00913C68"/>
    <w:rsid w:val="009230F0"/>
    <w:rsid w:val="00966309"/>
    <w:rsid w:val="00980EBE"/>
    <w:rsid w:val="009962D0"/>
    <w:rsid w:val="009D4F52"/>
    <w:rsid w:val="009F5691"/>
    <w:rsid w:val="00A04262"/>
    <w:rsid w:val="00A6775D"/>
    <w:rsid w:val="00A73658"/>
    <w:rsid w:val="00A745D3"/>
    <w:rsid w:val="00A90106"/>
    <w:rsid w:val="00A92D24"/>
    <w:rsid w:val="00AD546B"/>
    <w:rsid w:val="00AE31F1"/>
    <w:rsid w:val="00AF4B8C"/>
    <w:rsid w:val="00B17A39"/>
    <w:rsid w:val="00B33CB9"/>
    <w:rsid w:val="00B40824"/>
    <w:rsid w:val="00B44DCC"/>
    <w:rsid w:val="00B67374"/>
    <w:rsid w:val="00BC1A73"/>
    <w:rsid w:val="00BC418D"/>
    <w:rsid w:val="00C04280"/>
    <w:rsid w:val="00C544DF"/>
    <w:rsid w:val="00C653CD"/>
    <w:rsid w:val="00C827D2"/>
    <w:rsid w:val="00C8453F"/>
    <w:rsid w:val="00CA4E90"/>
    <w:rsid w:val="00CB4D3A"/>
    <w:rsid w:val="00CB737B"/>
    <w:rsid w:val="00CC5C73"/>
    <w:rsid w:val="00CE7F52"/>
    <w:rsid w:val="00CF5C96"/>
    <w:rsid w:val="00D00B01"/>
    <w:rsid w:val="00D025CB"/>
    <w:rsid w:val="00D16AEC"/>
    <w:rsid w:val="00D228BD"/>
    <w:rsid w:val="00D43DD2"/>
    <w:rsid w:val="00D81594"/>
    <w:rsid w:val="00DD4985"/>
    <w:rsid w:val="00DD5A4A"/>
    <w:rsid w:val="00DE1208"/>
    <w:rsid w:val="00E1319F"/>
    <w:rsid w:val="00E301D4"/>
    <w:rsid w:val="00E834F6"/>
    <w:rsid w:val="00EC1941"/>
    <w:rsid w:val="00EC2085"/>
    <w:rsid w:val="00EC32C1"/>
    <w:rsid w:val="00EC69FB"/>
    <w:rsid w:val="00ED12A8"/>
    <w:rsid w:val="00EF78CD"/>
    <w:rsid w:val="00F04A79"/>
    <w:rsid w:val="00F06787"/>
    <w:rsid w:val="00F10926"/>
    <w:rsid w:val="00F12F42"/>
    <w:rsid w:val="00F277AD"/>
    <w:rsid w:val="00F31EBA"/>
    <w:rsid w:val="00F40911"/>
    <w:rsid w:val="00F463A6"/>
    <w:rsid w:val="00F70009"/>
    <w:rsid w:val="00F83A54"/>
    <w:rsid w:val="00FB4A9E"/>
    <w:rsid w:val="00FB66B3"/>
    <w:rsid w:val="00FD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B166"/>
  <w15:docId w15:val="{46EA6C00-8ADB-46E0-96DB-6FBF616D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BD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610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75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C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CB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277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561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21">
    <w:name w:val="Body Text Indent 2"/>
    <w:basedOn w:val="a"/>
    <w:link w:val="22"/>
    <w:rsid w:val="006B2F8F"/>
    <w:pPr>
      <w:spacing w:after="120" w:line="480" w:lineRule="auto"/>
      <w:ind w:left="283" w:firstLine="0"/>
      <w:jc w:val="left"/>
    </w:pPr>
    <w:rPr>
      <w:rFonts w:eastAsia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6B2F8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6775D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3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D891-3754-4765-8F7E-49CA58888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Пасиленко Ганна Михайлівна</cp:lastModifiedBy>
  <cp:revision>3</cp:revision>
  <cp:lastPrinted>2024-03-27T14:06:00Z</cp:lastPrinted>
  <dcterms:created xsi:type="dcterms:W3CDTF">2026-01-15T06:17:00Z</dcterms:created>
  <dcterms:modified xsi:type="dcterms:W3CDTF">2026-01-15T06:35:00Z</dcterms:modified>
</cp:coreProperties>
</file>