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42" w:type="dxa"/>
        <w:jc w:val="center"/>
        <w:tblLayout w:type="fixed"/>
        <w:tblLook w:val="01E0" w:firstRow="1" w:lastRow="1" w:firstColumn="1" w:lastColumn="1" w:noHBand="0" w:noVBand="0"/>
      </w:tblPr>
      <w:tblGrid>
        <w:gridCol w:w="4283"/>
        <w:gridCol w:w="1516"/>
        <w:gridCol w:w="4143"/>
      </w:tblGrid>
      <w:tr w:rsidR="00BD1AF8" w:rsidRPr="00D87FD5" w:rsidTr="00E8426D">
        <w:trPr>
          <w:trHeight w:val="1122"/>
          <w:jc w:val="center"/>
        </w:trPr>
        <w:tc>
          <w:tcPr>
            <w:tcW w:w="4283" w:type="dxa"/>
          </w:tcPr>
          <w:p w:rsidR="00BD1AF8" w:rsidRPr="00D87FD5" w:rsidRDefault="00BD1AF8" w:rsidP="00E8426D">
            <w:pPr>
              <w:tabs>
                <w:tab w:val="center" w:pos="4153"/>
                <w:tab w:val="right" w:pos="8306"/>
              </w:tabs>
              <w:rPr>
                <w:sz w:val="32"/>
                <w:szCs w:val="32"/>
                <w:lang w:val="uk-UA"/>
              </w:rPr>
            </w:pPr>
          </w:p>
        </w:tc>
        <w:tc>
          <w:tcPr>
            <w:tcW w:w="1516" w:type="dxa"/>
          </w:tcPr>
          <w:p w:rsidR="00BD1AF8" w:rsidRPr="00D87FD5" w:rsidRDefault="00BD1AF8" w:rsidP="00E8426D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  <w:r w:rsidRPr="00D87FD5"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 wp14:anchorId="15647574" wp14:editId="49FA9019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1AF8" w:rsidRPr="00D87FD5" w:rsidRDefault="00BD1AF8" w:rsidP="00E8426D">
            <w:pPr>
              <w:tabs>
                <w:tab w:val="center" w:pos="4153"/>
                <w:tab w:val="right" w:pos="8306"/>
              </w:tabs>
              <w:jc w:val="center"/>
              <w:rPr>
                <w:sz w:val="32"/>
                <w:szCs w:val="32"/>
                <w:lang w:val="uk-UA"/>
              </w:rPr>
            </w:pPr>
          </w:p>
        </w:tc>
        <w:tc>
          <w:tcPr>
            <w:tcW w:w="4143" w:type="dxa"/>
          </w:tcPr>
          <w:p w:rsidR="00BD1AF8" w:rsidRPr="00C315CB" w:rsidRDefault="00BD1AF8" w:rsidP="00E8426D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:rsidR="00BD1AF8" w:rsidRPr="00D87FD5" w:rsidRDefault="00BD1AF8" w:rsidP="00BD1AF8">
      <w:pPr>
        <w:jc w:val="center"/>
        <w:rPr>
          <w:caps/>
          <w:sz w:val="36"/>
          <w:szCs w:val="36"/>
        </w:rPr>
      </w:pPr>
      <w:r w:rsidRPr="00D87FD5">
        <w:rPr>
          <w:caps/>
          <w:sz w:val="36"/>
          <w:szCs w:val="36"/>
        </w:rPr>
        <w:t>Сумська міська рада</w:t>
      </w:r>
    </w:p>
    <w:p w:rsidR="00BD1AF8" w:rsidRPr="00D87FD5" w:rsidRDefault="00BD1AF8" w:rsidP="00BD1AF8">
      <w:pPr>
        <w:jc w:val="center"/>
        <w:rPr>
          <w:sz w:val="28"/>
          <w:szCs w:val="28"/>
        </w:rPr>
      </w:pPr>
      <w:r w:rsidRPr="00D87FD5">
        <w:rPr>
          <w:sz w:val="28"/>
          <w:szCs w:val="28"/>
          <w:lang w:val="en-US"/>
        </w:rPr>
        <w:t>V</w:t>
      </w:r>
      <w:r w:rsidRPr="00D87FD5">
        <w:rPr>
          <w:sz w:val="28"/>
          <w:szCs w:val="28"/>
          <w:lang w:val="uk-UA"/>
        </w:rPr>
        <w:t>ІІ</w:t>
      </w:r>
      <w:r w:rsidRPr="00D87FD5">
        <w:rPr>
          <w:sz w:val="28"/>
          <w:szCs w:val="28"/>
          <w:lang w:val="en-US"/>
        </w:rPr>
        <w:t>I</w:t>
      </w:r>
      <w:r w:rsidRPr="00D87FD5">
        <w:rPr>
          <w:sz w:val="28"/>
          <w:szCs w:val="28"/>
        </w:rPr>
        <w:t xml:space="preserve"> СКЛИКАННЯ</w:t>
      </w:r>
      <w:r w:rsidRPr="00D87FD5">
        <w:rPr>
          <w:sz w:val="28"/>
          <w:szCs w:val="28"/>
          <w:lang w:val="uk-UA"/>
        </w:rPr>
        <w:t xml:space="preserve"> </w:t>
      </w:r>
      <w:r w:rsidR="00C315CB">
        <w:rPr>
          <w:sz w:val="28"/>
          <w:szCs w:val="28"/>
          <w:lang w:val="en-US"/>
        </w:rPr>
        <w:t>LI</w:t>
      </w:r>
      <w:r w:rsidRPr="00D87FD5">
        <w:rPr>
          <w:sz w:val="28"/>
          <w:szCs w:val="28"/>
          <w:lang w:val="uk-UA"/>
        </w:rPr>
        <w:t xml:space="preserve"> </w:t>
      </w:r>
      <w:r w:rsidRPr="00D87FD5">
        <w:rPr>
          <w:sz w:val="28"/>
          <w:szCs w:val="28"/>
        </w:rPr>
        <w:t>СЕСІЯ</w:t>
      </w:r>
    </w:p>
    <w:p w:rsidR="00BD1AF8" w:rsidRPr="00D87FD5" w:rsidRDefault="00BD1AF8" w:rsidP="00BD1AF8">
      <w:pPr>
        <w:jc w:val="center"/>
        <w:rPr>
          <w:sz w:val="32"/>
          <w:szCs w:val="32"/>
          <w:lang w:val="uk-UA"/>
        </w:rPr>
      </w:pPr>
      <w:r w:rsidRPr="00D87FD5">
        <w:rPr>
          <w:b/>
          <w:sz w:val="32"/>
          <w:szCs w:val="32"/>
        </w:rPr>
        <w:t>РІШЕННЯ</w:t>
      </w:r>
    </w:p>
    <w:p w:rsidR="00BD1AF8" w:rsidRPr="00D87FD5" w:rsidRDefault="00BD1AF8" w:rsidP="00BD1AF8">
      <w:pPr>
        <w:rPr>
          <w:sz w:val="28"/>
          <w:szCs w:val="28"/>
          <w:lang w:val="uk-UA"/>
        </w:rPr>
      </w:pPr>
    </w:p>
    <w:p w:rsidR="00BD1AF8" w:rsidRPr="00D87FD5" w:rsidRDefault="00BD1AF8" w:rsidP="00BD1AF8">
      <w:pPr>
        <w:rPr>
          <w:sz w:val="28"/>
          <w:szCs w:val="28"/>
          <w:lang w:val="uk-UA"/>
        </w:rPr>
      </w:pPr>
      <w:r w:rsidRPr="00D87FD5">
        <w:rPr>
          <w:sz w:val="28"/>
          <w:szCs w:val="28"/>
          <w:lang w:val="uk-UA"/>
        </w:rPr>
        <w:t xml:space="preserve">від </w:t>
      </w:r>
      <w:r w:rsidR="00C315CB">
        <w:rPr>
          <w:sz w:val="28"/>
          <w:szCs w:val="28"/>
          <w:lang w:val="uk-UA"/>
        </w:rPr>
        <w:t>27 березня 2024 року  № 4618</w:t>
      </w:r>
      <w:r w:rsidRPr="00D87FD5">
        <w:rPr>
          <w:sz w:val="28"/>
          <w:szCs w:val="28"/>
          <w:lang w:val="uk-UA"/>
        </w:rPr>
        <w:t xml:space="preserve"> -МР</w:t>
      </w:r>
    </w:p>
    <w:p w:rsidR="00BD1AF8" w:rsidRPr="00D87FD5" w:rsidRDefault="00BD1AF8" w:rsidP="00BD1AF8">
      <w:pPr>
        <w:ind w:right="4579"/>
        <w:rPr>
          <w:sz w:val="28"/>
          <w:szCs w:val="28"/>
          <w:lang w:val="uk-UA"/>
        </w:rPr>
      </w:pPr>
      <w:r w:rsidRPr="00D87FD5">
        <w:rPr>
          <w:sz w:val="28"/>
          <w:szCs w:val="28"/>
          <w:lang w:val="uk-UA"/>
        </w:rPr>
        <w:t>м. Суми</w:t>
      </w:r>
    </w:p>
    <w:p w:rsidR="009954D2" w:rsidRPr="000255BD" w:rsidRDefault="009954D2" w:rsidP="009954D2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7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9"/>
      </w:tblGrid>
      <w:tr w:rsidR="009954D2" w:rsidRPr="00F51F45" w:rsidTr="004F0D5E">
        <w:trPr>
          <w:trHeight w:val="165"/>
        </w:trPr>
        <w:tc>
          <w:tcPr>
            <w:tcW w:w="5169" w:type="dxa"/>
            <w:tcBorders>
              <w:top w:val="nil"/>
              <w:left w:val="nil"/>
              <w:bottom w:val="nil"/>
              <w:right w:val="nil"/>
            </w:tcBorders>
          </w:tcPr>
          <w:p w:rsidR="009954D2" w:rsidRPr="00DF4C17" w:rsidRDefault="00025459" w:rsidP="00D57A60">
            <w:pPr>
              <w:ind w:left="-105" w:right="168"/>
              <w:jc w:val="both"/>
              <w:rPr>
                <w:sz w:val="28"/>
                <w:szCs w:val="28"/>
                <w:lang w:val="uk-UA"/>
              </w:rPr>
            </w:pPr>
            <w:r w:rsidRPr="00DF4C17">
              <w:rPr>
                <w:sz w:val="28"/>
                <w:szCs w:val="28"/>
                <w:lang w:val="uk-UA"/>
              </w:rPr>
              <w:t xml:space="preserve">Про надання Департаменту забезпечення ресурсних платежів Сумської міської ради дозволу на розроблення проекту землеустрою щодо відведення земельної ділянки за </w:t>
            </w:r>
            <w:proofErr w:type="spellStart"/>
            <w:r w:rsidRPr="00DF4C17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Pr="00DF4C17">
              <w:rPr>
                <w:sz w:val="28"/>
                <w:szCs w:val="28"/>
                <w:lang w:val="uk-UA"/>
              </w:rPr>
              <w:t xml:space="preserve">: м. Суми, </w:t>
            </w:r>
            <w:r w:rsidR="00DF4C17">
              <w:rPr>
                <w:sz w:val="28"/>
                <w:szCs w:val="28"/>
                <w:lang w:val="uk-UA"/>
              </w:rPr>
              <w:t xml:space="preserve">                    </w:t>
            </w:r>
            <w:r w:rsidR="00D57A60" w:rsidRPr="00D57A60">
              <w:rPr>
                <w:sz w:val="28"/>
                <w:szCs w:val="28"/>
                <w:lang w:val="uk-UA"/>
              </w:rPr>
              <w:t>___________</w:t>
            </w:r>
            <w:r w:rsidRPr="00DF4C17">
              <w:rPr>
                <w:sz w:val="28"/>
                <w:szCs w:val="28"/>
                <w:lang w:val="uk-UA"/>
              </w:rPr>
              <w:t>, орієнтовною площею 0,5379 га</w:t>
            </w:r>
          </w:p>
        </w:tc>
      </w:tr>
    </w:tbl>
    <w:p w:rsidR="009954D2" w:rsidRDefault="009954D2" w:rsidP="009954D2">
      <w:pPr>
        <w:ind w:firstLine="720"/>
        <w:jc w:val="both"/>
        <w:rPr>
          <w:sz w:val="28"/>
          <w:szCs w:val="28"/>
          <w:lang w:val="uk-UA"/>
        </w:rPr>
      </w:pPr>
    </w:p>
    <w:p w:rsidR="009954D2" w:rsidRDefault="009954D2" w:rsidP="009954D2">
      <w:pPr>
        <w:ind w:firstLine="720"/>
        <w:jc w:val="both"/>
        <w:rPr>
          <w:sz w:val="28"/>
          <w:szCs w:val="28"/>
          <w:lang w:val="uk-UA"/>
        </w:rPr>
      </w:pPr>
    </w:p>
    <w:p w:rsidR="008E3A66" w:rsidRDefault="008E3A66" w:rsidP="008E3A66">
      <w:pPr>
        <w:ind w:firstLine="708"/>
        <w:jc w:val="both"/>
        <w:rPr>
          <w:sz w:val="28"/>
          <w:szCs w:val="28"/>
          <w:lang w:val="uk-UA"/>
        </w:rPr>
      </w:pPr>
    </w:p>
    <w:p w:rsidR="008E3A66" w:rsidRDefault="008E3A66" w:rsidP="008E3A66">
      <w:pPr>
        <w:ind w:firstLine="708"/>
        <w:jc w:val="both"/>
        <w:rPr>
          <w:sz w:val="28"/>
          <w:szCs w:val="28"/>
          <w:lang w:val="uk-UA"/>
        </w:rPr>
      </w:pPr>
    </w:p>
    <w:p w:rsidR="00F85AD9" w:rsidRDefault="00F85AD9" w:rsidP="008E3A66">
      <w:pPr>
        <w:ind w:firstLine="708"/>
        <w:jc w:val="both"/>
        <w:rPr>
          <w:sz w:val="28"/>
          <w:szCs w:val="28"/>
          <w:lang w:val="uk-UA"/>
        </w:rPr>
      </w:pPr>
    </w:p>
    <w:p w:rsidR="00161FEA" w:rsidRPr="00B81A05" w:rsidRDefault="00161FEA" w:rsidP="008E3A66">
      <w:pPr>
        <w:ind w:firstLine="708"/>
        <w:jc w:val="both"/>
        <w:rPr>
          <w:sz w:val="28"/>
          <w:szCs w:val="28"/>
          <w:lang w:val="uk-UA"/>
        </w:rPr>
      </w:pPr>
    </w:p>
    <w:p w:rsidR="005702F0" w:rsidRDefault="005702F0" w:rsidP="008E3A66">
      <w:pPr>
        <w:ind w:firstLine="708"/>
        <w:jc w:val="both"/>
        <w:rPr>
          <w:sz w:val="28"/>
          <w:szCs w:val="28"/>
          <w:lang w:val="uk-UA"/>
        </w:rPr>
      </w:pPr>
    </w:p>
    <w:p w:rsidR="008B5249" w:rsidRDefault="008B5249" w:rsidP="008E3A66">
      <w:pPr>
        <w:ind w:firstLine="708"/>
        <w:jc w:val="both"/>
        <w:rPr>
          <w:sz w:val="28"/>
          <w:szCs w:val="28"/>
          <w:lang w:val="uk-UA"/>
        </w:rPr>
      </w:pPr>
    </w:p>
    <w:p w:rsidR="008B5249" w:rsidRDefault="008B5249" w:rsidP="008E3A66">
      <w:pPr>
        <w:ind w:firstLine="708"/>
        <w:jc w:val="both"/>
        <w:rPr>
          <w:sz w:val="28"/>
          <w:szCs w:val="28"/>
          <w:lang w:val="uk-UA"/>
        </w:rPr>
      </w:pPr>
    </w:p>
    <w:p w:rsidR="004F0D5E" w:rsidRDefault="004F0D5E" w:rsidP="008E3A66">
      <w:pPr>
        <w:ind w:firstLine="708"/>
        <w:jc w:val="both"/>
        <w:rPr>
          <w:sz w:val="28"/>
          <w:szCs w:val="28"/>
          <w:lang w:val="uk-UA"/>
        </w:rPr>
      </w:pPr>
    </w:p>
    <w:p w:rsidR="00F435DC" w:rsidRDefault="00F435DC" w:rsidP="008E3A66">
      <w:pPr>
        <w:ind w:firstLine="708"/>
        <w:jc w:val="both"/>
        <w:rPr>
          <w:sz w:val="28"/>
          <w:szCs w:val="28"/>
          <w:lang w:val="uk-UA"/>
        </w:rPr>
      </w:pPr>
    </w:p>
    <w:p w:rsidR="00BD1AF8" w:rsidRDefault="00D101C2" w:rsidP="00BD1AF8">
      <w:pPr>
        <w:ind w:firstLine="708"/>
        <w:jc w:val="both"/>
        <w:rPr>
          <w:sz w:val="28"/>
          <w:szCs w:val="28"/>
          <w:lang w:val="uk-UA"/>
        </w:rPr>
      </w:pPr>
      <w:r w:rsidRPr="00D101C2">
        <w:rPr>
          <w:sz w:val="28"/>
          <w:szCs w:val="28"/>
          <w:lang w:val="uk-UA"/>
        </w:rPr>
        <w:t xml:space="preserve">З метою підготовки земельної ділянки для подальшого продажу прав на неї на </w:t>
      </w:r>
      <w:r w:rsidR="00BD1AF8">
        <w:rPr>
          <w:sz w:val="28"/>
          <w:szCs w:val="28"/>
          <w:lang w:val="uk-UA"/>
        </w:rPr>
        <w:t xml:space="preserve">аукціоні, відповідно до статей 12, 122, </w:t>
      </w:r>
      <w:r w:rsidRPr="00D101C2">
        <w:rPr>
          <w:sz w:val="28"/>
          <w:szCs w:val="28"/>
          <w:lang w:val="uk-UA"/>
        </w:rPr>
        <w:t xml:space="preserve">123, 124, 134, 135, 136 Земельного кодексу України, статті 50 Закону України «Про землеустрій», </w:t>
      </w:r>
      <w:r w:rsidR="00BD1AF8">
        <w:rPr>
          <w:sz w:val="28"/>
          <w:szCs w:val="28"/>
          <w:lang w:val="uk-UA"/>
        </w:rPr>
        <w:t xml:space="preserve">абзацу другого частини четвертої статті 15 Закону України «Про доступ до публічної інформації», </w:t>
      </w:r>
      <w:r w:rsidR="00BD1AF8" w:rsidRPr="00F81C91">
        <w:rPr>
          <w:sz w:val="28"/>
          <w:szCs w:val="28"/>
          <w:lang w:val="uk-UA"/>
        </w:rPr>
        <w:t xml:space="preserve">враховуючи </w:t>
      </w:r>
      <w:r w:rsidR="00BD1AF8">
        <w:rPr>
          <w:sz w:val="28"/>
          <w:szCs w:val="28"/>
          <w:lang w:val="uk-UA"/>
        </w:rPr>
        <w:t>наказ Східного міжрегіонального управління Міністерства юстиції України від 23.02.2024 № 141/8 «Про відмову в задоволенні скарги Сумської міської ради» та</w:t>
      </w:r>
      <w:r w:rsidRPr="00D101C2">
        <w:rPr>
          <w:sz w:val="28"/>
          <w:szCs w:val="28"/>
          <w:lang w:val="uk-UA"/>
        </w:rPr>
        <w:t xml:space="preserve"> рекомендації постійної комісії з питань архітектури, містобудування, регулювання земельних відносин, природокористування та екології Сумської міської ради (протокол від </w:t>
      </w:r>
      <w:r w:rsidR="00BD1AF8">
        <w:rPr>
          <w:sz w:val="28"/>
          <w:szCs w:val="28"/>
          <w:lang w:val="uk-UA"/>
        </w:rPr>
        <w:t xml:space="preserve">                 </w:t>
      </w:r>
      <w:r w:rsidRPr="00D101C2">
        <w:rPr>
          <w:sz w:val="28"/>
          <w:szCs w:val="28"/>
          <w:lang w:val="uk-UA"/>
        </w:rPr>
        <w:t xml:space="preserve">10 жовтня 2023 року № 71), </w:t>
      </w:r>
      <w:r w:rsidR="00BD1AF8" w:rsidRPr="00D87FD5">
        <w:rPr>
          <w:sz w:val="28"/>
          <w:szCs w:val="28"/>
          <w:lang w:val="uk-UA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BD1AF8" w:rsidRPr="00D87FD5">
        <w:rPr>
          <w:b/>
          <w:sz w:val="28"/>
          <w:szCs w:val="28"/>
          <w:lang w:val="uk-UA"/>
        </w:rPr>
        <w:t>Сумська міська рада</w:t>
      </w:r>
      <w:r w:rsidR="00BD1AF8" w:rsidRPr="00D87FD5">
        <w:rPr>
          <w:sz w:val="28"/>
          <w:szCs w:val="28"/>
          <w:lang w:val="uk-UA"/>
        </w:rPr>
        <w:t xml:space="preserve">  </w:t>
      </w:r>
    </w:p>
    <w:p w:rsidR="00F435DC" w:rsidRPr="00D87FD5" w:rsidRDefault="00F435DC" w:rsidP="00BD1AF8">
      <w:pPr>
        <w:ind w:firstLine="708"/>
        <w:jc w:val="both"/>
        <w:rPr>
          <w:sz w:val="28"/>
          <w:szCs w:val="28"/>
          <w:lang w:val="uk-UA"/>
        </w:rPr>
      </w:pPr>
    </w:p>
    <w:p w:rsidR="00BD1AF8" w:rsidRDefault="00BD1AF8" w:rsidP="00BD1AF8">
      <w:pPr>
        <w:spacing w:before="120"/>
        <w:jc w:val="center"/>
        <w:rPr>
          <w:b/>
          <w:sz w:val="28"/>
          <w:szCs w:val="28"/>
          <w:lang w:val="uk-UA"/>
        </w:rPr>
      </w:pPr>
      <w:r w:rsidRPr="00D87FD5">
        <w:rPr>
          <w:b/>
          <w:sz w:val="28"/>
          <w:szCs w:val="28"/>
          <w:lang w:val="uk-UA"/>
        </w:rPr>
        <w:t>ВИРІШИЛА:</w:t>
      </w:r>
    </w:p>
    <w:p w:rsidR="00F435DC" w:rsidRPr="00D87FD5" w:rsidRDefault="00F435DC" w:rsidP="00BD1AF8">
      <w:pPr>
        <w:spacing w:before="120"/>
        <w:jc w:val="center"/>
        <w:rPr>
          <w:b/>
          <w:sz w:val="28"/>
          <w:szCs w:val="28"/>
          <w:lang w:val="uk-UA"/>
        </w:rPr>
      </w:pPr>
    </w:p>
    <w:p w:rsidR="00CA7F1B" w:rsidRPr="00760141" w:rsidRDefault="00D101C2" w:rsidP="00BD1AF8">
      <w:pPr>
        <w:ind w:firstLine="708"/>
        <w:jc w:val="both"/>
        <w:rPr>
          <w:sz w:val="28"/>
          <w:szCs w:val="28"/>
          <w:lang w:val="uk-UA"/>
        </w:rPr>
      </w:pPr>
      <w:r w:rsidRPr="00D101C2">
        <w:rPr>
          <w:sz w:val="28"/>
          <w:szCs w:val="28"/>
          <w:lang w:val="uk-UA"/>
        </w:rPr>
        <w:t xml:space="preserve">Надати Департаменту забезпечення ресурсних платежів Сумської міської ради () дозвіл на розроблення проекту землеустрою щодо відведення земельної ділянки за </w:t>
      </w:r>
      <w:proofErr w:type="spellStart"/>
      <w:r w:rsidRPr="00D101C2">
        <w:rPr>
          <w:sz w:val="28"/>
          <w:szCs w:val="28"/>
          <w:lang w:val="uk-UA"/>
        </w:rPr>
        <w:t>адресою</w:t>
      </w:r>
      <w:proofErr w:type="spellEnd"/>
      <w:r w:rsidRPr="00D101C2">
        <w:rPr>
          <w:sz w:val="28"/>
          <w:szCs w:val="28"/>
          <w:lang w:val="uk-UA"/>
        </w:rPr>
        <w:t xml:space="preserve">: м. Суми, </w:t>
      </w:r>
      <w:r w:rsidR="00D57A60" w:rsidRPr="00D57A60">
        <w:rPr>
          <w:sz w:val="28"/>
          <w:szCs w:val="28"/>
          <w:lang w:val="uk-UA"/>
        </w:rPr>
        <w:t>_____________</w:t>
      </w:r>
      <w:bookmarkStart w:id="0" w:name="_GoBack"/>
      <w:bookmarkEnd w:id="0"/>
      <w:r w:rsidRPr="00D101C2">
        <w:rPr>
          <w:sz w:val="28"/>
          <w:szCs w:val="28"/>
          <w:lang w:val="uk-UA"/>
        </w:rPr>
        <w:t xml:space="preserve">орієнтовною площею 0,5379 га, категорія, цільове та функціональне призначення земельної ділянки: землі промисловості, транспорту, електронних комунікацій, енергетики, оборони та іншого призначення; для розміщення та експлуатації будівель і споруд автомобільного транспорту та дорожнього господарства (код виду цільового призначення-12.04). </w:t>
      </w:r>
    </w:p>
    <w:p w:rsidR="00F435DC" w:rsidRDefault="00F435DC" w:rsidP="00BD1AF8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C315CB" w:rsidRDefault="00C315CB" w:rsidP="00BD1AF8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C315CB" w:rsidRDefault="00C315CB" w:rsidP="00BD1AF8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C315CB" w:rsidRDefault="00C315CB" w:rsidP="00BD1AF8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BD1AF8" w:rsidRPr="00BD1AF8" w:rsidRDefault="00BD1AF8" w:rsidP="00BD1AF8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D87FD5">
        <w:rPr>
          <w:sz w:val="28"/>
          <w:szCs w:val="28"/>
          <w:lang w:val="uk-UA"/>
        </w:rPr>
        <w:t>Секретар Сумської міської ради                                                     Артем КОБЗАР</w:t>
      </w:r>
    </w:p>
    <w:p w:rsidR="00F435DC" w:rsidRDefault="00F435DC" w:rsidP="00BD1AF8">
      <w:pPr>
        <w:jc w:val="both"/>
        <w:rPr>
          <w:sz w:val="24"/>
          <w:szCs w:val="24"/>
          <w:lang w:val="uk-UA"/>
        </w:rPr>
      </w:pPr>
    </w:p>
    <w:p w:rsidR="00C36468" w:rsidRPr="00C315CB" w:rsidRDefault="00BD1AF8" w:rsidP="00BD1AF8">
      <w:pPr>
        <w:jc w:val="both"/>
        <w:rPr>
          <w:sz w:val="24"/>
          <w:szCs w:val="24"/>
          <w:lang w:val="uk-UA"/>
        </w:rPr>
      </w:pPr>
      <w:r w:rsidRPr="00D87FD5">
        <w:rPr>
          <w:sz w:val="24"/>
          <w:szCs w:val="24"/>
          <w:lang w:val="uk-UA"/>
        </w:rPr>
        <w:t>Виконавець: Клименко Юрій</w:t>
      </w:r>
    </w:p>
    <w:sectPr w:rsidR="00C36468" w:rsidRPr="00C315CB" w:rsidSect="00C315CB">
      <w:pgSz w:w="11906" w:h="16838"/>
      <w:pgMar w:top="568" w:right="707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4D2"/>
    <w:rsid w:val="000102E6"/>
    <w:rsid w:val="00011323"/>
    <w:rsid w:val="00013D0F"/>
    <w:rsid w:val="00025459"/>
    <w:rsid w:val="000255BD"/>
    <w:rsid w:val="00025FB5"/>
    <w:rsid w:val="00043AA5"/>
    <w:rsid w:val="00057A69"/>
    <w:rsid w:val="0006570E"/>
    <w:rsid w:val="00072C39"/>
    <w:rsid w:val="000808BD"/>
    <w:rsid w:val="000C0C8C"/>
    <w:rsid w:val="000C4A41"/>
    <w:rsid w:val="000C5428"/>
    <w:rsid w:val="000C73D6"/>
    <w:rsid w:val="0010661B"/>
    <w:rsid w:val="00136C8E"/>
    <w:rsid w:val="00141FF7"/>
    <w:rsid w:val="0015063F"/>
    <w:rsid w:val="00161FEA"/>
    <w:rsid w:val="001675DF"/>
    <w:rsid w:val="00180A1E"/>
    <w:rsid w:val="00181D4A"/>
    <w:rsid w:val="001837DC"/>
    <w:rsid w:val="0019497C"/>
    <w:rsid w:val="001A4759"/>
    <w:rsid w:val="001B47B1"/>
    <w:rsid w:val="001C23E8"/>
    <w:rsid w:val="001E191B"/>
    <w:rsid w:val="001E1AC4"/>
    <w:rsid w:val="001F36C2"/>
    <w:rsid w:val="001F4618"/>
    <w:rsid w:val="00201EB4"/>
    <w:rsid w:val="00205DD2"/>
    <w:rsid w:val="002148FD"/>
    <w:rsid w:val="00217A2D"/>
    <w:rsid w:val="002241F6"/>
    <w:rsid w:val="00271976"/>
    <w:rsid w:val="00271C7F"/>
    <w:rsid w:val="0027731E"/>
    <w:rsid w:val="002A4321"/>
    <w:rsid w:val="002B04FC"/>
    <w:rsid w:val="002B466D"/>
    <w:rsid w:val="002B7596"/>
    <w:rsid w:val="002C52F6"/>
    <w:rsid w:val="002D3314"/>
    <w:rsid w:val="002D57CA"/>
    <w:rsid w:val="00306B1E"/>
    <w:rsid w:val="00310B9D"/>
    <w:rsid w:val="003140C8"/>
    <w:rsid w:val="00366903"/>
    <w:rsid w:val="00370D88"/>
    <w:rsid w:val="00376B19"/>
    <w:rsid w:val="003B1F77"/>
    <w:rsid w:val="003C7F20"/>
    <w:rsid w:val="003D141F"/>
    <w:rsid w:val="003D6060"/>
    <w:rsid w:val="003E6837"/>
    <w:rsid w:val="00402BDA"/>
    <w:rsid w:val="00413846"/>
    <w:rsid w:val="004157D3"/>
    <w:rsid w:val="00421BBE"/>
    <w:rsid w:val="00424FC9"/>
    <w:rsid w:val="00425378"/>
    <w:rsid w:val="00443AF9"/>
    <w:rsid w:val="00454A4D"/>
    <w:rsid w:val="004917B1"/>
    <w:rsid w:val="004B3096"/>
    <w:rsid w:val="004D6F09"/>
    <w:rsid w:val="004F0D5E"/>
    <w:rsid w:val="004F3D8D"/>
    <w:rsid w:val="005105BB"/>
    <w:rsid w:val="00527CFB"/>
    <w:rsid w:val="00542EE6"/>
    <w:rsid w:val="00553DA7"/>
    <w:rsid w:val="005702F0"/>
    <w:rsid w:val="005707B4"/>
    <w:rsid w:val="005851EC"/>
    <w:rsid w:val="005860EC"/>
    <w:rsid w:val="00594DB4"/>
    <w:rsid w:val="005C6AAD"/>
    <w:rsid w:val="005D095F"/>
    <w:rsid w:val="005E1AD8"/>
    <w:rsid w:val="005F579D"/>
    <w:rsid w:val="006011D0"/>
    <w:rsid w:val="0060475E"/>
    <w:rsid w:val="00617782"/>
    <w:rsid w:val="00621F00"/>
    <w:rsid w:val="00624E8F"/>
    <w:rsid w:val="00632BB4"/>
    <w:rsid w:val="0065485B"/>
    <w:rsid w:val="0066770D"/>
    <w:rsid w:val="00672A71"/>
    <w:rsid w:val="00697918"/>
    <w:rsid w:val="006A2492"/>
    <w:rsid w:val="006A3082"/>
    <w:rsid w:val="006D5B1B"/>
    <w:rsid w:val="006D62E1"/>
    <w:rsid w:val="006F11F4"/>
    <w:rsid w:val="006F4312"/>
    <w:rsid w:val="00701448"/>
    <w:rsid w:val="007145F1"/>
    <w:rsid w:val="007265F2"/>
    <w:rsid w:val="00742EA2"/>
    <w:rsid w:val="00752A39"/>
    <w:rsid w:val="00760141"/>
    <w:rsid w:val="007665C9"/>
    <w:rsid w:val="00785B5B"/>
    <w:rsid w:val="00786298"/>
    <w:rsid w:val="007E62BD"/>
    <w:rsid w:val="007E6363"/>
    <w:rsid w:val="007E6CBE"/>
    <w:rsid w:val="00801A9F"/>
    <w:rsid w:val="00864FAC"/>
    <w:rsid w:val="0088210B"/>
    <w:rsid w:val="00885B0C"/>
    <w:rsid w:val="008904EA"/>
    <w:rsid w:val="008A0F82"/>
    <w:rsid w:val="008B5249"/>
    <w:rsid w:val="008C16B9"/>
    <w:rsid w:val="008C1E47"/>
    <w:rsid w:val="008C736B"/>
    <w:rsid w:val="008D2224"/>
    <w:rsid w:val="008D62DE"/>
    <w:rsid w:val="008E3A66"/>
    <w:rsid w:val="00924655"/>
    <w:rsid w:val="00940F92"/>
    <w:rsid w:val="009462BA"/>
    <w:rsid w:val="00952019"/>
    <w:rsid w:val="009954D2"/>
    <w:rsid w:val="00997801"/>
    <w:rsid w:val="009A37A9"/>
    <w:rsid w:val="009D619E"/>
    <w:rsid w:val="009E0124"/>
    <w:rsid w:val="009E5EDD"/>
    <w:rsid w:val="00A00D4E"/>
    <w:rsid w:val="00A0447E"/>
    <w:rsid w:val="00A064F2"/>
    <w:rsid w:val="00A145D3"/>
    <w:rsid w:val="00A14BD5"/>
    <w:rsid w:val="00A20556"/>
    <w:rsid w:val="00A809DA"/>
    <w:rsid w:val="00A85BAA"/>
    <w:rsid w:val="00A8671F"/>
    <w:rsid w:val="00A912A6"/>
    <w:rsid w:val="00AA72FB"/>
    <w:rsid w:val="00AA7C83"/>
    <w:rsid w:val="00AB15FC"/>
    <w:rsid w:val="00AC6D6C"/>
    <w:rsid w:val="00B3745F"/>
    <w:rsid w:val="00B406BF"/>
    <w:rsid w:val="00B41050"/>
    <w:rsid w:val="00B468F1"/>
    <w:rsid w:val="00B5157B"/>
    <w:rsid w:val="00B52940"/>
    <w:rsid w:val="00B572FC"/>
    <w:rsid w:val="00B81A05"/>
    <w:rsid w:val="00B81B22"/>
    <w:rsid w:val="00B90DEE"/>
    <w:rsid w:val="00B93B27"/>
    <w:rsid w:val="00BA6348"/>
    <w:rsid w:val="00BB051E"/>
    <w:rsid w:val="00BB230F"/>
    <w:rsid w:val="00BB3B2E"/>
    <w:rsid w:val="00BB59D5"/>
    <w:rsid w:val="00BC7A85"/>
    <w:rsid w:val="00BD05C4"/>
    <w:rsid w:val="00BD1AF8"/>
    <w:rsid w:val="00BD6D3A"/>
    <w:rsid w:val="00BE0E6E"/>
    <w:rsid w:val="00BF7915"/>
    <w:rsid w:val="00C06C61"/>
    <w:rsid w:val="00C237DD"/>
    <w:rsid w:val="00C30E71"/>
    <w:rsid w:val="00C315CB"/>
    <w:rsid w:val="00C36468"/>
    <w:rsid w:val="00C47B59"/>
    <w:rsid w:val="00C63350"/>
    <w:rsid w:val="00C65625"/>
    <w:rsid w:val="00C7735D"/>
    <w:rsid w:val="00C80E90"/>
    <w:rsid w:val="00C90764"/>
    <w:rsid w:val="00CA7F1B"/>
    <w:rsid w:val="00CC4213"/>
    <w:rsid w:val="00CC5992"/>
    <w:rsid w:val="00CD0D33"/>
    <w:rsid w:val="00D101C2"/>
    <w:rsid w:val="00D16D85"/>
    <w:rsid w:val="00D44149"/>
    <w:rsid w:val="00D47361"/>
    <w:rsid w:val="00D57A60"/>
    <w:rsid w:val="00D64041"/>
    <w:rsid w:val="00D77E68"/>
    <w:rsid w:val="00DC2EAE"/>
    <w:rsid w:val="00DF2524"/>
    <w:rsid w:val="00DF4754"/>
    <w:rsid w:val="00DF4C17"/>
    <w:rsid w:val="00DF6705"/>
    <w:rsid w:val="00E07B82"/>
    <w:rsid w:val="00E100A9"/>
    <w:rsid w:val="00E22B00"/>
    <w:rsid w:val="00E30F20"/>
    <w:rsid w:val="00E359E4"/>
    <w:rsid w:val="00E51065"/>
    <w:rsid w:val="00E6169A"/>
    <w:rsid w:val="00E63567"/>
    <w:rsid w:val="00E90066"/>
    <w:rsid w:val="00E934A2"/>
    <w:rsid w:val="00EC5816"/>
    <w:rsid w:val="00EE53B8"/>
    <w:rsid w:val="00F00C4E"/>
    <w:rsid w:val="00F05167"/>
    <w:rsid w:val="00F348BB"/>
    <w:rsid w:val="00F35A33"/>
    <w:rsid w:val="00F4009C"/>
    <w:rsid w:val="00F4040F"/>
    <w:rsid w:val="00F435DC"/>
    <w:rsid w:val="00F51F45"/>
    <w:rsid w:val="00F556CB"/>
    <w:rsid w:val="00F85AD9"/>
    <w:rsid w:val="00FA512E"/>
    <w:rsid w:val="00FB384A"/>
    <w:rsid w:val="00FC34EC"/>
    <w:rsid w:val="00FE0C23"/>
    <w:rsid w:val="00FF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53D7E"/>
  <w15:chartTrackingRefBased/>
  <w15:docId w15:val="{B8D3DC9C-F774-4DA9-AFF2-E1B932ED3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08B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08BD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1837DC"/>
    <w:pPr>
      <w:ind w:left="720"/>
      <w:contextualSpacing/>
    </w:pPr>
  </w:style>
  <w:style w:type="paragraph" w:customStyle="1" w:styleId="rvps2">
    <w:name w:val="rvps2"/>
    <w:basedOn w:val="a"/>
    <w:rsid w:val="00421BBE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46">
    <w:name w:val="rvts46"/>
    <w:basedOn w:val="a0"/>
    <w:rsid w:val="00421BBE"/>
  </w:style>
  <w:style w:type="character" w:styleId="a6">
    <w:name w:val="Hyperlink"/>
    <w:basedOn w:val="a0"/>
    <w:uiPriority w:val="99"/>
    <w:semiHidden/>
    <w:unhideWhenUsed/>
    <w:rsid w:val="00421BBE"/>
    <w:rPr>
      <w:color w:val="0000FF"/>
      <w:u w:val="single"/>
    </w:rPr>
  </w:style>
  <w:style w:type="paragraph" w:styleId="a7">
    <w:name w:val="caption"/>
    <w:basedOn w:val="a"/>
    <w:qFormat/>
    <w:rsid w:val="002B04FC"/>
    <w:pPr>
      <w:jc w:val="center"/>
    </w:pPr>
    <w:rPr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0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Пилипенко Оксана Василівна</dc:creator>
  <cp:keywords/>
  <dc:description/>
  <cp:lastModifiedBy>Пасиленко Ганна Михайлівна</cp:lastModifiedBy>
  <cp:revision>3</cp:revision>
  <cp:lastPrinted>2024-03-13T10:41:00Z</cp:lastPrinted>
  <dcterms:created xsi:type="dcterms:W3CDTF">2026-01-15T09:46:00Z</dcterms:created>
  <dcterms:modified xsi:type="dcterms:W3CDTF">2026-01-15T09:46:00Z</dcterms:modified>
</cp:coreProperties>
</file>