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D35040">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1757FC" w:rsidRPr="002F7391" w:rsidRDefault="001757FC" w:rsidP="00F759FC">
            <w:pPr>
              <w:pStyle w:val="7"/>
              <w:jc w:val="center"/>
              <w:rPr>
                <w:rFonts w:ascii="Times New Roman" w:hAnsi="Times New Roman"/>
                <w:lang w:val="en-US"/>
              </w:rP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2F7391">
        <w:rPr>
          <w:bCs/>
          <w:color w:val="000000"/>
          <w:sz w:val="28"/>
          <w:szCs w:val="28"/>
          <w:lang w:val="en-US"/>
        </w:rPr>
        <w:t>LI</w:t>
      </w:r>
      <w:r w:rsidR="00F759FC">
        <w:rPr>
          <w:bCs/>
          <w:color w:val="000000"/>
          <w:sz w:val="28"/>
          <w:szCs w:val="28"/>
        </w:rPr>
        <w:t xml:space="preserve">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5211" w:type="dxa"/>
        <w:tblLayout w:type="fixed"/>
        <w:tblLook w:val="01E0" w:firstRow="1" w:lastRow="1" w:firstColumn="1" w:lastColumn="1" w:noHBand="0" w:noVBand="0"/>
      </w:tblPr>
      <w:tblGrid>
        <w:gridCol w:w="5211"/>
      </w:tblGrid>
      <w:tr w:rsidR="001757FC" w:rsidTr="002F7391">
        <w:trPr>
          <w:trHeight w:val="879"/>
        </w:trPr>
        <w:tc>
          <w:tcPr>
            <w:tcW w:w="5211"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2F7391">
              <w:rPr>
                <w:bCs/>
                <w:sz w:val="28"/>
                <w:szCs w:val="28"/>
                <w:lang w:val="en-US"/>
              </w:rPr>
              <w:t xml:space="preserve">27 </w:t>
            </w:r>
            <w:r w:rsidR="002F7391">
              <w:rPr>
                <w:bCs/>
                <w:sz w:val="28"/>
                <w:szCs w:val="28"/>
              </w:rPr>
              <w:t xml:space="preserve">березня </w:t>
            </w:r>
            <w:r w:rsidR="00F701AA">
              <w:rPr>
                <w:bCs/>
                <w:sz w:val="28"/>
                <w:szCs w:val="28"/>
              </w:rPr>
              <w:t>2024</w:t>
            </w:r>
            <w:r w:rsidR="005B54BD">
              <w:rPr>
                <w:bCs/>
                <w:sz w:val="28"/>
                <w:szCs w:val="28"/>
              </w:rPr>
              <w:t xml:space="preserve"> </w:t>
            </w:r>
            <w:r>
              <w:rPr>
                <w:bCs/>
                <w:sz w:val="28"/>
                <w:szCs w:val="28"/>
              </w:rPr>
              <w:t xml:space="preserve">року № </w:t>
            </w:r>
            <w:r w:rsidR="002F7391">
              <w:rPr>
                <w:bCs/>
                <w:sz w:val="28"/>
                <w:szCs w:val="28"/>
              </w:rPr>
              <w:t>4655</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2F7391" w:rsidRDefault="001757FC">
            <w:pPr>
              <w:widowControl w:val="0"/>
              <w:tabs>
                <w:tab w:val="left" w:pos="8447"/>
              </w:tabs>
              <w:suppressAutoHyphens/>
              <w:autoSpaceDE w:val="0"/>
              <w:autoSpaceDN w:val="0"/>
              <w:adjustRightInd w:val="0"/>
              <w:spacing w:before="56"/>
              <w:rPr>
                <w:rFonts w:eastAsia="Lucida Sans Unicode"/>
                <w:kern w:val="2"/>
                <w:sz w:val="28"/>
                <w:szCs w:val="28"/>
              </w:rPr>
            </w:pPr>
          </w:p>
        </w:tc>
      </w:tr>
    </w:tbl>
    <w:p w:rsidR="001757FC" w:rsidRPr="00313226" w:rsidRDefault="00A620BB" w:rsidP="001757FC">
      <w:pPr>
        <w:tabs>
          <w:tab w:val="left" w:pos="180"/>
          <w:tab w:val="center" w:pos="4820"/>
          <w:tab w:val="left" w:pos="5220"/>
        </w:tabs>
        <w:ind w:right="4819"/>
        <w:jc w:val="both"/>
        <w:rPr>
          <w:sz w:val="28"/>
          <w:szCs w:val="28"/>
        </w:rPr>
      </w:pPr>
      <w:r>
        <w:rPr>
          <w:sz w:val="28"/>
          <w:szCs w:val="28"/>
        </w:rPr>
        <w:t>Про</w:t>
      </w:r>
      <w:r w:rsidR="001757FC" w:rsidRPr="00313226">
        <w:rPr>
          <w:sz w:val="28"/>
          <w:szCs w:val="28"/>
        </w:rPr>
        <w:t xml:space="preserve"> </w:t>
      </w:r>
      <w:r w:rsidR="00A47A62">
        <w:rPr>
          <w:sz w:val="28"/>
          <w:szCs w:val="28"/>
        </w:rPr>
        <w:t>розроблення</w:t>
      </w:r>
      <w:r w:rsidR="008C0CDA">
        <w:rPr>
          <w:sz w:val="28"/>
          <w:szCs w:val="28"/>
        </w:rPr>
        <w:t xml:space="preserve"> </w:t>
      </w:r>
      <w:r w:rsidR="00F87CF6">
        <w:rPr>
          <w:sz w:val="28"/>
          <w:szCs w:val="28"/>
        </w:rPr>
        <w:t xml:space="preserve">концепції інтегрованого розвитку території Сумської міської територіальної громади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D42399" w:rsidP="00314D62">
      <w:pPr>
        <w:pStyle w:val="Standard"/>
        <w:ind w:firstLine="708"/>
        <w:jc w:val="both"/>
        <w:rPr>
          <w:rFonts w:cs="Times New Roman"/>
          <w:b/>
          <w:sz w:val="28"/>
          <w:szCs w:val="28"/>
        </w:rPr>
      </w:pPr>
      <w:r>
        <w:rPr>
          <w:color w:val="000000"/>
          <w:sz w:val="28"/>
          <w:szCs w:val="28"/>
          <w:shd w:val="clear" w:color="auto" w:fill="FFFFFF"/>
        </w:rPr>
        <w:t xml:space="preserve">З метою </w:t>
      </w:r>
      <w:r w:rsidR="008F4AE1">
        <w:rPr>
          <w:color w:val="000000"/>
          <w:sz w:val="28"/>
          <w:szCs w:val="28"/>
          <w:shd w:val="clear" w:color="auto" w:fill="FFFFFF"/>
        </w:rPr>
        <w:t>визначення довгострокових</w:t>
      </w:r>
      <w:r w:rsidR="00326CE1">
        <w:rPr>
          <w:color w:val="000000"/>
          <w:sz w:val="28"/>
          <w:szCs w:val="28"/>
          <w:shd w:val="clear" w:color="auto" w:fill="FFFFFF"/>
        </w:rPr>
        <w:t xml:space="preserve"> міждисциплінарних, просторових та соціально-економічних пріоритетів розвитку території </w:t>
      </w:r>
      <w:r w:rsidR="00910337">
        <w:rPr>
          <w:color w:val="000000"/>
          <w:sz w:val="28"/>
          <w:szCs w:val="28"/>
          <w:shd w:val="clear" w:color="auto" w:fill="FFFFFF"/>
        </w:rPr>
        <w:t xml:space="preserve">Сумської міської територіальної </w:t>
      </w:r>
      <w:r w:rsidR="00326CE1">
        <w:rPr>
          <w:color w:val="000000"/>
          <w:sz w:val="28"/>
          <w:szCs w:val="28"/>
          <w:shd w:val="clear" w:color="auto" w:fill="FFFFFF"/>
        </w:rPr>
        <w:t xml:space="preserve">громади та забезпечення ефективного розроблення комплексного плану просторового розвитку території  Сумської міської територіальної громади у відповідності з рішенням Сумської міської ради від 29.03.2023 № 3650-МР (зі змінами), </w:t>
      </w:r>
      <w:r w:rsidR="00C15154">
        <w:rPr>
          <w:sz w:val="28"/>
          <w:szCs w:val="28"/>
        </w:rPr>
        <w:t xml:space="preserve">відповідно до статей </w:t>
      </w:r>
      <w:r w:rsidR="00A52EFF">
        <w:rPr>
          <w:sz w:val="28"/>
          <w:szCs w:val="28"/>
        </w:rPr>
        <w:t>1, 16</w:t>
      </w:r>
      <w:r w:rsidR="00A52EFF">
        <w:rPr>
          <w:sz w:val="28"/>
          <w:szCs w:val="28"/>
          <w:vertAlign w:val="superscript"/>
        </w:rPr>
        <w:t>1</w:t>
      </w:r>
      <w:r w:rsidR="00A52EFF">
        <w:rPr>
          <w:sz w:val="28"/>
          <w:szCs w:val="28"/>
        </w:rPr>
        <w:t xml:space="preserve"> </w:t>
      </w:r>
      <w:r w:rsidR="00C1599C">
        <w:rPr>
          <w:sz w:val="28"/>
          <w:szCs w:val="28"/>
        </w:rPr>
        <w:t xml:space="preserve">Закону України «Про регулювання містобудівної діяльності», </w:t>
      </w:r>
      <w:r w:rsidR="00FD2943">
        <w:rPr>
          <w:sz w:val="28"/>
          <w:szCs w:val="28"/>
        </w:rPr>
        <w:t>пун</w:t>
      </w:r>
      <w:r w:rsidR="00A52EFF">
        <w:rPr>
          <w:sz w:val="28"/>
          <w:szCs w:val="28"/>
        </w:rPr>
        <w:t xml:space="preserve">кту </w:t>
      </w:r>
      <w:r w:rsidR="00FD2943">
        <w:rPr>
          <w:sz w:val="28"/>
          <w:szCs w:val="28"/>
        </w:rPr>
        <w:t xml:space="preserve"> </w:t>
      </w:r>
      <w:r w:rsidR="00C15154">
        <w:rPr>
          <w:sz w:val="28"/>
          <w:szCs w:val="28"/>
        </w:rPr>
        <w:t>42</w:t>
      </w:r>
      <w:r w:rsidR="00A52EFF">
        <w:rPr>
          <w:sz w:val="28"/>
          <w:szCs w:val="28"/>
        </w:rPr>
        <w:t xml:space="preserve"> </w:t>
      </w:r>
      <w:r w:rsidR="00C1599C">
        <w:rPr>
          <w:sz w:val="28"/>
          <w:szCs w:val="28"/>
        </w:rPr>
        <w:t>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8F4AE1">
        <w:rPr>
          <w:sz w:val="28"/>
          <w:szCs w:val="28"/>
        </w:rPr>
        <w:t>пунктів</w:t>
      </w:r>
      <w:r w:rsidR="00FE48E5">
        <w:rPr>
          <w:sz w:val="28"/>
          <w:szCs w:val="28"/>
        </w:rPr>
        <w:t xml:space="preserve"> 1</w:t>
      </w:r>
      <w:r w:rsidR="008F4AE1">
        <w:rPr>
          <w:sz w:val="28"/>
          <w:szCs w:val="28"/>
        </w:rPr>
        <w:t>, 2</w:t>
      </w:r>
      <w:r w:rsidR="00FE48E5">
        <w:rPr>
          <w:sz w:val="28"/>
          <w:szCs w:val="28"/>
        </w:rPr>
        <w:t xml:space="preserve"> розділу ІІІ Порядку формування Концепції інтегрованого розвитку території територіальної громади, затвердженого наказом Міністерства розвитку громад та територій України від 23.09.2022 № 172</w:t>
      </w:r>
      <w:r w:rsidR="004B18F4">
        <w:rPr>
          <w:sz w:val="28"/>
          <w:szCs w:val="28"/>
        </w:rPr>
        <w:t xml:space="preserve"> (далі – Порядок)</w:t>
      </w:r>
      <w:r w:rsidR="00FE48E5">
        <w:rPr>
          <w:sz w:val="28"/>
          <w:szCs w:val="28"/>
        </w:rPr>
        <w:t xml:space="preserve">, </w:t>
      </w:r>
      <w:r w:rsidR="00EB3196" w:rsidRPr="00313226">
        <w:rPr>
          <w:rFonts w:cs="Times New Roman"/>
          <w:sz w:val="28"/>
          <w:szCs w:val="28"/>
        </w:rPr>
        <w:t>керу</w:t>
      </w:r>
      <w:r w:rsidR="00F37E38">
        <w:rPr>
          <w:rFonts w:cs="Times New Roman"/>
          <w:sz w:val="28"/>
          <w:szCs w:val="28"/>
        </w:rPr>
        <w:t>ючись</w:t>
      </w:r>
      <w:r w:rsidR="00A52EFF">
        <w:rPr>
          <w:rFonts w:cs="Times New Roman"/>
          <w:sz w:val="28"/>
          <w:szCs w:val="28"/>
        </w:rPr>
        <w:t xml:space="preserve"> статтею 26</w:t>
      </w:r>
      <w:r w:rsidR="00EB3196" w:rsidRPr="00313226">
        <w:rPr>
          <w:rFonts w:cs="Times New Roman"/>
          <w:sz w:val="28"/>
          <w:szCs w:val="28"/>
        </w:rPr>
        <w:t xml:space="preserve">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A47A62" w:rsidRDefault="00A47A62" w:rsidP="00A52EFF">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w:t>
      </w:r>
      <w:r w:rsidR="00F87CF6">
        <w:rPr>
          <w:sz w:val="28"/>
          <w:szCs w:val="28"/>
        </w:rPr>
        <w:t>концепцію інтегрованого розвитку території Сумської міської територіальної громади.</w:t>
      </w:r>
      <w:r w:rsidR="00904377">
        <w:rPr>
          <w:sz w:val="28"/>
          <w:szCs w:val="28"/>
        </w:rPr>
        <w:tab/>
      </w:r>
    </w:p>
    <w:p w:rsidR="00A417CF" w:rsidRPr="009B72BC" w:rsidRDefault="00904377" w:rsidP="00904377">
      <w:pPr>
        <w:tabs>
          <w:tab w:val="left" w:pos="709"/>
        </w:tabs>
        <w:jc w:val="both"/>
        <w:rPr>
          <w:sz w:val="28"/>
          <w:szCs w:val="28"/>
        </w:rPr>
      </w:pPr>
      <w:r>
        <w:rPr>
          <w:sz w:val="28"/>
          <w:szCs w:val="28"/>
        </w:rPr>
        <w:tab/>
      </w:r>
      <w:r w:rsidR="00A52EFF">
        <w:rPr>
          <w:sz w:val="28"/>
          <w:szCs w:val="28"/>
        </w:rPr>
        <w:t>2</w:t>
      </w:r>
      <w:r w:rsidR="00A417CF">
        <w:rPr>
          <w:sz w:val="28"/>
          <w:szCs w:val="28"/>
        </w:rPr>
        <w:t>. </w:t>
      </w:r>
      <w:r w:rsidR="00F87CF6">
        <w:rPr>
          <w:sz w:val="28"/>
          <w:szCs w:val="28"/>
        </w:rPr>
        <w:t>Визнати таким, що ф</w:t>
      </w:r>
      <w:r w:rsidR="00A417CF">
        <w:rPr>
          <w:sz w:val="28"/>
          <w:szCs w:val="28"/>
        </w:rPr>
        <w:t xml:space="preserve">інансування робіт з розроблення </w:t>
      </w:r>
      <w:r w:rsidR="00F87CF6">
        <w:rPr>
          <w:sz w:val="28"/>
          <w:szCs w:val="28"/>
        </w:rPr>
        <w:t>концепції інтегрованого розвитку території Сумської міської територіальної громади</w:t>
      </w:r>
      <w:r w:rsidR="004B18F4">
        <w:rPr>
          <w:sz w:val="28"/>
          <w:szCs w:val="28"/>
        </w:rPr>
        <w:t xml:space="preserve"> </w:t>
      </w:r>
      <w:r w:rsidR="00F87CF6">
        <w:rPr>
          <w:sz w:val="28"/>
          <w:szCs w:val="28"/>
        </w:rPr>
        <w:t>здійснюється</w:t>
      </w:r>
      <w:r w:rsidR="00A417CF">
        <w:rPr>
          <w:sz w:val="28"/>
          <w:szCs w:val="28"/>
        </w:rPr>
        <w:t xml:space="preserve"> за рахунок </w:t>
      </w:r>
      <w:r w:rsidR="00F87CF6">
        <w:rPr>
          <w:sz w:val="28"/>
          <w:szCs w:val="28"/>
        </w:rPr>
        <w:t>поза</w:t>
      </w:r>
      <w:r w:rsidR="00646322">
        <w:rPr>
          <w:sz w:val="28"/>
          <w:szCs w:val="28"/>
        </w:rPr>
        <w:t xml:space="preserve">бюджетних </w:t>
      </w:r>
      <w:r w:rsidR="00A417CF">
        <w:rPr>
          <w:sz w:val="28"/>
          <w:szCs w:val="28"/>
        </w:rPr>
        <w:t>коштів</w:t>
      </w:r>
      <w:r w:rsidR="009572D9">
        <w:rPr>
          <w:sz w:val="28"/>
          <w:szCs w:val="28"/>
        </w:rPr>
        <w:t>, а саме грантових коштів,</w:t>
      </w:r>
      <w:r w:rsidR="00A417CF">
        <w:rPr>
          <w:sz w:val="28"/>
          <w:szCs w:val="28"/>
        </w:rPr>
        <w:t xml:space="preserve"> </w:t>
      </w:r>
      <w:r w:rsidR="00F759FC">
        <w:rPr>
          <w:sz w:val="28"/>
          <w:szCs w:val="28"/>
        </w:rPr>
        <w:t>виграних Г</w:t>
      </w:r>
      <w:r w:rsidR="009B72BC" w:rsidRPr="009B72BC">
        <w:rPr>
          <w:sz w:val="28"/>
          <w:szCs w:val="28"/>
        </w:rPr>
        <w:t>ромадською організацією «Центр дослідження суспільства»</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sidR="00A52EFF" w:rsidRPr="009B72BC">
        <w:rPr>
          <w:sz w:val="28"/>
          <w:szCs w:val="28"/>
        </w:rPr>
        <w:t>.</w:t>
      </w:r>
    </w:p>
    <w:p w:rsidR="00A52EFF" w:rsidRPr="00A52EFF" w:rsidRDefault="00A52EFF" w:rsidP="00A52EFF">
      <w:pPr>
        <w:tabs>
          <w:tab w:val="left" w:pos="709"/>
          <w:tab w:val="left" w:pos="9638"/>
        </w:tabs>
        <w:jc w:val="both"/>
        <w:rPr>
          <w:i/>
          <w:sz w:val="28"/>
          <w:szCs w:val="28"/>
        </w:rPr>
      </w:pPr>
      <w:r>
        <w:rPr>
          <w:i/>
          <w:sz w:val="28"/>
          <w:szCs w:val="28"/>
        </w:rPr>
        <w:tab/>
      </w:r>
      <w:r w:rsidR="00FE48E5">
        <w:rPr>
          <w:sz w:val="28"/>
          <w:szCs w:val="28"/>
        </w:rPr>
        <w:t>3</w:t>
      </w:r>
      <w:r>
        <w:rPr>
          <w:sz w:val="28"/>
          <w:szCs w:val="28"/>
        </w:rPr>
        <w:t>. Розробником</w:t>
      </w:r>
      <w:r w:rsidRPr="00A47A62">
        <w:rPr>
          <w:sz w:val="28"/>
          <w:szCs w:val="28"/>
        </w:rPr>
        <w:t xml:space="preserve"> </w:t>
      </w:r>
      <w:r>
        <w:rPr>
          <w:sz w:val="28"/>
          <w:szCs w:val="28"/>
        </w:rPr>
        <w:t xml:space="preserve">концепції інтегрованого розвитку території </w:t>
      </w:r>
      <w:r w:rsidR="00FE6AC3">
        <w:rPr>
          <w:sz w:val="28"/>
          <w:szCs w:val="28"/>
        </w:rPr>
        <w:t>Сумської міської територіальної громади</w:t>
      </w:r>
      <w:r>
        <w:rPr>
          <w:sz w:val="28"/>
          <w:szCs w:val="28"/>
        </w:rPr>
        <w:t xml:space="preserve"> визнати </w:t>
      </w:r>
      <w:r w:rsidR="00CB2799">
        <w:rPr>
          <w:sz w:val="28"/>
          <w:szCs w:val="28"/>
        </w:rPr>
        <w:t>Громадську організаці</w:t>
      </w:r>
      <w:r w:rsidR="00CB2799" w:rsidRPr="009B72BC">
        <w:rPr>
          <w:sz w:val="28"/>
          <w:szCs w:val="28"/>
        </w:rPr>
        <w:t>ю «Центр дослідження суспільства</w:t>
      </w:r>
      <w:r w:rsidR="00CB2799">
        <w:rPr>
          <w:sz w:val="28"/>
          <w:szCs w:val="28"/>
        </w:rPr>
        <w:t>»</w:t>
      </w:r>
      <w:r w:rsidR="00865812">
        <w:rPr>
          <w:sz w:val="28"/>
          <w:szCs w:val="28"/>
        </w:rPr>
        <w:t xml:space="preserve"> (</w:t>
      </w:r>
      <w:proofErr w:type="spellStart"/>
      <w:r w:rsidR="00865812">
        <w:rPr>
          <w:sz w:val="28"/>
          <w:szCs w:val="28"/>
          <w:lang w:val="en-US"/>
        </w:rPr>
        <w:t>Cedos</w:t>
      </w:r>
      <w:proofErr w:type="spellEnd"/>
      <w:r w:rsidR="00865812" w:rsidRPr="00F701AA">
        <w:rPr>
          <w:sz w:val="28"/>
          <w:szCs w:val="28"/>
        </w:rPr>
        <w:t>)</w:t>
      </w:r>
      <w:r w:rsidR="00FE48E5">
        <w:rPr>
          <w:sz w:val="28"/>
          <w:szCs w:val="28"/>
        </w:rPr>
        <w:t>.</w:t>
      </w:r>
    </w:p>
    <w:p w:rsidR="00A47A62" w:rsidRDefault="00A417CF" w:rsidP="00904377">
      <w:pPr>
        <w:ind w:firstLine="708"/>
        <w:jc w:val="both"/>
        <w:rPr>
          <w:sz w:val="28"/>
          <w:szCs w:val="28"/>
        </w:rPr>
      </w:pPr>
      <w:r>
        <w:rPr>
          <w:sz w:val="28"/>
          <w:szCs w:val="28"/>
        </w:rPr>
        <w:lastRenderedPageBreak/>
        <w:t>4</w:t>
      </w:r>
      <w:r w:rsidR="00A47A62">
        <w:rPr>
          <w:sz w:val="28"/>
          <w:szCs w:val="28"/>
        </w:rPr>
        <w:t>. </w:t>
      </w:r>
      <w:r w:rsidR="004B18F4">
        <w:rPr>
          <w:sz w:val="28"/>
          <w:szCs w:val="28"/>
        </w:rPr>
        <w:t xml:space="preserve">Покласти повноваження робочої групи з формування концепції інтегрованого розвитку </w:t>
      </w:r>
      <w:r w:rsidR="00FE6AC3">
        <w:rPr>
          <w:sz w:val="28"/>
          <w:szCs w:val="28"/>
        </w:rPr>
        <w:t>Сумської міської територіальної громади (далі – Р</w:t>
      </w:r>
      <w:r w:rsidR="009B0A29">
        <w:rPr>
          <w:sz w:val="28"/>
          <w:szCs w:val="28"/>
        </w:rPr>
        <w:t>обоча група)</w:t>
      </w:r>
      <w:r w:rsidR="004B18F4">
        <w:rPr>
          <w:sz w:val="28"/>
          <w:szCs w:val="28"/>
        </w:rPr>
        <w:t>, визначених</w:t>
      </w:r>
      <w:r w:rsidR="00FE6AC3">
        <w:rPr>
          <w:sz w:val="28"/>
          <w:szCs w:val="28"/>
        </w:rPr>
        <w:t xml:space="preserve"> пунктом 2 Порядку</w:t>
      </w:r>
      <w:r w:rsidR="004B18F4">
        <w:rPr>
          <w:sz w:val="28"/>
          <w:szCs w:val="28"/>
        </w:rPr>
        <w:t xml:space="preserve">, на робочу групу з формування завдання на розроблення комплексного плану просторового розвитку територіальної громади </w:t>
      </w:r>
      <w:r w:rsidR="00FE6AC3">
        <w:rPr>
          <w:sz w:val="28"/>
          <w:szCs w:val="28"/>
        </w:rPr>
        <w:t>Сумської міської територіальної громади</w:t>
      </w:r>
      <w:r w:rsidR="004B18F4">
        <w:rPr>
          <w:sz w:val="28"/>
          <w:szCs w:val="28"/>
        </w:rPr>
        <w:t xml:space="preserve">, створеною відповідно </w:t>
      </w:r>
      <w:r w:rsidR="00457664">
        <w:rPr>
          <w:sz w:val="28"/>
          <w:szCs w:val="28"/>
        </w:rPr>
        <w:t>до рішення В</w:t>
      </w:r>
      <w:r w:rsidR="004B18F4">
        <w:rPr>
          <w:sz w:val="28"/>
          <w:szCs w:val="28"/>
        </w:rPr>
        <w:t>иконавчого комітету Сумської міської ради від 11.09.2023 № 447</w:t>
      </w:r>
      <w:r w:rsidR="00FE6AC3">
        <w:rPr>
          <w:sz w:val="28"/>
          <w:szCs w:val="28"/>
        </w:rPr>
        <w:t>. Персональний склад Р</w:t>
      </w:r>
      <w:r w:rsidR="009B0A29">
        <w:rPr>
          <w:sz w:val="28"/>
          <w:szCs w:val="28"/>
        </w:rPr>
        <w:t>обочої групи додається</w:t>
      </w:r>
      <w:r w:rsidR="00DB73F0">
        <w:rPr>
          <w:sz w:val="28"/>
          <w:szCs w:val="28"/>
        </w:rPr>
        <w:t>.</w:t>
      </w:r>
    </w:p>
    <w:p w:rsidR="00233402" w:rsidRDefault="00233402" w:rsidP="00904377">
      <w:pPr>
        <w:ind w:firstLine="708"/>
        <w:jc w:val="both"/>
        <w:rPr>
          <w:sz w:val="28"/>
          <w:szCs w:val="28"/>
        </w:rPr>
      </w:pPr>
      <w:r>
        <w:rPr>
          <w:sz w:val="28"/>
          <w:szCs w:val="28"/>
        </w:rPr>
        <w:t>5. Структурним підрозділам Сумської міської ради, комунальним підприємствам та установам Сумської міської ради забезпечити надання Робочій групі відомостей у відповідності з пунктом 2 Порядку</w:t>
      </w:r>
      <w:r w:rsidR="006E7518">
        <w:rPr>
          <w:sz w:val="28"/>
          <w:szCs w:val="28"/>
        </w:rPr>
        <w:t xml:space="preserve"> для розроблення</w:t>
      </w:r>
      <w:r w:rsidR="006E7518" w:rsidRPr="006E7518">
        <w:rPr>
          <w:sz w:val="28"/>
          <w:szCs w:val="28"/>
        </w:rPr>
        <w:t xml:space="preserve"> </w:t>
      </w:r>
      <w:r w:rsidR="006E7518">
        <w:rPr>
          <w:sz w:val="28"/>
          <w:szCs w:val="28"/>
        </w:rPr>
        <w:t>концепції інтегрованого розвитку території Сумської міської територіальної громади</w:t>
      </w:r>
      <w:r>
        <w:rPr>
          <w:sz w:val="28"/>
          <w:szCs w:val="28"/>
        </w:rPr>
        <w:t>.</w:t>
      </w:r>
    </w:p>
    <w:p w:rsidR="00233402" w:rsidRDefault="00233402" w:rsidP="00904377">
      <w:pPr>
        <w:ind w:firstLine="708"/>
        <w:jc w:val="both"/>
        <w:rPr>
          <w:sz w:val="28"/>
          <w:szCs w:val="28"/>
        </w:rPr>
      </w:pPr>
      <w:r>
        <w:rPr>
          <w:sz w:val="28"/>
          <w:szCs w:val="28"/>
        </w:rPr>
        <w:t xml:space="preserve">6. Робочій групі спільно з </w:t>
      </w:r>
      <w:r w:rsidR="00CB2799">
        <w:rPr>
          <w:sz w:val="28"/>
          <w:szCs w:val="28"/>
        </w:rPr>
        <w:t>Громадською організаціє</w:t>
      </w:r>
      <w:r w:rsidR="00CB2799" w:rsidRPr="009B72BC">
        <w:rPr>
          <w:sz w:val="28"/>
          <w:szCs w:val="28"/>
        </w:rPr>
        <w:t>ю «Центр дослідження суспільства</w:t>
      </w:r>
      <w:r w:rsidR="00CB2799">
        <w:rPr>
          <w:sz w:val="28"/>
          <w:szCs w:val="28"/>
        </w:rPr>
        <w:t>»</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Pr>
          <w:i/>
          <w:sz w:val="28"/>
          <w:szCs w:val="28"/>
        </w:rPr>
        <w:t xml:space="preserve"> </w:t>
      </w:r>
      <w:r>
        <w:rPr>
          <w:sz w:val="28"/>
          <w:szCs w:val="28"/>
        </w:rPr>
        <w:t xml:space="preserve">провести стратегічну сесію з формування </w:t>
      </w:r>
      <w:r w:rsidR="006E7518">
        <w:rPr>
          <w:sz w:val="28"/>
          <w:szCs w:val="28"/>
        </w:rPr>
        <w:t>концепції інтегрованого розвитку Сумської міської територіальної громади відповідно до механізму, визначеного пунктом 42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w:t>
      </w:r>
    </w:p>
    <w:p w:rsidR="001339B7" w:rsidRPr="00233402" w:rsidRDefault="001339B7" w:rsidP="00904377">
      <w:pPr>
        <w:ind w:firstLine="708"/>
        <w:jc w:val="both"/>
        <w:rPr>
          <w:sz w:val="28"/>
          <w:szCs w:val="28"/>
        </w:rPr>
      </w:pPr>
      <w:r>
        <w:rPr>
          <w:sz w:val="28"/>
          <w:szCs w:val="28"/>
        </w:rPr>
        <w:t>7. Робочій групі спільно з Громадською організаціє</w:t>
      </w:r>
      <w:r w:rsidRPr="009B72BC">
        <w:rPr>
          <w:sz w:val="28"/>
          <w:szCs w:val="28"/>
        </w:rPr>
        <w:t>ю «Центр дослідження суспільства</w:t>
      </w:r>
      <w:r>
        <w:rPr>
          <w:sz w:val="28"/>
          <w:szCs w:val="28"/>
        </w:rPr>
        <w:t>»</w:t>
      </w:r>
      <w:r w:rsidR="00865812" w:rsidRPr="00865812">
        <w:rPr>
          <w:sz w:val="28"/>
          <w:szCs w:val="28"/>
        </w:rPr>
        <w:t xml:space="preserve"> </w:t>
      </w:r>
      <w:r w:rsidR="00865812">
        <w:rPr>
          <w:sz w:val="28"/>
          <w:szCs w:val="28"/>
        </w:rPr>
        <w:t>(</w:t>
      </w:r>
      <w:proofErr w:type="spellStart"/>
      <w:r w:rsidR="00865812">
        <w:rPr>
          <w:sz w:val="28"/>
          <w:szCs w:val="28"/>
          <w:lang w:val="en-US"/>
        </w:rPr>
        <w:t>Cedos</w:t>
      </w:r>
      <w:proofErr w:type="spellEnd"/>
      <w:r w:rsidR="00865812" w:rsidRPr="00865812">
        <w:rPr>
          <w:sz w:val="28"/>
          <w:szCs w:val="28"/>
        </w:rPr>
        <w:t>)</w:t>
      </w:r>
      <w:r>
        <w:rPr>
          <w:sz w:val="28"/>
          <w:szCs w:val="28"/>
        </w:rPr>
        <w:t xml:space="preserve"> подати повний проєкт концепції інтегрованого розвитку Сумської міської територіальної громади Сумській міській раді для затвердження в установленому порядку.</w:t>
      </w:r>
    </w:p>
    <w:p w:rsidR="00500890" w:rsidRDefault="00904377" w:rsidP="00904377">
      <w:pPr>
        <w:tabs>
          <w:tab w:val="left" w:pos="709"/>
          <w:tab w:val="left" w:pos="9638"/>
        </w:tabs>
        <w:jc w:val="both"/>
        <w:rPr>
          <w:sz w:val="28"/>
          <w:szCs w:val="28"/>
        </w:rPr>
      </w:pPr>
      <w:r>
        <w:rPr>
          <w:sz w:val="28"/>
          <w:szCs w:val="28"/>
        </w:rPr>
        <w:tab/>
      </w:r>
      <w:r w:rsidR="00CB2799">
        <w:rPr>
          <w:sz w:val="28"/>
          <w:szCs w:val="28"/>
          <w:lang w:eastAsia="uk-UA"/>
        </w:rPr>
        <w:t>8</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w:t>
      </w:r>
      <w:r w:rsidR="00FE6AC3">
        <w:rPr>
          <w:sz w:val="28"/>
          <w:szCs w:val="28"/>
        </w:rPr>
        <w:t>Управлінню суспільних комунікацій</w:t>
      </w:r>
      <w:r w:rsidR="002B1827">
        <w:rPr>
          <w:sz w:val="28"/>
          <w:szCs w:val="28"/>
        </w:rPr>
        <w:t xml:space="preserve"> Сумської міської ради (</w:t>
      </w:r>
      <w:proofErr w:type="spellStart"/>
      <w:r w:rsidR="00FE6AC3">
        <w:rPr>
          <w:sz w:val="28"/>
          <w:szCs w:val="28"/>
        </w:rPr>
        <w:t>Дяговець</w:t>
      </w:r>
      <w:proofErr w:type="spellEnd"/>
      <w:r w:rsidR="00FE6AC3">
        <w:rPr>
          <w:sz w:val="28"/>
          <w:szCs w:val="28"/>
        </w:rPr>
        <w:t xml:space="preserve"> О.В.</w:t>
      </w:r>
      <w:r w:rsidR="002B1827">
        <w:rPr>
          <w:sz w:val="28"/>
          <w:szCs w:val="28"/>
        </w:rPr>
        <w:t xml:space="preserve">) забезпечити оприлюднення </w:t>
      </w:r>
      <w:r w:rsidR="001404CD">
        <w:rPr>
          <w:sz w:val="28"/>
          <w:szCs w:val="28"/>
        </w:rPr>
        <w:t xml:space="preserve">прийнятого рішення про розроблення </w:t>
      </w:r>
      <w:r w:rsidR="00FE6AC3">
        <w:rPr>
          <w:sz w:val="28"/>
          <w:szCs w:val="28"/>
        </w:rPr>
        <w:t xml:space="preserve">концепції інтегрованого розвитку території Сумської міської територіальної громади </w:t>
      </w:r>
      <w:r w:rsidR="002B1827">
        <w:rPr>
          <w:sz w:val="28"/>
          <w:szCs w:val="28"/>
        </w:rPr>
        <w:t>шляхом розміщення на офіційному сайті Сумської міської ради</w:t>
      </w:r>
      <w:r w:rsidR="001404CD">
        <w:rPr>
          <w:sz w:val="28"/>
          <w:szCs w:val="28"/>
        </w:rPr>
        <w:t>.</w:t>
      </w:r>
    </w:p>
    <w:p w:rsidR="006E7518" w:rsidRPr="007E267A" w:rsidRDefault="00CB2799" w:rsidP="007E267A">
      <w:pPr>
        <w:pStyle w:val="a3"/>
        <w:tabs>
          <w:tab w:val="clear" w:pos="8306"/>
          <w:tab w:val="right" w:pos="9214"/>
        </w:tabs>
        <w:jc w:val="both"/>
        <w:rPr>
          <w:rFonts w:ascii="Times New Roman" w:hAnsi="Times New Roman" w:cs="Times New Roman"/>
          <w:sz w:val="28"/>
          <w:szCs w:val="28"/>
        </w:rPr>
      </w:pPr>
      <w:r>
        <w:rPr>
          <w:sz w:val="28"/>
          <w:szCs w:val="28"/>
        </w:rPr>
        <w:tab/>
      </w:r>
      <w:r w:rsidR="007E267A">
        <w:rPr>
          <w:sz w:val="28"/>
          <w:szCs w:val="28"/>
        </w:rPr>
        <w:t xml:space="preserve">           </w:t>
      </w:r>
      <w:r w:rsidRPr="007E267A">
        <w:rPr>
          <w:rFonts w:ascii="Times New Roman" w:hAnsi="Times New Roman" w:cs="Times New Roman"/>
          <w:sz w:val="28"/>
          <w:szCs w:val="28"/>
        </w:rPr>
        <w:t>9</w:t>
      </w:r>
      <w:r w:rsidR="00233402" w:rsidRPr="007E267A">
        <w:rPr>
          <w:rFonts w:ascii="Times New Roman" w:hAnsi="Times New Roman" w:cs="Times New Roman"/>
          <w:sz w:val="28"/>
          <w:szCs w:val="28"/>
        </w:rPr>
        <w:t>. </w:t>
      </w:r>
      <w:r w:rsidR="007E267A" w:rsidRPr="007E267A">
        <w:rPr>
          <w:rFonts w:ascii="Times New Roman" w:hAnsi="Times New Roman" w:cs="Times New Roman"/>
          <w:sz w:val="28"/>
          <w:szCs w:val="28"/>
        </w:rPr>
        <w:t xml:space="preserve">Організацію виконання цього рішення покласти на Департамент забезпечення ресурсних платежів Сумської міської ради, а координацію виконання рішення покласти на секретаря міської ради Кобзаря А.М. </w:t>
      </w:r>
    </w:p>
    <w:p w:rsidR="00500890" w:rsidRDefault="006E7518" w:rsidP="006E7518">
      <w:pPr>
        <w:tabs>
          <w:tab w:val="left" w:pos="709"/>
          <w:tab w:val="left" w:pos="9638"/>
        </w:tabs>
        <w:jc w:val="both"/>
        <w:rPr>
          <w:sz w:val="28"/>
          <w:szCs w:val="28"/>
        </w:rPr>
      </w:pPr>
      <w:r>
        <w:rPr>
          <w:sz w:val="28"/>
          <w:szCs w:val="28"/>
        </w:rPr>
        <w:tab/>
      </w:r>
      <w:r w:rsidR="00CB2799">
        <w:rPr>
          <w:sz w:val="28"/>
          <w:szCs w:val="28"/>
        </w:rPr>
        <w:t>10</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7E267A" w:rsidRDefault="007E267A" w:rsidP="001757FC">
      <w:pPr>
        <w:pStyle w:val="a3"/>
        <w:jc w:val="both"/>
        <w:rPr>
          <w:rFonts w:ascii="Times New Roman" w:hAnsi="Times New Roman" w:cs="Times New Roman"/>
          <w:sz w:val="28"/>
          <w:szCs w:val="28"/>
        </w:rPr>
      </w:pPr>
    </w:p>
    <w:p w:rsidR="0073291C" w:rsidRDefault="0073291C" w:rsidP="001757FC">
      <w:pPr>
        <w:pStyle w:val="a3"/>
        <w:jc w:val="both"/>
        <w:rPr>
          <w:rFonts w:ascii="Times New Roman" w:hAnsi="Times New Roman" w:cs="Times New Roman"/>
          <w:sz w:val="28"/>
          <w:szCs w:val="28"/>
        </w:rPr>
      </w:pPr>
    </w:p>
    <w:p w:rsidR="0073291C" w:rsidRDefault="0073291C" w:rsidP="001757FC">
      <w:pPr>
        <w:pStyle w:val="a3"/>
        <w:jc w:val="both"/>
        <w:rPr>
          <w:rFonts w:ascii="Times New Roman" w:hAnsi="Times New Roman" w:cs="Times New Roman"/>
          <w:sz w:val="28"/>
          <w:szCs w:val="28"/>
        </w:rPr>
      </w:pPr>
    </w:p>
    <w:p w:rsidR="001757FC" w:rsidRPr="005F7C50" w:rsidRDefault="001339B7" w:rsidP="001757FC">
      <w:pPr>
        <w:pStyle w:val="a3"/>
        <w:jc w:val="both"/>
        <w:rPr>
          <w:rFonts w:ascii="Times New Roman" w:hAnsi="Times New Roman" w:cs="Times New Roman"/>
          <w:sz w:val="28"/>
          <w:szCs w:val="28"/>
        </w:rPr>
      </w:pPr>
      <w:r>
        <w:rPr>
          <w:rFonts w:ascii="Times New Roman" w:hAnsi="Times New Roman" w:cs="Times New Roman"/>
          <w:sz w:val="28"/>
          <w:szCs w:val="28"/>
        </w:rPr>
        <w:t>С</w:t>
      </w:r>
      <w:r w:rsidR="00CF7C96">
        <w:rPr>
          <w:rFonts w:ascii="Times New Roman" w:hAnsi="Times New Roman" w:cs="Times New Roman"/>
          <w:sz w:val="28"/>
          <w:szCs w:val="28"/>
        </w:rPr>
        <w:t xml:space="preserve">екретар </w:t>
      </w:r>
      <w:r w:rsidR="0073291C">
        <w:rPr>
          <w:rFonts w:ascii="Times New Roman" w:hAnsi="Times New Roman" w:cs="Times New Roman"/>
          <w:sz w:val="28"/>
          <w:szCs w:val="28"/>
        </w:rPr>
        <w:t xml:space="preserve">Сумської </w:t>
      </w:r>
      <w:r w:rsidR="00CF7C96">
        <w:rPr>
          <w:rFonts w:ascii="Times New Roman" w:hAnsi="Times New Roman" w:cs="Times New Roman"/>
          <w:sz w:val="28"/>
          <w:szCs w:val="28"/>
        </w:rPr>
        <w:t>міської</w:t>
      </w:r>
      <w:r w:rsidR="00C76A62">
        <w:rPr>
          <w:rFonts w:ascii="Times New Roman" w:hAnsi="Times New Roman" w:cs="Times New Roman"/>
          <w:sz w:val="28"/>
          <w:szCs w:val="28"/>
        </w:rPr>
        <w:t xml:space="preserve"> </w:t>
      </w:r>
      <w:r w:rsidR="00CF7C96">
        <w:rPr>
          <w:rFonts w:ascii="Times New Roman" w:hAnsi="Times New Roman" w:cs="Times New Roman"/>
          <w:sz w:val="28"/>
          <w:szCs w:val="28"/>
        </w:rPr>
        <w:t>ради</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CF59BC">
        <w:rPr>
          <w:rFonts w:ascii="Times New Roman" w:hAnsi="Times New Roman" w:cs="Times New Roman"/>
          <w:sz w:val="28"/>
          <w:szCs w:val="28"/>
        </w:rPr>
        <w:t xml:space="preserve"> </w:t>
      </w:r>
      <w:r w:rsidR="001757FC" w:rsidRPr="005F7C50">
        <w:rPr>
          <w:rFonts w:ascii="Times New Roman" w:hAnsi="Times New Roman" w:cs="Times New Roman"/>
          <w:sz w:val="28"/>
          <w:szCs w:val="28"/>
        </w:rPr>
        <w:t xml:space="preserve">  </w:t>
      </w:r>
      <w:r w:rsidR="00CF7C96">
        <w:rPr>
          <w:rFonts w:ascii="Times New Roman" w:hAnsi="Times New Roman" w:cs="Times New Roman"/>
          <w:sz w:val="28"/>
          <w:szCs w:val="28"/>
        </w:rPr>
        <w:t xml:space="preserve">     Артем</w:t>
      </w:r>
      <w:r w:rsidR="001757FC" w:rsidRPr="005F7C50">
        <w:rPr>
          <w:rFonts w:ascii="Times New Roman" w:hAnsi="Times New Roman" w:cs="Times New Roman"/>
          <w:sz w:val="28"/>
          <w:szCs w:val="28"/>
        </w:rPr>
        <w:t xml:space="preserve"> </w:t>
      </w:r>
      <w:r w:rsidR="00CF7C96">
        <w:rPr>
          <w:rFonts w:ascii="Times New Roman" w:hAnsi="Times New Roman" w:cs="Times New Roman"/>
          <w:sz w:val="28"/>
          <w:szCs w:val="28"/>
        </w:rPr>
        <w:t>КОБЗАР</w:t>
      </w:r>
    </w:p>
    <w:p w:rsidR="001757FC" w:rsidRDefault="001757FC" w:rsidP="001757FC">
      <w:pPr>
        <w:pStyle w:val="a3"/>
        <w:jc w:val="both"/>
        <w:rPr>
          <w:rFonts w:ascii="Times New Roman" w:hAnsi="Times New Roman" w:cs="Times New Roman"/>
          <w:sz w:val="28"/>
          <w:szCs w:val="28"/>
        </w:rPr>
      </w:pPr>
    </w:p>
    <w:p w:rsidR="00986AB5" w:rsidRDefault="00986AB5" w:rsidP="001757FC">
      <w:pPr>
        <w:pStyle w:val="a3"/>
        <w:jc w:val="both"/>
        <w:rPr>
          <w:rFonts w:ascii="Times New Roman" w:hAnsi="Times New Roman" w:cs="Times New Roman"/>
          <w:sz w:val="28"/>
          <w:szCs w:val="28"/>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CF59BC">
        <w:rPr>
          <w:rFonts w:ascii="Times New Roman" w:hAnsi="Times New Roman" w:cs="Times New Roman"/>
          <w:sz w:val="24"/>
          <w:szCs w:val="24"/>
        </w:rPr>
        <w:t xml:space="preserve">Юрій </w:t>
      </w:r>
      <w:r w:rsidR="00CF7C96">
        <w:rPr>
          <w:rFonts w:ascii="Times New Roman" w:hAnsi="Times New Roman" w:cs="Times New Roman"/>
          <w:sz w:val="24"/>
          <w:szCs w:val="24"/>
        </w:rPr>
        <w:t>КЛИМЕНКО</w:t>
      </w:r>
      <w:r>
        <w:rPr>
          <w:rFonts w:ascii="Times New Roman" w:hAnsi="Times New Roman" w:cs="Times New Roman"/>
          <w:sz w:val="24"/>
          <w:szCs w:val="24"/>
        </w:rPr>
        <w:t xml:space="preserve"> </w:t>
      </w:r>
    </w:p>
    <w:p w:rsidR="00761F66" w:rsidRDefault="00761F66" w:rsidP="001757FC">
      <w:pPr>
        <w:pStyle w:val="a3"/>
        <w:jc w:val="both"/>
        <w:rPr>
          <w:rFonts w:ascii="Times New Roman" w:hAnsi="Times New Roman" w:cs="Times New Roman"/>
          <w:sz w:val="24"/>
          <w:szCs w:val="24"/>
        </w:rPr>
      </w:pPr>
    </w:p>
    <w:p w:rsidR="0012217D" w:rsidRDefault="0012217D" w:rsidP="0012217D">
      <w:pPr>
        <w:jc w:val="both"/>
        <w:rPr>
          <w:sz w:val="28"/>
          <w:szCs w:val="28"/>
        </w:rPr>
      </w:pPr>
    </w:p>
    <w:p w:rsidR="005858C5" w:rsidRDefault="005858C5" w:rsidP="000E51EC">
      <w:pPr>
        <w:tabs>
          <w:tab w:val="left" w:pos="566"/>
        </w:tabs>
        <w:autoSpaceDE w:val="0"/>
        <w:autoSpaceDN w:val="0"/>
        <w:adjustRightInd w:val="0"/>
        <w:jc w:val="center"/>
        <w:rPr>
          <w:caps/>
          <w:color w:val="000000"/>
          <w:sz w:val="28"/>
          <w:szCs w:val="28"/>
        </w:rPr>
      </w:pPr>
    </w:p>
    <w:p w:rsidR="005858C5" w:rsidRDefault="005858C5" w:rsidP="000E51EC">
      <w:pPr>
        <w:tabs>
          <w:tab w:val="left" w:pos="566"/>
        </w:tabs>
        <w:autoSpaceDE w:val="0"/>
        <w:autoSpaceDN w:val="0"/>
        <w:adjustRightInd w:val="0"/>
        <w:jc w:val="center"/>
        <w:rPr>
          <w:caps/>
          <w:color w:val="000000"/>
          <w:sz w:val="28"/>
          <w:szCs w:val="28"/>
        </w:rPr>
      </w:pPr>
    </w:p>
    <w:p w:rsidR="00F23C7C" w:rsidRDefault="00F23C7C" w:rsidP="00F23C7C">
      <w:pPr>
        <w:ind w:left="5664" w:hanging="561"/>
        <w:rPr>
          <w:sz w:val="28"/>
          <w:szCs w:val="28"/>
        </w:rPr>
      </w:pPr>
      <w:r>
        <w:rPr>
          <w:sz w:val="28"/>
          <w:szCs w:val="28"/>
        </w:rPr>
        <w:lastRenderedPageBreak/>
        <w:t>Додаток</w:t>
      </w:r>
    </w:p>
    <w:p w:rsidR="00F23C7C" w:rsidRDefault="00F23C7C" w:rsidP="00F23C7C">
      <w:pPr>
        <w:ind w:left="5103"/>
        <w:rPr>
          <w:sz w:val="28"/>
          <w:szCs w:val="28"/>
        </w:rPr>
      </w:pPr>
      <w:r>
        <w:rPr>
          <w:sz w:val="28"/>
          <w:szCs w:val="28"/>
        </w:rPr>
        <w:t xml:space="preserve">до рішення Сумської міської ради </w:t>
      </w:r>
    </w:p>
    <w:p w:rsidR="00F23C7C" w:rsidRDefault="00F23C7C" w:rsidP="00F23C7C">
      <w:pPr>
        <w:ind w:left="5103"/>
        <w:jc w:val="both"/>
        <w:rPr>
          <w:sz w:val="28"/>
          <w:szCs w:val="28"/>
          <w:lang w:val="ru-RU"/>
        </w:rPr>
      </w:pPr>
      <w:r>
        <w:rPr>
          <w:sz w:val="28"/>
          <w:szCs w:val="28"/>
        </w:rPr>
        <w:t xml:space="preserve">«Про розроблення концепції інтегрованого розвитку території Сумської міської територіальної громади»  </w:t>
      </w:r>
    </w:p>
    <w:p w:rsidR="00F23C7C" w:rsidRDefault="00F23C7C" w:rsidP="00F23C7C">
      <w:pPr>
        <w:ind w:left="5103"/>
        <w:rPr>
          <w:sz w:val="28"/>
          <w:szCs w:val="28"/>
        </w:rPr>
      </w:pPr>
      <w:r>
        <w:rPr>
          <w:sz w:val="28"/>
          <w:szCs w:val="28"/>
        </w:rPr>
        <w:t xml:space="preserve">від 27 березня 2024 року  № 4655-МР  </w:t>
      </w:r>
    </w:p>
    <w:p w:rsidR="00F23C7C" w:rsidRDefault="00F23C7C" w:rsidP="00F23C7C">
      <w:pPr>
        <w:shd w:val="clear" w:color="auto" w:fill="FFFFFF"/>
        <w:jc w:val="center"/>
        <w:textAlignment w:val="baseline"/>
        <w:rPr>
          <w:rFonts w:ascii="Courier New" w:hAnsi="Courier New" w:cs="Courier New"/>
          <w:b/>
          <w:bCs/>
          <w:color w:val="000000"/>
          <w:sz w:val="28"/>
          <w:szCs w:val="28"/>
        </w:rPr>
      </w:pPr>
    </w:p>
    <w:p w:rsidR="00F23C7C" w:rsidRDefault="00F23C7C" w:rsidP="00F23C7C">
      <w:pPr>
        <w:jc w:val="center"/>
        <w:rPr>
          <w:b/>
          <w:bCs/>
          <w:sz w:val="28"/>
          <w:szCs w:val="28"/>
        </w:rPr>
      </w:pPr>
      <w:r>
        <w:rPr>
          <w:b/>
          <w:bCs/>
          <w:sz w:val="28"/>
          <w:szCs w:val="28"/>
        </w:rPr>
        <w:t>СКЛАД</w:t>
      </w:r>
    </w:p>
    <w:p w:rsidR="00F23C7C" w:rsidRDefault="00F23C7C" w:rsidP="00F23C7C">
      <w:pPr>
        <w:jc w:val="center"/>
        <w:rPr>
          <w:b/>
          <w:bCs/>
          <w:sz w:val="28"/>
          <w:szCs w:val="28"/>
        </w:rPr>
      </w:pPr>
      <w:r>
        <w:rPr>
          <w:b/>
          <w:bCs/>
          <w:sz w:val="28"/>
          <w:szCs w:val="28"/>
        </w:rPr>
        <w:t>робочої групи з формування концепції інтегрованого розвитку території Сумської міської територіальної громади (далі – Робоча група)</w:t>
      </w:r>
    </w:p>
    <w:p w:rsidR="00F23C7C" w:rsidRDefault="00F23C7C" w:rsidP="00F23C7C">
      <w:pPr>
        <w:tabs>
          <w:tab w:val="left" w:pos="5370"/>
        </w:tabs>
        <w:jc w:val="center"/>
        <w:rPr>
          <w:b/>
          <w:sz w:val="28"/>
          <w:szCs w:val="28"/>
        </w:rPr>
      </w:pPr>
    </w:p>
    <w:tbl>
      <w:tblPr>
        <w:tblW w:w="0" w:type="dxa"/>
        <w:tblInd w:w="-58" w:type="dxa"/>
        <w:tblLayout w:type="fixed"/>
        <w:tblLook w:val="04A0" w:firstRow="1" w:lastRow="0" w:firstColumn="1" w:lastColumn="0" w:noHBand="0" w:noVBand="1"/>
      </w:tblPr>
      <w:tblGrid>
        <w:gridCol w:w="3497"/>
        <w:gridCol w:w="435"/>
        <w:gridCol w:w="5768"/>
      </w:tblGrid>
      <w:tr w:rsidR="00F23C7C" w:rsidTr="00F23C7C">
        <w:trPr>
          <w:trHeight w:val="2723"/>
        </w:trPr>
        <w:tc>
          <w:tcPr>
            <w:tcW w:w="3497" w:type="dxa"/>
          </w:tcPr>
          <w:p w:rsidR="00F23C7C" w:rsidRDefault="00F23C7C">
            <w:pPr>
              <w:rPr>
                <w:b/>
                <w:sz w:val="28"/>
                <w:szCs w:val="28"/>
              </w:rPr>
            </w:pPr>
            <w:r>
              <w:rPr>
                <w:b/>
                <w:sz w:val="28"/>
                <w:szCs w:val="28"/>
              </w:rPr>
              <w:t>Кобзар</w:t>
            </w:r>
          </w:p>
          <w:p w:rsidR="00F23C7C" w:rsidRDefault="00F23C7C">
            <w:pPr>
              <w:rPr>
                <w:b/>
                <w:sz w:val="28"/>
                <w:szCs w:val="28"/>
              </w:rPr>
            </w:pPr>
            <w:r>
              <w:rPr>
                <w:b/>
                <w:sz w:val="28"/>
                <w:szCs w:val="28"/>
              </w:rPr>
              <w:t>Артем Миколайович</w:t>
            </w:r>
          </w:p>
          <w:p w:rsidR="00F23C7C" w:rsidRDefault="00F23C7C">
            <w:pPr>
              <w:rPr>
                <w:sz w:val="28"/>
                <w:szCs w:val="28"/>
              </w:rPr>
            </w:pPr>
          </w:p>
          <w:p w:rsidR="00F23C7C" w:rsidRDefault="00F23C7C">
            <w:pPr>
              <w:rPr>
                <w:sz w:val="28"/>
                <w:szCs w:val="28"/>
              </w:rPr>
            </w:pPr>
          </w:p>
          <w:p w:rsidR="00F23C7C" w:rsidRDefault="00F23C7C">
            <w:pPr>
              <w:rPr>
                <w:b/>
                <w:sz w:val="28"/>
                <w:szCs w:val="28"/>
              </w:rPr>
            </w:pPr>
            <w:r>
              <w:rPr>
                <w:b/>
                <w:sz w:val="28"/>
                <w:szCs w:val="28"/>
              </w:rPr>
              <w:t xml:space="preserve">Кривцов </w:t>
            </w:r>
          </w:p>
          <w:p w:rsidR="00F23C7C" w:rsidRDefault="00F23C7C">
            <w:pPr>
              <w:rPr>
                <w:b/>
                <w:sz w:val="28"/>
                <w:szCs w:val="28"/>
              </w:rPr>
            </w:pPr>
            <w:r>
              <w:rPr>
                <w:b/>
                <w:sz w:val="28"/>
                <w:szCs w:val="28"/>
              </w:rPr>
              <w:t xml:space="preserve">Андрій Володимирович </w:t>
            </w:r>
          </w:p>
          <w:p w:rsidR="00F23C7C" w:rsidRDefault="00F23C7C">
            <w:pPr>
              <w:snapToGrid w:val="0"/>
              <w:rPr>
                <w:b/>
                <w:sz w:val="28"/>
                <w:szCs w:val="28"/>
              </w:rPr>
            </w:pPr>
          </w:p>
          <w:p w:rsidR="00F23C7C" w:rsidRDefault="00F23C7C">
            <w:pPr>
              <w:snapToGrid w:val="0"/>
              <w:rPr>
                <w:b/>
                <w:sz w:val="28"/>
                <w:szCs w:val="28"/>
              </w:rPr>
            </w:pPr>
          </w:p>
          <w:p w:rsidR="00F23C7C" w:rsidRDefault="00F23C7C">
            <w:pPr>
              <w:snapToGrid w:val="0"/>
              <w:rPr>
                <w:b/>
                <w:sz w:val="28"/>
                <w:szCs w:val="28"/>
              </w:rPr>
            </w:pPr>
          </w:p>
          <w:p w:rsidR="00F23C7C" w:rsidRDefault="00F23C7C">
            <w:pPr>
              <w:snapToGrid w:val="0"/>
              <w:rPr>
                <w:b/>
                <w:sz w:val="28"/>
                <w:szCs w:val="28"/>
              </w:rPr>
            </w:pPr>
          </w:p>
          <w:p w:rsidR="00F23C7C" w:rsidRDefault="00F23C7C">
            <w:pPr>
              <w:rPr>
                <w:b/>
                <w:sz w:val="28"/>
                <w:szCs w:val="28"/>
              </w:rPr>
            </w:pPr>
          </w:p>
          <w:p w:rsidR="00F23C7C" w:rsidRDefault="00F23C7C">
            <w:pPr>
              <w:rPr>
                <w:b/>
                <w:sz w:val="28"/>
                <w:szCs w:val="28"/>
              </w:rPr>
            </w:pPr>
            <w:r>
              <w:rPr>
                <w:b/>
                <w:sz w:val="28"/>
                <w:szCs w:val="28"/>
              </w:rPr>
              <w:t>Горбуленко</w:t>
            </w:r>
          </w:p>
          <w:p w:rsidR="00F23C7C" w:rsidRDefault="00F23C7C">
            <w:pPr>
              <w:rPr>
                <w:sz w:val="28"/>
                <w:szCs w:val="28"/>
              </w:rPr>
            </w:pPr>
            <w:r>
              <w:rPr>
                <w:b/>
                <w:sz w:val="28"/>
                <w:szCs w:val="28"/>
              </w:rPr>
              <w:t>Оксана Валентинівна</w:t>
            </w:r>
          </w:p>
          <w:p w:rsidR="00F23C7C" w:rsidRDefault="00F23C7C">
            <w:pPr>
              <w:rPr>
                <w:sz w:val="28"/>
                <w:szCs w:val="28"/>
              </w:rPr>
            </w:pPr>
          </w:p>
          <w:p w:rsidR="00F23C7C" w:rsidRDefault="00F23C7C">
            <w:pPr>
              <w:rPr>
                <w:sz w:val="28"/>
                <w:szCs w:val="28"/>
              </w:rPr>
            </w:pPr>
          </w:p>
        </w:tc>
        <w:tc>
          <w:tcPr>
            <w:tcW w:w="435" w:type="dxa"/>
          </w:tcPr>
          <w:p w:rsidR="00F23C7C" w:rsidRDefault="00F23C7C">
            <w:pPr>
              <w:jc w:val="center"/>
              <w:rPr>
                <w:sz w:val="28"/>
                <w:szCs w:val="28"/>
              </w:rPr>
            </w:pPr>
            <w:r>
              <w:rPr>
                <w:sz w:val="28"/>
                <w:szCs w:val="28"/>
              </w:rPr>
              <w:t>-</w:t>
            </w: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r>
              <w:rPr>
                <w:sz w:val="28"/>
                <w:szCs w:val="28"/>
              </w:rPr>
              <w:t>-</w:t>
            </w: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p>
          <w:p w:rsidR="00F23C7C" w:rsidRDefault="00F23C7C">
            <w:pPr>
              <w:jc w:val="center"/>
              <w:rPr>
                <w:sz w:val="28"/>
                <w:szCs w:val="28"/>
              </w:rPr>
            </w:pPr>
            <w:r>
              <w:rPr>
                <w:sz w:val="28"/>
                <w:szCs w:val="28"/>
              </w:rPr>
              <w:t>-</w:t>
            </w:r>
          </w:p>
        </w:tc>
        <w:tc>
          <w:tcPr>
            <w:tcW w:w="5768" w:type="dxa"/>
          </w:tcPr>
          <w:p w:rsidR="00F23C7C" w:rsidRDefault="00F23C7C">
            <w:pPr>
              <w:autoSpaceDE w:val="0"/>
              <w:autoSpaceDN w:val="0"/>
              <w:adjustRightInd w:val="0"/>
              <w:ind w:right="144"/>
              <w:jc w:val="both"/>
              <w:rPr>
                <w:sz w:val="28"/>
                <w:szCs w:val="28"/>
              </w:rPr>
            </w:pPr>
            <w:r>
              <w:rPr>
                <w:sz w:val="28"/>
                <w:szCs w:val="28"/>
              </w:rPr>
              <w:t xml:space="preserve">секретар Сумської міської ради, </w:t>
            </w:r>
            <w:r>
              <w:rPr>
                <w:b/>
                <w:sz w:val="28"/>
                <w:szCs w:val="28"/>
              </w:rPr>
              <w:t>керівник Робочої групи</w:t>
            </w:r>
          </w:p>
          <w:p w:rsidR="00F23C7C" w:rsidRDefault="00F23C7C">
            <w:pPr>
              <w:snapToGrid w:val="0"/>
              <w:jc w:val="both"/>
              <w:rPr>
                <w:b/>
                <w:sz w:val="28"/>
                <w:szCs w:val="28"/>
              </w:rPr>
            </w:pPr>
          </w:p>
          <w:p w:rsidR="00F23C7C" w:rsidRDefault="00F23C7C">
            <w:pPr>
              <w:autoSpaceDE w:val="0"/>
              <w:autoSpaceDN w:val="0"/>
              <w:adjustRightInd w:val="0"/>
              <w:ind w:right="144"/>
              <w:jc w:val="both"/>
              <w:rPr>
                <w:sz w:val="28"/>
                <w:szCs w:val="28"/>
              </w:rPr>
            </w:pPr>
          </w:p>
          <w:p w:rsidR="00F23C7C" w:rsidRDefault="00F23C7C">
            <w:pPr>
              <w:autoSpaceDE w:val="0"/>
              <w:autoSpaceDN w:val="0"/>
              <w:adjustRightInd w:val="0"/>
              <w:ind w:right="144"/>
              <w:jc w:val="both"/>
              <w:rPr>
                <w:sz w:val="28"/>
                <w:szCs w:val="28"/>
                <w:lang w:val="ru-RU"/>
              </w:rPr>
            </w:pPr>
            <w:r>
              <w:rPr>
                <w:sz w:val="28"/>
                <w:szCs w:val="28"/>
              </w:rPr>
              <w:t xml:space="preserve">заступник директора Департаменту- начальник управління архітектури та містобудування - головний архітектор департаменту забезпечення ресурсних платежів Сумської міської ради, </w:t>
            </w:r>
            <w:r>
              <w:rPr>
                <w:b/>
                <w:sz w:val="28"/>
                <w:szCs w:val="28"/>
              </w:rPr>
              <w:t>заступник керівника Робочої групи</w:t>
            </w:r>
          </w:p>
          <w:p w:rsidR="00F23C7C" w:rsidRDefault="00F23C7C">
            <w:pPr>
              <w:snapToGrid w:val="0"/>
              <w:jc w:val="both"/>
              <w:rPr>
                <w:sz w:val="28"/>
                <w:szCs w:val="28"/>
              </w:rPr>
            </w:pPr>
          </w:p>
          <w:p w:rsidR="00F23C7C" w:rsidRDefault="00F23C7C">
            <w:pPr>
              <w:snapToGrid w:val="0"/>
              <w:jc w:val="both"/>
              <w:rPr>
                <w:sz w:val="28"/>
                <w:szCs w:val="28"/>
              </w:rPr>
            </w:pPr>
            <w:r>
              <w:rPr>
                <w:sz w:val="28"/>
                <w:szCs w:val="28"/>
              </w:rPr>
              <w:t>головний спеціаліст відділу генерального плану та архітектурного планування управління архітектури та містобудування Департаменту забезпечення ресурсних платежів Сумської міської ради,</w:t>
            </w:r>
            <w:r>
              <w:rPr>
                <w:b/>
                <w:sz w:val="28"/>
                <w:szCs w:val="28"/>
              </w:rPr>
              <w:t xml:space="preserve"> секретар Робочої групи </w:t>
            </w:r>
            <w:r>
              <w:rPr>
                <w:sz w:val="28"/>
                <w:szCs w:val="28"/>
              </w:rPr>
              <w:t>(без права голосу)</w:t>
            </w:r>
          </w:p>
        </w:tc>
      </w:tr>
      <w:tr w:rsidR="00F23C7C" w:rsidTr="00F23C7C">
        <w:tc>
          <w:tcPr>
            <w:tcW w:w="9700" w:type="dxa"/>
            <w:gridSpan w:val="3"/>
          </w:tcPr>
          <w:p w:rsidR="00F23C7C" w:rsidRDefault="00F23C7C">
            <w:pPr>
              <w:rPr>
                <w:b/>
                <w:sz w:val="28"/>
                <w:szCs w:val="28"/>
              </w:rPr>
            </w:pPr>
          </w:p>
          <w:p w:rsidR="00F23C7C" w:rsidRDefault="00F23C7C">
            <w:pPr>
              <w:rPr>
                <w:b/>
                <w:sz w:val="28"/>
                <w:szCs w:val="28"/>
              </w:rPr>
            </w:pPr>
            <w:r>
              <w:rPr>
                <w:b/>
                <w:sz w:val="28"/>
                <w:szCs w:val="28"/>
              </w:rPr>
              <w:t>Члени Робочої групи:</w:t>
            </w:r>
          </w:p>
          <w:p w:rsidR="00F23C7C" w:rsidRDefault="00F23C7C">
            <w:pPr>
              <w:jc w:val="center"/>
              <w:rPr>
                <w:b/>
                <w:sz w:val="28"/>
                <w:szCs w:val="28"/>
              </w:rPr>
            </w:pPr>
          </w:p>
        </w:tc>
      </w:tr>
      <w:tr w:rsidR="00F23C7C" w:rsidTr="00F23C7C">
        <w:trPr>
          <w:trHeight w:val="844"/>
        </w:trPr>
        <w:tc>
          <w:tcPr>
            <w:tcW w:w="3497" w:type="dxa"/>
            <w:hideMark/>
          </w:tcPr>
          <w:p w:rsidR="00F23C7C" w:rsidRDefault="00F23C7C">
            <w:pPr>
              <w:tabs>
                <w:tab w:val="left" w:pos="1920"/>
              </w:tabs>
              <w:snapToGrid w:val="0"/>
              <w:jc w:val="both"/>
              <w:rPr>
                <w:b/>
                <w:sz w:val="28"/>
                <w:szCs w:val="28"/>
              </w:rPr>
            </w:pPr>
            <w:proofErr w:type="spellStart"/>
            <w:r>
              <w:rPr>
                <w:b/>
                <w:sz w:val="28"/>
                <w:szCs w:val="28"/>
              </w:rPr>
              <w:t>Ганжа</w:t>
            </w:r>
            <w:proofErr w:type="spellEnd"/>
          </w:p>
          <w:p w:rsidR="00F23C7C" w:rsidRDefault="00F23C7C">
            <w:pPr>
              <w:tabs>
                <w:tab w:val="left" w:pos="1920"/>
              </w:tabs>
              <w:snapToGrid w:val="0"/>
              <w:jc w:val="both"/>
              <w:rPr>
                <w:sz w:val="28"/>
                <w:szCs w:val="28"/>
              </w:rPr>
            </w:pPr>
            <w:r>
              <w:rPr>
                <w:b/>
                <w:sz w:val="28"/>
                <w:szCs w:val="28"/>
              </w:rPr>
              <w:t>Олексій Сергійович</w:t>
            </w: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 xml:space="preserve">житель села Піщане </w:t>
            </w:r>
            <w:proofErr w:type="spellStart"/>
            <w:r>
              <w:rPr>
                <w:sz w:val="28"/>
                <w:szCs w:val="28"/>
              </w:rPr>
              <w:t>Піщанського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tc>
      </w:tr>
      <w:tr w:rsidR="00F23C7C" w:rsidTr="00F23C7C">
        <w:trPr>
          <w:trHeight w:val="68"/>
        </w:trPr>
        <w:tc>
          <w:tcPr>
            <w:tcW w:w="3497" w:type="dxa"/>
            <w:hideMark/>
          </w:tcPr>
          <w:p w:rsidR="00F23C7C" w:rsidRDefault="00F23C7C">
            <w:pPr>
              <w:rPr>
                <w:b/>
                <w:sz w:val="28"/>
                <w:szCs w:val="28"/>
              </w:rPr>
            </w:pPr>
            <w:proofErr w:type="spellStart"/>
            <w:r>
              <w:rPr>
                <w:b/>
                <w:sz w:val="28"/>
                <w:szCs w:val="28"/>
              </w:rPr>
              <w:t>Довгополова</w:t>
            </w:r>
            <w:proofErr w:type="spellEnd"/>
            <w:r>
              <w:rPr>
                <w:b/>
                <w:sz w:val="28"/>
                <w:szCs w:val="28"/>
              </w:rPr>
              <w:t xml:space="preserve"> Олена</w:t>
            </w:r>
          </w:p>
          <w:p w:rsidR="00F23C7C" w:rsidRDefault="00F23C7C">
            <w:pPr>
              <w:tabs>
                <w:tab w:val="left" w:pos="1920"/>
              </w:tabs>
              <w:snapToGrid w:val="0"/>
              <w:jc w:val="both"/>
              <w:rPr>
                <w:b/>
                <w:sz w:val="28"/>
                <w:szCs w:val="28"/>
              </w:rPr>
            </w:pPr>
            <w:r>
              <w:rPr>
                <w:b/>
                <w:sz w:val="28"/>
                <w:szCs w:val="28"/>
              </w:rPr>
              <w:t>Сергіївна</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жителька міста Суми, член правління Сумської обласної організації Національної спілки архітекторів України (за згодою)</w:t>
            </w:r>
          </w:p>
          <w:p w:rsidR="00F23C7C" w:rsidRDefault="00F23C7C">
            <w:pPr>
              <w:snapToGrid w:val="0"/>
              <w:jc w:val="both"/>
              <w:rPr>
                <w:sz w:val="28"/>
                <w:szCs w:val="28"/>
              </w:rPr>
            </w:pPr>
          </w:p>
        </w:tc>
      </w:tr>
      <w:tr w:rsidR="00F23C7C" w:rsidTr="00F23C7C">
        <w:trPr>
          <w:trHeight w:val="720"/>
        </w:trPr>
        <w:tc>
          <w:tcPr>
            <w:tcW w:w="3497" w:type="dxa"/>
            <w:hideMark/>
          </w:tcPr>
          <w:p w:rsidR="00F23C7C" w:rsidRDefault="00F23C7C">
            <w:pPr>
              <w:rPr>
                <w:b/>
                <w:sz w:val="28"/>
                <w:szCs w:val="28"/>
              </w:rPr>
            </w:pPr>
            <w:proofErr w:type="spellStart"/>
            <w:r>
              <w:rPr>
                <w:b/>
                <w:sz w:val="28"/>
                <w:szCs w:val="28"/>
              </w:rPr>
              <w:t>Заіка</w:t>
            </w:r>
            <w:proofErr w:type="spellEnd"/>
            <w:r>
              <w:rPr>
                <w:b/>
                <w:sz w:val="28"/>
                <w:szCs w:val="28"/>
              </w:rPr>
              <w:t xml:space="preserve"> </w:t>
            </w:r>
          </w:p>
          <w:p w:rsidR="00F23C7C" w:rsidRDefault="00F23C7C">
            <w:pPr>
              <w:tabs>
                <w:tab w:val="left" w:pos="1920"/>
              </w:tabs>
              <w:jc w:val="both"/>
              <w:rPr>
                <w:sz w:val="28"/>
                <w:szCs w:val="28"/>
              </w:rPr>
            </w:pPr>
            <w:r>
              <w:rPr>
                <w:b/>
                <w:sz w:val="28"/>
                <w:szCs w:val="28"/>
              </w:rPr>
              <w:t>Лариса Миколаївна</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 xml:space="preserve">жителька села Піщане </w:t>
            </w:r>
            <w:proofErr w:type="spellStart"/>
            <w:r>
              <w:rPr>
                <w:sz w:val="28"/>
                <w:szCs w:val="28"/>
              </w:rPr>
              <w:t>Піщанського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p w:rsidR="00F23C7C" w:rsidRDefault="00F23C7C">
            <w:pPr>
              <w:snapToGrid w:val="0"/>
              <w:jc w:val="both"/>
              <w:rPr>
                <w:sz w:val="28"/>
                <w:szCs w:val="28"/>
              </w:rPr>
            </w:pPr>
          </w:p>
        </w:tc>
      </w:tr>
      <w:tr w:rsidR="00F23C7C" w:rsidTr="00F23C7C">
        <w:trPr>
          <w:trHeight w:val="720"/>
        </w:trPr>
        <w:tc>
          <w:tcPr>
            <w:tcW w:w="3497" w:type="dxa"/>
            <w:hideMark/>
          </w:tcPr>
          <w:p w:rsidR="00F23C7C" w:rsidRDefault="00F23C7C">
            <w:pPr>
              <w:tabs>
                <w:tab w:val="left" w:pos="1920"/>
              </w:tabs>
              <w:snapToGrid w:val="0"/>
              <w:jc w:val="both"/>
              <w:rPr>
                <w:b/>
                <w:sz w:val="28"/>
                <w:szCs w:val="28"/>
              </w:rPr>
            </w:pPr>
            <w:proofErr w:type="spellStart"/>
            <w:r>
              <w:rPr>
                <w:b/>
                <w:sz w:val="28"/>
                <w:szCs w:val="28"/>
              </w:rPr>
              <w:t>Доценко</w:t>
            </w:r>
            <w:proofErr w:type="spellEnd"/>
          </w:p>
          <w:p w:rsidR="00F23C7C" w:rsidRDefault="00F23C7C">
            <w:pPr>
              <w:tabs>
                <w:tab w:val="left" w:pos="1920"/>
              </w:tabs>
              <w:snapToGrid w:val="0"/>
              <w:jc w:val="both"/>
              <w:rPr>
                <w:b/>
                <w:sz w:val="28"/>
                <w:szCs w:val="28"/>
              </w:rPr>
            </w:pPr>
            <w:r>
              <w:rPr>
                <w:b/>
                <w:sz w:val="28"/>
                <w:szCs w:val="28"/>
              </w:rPr>
              <w:t>Ніна Олександрівна</w:t>
            </w: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 xml:space="preserve">жителька села Велика </w:t>
            </w:r>
            <w:proofErr w:type="spellStart"/>
            <w:r>
              <w:rPr>
                <w:sz w:val="28"/>
                <w:szCs w:val="28"/>
              </w:rPr>
              <w:t>Чернеччина</w:t>
            </w:r>
            <w:proofErr w:type="spellEnd"/>
            <w:r>
              <w:rPr>
                <w:sz w:val="28"/>
                <w:szCs w:val="28"/>
              </w:rPr>
              <w:t xml:space="preserve"> </w:t>
            </w:r>
            <w:proofErr w:type="spellStart"/>
            <w:r>
              <w:rPr>
                <w:sz w:val="28"/>
                <w:szCs w:val="28"/>
              </w:rPr>
              <w:t>Великочернеччинського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tc>
      </w:tr>
      <w:tr w:rsidR="00F23C7C" w:rsidTr="00F23C7C">
        <w:tc>
          <w:tcPr>
            <w:tcW w:w="3497" w:type="dxa"/>
            <w:hideMark/>
          </w:tcPr>
          <w:p w:rsidR="00F23C7C" w:rsidRDefault="00F23C7C">
            <w:pPr>
              <w:tabs>
                <w:tab w:val="left" w:pos="1920"/>
              </w:tabs>
              <w:snapToGrid w:val="0"/>
              <w:jc w:val="both"/>
              <w:rPr>
                <w:b/>
                <w:bCs/>
                <w:sz w:val="28"/>
                <w:szCs w:val="28"/>
              </w:rPr>
            </w:pPr>
            <w:proofErr w:type="spellStart"/>
            <w:r>
              <w:rPr>
                <w:b/>
                <w:bCs/>
                <w:sz w:val="28"/>
                <w:szCs w:val="28"/>
              </w:rPr>
              <w:lastRenderedPageBreak/>
              <w:t>Кучмєєв</w:t>
            </w:r>
            <w:proofErr w:type="spellEnd"/>
          </w:p>
          <w:p w:rsidR="00F23C7C" w:rsidRDefault="00F23C7C">
            <w:pPr>
              <w:tabs>
                <w:tab w:val="left" w:pos="1920"/>
              </w:tabs>
              <w:snapToGrid w:val="0"/>
              <w:jc w:val="both"/>
              <w:rPr>
                <w:sz w:val="28"/>
                <w:szCs w:val="28"/>
              </w:rPr>
            </w:pPr>
            <w:r>
              <w:rPr>
                <w:b/>
                <w:bCs/>
                <w:sz w:val="28"/>
                <w:szCs w:val="28"/>
              </w:rPr>
              <w:t>Юрій Олександрович</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 xml:space="preserve">житель села </w:t>
            </w:r>
            <w:proofErr w:type="spellStart"/>
            <w:r>
              <w:rPr>
                <w:sz w:val="28"/>
                <w:szCs w:val="28"/>
              </w:rPr>
              <w:t>Стецьківка</w:t>
            </w:r>
            <w:proofErr w:type="spellEnd"/>
            <w:r>
              <w:rPr>
                <w:sz w:val="28"/>
                <w:szCs w:val="28"/>
              </w:rPr>
              <w:t xml:space="preserve"> </w:t>
            </w:r>
            <w:proofErr w:type="spellStart"/>
            <w:r>
              <w:rPr>
                <w:sz w:val="28"/>
                <w:szCs w:val="28"/>
              </w:rPr>
              <w:t>Стецьківського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член виконавчого комітету Сумської міської ради (за згодою)</w:t>
            </w:r>
          </w:p>
          <w:p w:rsidR="00F23C7C" w:rsidRDefault="00F23C7C">
            <w:pPr>
              <w:snapToGrid w:val="0"/>
              <w:jc w:val="both"/>
              <w:rPr>
                <w:sz w:val="28"/>
                <w:szCs w:val="28"/>
              </w:rPr>
            </w:pPr>
          </w:p>
        </w:tc>
      </w:tr>
      <w:tr w:rsidR="00F23C7C" w:rsidTr="00F23C7C">
        <w:tc>
          <w:tcPr>
            <w:tcW w:w="3497" w:type="dxa"/>
            <w:hideMark/>
          </w:tcPr>
          <w:p w:rsidR="00F23C7C" w:rsidRDefault="00F23C7C">
            <w:pPr>
              <w:tabs>
                <w:tab w:val="left" w:pos="1920"/>
              </w:tabs>
              <w:jc w:val="both"/>
              <w:rPr>
                <w:b/>
                <w:sz w:val="28"/>
                <w:szCs w:val="28"/>
              </w:rPr>
            </w:pPr>
            <w:proofErr w:type="spellStart"/>
            <w:r>
              <w:rPr>
                <w:b/>
                <w:sz w:val="28"/>
                <w:szCs w:val="28"/>
              </w:rPr>
              <w:t>Нагорнєва</w:t>
            </w:r>
            <w:proofErr w:type="spellEnd"/>
          </w:p>
          <w:p w:rsidR="00F23C7C" w:rsidRDefault="00F23C7C">
            <w:pPr>
              <w:tabs>
                <w:tab w:val="left" w:pos="1920"/>
              </w:tabs>
              <w:jc w:val="both"/>
              <w:rPr>
                <w:sz w:val="28"/>
                <w:szCs w:val="28"/>
              </w:rPr>
            </w:pPr>
            <w:r>
              <w:rPr>
                <w:b/>
                <w:sz w:val="28"/>
                <w:szCs w:val="28"/>
              </w:rPr>
              <w:t>Тетяна Володимирівна</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 xml:space="preserve">жителька села </w:t>
            </w:r>
            <w:proofErr w:type="spellStart"/>
            <w:r>
              <w:rPr>
                <w:sz w:val="28"/>
                <w:szCs w:val="28"/>
              </w:rPr>
              <w:t>Битиця</w:t>
            </w:r>
            <w:proofErr w:type="spellEnd"/>
            <w:r>
              <w:rPr>
                <w:sz w:val="28"/>
                <w:szCs w:val="28"/>
              </w:rPr>
              <w:t xml:space="preserve"> </w:t>
            </w:r>
            <w:proofErr w:type="spellStart"/>
            <w:r>
              <w:rPr>
                <w:sz w:val="28"/>
                <w:szCs w:val="28"/>
              </w:rPr>
              <w:t>Битицького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proofErr w:type="spellStart"/>
            <w:r>
              <w:rPr>
                <w:b/>
                <w:sz w:val="28"/>
                <w:szCs w:val="28"/>
              </w:rPr>
              <w:t>Тіщенко</w:t>
            </w:r>
            <w:proofErr w:type="spellEnd"/>
            <w:r>
              <w:rPr>
                <w:b/>
                <w:sz w:val="28"/>
                <w:szCs w:val="28"/>
              </w:rPr>
              <w:t xml:space="preserve"> </w:t>
            </w:r>
          </w:p>
          <w:p w:rsidR="00F23C7C" w:rsidRDefault="00F23C7C">
            <w:pPr>
              <w:rPr>
                <w:b/>
                <w:sz w:val="28"/>
                <w:szCs w:val="28"/>
              </w:rPr>
            </w:pPr>
            <w:r>
              <w:rPr>
                <w:b/>
                <w:sz w:val="28"/>
                <w:szCs w:val="28"/>
              </w:rPr>
              <w:t>Дмитро Сергійович</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житель міста Суми, представник громадської організації «ЦУКР» (за згодою)</w:t>
            </w:r>
          </w:p>
          <w:p w:rsidR="00F23C7C" w:rsidRDefault="00F23C7C">
            <w:pPr>
              <w:snapToGrid w:val="0"/>
              <w:jc w:val="both"/>
              <w:rPr>
                <w:sz w:val="28"/>
                <w:szCs w:val="28"/>
              </w:rPr>
            </w:pPr>
          </w:p>
        </w:tc>
      </w:tr>
      <w:tr w:rsidR="00F23C7C" w:rsidTr="00F23C7C">
        <w:tc>
          <w:tcPr>
            <w:tcW w:w="3497" w:type="dxa"/>
          </w:tcPr>
          <w:p w:rsidR="00F23C7C" w:rsidRDefault="00F23C7C">
            <w:pPr>
              <w:rPr>
                <w:b/>
                <w:sz w:val="28"/>
                <w:szCs w:val="28"/>
              </w:rPr>
            </w:pPr>
            <w:r>
              <w:rPr>
                <w:b/>
                <w:sz w:val="28"/>
                <w:szCs w:val="28"/>
              </w:rPr>
              <w:t xml:space="preserve">Титаренко </w:t>
            </w:r>
          </w:p>
          <w:p w:rsidR="00F23C7C" w:rsidRDefault="00F23C7C">
            <w:pPr>
              <w:rPr>
                <w:b/>
                <w:sz w:val="28"/>
                <w:szCs w:val="28"/>
              </w:rPr>
            </w:pPr>
            <w:r>
              <w:rPr>
                <w:b/>
                <w:sz w:val="28"/>
                <w:szCs w:val="28"/>
              </w:rPr>
              <w:t>Ігор Володимирович</w:t>
            </w:r>
          </w:p>
          <w:p w:rsidR="00F23C7C" w:rsidRDefault="00F23C7C">
            <w:pPr>
              <w:rPr>
                <w:b/>
                <w:sz w:val="28"/>
                <w:szCs w:val="28"/>
              </w:rPr>
            </w:pP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житель міста Суми, архітектор (за згодою)</w:t>
            </w:r>
          </w:p>
        </w:tc>
      </w:tr>
      <w:tr w:rsidR="00F23C7C" w:rsidTr="00F23C7C">
        <w:tc>
          <w:tcPr>
            <w:tcW w:w="3497" w:type="dxa"/>
          </w:tcPr>
          <w:p w:rsidR="00F23C7C" w:rsidRDefault="00F23C7C">
            <w:pPr>
              <w:rPr>
                <w:b/>
                <w:sz w:val="28"/>
                <w:szCs w:val="28"/>
              </w:rPr>
            </w:pPr>
            <w:r>
              <w:rPr>
                <w:b/>
                <w:sz w:val="28"/>
                <w:szCs w:val="28"/>
              </w:rPr>
              <w:t>Ткач</w:t>
            </w:r>
          </w:p>
          <w:p w:rsidR="00F23C7C" w:rsidRDefault="00F23C7C">
            <w:pPr>
              <w:rPr>
                <w:b/>
                <w:sz w:val="28"/>
                <w:szCs w:val="28"/>
              </w:rPr>
            </w:pPr>
            <w:r>
              <w:rPr>
                <w:b/>
                <w:sz w:val="28"/>
                <w:szCs w:val="28"/>
              </w:rPr>
              <w:t>Павло Юрійович</w:t>
            </w:r>
          </w:p>
          <w:p w:rsidR="00F23C7C" w:rsidRDefault="00F23C7C">
            <w:pPr>
              <w:rPr>
                <w:b/>
                <w:sz w:val="28"/>
                <w:szCs w:val="28"/>
              </w:rPr>
            </w:pP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житель міста Суми, представник громадської організації «Місто розумних» (за згодою)</w:t>
            </w:r>
          </w:p>
        </w:tc>
      </w:tr>
      <w:tr w:rsidR="00F23C7C" w:rsidTr="00F23C7C">
        <w:tc>
          <w:tcPr>
            <w:tcW w:w="3497" w:type="dxa"/>
            <w:hideMark/>
          </w:tcPr>
          <w:p w:rsidR="00F23C7C" w:rsidRDefault="00F23C7C">
            <w:pPr>
              <w:rPr>
                <w:b/>
                <w:sz w:val="28"/>
                <w:szCs w:val="28"/>
              </w:rPr>
            </w:pPr>
            <w:proofErr w:type="spellStart"/>
            <w:r>
              <w:rPr>
                <w:b/>
                <w:sz w:val="28"/>
                <w:szCs w:val="28"/>
              </w:rPr>
              <w:t>Хмелецька</w:t>
            </w:r>
            <w:proofErr w:type="spellEnd"/>
          </w:p>
          <w:p w:rsidR="00F23C7C" w:rsidRDefault="00F23C7C">
            <w:pPr>
              <w:tabs>
                <w:tab w:val="left" w:pos="1920"/>
              </w:tabs>
              <w:jc w:val="both"/>
              <w:rPr>
                <w:i/>
                <w:sz w:val="28"/>
                <w:szCs w:val="28"/>
              </w:rPr>
            </w:pPr>
            <w:r>
              <w:rPr>
                <w:b/>
                <w:sz w:val="28"/>
                <w:szCs w:val="28"/>
              </w:rPr>
              <w:t>Наталія Ігорівна</w:t>
            </w:r>
          </w:p>
        </w:tc>
        <w:tc>
          <w:tcPr>
            <w:tcW w:w="435" w:type="dxa"/>
            <w:hideMark/>
          </w:tcPr>
          <w:p w:rsidR="00F23C7C" w:rsidRDefault="00F23C7C">
            <w:pPr>
              <w:snapToGrid w:val="0"/>
              <w:jc w:val="center"/>
              <w:rPr>
                <w:i/>
                <w:sz w:val="28"/>
                <w:szCs w:val="28"/>
              </w:rPr>
            </w:pPr>
            <w:r>
              <w:rPr>
                <w:i/>
                <w:sz w:val="28"/>
                <w:szCs w:val="28"/>
              </w:rPr>
              <w:t>-</w:t>
            </w:r>
          </w:p>
        </w:tc>
        <w:tc>
          <w:tcPr>
            <w:tcW w:w="5768" w:type="dxa"/>
          </w:tcPr>
          <w:p w:rsidR="00F23C7C" w:rsidRDefault="00F23C7C">
            <w:pPr>
              <w:snapToGrid w:val="0"/>
              <w:jc w:val="both"/>
              <w:rPr>
                <w:sz w:val="28"/>
                <w:szCs w:val="28"/>
              </w:rPr>
            </w:pPr>
            <w:r>
              <w:rPr>
                <w:sz w:val="28"/>
                <w:szCs w:val="28"/>
              </w:rPr>
              <w:t xml:space="preserve">жителька села </w:t>
            </w:r>
            <w:proofErr w:type="spellStart"/>
            <w:r>
              <w:rPr>
                <w:sz w:val="28"/>
                <w:szCs w:val="28"/>
              </w:rPr>
              <w:t>Стецьківка</w:t>
            </w:r>
            <w:proofErr w:type="spellEnd"/>
            <w:r>
              <w:rPr>
                <w:sz w:val="28"/>
                <w:szCs w:val="28"/>
              </w:rPr>
              <w:t xml:space="preserve"> </w:t>
            </w:r>
            <w:proofErr w:type="spellStart"/>
            <w:r>
              <w:rPr>
                <w:sz w:val="28"/>
                <w:szCs w:val="28"/>
              </w:rPr>
              <w:t>Стецьківського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p w:rsidR="00F23C7C" w:rsidRDefault="00F23C7C">
            <w:pPr>
              <w:snapToGrid w:val="0"/>
              <w:jc w:val="both"/>
              <w:rPr>
                <w:i/>
                <w:sz w:val="28"/>
                <w:szCs w:val="28"/>
              </w:rPr>
            </w:pPr>
          </w:p>
        </w:tc>
      </w:tr>
      <w:tr w:rsidR="00F23C7C" w:rsidTr="00F23C7C">
        <w:tc>
          <w:tcPr>
            <w:tcW w:w="3497" w:type="dxa"/>
            <w:hideMark/>
          </w:tcPr>
          <w:p w:rsidR="00F23C7C" w:rsidRDefault="00F23C7C">
            <w:pPr>
              <w:tabs>
                <w:tab w:val="left" w:pos="1920"/>
              </w:tabs>
              <w:jc w:val="both"/>
              <w:rPr>
                <w:b/>
                <w:sz w:val="28"/>
                <w:szCs w:val="28"/>
              </w:rPr>
            </w:pPr>
            <w:r>
              <w:rPr>
                <w:b/>
                <w:sz w:val="28"/>
                <w:szCs w:val="28"/>
              </w:rPr>
              <w:t>Черниш</w:t>
            </w:r>
          </w:p>
          <w:p w:rsidR="00F23C7C" w:rsidRDefault="00F23C7C">
            <w:pPr>
              <w:tabs>
                <w:tab w:val="left" w:pos="1920"/>
              </w:tabs>
              <w:jc w:val="both"/>
              <w:rPr>
                <w:sz w:val="28"/>
                <w:szCs w:val="28"/>
              </w:rPr>
            </w:pPr>
            <w:r>
              <w:rPr>
                <w:b/>
                <w:sz w:val="28"/>
                <w:szCs w:val="28"/>
              </w:rPr>
              <w:t>Тетяна Іванівна</w:t>
            </w: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 xml:space="preserve">жителька села Велика </w:t>
            </w:r>
            <w:proofErr w:type="spellStart"/>
            <w:r>
              <w:rPr>
                <w:sz w:val="28"/>
                <w:szCs w:val="28"/>
              </w:rPr>
              <w:t>Чернеччина</w:t>
            </w:r>
            <w:proofErr w:type="spellEnd"/>
            <w:r>
              <w:rPr>
                <w:sz w:val="28"/>
                <w:szCs w:val="28"/>
              </w:rPr>
              <w:t xml:space="preserve"> </w:t>
            </w:r>
            <w:proofErr w:type="spellStart"/>
            <w:r>
              <w:rPr>
                <w:sz w:val="28"/>
                <w:szCs w:val="28"/>
              </w:rPr>
              <w:t>Великочернеччинського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(за згодою)</w:t>
            </w:r>
          </w:p>
        </w:tc>
      </w:tr>
      <w:tr w:rsidR="00F23C7C" w:rsidTr="00F23C7C">
        <w:tc>
          <w:tcPr>
            <w:tcW w:w="9700" w:type="dxa"/>
            <w:gridSpan w:val="3"/>
            <w:hideMark/>
          </w:tcPr>
          <w:p w:rsidR="00F23C7C" w:rsidRDefault="00F23C7C">
            <w:pPr>
              <w:snapToGrid w:val="0"/>
              <w:jc w:val="both"/>
              <w:rPr>
                <w:b/>
                <w:sz w:val="28"/>
                <w:szCs w:val="28"/>
              </w:rPr>
            </w:pPr>
            <w:r>
              <w:rPr>
                <w:b/>
                <w:sz w:val="28"/>
                <w:szCs w:val="28"/>
              </w:rPr>
              <w:t xml:space="preserve"> </w:t>
            </w:r>
          </w:p>
          <w:p w:rsidR="00F23C7C" w:rsidRDefault="00F23C7C">
            <w:pPr>
              <w:snapToGrid w:val="0"/>
              <w:jc w:val="both"/>
              <w:rPr>
                <w:b/>
                <w:sz w:val="28"/>
                <w:szCs w:val="28"/>
              </w:rPr>
            </w:pPr>
            <w:r>
              <w:rPr>
                <w:b/>
                <w:sz w:val="28"/>
                <w:szCs w:val="28"/>
              </w:rPr>
              <w:t>Члени Робочої групи від органів державної влади та виконавчих органів місцевого самоврядування:</w:t>
            </w:r>
          </w:p>
        </w:tc>
      </w:tr>
      <w:tr w:rsidR="00F23C7C" w:rsidTr="00F23C7C">
        <w:tc>
          <w:tcPr>
            <w:tcW w:w="3497" w:type="dxa"/>
          </w:tcPr>
          <w:p w:rsidR="00F23C7C" w:rsidRDefault="00F23C7C">
            <w:pPr>
              <w:rPr>
                <w:b/>
                <w:sz w:val="28"/>
                <w:szCs w:val="28"/>
              </w:rPr>
            </w:pPr>
          </w:p>
        </w:tc>
        <w:tc>
          <w:tcPr>
            <w:tcW w:w="435" w:type="dxa"/>
          </w:tcPr>
          <w:p w:rsidR="00F23C7C" w:rsidRDefault="00F23C7C">
            <w:pPr>
              <w:snapToGrid w:val="0"/>
              <w:jc w:val="center"/>
              <w:rPr>
                <w:sz w:val="28"/>
                <w:szCs w:val="28"/>
              </w:rPr>
            </w:pPr>
          </w:p>
        </w:tc>
        <w:tc>
          <w:tcPr>
            <w:tcW w:w="5768" w:type="dxa"/>
          </w:tcPr>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r>
              <w:rPr>
                <w:b/>
                <w:sz w:val="28"/>
                <w:szCs w:val="28"/>
              </w:rPr>
              <w:t>Бондаренко</w:t>
            </w:r>
          </w:p>
          <w:p w:rsidR="00F23C7C" w:rsidRDefault="00F23C7C">
            <w:pPr>
              <w:rPr>
                <w:b/>
                <w:sz w:val="28"/>
                <w:szCs w:val="28"/>
              </w:rPr>
            </w:pPr>
            <w:r>
              <w:rPr>
                <w:b/>
                <w:sz w:val="28"/>
                <w:szCs w:val="28"/>
              </w:rPr>
              <w:t>Ольга Олегівна</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заступник начальника управління архітектури та містобудування Департаменту забезпечення ресурсних платежів Сумської міської ради</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r>
              <w:rPr>
                <w:b/>
                <w:sz w:val="28"/>
                <w:szCs w:val="28"/>
              </w:rPr>
              <w:t>Михайлова</w:t>
            </w:r>
          </w:p>
          <w:p w:rsidR="00F23C7C" w:rsidRDefault="00F23C7C">
            <w:pPr>
              <w:rPr>
                <w:b/>
                <w:sz w:val="28"/>
                <w:szCs w:val="28"/>
              </w:rPr>
            </w:pPr>
            <w:r>
              <w:rPr>
                <w:b/>
                <w:sz w:val="28"/>
                <w:szCs w:val="28"/>
              </w:rPr>
              <w:t>Вікторія Анатоліївна</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 xml:space="preserve">головний спеціаліст відділу охорони довкілля, енергоефективності та кліматичної політики Департаменту фінансів, економіки та інвестицій Сумської міської ради </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proofErr w:type="spellStart"/>
            <w:r>
              <w:rPr>
                <w:b/>
                <w:sz w:val="28"/>
                <w:szCs w:val="28"/>
              </w:rPr>
              <w:t>Кубрак</w:t>
            </w:r>
            <w:proofErr w:type="spellEnd"/>
          </w:p>
          <w:p w:rsidR="00F23C7C" w:rsidRDefault="00F23C7C">
            <w:pPr>
              <w:rPr>
                <w:b/>
                <w:sz w:val="28"/>
                <w:szCs w:val="28"/>
              </w:rPr>
            </w:pPr>
            <w:r>
              <w:rPr>
                <w:b/>
                <w:sz w:val="28"/>
                <w:szCs w:val="28"/>
              </w:rPr>
              <w:t xml:space="preserve">Оксана Миколаївна </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начальник управління стратегічного розвитку міста Сумської міської ради</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proofErr w:type="spellStart"/>
            <w:r>
              <w:rPr>
                <w:b/>
                <w:sz w:val="28"/>
                <w:szCs w:val="28"/>
              </w:rPr>
              <w:t>Кульоміна</w:t>
            </w:r>
            <w:proofErr w:type="spellEnd"/>
          </w:p>
          <w:p w:rsidR="00F23C7C" w:rsidRDefault="00F23C7C">
            <w:pPr>
              <w:rPr>
                <w:b/>
                <w:sz w:val="28"/>
                <w:szCs w:val="28"/>
              </w:rPr>
            </w:pPr>
            <w:r>
              <w:rPr>
                <w:b/>
                <w:sz w:val="28"/>
                <w:szCs w:val="28"/>
              </w:rPr>
              <w:t>Анна Вікторівна</w:t>
            </w: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головний спеціаліст відділу охорони культурної спадщини та музейної справи управління культури Департаменту культури, туризму та релігій Сумської обласної державної адміністрації (за згодою)</w:t>
            </w:r>
          </w:p>
        </w:tc>
      </w:tr>
      <w:tr w:rsidR="00F23C7C" w:rsidTr="00F23C7C">
        <w:tc>
          <w:tcPr>
            <w:tcW w:w="3497" w:type="dxa"/>
          </w:tcPr>
          <w:p w:rsidR="00F23C7C" w:rsidRDefault="00F23C7C">
            <w:pPr>
              <w:rPr>
                <w:b/>
                <w:sz w:val="28"/>
                <w:szCs w:val="28"/>
              </w:rPr>
            </w:pPr>
          </w:p>
          <w:p w:rsidR="00F23C7C" w:rsidRDefault="00F23C7C">
            <w:pPr>
              <w:rPr>
                <w:b/>
                <w:sz w:val="28"/>
                <w:szCs w:val="28"/>
              </w:rPr>
            </w:pPr>
            <w:r>
              <w:rPr>
                <w:b/>
                <w:sz w:val="28"/>
                <w:szCs w:val="28"/>
              </w:rPr>
              <w:lastRenderedPageBreak/>
              <w:t>Левицька</w:t>
            </w:r>
          </w:p>
          <w:p w:rsidR="00F23C7C" w:rsidRDefault="00F23C7C">
            <w:pPr>
              <w:rPr>
                <w:sz w:val="28"/>
                <w:szCs w:val="28"/>
              </w:rPr>
            </w:pPr>
            <w:r>
              <w:rPr>
                <w:b/>
                <w:sz w:val="28"/>
                <w:szCs w:val="28"/>
              </w:rPr>
              <w:t>Аліна Сергіївна</w:t>
            </w:r>
          </w:p>
        </w:tc>
        <w:tc>
          <w:tcPr>
            <w:tcW w:w="435" w:type="dxa"/>
          </w:tcPr>
          <w:p w:rsidR="00F23C7C" w:rsidRDefault="00F23C7C">
            <w:pPr>
              <w:snapToGrid w:val="0"/>
              <w:jc w:val="center"/>
              <w:rPr>
                <w:sz w:val="28"/>
                <w:szCs w:val="28"/>
              </w:rPr>
            </w:pPr>
          </w:p>
          <w:p w:rsidR="00F23C7C" w:rsidRDefault="00F23C7C">
            <w:pPr>
              <w:snapToGrid w:val="0"/>
              <w:jc w:val="center"/>
              <w:rPr>
                <w:sz w:val="28"/>
                <w:szCs w:val="28"/>
              </w:rPr>
            </w:pPr>
            <w:r>
              <w:rPr>
                <w:sz w:val="28"/>
                <w:szCs w:val="28"/>
              </w:rPr>
              <w:lastRenderedPageBreak/>
              <w:t>-</w:t>
            </w:r>
          </w:p>
        </w:tc>
        <w:tc>
          <w:tcPr>
            <w:tcW w:w="5768" w:type="dxa"/>
          </w:tcPr>
          <w:p w:rsidR="00F23C7C" w:rsidRDefault="00F23C7C">
            <w:pPr>
              <w:snapToGrid w:val="0"/>
              <w:jc w:val="both"/>
              <w:rPr>
                <w:sz w:val="28"/>
                <w:szCs w:val="28"/>
              </w:rPr>
            </w:pPr>
          </w:p>
          <w:p w:rsidR="00F23C7C" w:rsidRDefault="00F23C7C">
            <w:pPr>
              <w:snapToGrid w:val="0"/>
              <w:jc w:val="both"/>
              <w:rPr>
                <w:sz w:val="28"/>
                <w:szCs w:val="28"/>
              </w:rPr>
            </w:pPr>
            <w:r>
              <w:rPr>
                <w:sz w:val="28"/>
                <w:szCs w:val="28"/>
              </w:rPr>
              <w:lastRenderedPageBreak/>
              <w:t>начальник управління благоустрою Департаменту інфраструктури міста Сумської міської ради</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proofErr w:type="spellStart"/>
            <w:r>
              <w:rPr>
                <w:b/>
                <w:sz w:val="28"/>
                <w:szCs w:val="28"/>
              </w:rPr>
              <w:lastRenderedPageBreak/>
              <w:t>Базіль</w:t>
            </w:r>
            <w:proofErr w:type="spellEnd"/>
          </w:p>
          <w:p w:rsidR="00F23C7C" w:rsidRDefault="00F23C7C">
            <w:pPr>
              <w:snapToGrid w:val="0"/>
              <w:rPr>
                <w:sz w:val="28"/>
                <w:szCs w:val="28"/>
              </w:rPr>
            </w:pPr>
            <w:r>
              <w:rPr>
                <w:b/>
                <w:sz w:val="28"/>
                <w:szCs w:val="28"/>
              </w:rPr>
              <w:t>Ігор Олександрович</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заступник начальника відділу запобігання надзвичайним ситуаціям Сумського районного управління Головного управління Державної служби України з надзвичайних ситуацій у Сумській області (за згодою)</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r>
              <w:rPr>
                <w:b/>
                <w:sz w:val="28"/>
                <w:szCs w:val="28"/>
              </w:rPr>
              <w:t>Фролов</w:t>
            </w:r>
          </w:p>
          <w:p w:rsidR="00F23C7C" w:rsidRDefault="00F23C7C">
            <w:pPr>
              <w:snapToGrid w:val="0"/>
              <w:rPr>
                <w:sz w:val="28"/>
                <w:szCs w:val="28"/>
              </w:rPr>
            </w:pPr>
            <w:r>
              <w:rPr>
                <w:b/>
                <w:sz w:val="28"/>
                <w:szCs w:val="28"/>
              </w:rPr>
              <w:t>Олександр Миколайович</w:t>
            </w:r>
          </w:p>
        </w:tc>
        <w:tc>
          <w:tcPr>
            <w:tcW w:w="435" w:type="dxa"/>
            <w:hideMark/>
          </w:tcPr>
          <w:p w:rsidR="00F23C7C" w:rsidRDefault="00F23C7C">
            <w:pPr>
              <w:snapToGrid w:val="0"/>
              <w:jc w:val="center"/>
              <w:rPr>
                <w:sz w:val="28"/>
                <w:szCs w:val="28"/>
              </w:rPr>
            </w:pPr>
            <w:r>
              <w:rPr>
                <w:sz w:val="28"/>
                <w:szCs w:val="28"/>
              </w:rPr>
              <w:t>-</w:t>
            </w:r>
          </w:p>
        </w:tc>
        <w:tc>
          <w:tcPr>
            <w:tcW w:w="5768" w:type="dxa"/>
          </w:tcPr>
          <w:p w:rsidR="00F23C7C" w:rsidRDefault="00F23C7C">
            <w:pPr>
              <w:snapToGrid w:val="0"/>
              <w:jc w:val="both"/>
              <w:rPr>
                <w:sz w:val="28"/>
                <w:szCs w:val="28"/>
              </w:rPr>
            </w:pPr>
            <w:r>
              <w:rPr>
                <w:sz w:val="28"/>
                <w:szCs w:val="28"/>
              </w:rPr>
              <w:t>начальник відділу генерального плану та архітектурного планування управління архітектури та містобудування Департаменту забезпечення ресурсних платежів Сумської міської ради</w:t>
            </w:r>
          </w:p>
          <w:p w:rsidR="00F23C7C" w:rsidRDefault="00F23C7C">
            <w:pPr>
              <w:snapToGrid w:val="0"/>
              <w:jc w:val="both"/>
              <w:rPr>
                <w:sz w:val="28"/>
                <w:szCs w:val="28"/>
              </w:rPr>
            </w:pPr>
          </w:p>
        </w:tc>
      </w:tr>
      <w:tr w:rsidR="00F23C7C" w:rsidTr="00F23C7C">
        <w:tc>
          <w:tcPr>
            <w:tcW w:w="3497" w:type="dxa"/>
            <w:hideMark/>
          </w:tcPr>
          <w:p w:rsidR="00F23C7C" w:rsidRDefault="00F23C7C">
            <w:pPr>
              <w:rPr>
                <w:b/>
                <w:sz w:val="28"/>
                <w:szCs w:val="28"/>
              </w:rPr>
            </w:pPr>
            <w:proofErr w:type="spellStart"/>
            <w:r>
              <w:rPr>
                <w:b/>
                <w:sz w:val="28"/>
                <w:szCs w:val="28"/>
              </w:rPr>
              <w:t>Чірка</w:t>
            </w:r>
            <w:proofErr w:type="spellEnd"/>
          </w:p>
          <w:p w:rsidR="00F23C7C" w:rsidRDefault="00F23C7C">
            <w:pPr>
              <w:rPr>
                <w:b/>
                <w:sz w:val="28"/>
                <w:szCs w:val="28"/>
              </w:rPr>
            </w:pPr>
            <w:r>
              <w:rPr>
                <w:b/>
                <w:sz w:val="28"/>
                <w:szCs w:val="28"/>
              </w:rPr>
              <w:t>Інна Вікторівна</w:t>
            </w:r>
          </w:p>
        </w:tc>
        <w:tc>
          <w:tcPr>
            <w:tcW w:w="435" w:type="dxa"/>
            <w:hideMark/>
          </w:tcPr>
          <w:p w:rsidR="00F23C7C" w:rsidRDefault="00F23C7C">
            <w:pPr>
              <w:snapToGrid w:val="0"/>
              <w:jc w:val="center"/>
              <w:rPr>
                <w:sz w:val="28"/>
                <w:szCs w:val="28"/>
              </w:rPr>
            </w:pPr>
            <w:r>
              <w:rPr>
                <w:sz w:val="28"/>
                <w:szCs w:val="28"/>
              </w:rPr>
              <w:t>-</w:t>
            </w:r>
          </w:p>
        </w:tc>
        <w:tc>
          <w:tcPr>
            <w:tcW w:w="5768" w:type="dxa"/>
            <w:hideMark/>
          </w:tcPr>
          <w:p w:rsidR="00F23C7C" w:rsidRDefault="00F23C7C">
            <w:pPr>
              <w:snapToGrid w:val="0"/>
              <w:jc w:val="both"/>
              <w:rPr>
                <w:sz w:val="28"/>
                <w:szCs w:val="28"/>
              </w:rPr>
            </w:pPr>
            <w:r>
              <w:rPr>
                <w:sz w:val="28"/>
                <w:szCs w:val="28"/>
              </w:rPr>
              <w:t>заступник начальника відділу транспорту, зв’язку та телекомунікаційних послуг</w:t>
            </w:r>
            <w:r>
              <w:rPr>
                <w:b/>
                <w:sz w:val="28"/>
                <w:szCs w:val="28"/>
              </w:rPr>
              <w:t xml:space="preserve"> </w:t>
            </w:r>
            <w:r>
              <w:rPr>
                <w:sz w:val="28"/>
                <w:szCs w:val="28"/>
              </w:rPr>
              <w:t>Сумської міської ради</w:t>
            </w:r>
          </w:p>
        </w:tc>
      </w:tr>
    </w:tbl>
    <w:p w:rsidR="00F23C7C" w:rsidRDefault="00F23C7C" w:rsidP="00F23C7C">
      <w:pPr>
        <w:jc w:val="both"/>
        <w:rPr>
          <w:sz w:val="28"/>
          <w:szCs w:val="28"/>
        </w:rPr>
      </w:pPr>
    </w:p>
    <w:p w:rsidR="00F23C7C" w:rsidRDefault="00F23C7C" w:rsidP="00F23C7C">
      <w:pPr>
        <w:ind w:firstLine="708"/>
        <w:jc w:val="both"/>
        <w:rPr>
          <w:b/>
          <w:sz w:val="28"/>
          <w:szCs w:val="28"/>
        </w:rPr>
      </w:pPr>
    </w:p>
    <w:p w:rsidR="00F23C7C" w:rsidRDefault="00F23C7C" w:rsidP="00F23C7C">
      <w:pPr>
        <w:ind w:firstLine="708"/>
        <w:jc w:val="both"/>
        <w:rPr>
          <w:sz w:val="28"/>
          <w:szCs w:val="28"/>
        </w:rPr>
      </w:pPr>
      <w:r>
        <w:rPr>
          <w:b/>
          <w:sz w:val="28"/>
          <w:szCs w:val="28"/>
        </w:rPr>
        <w:t>Примітка</w:t>
      </w:r>
      <w:r>
        <w:rPr>
          <w:sz w:val="28"/>
          <w:szCs w:val="28"/>
        </w:rPr>
        <w:t xml:space="preserve">. </w:t>
      </w:r>
    </w:p>
    <w:p w:rsidR="00F23C7C" w:rsidRDefault="00F23C7C" w:rsidP="00F23C7C">
      <w:pPr>
        <w:ind w:firstLine="708"/>
        <w:jc w:val="both"/>
        <w:rPr>
          <w:sz w:val="28"/>
          <w:szCs w:val="28"/>
        </w:rPr>
      </w:pPr>
      <w:r>
        <w:rPr>
          <w:sz w:val="28"/>
          <w:szCs w:val="28"/>
        </w:rPr>
        <w:t>У разі відсутності осіб, які входять до складу Робочої групи, як посадові особи органів державної влади та виконавчих органів місцевого самоврядування, у разі відпустки, хвороби чи з інших причин, особи,  які  виконують їх обов’язки, входять до складу Робочої групи за посадами.</w:t>
      </w:r>
    </w:p>
    <w:p w:rsidR="00F23C7C" w:rsidRDefault="00F23C7C" w:rsidP="00F23C7C">
      <w:pPr>
        <w:rPr>
          <w:sz w:val="28"/>
          <w:szCs w:val="28"/>
        </w:rPr>
      </w:pPr>
    </w:p>
    <w:p w:rsidR="00F23C7C" w:rsidRDefault="00F23C7C" w:rsidP="00F23C7C">
      <w:pPr>
        <w:rPr>
          <w:sz w:val="28"/>
          <w:szCs w:val="28"/>
        </w:rPr>
      </w:pPr>
    </w:p>
    <w:p w:rsidR="00F23C7C" w:rsidRDefault="00F23C7C" w:rsidP="00F23C7C">
      <w:pPr>
        <w:rPr>
          <w:sz w:val="28"/>
          <w:szCs w:val="28"/>
        </w:rPr>
      </w:pPr>
    </w:p>
    <w:p w:rsidR="00F23C7C" w:rsidRDefault="00F23C7C" w:rsidP="00F23C7C">
      <w:pPr>
        <w:rPr>
          <w:sz w:val="28"/>
          <w:szCs w:val="28"/>
        </w:rPr>
      </w:pPr>
      <w:bookmarkStart w:id="0" w:name="_GoBack"/>
      <w:bookmarkEnd w:id="0"/>
    </w:p>
    <w:p w:rsidR="00F23C7C" w:rsidRDefault="00F23C7C" w:rsidP="00F23C7C">
      <w:pPr>
        <w:shd w:val="clear" w:color="auto" w:fill="FFFFFF"/>
        <w:jc w:val="both"/>
        <w:rPr>
          <w:sz w:val="28"/>
          <w:szCs w:val="28"/>
        </w:rPr>
      </w:pPr>
      <w:r>
        <w:rPr>
          <w:sz w:val="28"/>
          <w:szCs w:val="28"/>
        </w:rPr>
        <w:t>Секретар Сумської міської ради                                            Артем КОБЗАР</w:t>
      </w:r>
    </w:p>
    <w:p w:rsidR="00F23C7C" w:rsidRDefault="00F23C7C" w:rsidP="00F23C7C">
      <w:pPr>
        <w:pStyle w:val="a3"/>
        <w:jc w:val="both"/>
        <w:rPr>
          <w:sz w:val="24"/>
          <w:szCs w:val="24"/>
          <w:lang w:val="ru-RU"/>
        </w:rPr>
      </w:pPr>
    </w:p>
    <w:p w:rsidR="00F23C7C" w:rsidRDefault="00F23C7C" w:rsidP="00F23C7C">
      <w:pPr>
        <w:pStyle w:val="a3"/>
        <w:jc w:val="both"/>
        <w:rPr>
          <w:sz w:val="24"/>
          <w:szCs w:val="24"/>
        </w:rPr>
      </w:pPr>
    </w:p>
    <w:p w:rsidR="00F23C7C" w:rsidRPr="00F23C7C" w:rsidRDefault="00F23C7C" w:rsidP="00F23C7C">
      <w:pPr>
        <w:pStyle w:val="a3"/>
        <w:jc w:val="both"/>
        <w:rPr>
          <w:rFonts w:ascii="Times New Roman" w:hAnsi="Times New Roman" w:cs="Times New Roman"/>
          <w:sz w:val="24"/>
          <w:szCs w:val="24"/>
        </w:rPr>
      </w:pPr>
      <w:r w:rsidRPr="00F23C7C">
        <w:rPr>
          <w:rFonts w:ascii="Times New Roman" w:hAnsi="Times New Roman" w:cs="Times New Roman"/>
          <w:sz w:val="24"/>
          <w:szCs w:val="24"/>
        </w:rPr>
        <w:t xml:space="preserve">Виконавець: Юрій КЛИМЕНКО </w:t>
      </w:r>
    </w:p>
    <w:sectPr w:rsidR="00F23C7C" w:rsidRPr="00F23C7C" w:rsidSect="002F73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31188"/>
    <w:rsid w:val="000B2C7E"/>
    <w:rsid w:val="000E51EC"/>
    <w:rsid w:val="000E5BEB"/>
    <w:rsid w:val="00110AF8"/>
    <w:rsid w:val="00110FE5"/>
    <w:rsid w:val="0012217D"/>
    <w:rsid w:val="001339B7"/>
    <w:rsid w:val="001404CD"/>
    <w:rsid w:val="001757FC"/>
    <w:rsid w:val="001849CB"/>
    <w:rsid w:val="00195535"/>
    <w:rsid w:val="00202089"/>
    <w:rsid w:val="00233402"/>
    <w:rsid w:val="00267FC6"/>
    <w:rsid w:val="00297E30"/>
    <w:rsid w:val="002A5DF2"/>
    <w:rsid w:val="002B1827"/>
    <w:rsid w:val="002B3646"/>
    <w:rsid w:val="002F7391"/>
    <w:rsid w:val="002F75C6"/>
    <w:rsid w:val="003004B8"/>
    <w:rsid w:val="00313226"/>
    <w:rsid w:val="003132D7"/>
    <w:rsid w:val="00314D62"/>
    <w:rsid w:val="00326CE1"/>
    <w:rsid w:val="0033670D"/>
    <w:rsid w:val="003C4F5C"/>
    <w:rsid w:val="003E3838"/>
    <w:rsid w:val="004061F9"/>
    <w:rsid w:val="00406B50"/>
    <w:rsid w:val="004103DC"/>
    <w:rsid w:val="00426026"/>
    <w:rsid w:val="00441FC1"/>
    <w:rsid w:val="00444A4A"/>
    <w:rsid w:val="00457664"/>
    <w:rsid w:val="00493278"/>
    <w:rsid w:val="004B18F4"/>
    <w:rsid w:val="004B67D5"/>
    <w:rsid w:val="00500890"/>
    <w:rsid w:val="00565A06"/>
    <w:rsid w:val="005858C5"/>
    <w:rsid w:val="005A08E5"/>
    <w:rsid w:val="005B54BD"/>
    <w:rsid w:val="005E3D17"/>
    <w:rsid w:val="005F7C50"/>
    <w:rsid w:val="006421E3"/>
    <w:rsid w:val="00646322"/>
    <w:rsid w:val="006528BE"/>
    <w:rsid w:val="00685A67"/>
    <w:rsid w:val="006B66CA"/>
    <w:rsid w:val="006C04F0"/>
    <w:rsid w:val="006D4ED5"/>
    <w:rsid w:val="006E7518"/>
    <w:rsid w:val="006F4DAA"/>
    <w:rsid w:val="007221D5"/>
    <w:rsid w:val="00722F3B"/>
    <w:rsid w:val="0073291C"/>
    <w:rsid w:val="007609AD"/>
    <w:rsid w:val="00761F66"/>
    <w:rsid w:val="0078295D"/>
    <w:rsid w:val="00785CB3"/>
    <w:rsid w:val="00793EBC"/>
    <w:rsid w:val="007B0ED3"/>
    <w:rsid w:val="007B2F3C"/>
    <w:rsid w:val="007B45CA"/>
    <w:rsid w:val="007E267A"/>
    <w:rsid w:val="0082567C"/>
    <w:rsid w:val="00865812"/>
    <w:rsid w:val="008B4E82"/>
    <w:rsid w:val="008C0CDA"/>
    <w:rsid w:val="008F4AE1"/>
    <w:rsid w:val="00904377"/>
    <w:rsid w:val="00910337"/>
    <w:rsid w:val="009572D9"/>
    <w:rsid w:val="009746DC"/>
    <w:rsid w:val="00986AB5"/>
    <w:rsid w:val="009B0A29"/>
    <w:rsid w:val="009B72BC"/>
    <w:rsid w:val="009D5E48"/>
    <w:rsid w:val="009F293E"/>
    <w:rsid w:val="00A12A3F"/>
    <w:rsid w:val="00A417CF"/>
    <w:rsid w:val="00A47A62"/>
    <w:rsid w:val="00A52EFF"/>
    <w:rsid w:val="00A620BB"/>
    <w:rsid w:val="00A76384"/>
    <w:rsid w:val="00A821DC"/>
    <w:rsid w:val="00B358B7"/>
    <w:rsid w:val="00B57C29"/>
    <w:rsid w:val="00B70BF8"/>
    <w:rsid w:val="00BB0E8F"/>
    <w:rsid w:val="00BC768D"/>
    <w:rsid w:val="00BF0383"/>
    <w:rsid w:val="00C15154"/>
    <w:rsid w:val="00C1599C"/>
    <w:rsid w:val="00C76A62"/>
    <w:rsid w:val="00C95AF7"/>
    <w:rsid w:val="00CA0461"/>
    <w:rsid w:val="00CB2799"/>
    <w:rsid w:val="00CD4D93"/>
    <w:rsid w:val="00CE0109"/>
    <w:rsid w:val="00CF23C9"/>
    <w:rsid w:val="00CF59BC"/>
    <w:rsid w:val="00CF7C96"/>
    <w:rsid w:val="00D15BF7"/>
    <w:rsid w:val="00D311A6"/>
    <w:rsid w:val="00D35040"/>
    <w:rsid w:val="00D42399"/>
    <w:rsid w:val="00D54E99"/>
    <w:rsid w:val="00D82FA6"/>
    <w:rsid w:val="00D83B72"/>
    <w:rsid w:val="00D9150E"/>
    <w:rsid w:val="00DB73F0"/>
    <w:rsid w:val="00DD40F5"/>
    <w:rsid w:val="00E417C6"/>
    <w:rsid w:val="00EB3196"/>
    <w:rsid w:val="00ED19B2"/>
    <w:rsid w:val="00EE3956"/>
    <w:rsid w:val="00F04783"/>
    <w:rsid w:val="00F23C7C"/>
    <w:rsid w:val="00F37E38"/>
    <w:rsid w:val="00F615F5"/>
    <w:rsid w:val="00F701AA"/>
    <w:rsid w:val="00F759FC"/>
    <w:rsid w:val="00F87CF6"/>
    <w:rsid w:val="00FD2943"/>
    <w:rsid w:val="00FE48E5"/>
    <w:rsid w:val="00FE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Верхний колонтитул2 Знак1"/>
    <w:basedOn w:val="a0"/>
    <w:uiPriority w:val="99"/>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731">
      <w:bodyDiv w:val="1"/>
      <w:marLeft w:val="0"/>
      <w:marRight w:val="0"/>
      <w:marTop w:val="0"/>
      <w:marBottom w:val="0"/>
      <w:divBdr>
        <w:top w:val="none" w:sz="0" w:space="0" w:color="auto"/>
        <w:left w:val="none" w:sz="0" w:space="0" w:color="auto"/>
        <w:bottom w:val="none" w:sz="0" w:space="0" w:color="auto"/>
        <w:right w:val="none" w:sz="0" w:space="0" w:color="auto"/>
      </w:divBdr>
    </w:div>
    <w:div w:id="258367029">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609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AD6A-E2BF-42D5-BFFF-5C35206B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5110</Words>
  <Characters>2914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133</cp:revision>
  <cp:lastPrinted>2024-02-27T14:39:00Z</cp:lastPrinted>
  <dcterms:created xsi:type="dcterms:W3CDTF">2019-01-23T11:31:00Z</dcterms:created>
  <dcterms:modified xsi:type="dcterms:W3CDTF">2024-04-01T12:31:00Z</dcterms:modified>
</cp:coreProperties>
</file>