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73212204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867CD9">
            <w:pPr>
              <w:tabs>
                <w:tab w:val="left" w:pos="8447"/>
              </w:tabs>
              <w:jc w:val="center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2B776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="003B65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СКЛИКАННЯ</w:t>
      </w:r>
      <w:r w:rsidR="00E9427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="003B657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LI</w:t>
      </w:r>
      <w:r w:rsidR="000D07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3"/>
      </w:tblGrid>
      <w:tr w:rsidR="002F305E" w:rsidRPr="00640550" w:rsidTr="002D7094"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 w:rsidR="001875B9">
              <w:rPr>
                <w:sz w:val="28"/>
                <w:szCs w:val="28"/>
                <w:lang w:val="uk-UA"/>
              </w:rPr>
              <w:t>27 березня</w:t>
            </w:r>
            <w:r w:rsidR="00E9427A">
              <w:rPr>
                <w:sz w:val="28"/>
                <w:szCs w:val="28"/>
                <w:lang w:val="uk-UA"/>
              </w:rPr>
              <w:t xml:space="preserve"> </w:t>
            </w:r>
            <w:r w:rsidR="00E95B22">
              <w:rPr>
                <w:sz w:val="28"/>
                <w:szCs w:val="28"/>
                <w:lang w:val="uk-UA"/>
              </w:rPr>
              <w:t>2024</w:t>
            </w:r>
            <w:r w:rsidR="002D7094"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 w:rsidR="001875B9">
              <w:rPr>
                <w:sz w:val="28"/>
                <w:szCs w:val="28"/>
                <w:lang w:val="uk-UA"/>
              </w:rPr>
              <w:t>4686-МР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2D7094">
        <w:trPr>
          <w:trHeight w:val="254"/>
        </w:trPr>
        <w:tc>
          <w:tcPr>
            <w:tcW w:w="5493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2D7094">
        <w:tc>
          <w:tcPr>
            <w:tcW w:w="5493" w:type="dxa"/>
          </w:tcPr>
          <w:p w:rsidR="002F305E" w:rsidRPr="00640550" w:rsidRDefault="00E811F5" w:rsidP="000129C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 ради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 xml:space="preserve">від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>27 липня 2016 року № 1031-МР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104E69" w:rsidRDefault="00104E69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104E69" w:rsidRPr="00CF69EC" w:rsidRDefault="00104E69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E811F5" w:rsidP="00E811F5">
      <w:pPr>
        <w:ind w:left="172" w:firstLine="548"/>
        <w:jc w:val="both"/>
        <w:rPr>
          <w:b/>
          <w:sz w:val="28"/>
        </w:rPr>
      </w:pPr>
      <w:r w:rsidRPr="00E811F5">
        <w:rPr>
          <w:sz w:val="28"/>
          <w:lang w:val="uk-UA"/>
        </w:rPr>
        <w:t xml:space="preserve">З метою оптимізації роботи виконавчих органів ради, керуючись статтею 25, пунктами 5,6 частини першої статті 26 Закону України «Про місцеве самоврядування», </w:t>
      </w:r>
      <w:r w:rsidRPr="00E811F5">
        <w:rPr>
          <w:sz w:val="28"/>
        </w:rPr>
        <w:t xml:space="preserve"> </w:t>
      </w:r>
      <w:proofErr w:type="spellStart"/>
      <w:r w:rsidRPr="00E811F5">
        <w:rPr>
          <w:b/>
          <w:sz w:val="28"/>
        </w:rPr>
        <w:t>Сумська</w:t>
      </w:r>
      <w:proofErr w:type="spellEnd"/>
      <w:r w:rsidRPr="00E811F5">
        <w:rPr>
          <w:b/>
          <w:sz w:val="28"/>
        </w:rPr>
        <w:t xml:space="preserve"> </w:t>
      </w:r>
      <w:proofErr w:type="spellStart"/>
      <w:r w:rsidRPr="00E811F5">
        <w:rPr>
          <w:b/>
          <w:sz w:val="28"/>
        </w:rPr>
        <w:t>міська</w:t>
      </w:r>
      <w:proofErr w:type="spellEnd"/>
      <w:r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E811F5" w:rsidRDefault="00E9427A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11F5" w:rsidRPr="00E811F5">
        <w:rPr>
          <w:sz w:val="28"/>
          <w:szCs w:val="28"/>
          <w:lang w:val="uk-UA"/>
        </w:rPr>
        <w:t xml:space="preserve">1. </w:t>
      </w:r>
      <w:proofErr w:type="spellStart"/>
      <w:r w:rsidR="00E811F5" w:rsidRPr="00E811F5">
        <w:rPr>
          <w:sz w:val="28"/>
          <w:szCs w:val="28"/>
          <w:lang w:val="uk-UA"/>
        </w:rPr>
        <w:t>Внести</w:t>
      </w:r>
      <w:proofErr w:type="spellEnd"/>
      <w:r w:rsidR="00E811F5" w:rsidRPr="00E811F5">
        <w:rPr>
          <w:sz w:val="28"/>
          <w:szCs w:val="28"/>
          <w:lang w:val="uk-UA"/>
        </w:rPr>
        <w:t xml:space="preserve"> зміни до структури апарату та виконавчих органів Сумської міської ради, затвердженої </w:t>
      </w:r>
      <w:r w:rsidR="00E811F5" w:rsidRPr="00E811F5">
        <w:rPr>
          <w:sz w:val="28"/>
          <w:szCs w:val="24"/>
          <w:lang w:val="uk-UA"/>
        </w:rPr>
        <w:t>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="00E811F5" w:rsidRPr="00E811F5">
        <w:rPr>
          <w:sz w:val="28"/>
          <w:szCs w:val="28"/>
          <w:lang w:val="uk-UA"/>
        </w:rPr>
        <w:t xml:space="preserve">» (зі змінами), а саме: </w:t>
      </w:r>
    </w:p>
    <w:p w:rsidR="00E9427A" w:rsidRDefault="00E9427A" w:rsidP="00E9427A">
      <w:pPr>
        <w:tabs>
          <w:tab w:val="right" w:pos="830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1.1.</w:t>
      </w:r>
      <w:r w:rsidR="00942DFB">
        <w:rPr>
          <w:sz w:val="28"/>
          <w:lang w:val="uk-UA"/>
        </w:rPr>
        <w:t xml:space="preserve"> </w:t>
      </w:r>
      <w:r w:rsidR="002231AB" w:rsidRPr="00E811F5">
        <w:rPr>
          <w:sz w:val="28"/>
          <w:lang w:val="uk-UA"/>
        </w:rPr>
        <w:t xml:space="preserve">Утворити </w:t>
      </w:r>
      <w:r>
        <w:rPr>
          <w:sz w:val="28"/>
          <w:lang w:val="uk-UA"/>
        </w:rPr>
        <w:t>відділ мобілізаційної роботи Сумської міської ради (без права юридичної особи).</w:t>
      </w:r>
    </w:p>
    <w:p w:rsidR="006805A9" w:rsidRDefault="006805A9" w:rsidP="00E9427A">
      <w:pPr>
        <w:tabs>
          <w:tab w:val="right" w:pos="8306"/>
        </w:tabs>
        <w:jc w:val="both"/>
        <w:rPr>
          <w:sz w:val="28"/>
          <w:lang w:val="uk-UA"/>
        </w:rPr>
      </w:pPr>
    </w:p>
    <w:p w:rsidR="006805A9" w:rsidRDefault="006805A9" w:rsidP="00E9427A">
      <w:pPr>
        <w:tabs>
          <w:tab w:val="right" w:pos="830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1.2. Пункт 3 розділу  «Виконавчі органи Сумської міської ради» додатку до рішення викласти у новій редакції:</w:t>
      </w:r>
    </w:p>
    <w:p w:rsidR="00F77EC4" w:rsidRPr="00F77EC4" w:rsidRDefault="00F77EC4" w:rsidP="00E14F37">
      <w:pPr>
        <w:ind w:left="709"/>
        <w:jc w:val="both"/>
        <w:rPr>
          <w:rFonts w:eastAsiaTheme="minorHAnsi"/>
          <w:sz w:val="28"/>
          <w:szCs w:val="28"/>
          <w:lang w:val="uk-UA" w:eastAsia="en-US"/>
        </w:rPr>
      </w:pPr>
      <w:r w:rsidRPr="00F77EC4">
        <w:rPr>
          <w:rFonts w:eastAsiaTheme="minorHAnsi"/>
          <w:sz w:val="28"/>
          <w:szCs w:val="28"/>
          <w:lang w:val="uk-UA" w:eastAsia="en-US"/>
        </w:rPr>
        <w:t>«3. Департамент соціального захисту населення у складі: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управління з адміністрування</w:t>
      </w:r>
      <w:r w:rsidR="00E14F37">
        <w:rPr>
          <w:rFonts w:eastAsia="Calibri"/>
          <w:sz w:val="28"/>
          <w:szCs w:val="28"/>
          <w:lang w:val="uk-UA"/>
        </w:rPr>
        <w:t xml:space="preserve"> </w:t>
      </w:r>
      <w:r w:rsidRPr="00F77EC4">
        <w:rPr>
          <w:rFonts w:eastAsia="Calibri"/>
          <w:sz w:val="28"/>
          <w:szCs w:val="28"/>
          <w:lang w:val="uk-UA"/>
        </w:rPr>
        <w:t>соціальних гарантій:</w:t>
      </w:r>
    </w:p>
    <w:p w:rsidR="00F77EC4" w:rsidRPr="00F77EC4" w:rsidRDefault="00F77EC4" w:rsidP="00E14F37">
      <w:pPr>
        <w:tabs>
          <w:tab w:val="left" w:pos="1701"/>
        </w:tabs>
        <w:ind w:left="1134"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F77EC4">
        <w:rPr>
          <w:rFonts w:eastAsiaTheme="minorHAnsi"/>
          <w:sz w:val="28"/>
          <w:szCs w:val="28"/>
          <w:lang w:val="uk-UA" w:eastAsia="en-US"/>
        </w:rPr>
        <w:t>відділ «Громадська приймальня»;</w:t>
      </w:r>
    </w:p>
    <w:p w:rsidR="00F77EC4" w:rsidRPr="00F77EC4" w:rsidRDefault="00F77EC4" w:rsidP="00E14F37">
      <w:pPr>
        <w:tabs>
          <w:tab w:val="left" w:pos="1701"/>
        </w:tabs>
        <w:ind w:left="1134"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F77EC4">
        <w:rPr>
          <w:rFonts w:eastAsiaTheme="minorHAnsi"/>
          <w:sz w:val="28"/>
          <w:szCs w:val="28"/>
          <w:lang w:val="uk-UA" w:eastAsia="en-US"/>
        </w:rPr>
        <w:t>відділ прийняття рішень;</w:t>
      </w:r>
    </w:p>
    <w:p w:rsidR="00F77EC4" w:rsidRPr="00F77EC4" w:rsidRDefault="00F77EC4" w:rsidP="00F77EC4">
      <w:pPr>
        <w:numPr>
          <w:ilvl w:val="0"/>
          <w:numId w:val="3"/>
        </w:numPr>
        <w:tabs>
          <w:tab w:val="left" w:pos="1701"/>
        </w:tabs>
        <w:spacing w:after="160" w:line="259" w:lineRule="auto"/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управління фінансового забезпечення соціальної сфери:</w:t>
      </w:r>
    </w:p>
    <w:p w:rsidR="00F77EC4" w:rsidRPr="00F77EC4" w:rsidRDefault="00F77EC4" w:rsidP="00F77EC4">
      <w:pPr>
        <w:tabs>
          <w:tab w:val="left" w:pos="1890"/>
        </w:tabs>
        <w:ind w:left="1134"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F77EC4">
        <w:rPr>
          <w:rFonts w:eastAsiaTheme="minorHAnsi"/>
          <w:sz w:val="28"/>
          <w:szCs w:val="28"/>
          <w:lang w:val="uk-UA" w:eastAsia="en-US"/>
        </w:rPr>
        <w:lastRenderedPageBreak/>
        <w:t>відділ виплати соціальних гарантій;</w:t>
      </w:r>
    </w:p>
    <w:p w:rsidR="00F77EC4" w:rsidRPr="00F77EC4" w:rsidRDefault="00F77EC4" w:rsidP="00E14F37">
      <w:pPr>
        <w:tabs>
          <w:tab w:val="left" w:pos="1890"/>
        </w:tabs>
        <w:ind w:left="1134"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F77EC4">
        <w:rPr>
          <w:rFonts w:eastAsiaTheme="minorHAnsi"/>
          <w:sz w:val="28"/>
          <w:szCs w:val="28"/>
          <w:lang w:val="uk-UA" w:eastAsia="en-US"/>
        </w:rPr>
        <w:t>відділ фінансування програм соціального захисту;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управління з розвитку та надання соціальних послуг:</w:t>
      </w:r>
    </w:p>
    <w:p w:rsidR="00F77EC4" w:rsidRPr="00F77EC4" w:rsidRDefault="00F77EC4" w:rsidP="00E14F37">
      <w:pPr>
        <w:tabs>
          <w:tab w:val="left" w:pos="1701"/>
        </w:tabs>
        <w:ind w:left="1134"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F77EC4">
        <w:rPr>
          <w:rFonts w:eastAsiaTheme="minorHAnsi"/>
          <w:sz w:val="28"/>
          <w:szCs w:val="28"/>
          <w:lang w:val="uk-UA" w:eastAsia="en-US"/>
        </w:rPr>
        <w:t>відділ з організації та надання соціальних послуг;</w:t>
      </w:r>
    </w:p>
    <w:p w:rsidR="00F77EC4" w:rsidRPr="00F77EC4" w:rsidRDefault="00F77EC4" w:rsidP="00F77EC4">
      <w:pPr>
        <w:tabs>
          <w:tab w:val="left" w:pos="1701"/>
        </w:tabs>
        <w:ind w:left="1134"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F77EC4">
        <w:rPr>
          <w:rFonts w:eastAsiaTheme="minorHAnsi"/>
          <w:sz w:val="28"/>
          <w:szCs w:val="28"/>
          <w:lang w:val="uk-UA" w:eastAsia="en-US"/>
        </w:rPr>
        <w:t>відділ з інтеграції та підтримки внутрішньо переміщених осіб;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управління з питань ветеранської політики:</w:t>
      </w:r>
    </w:p>
    <w:p w:rsidR="00F77EC4" w:rsidRPr="00F77EC4" w:rsidRDefault="00F77EC4" w:rsidP="00E14F37">
      <w:pPr>
        <w:tabs>
          <w:tab w:val="left" w:pos="1701"/>
        </w:tabs>
        <w:ind w:left="1134" w:firstLine="426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відділ з надання послуг ветеранам війни та членам їх сімей;</w:t>
      </w:r>
    </w:p>
    <w:p w:rsidR="00F77EC4" w:rsidRPr="00F77EC4" w:rsidRDefault="00F77EC4" w:rsidP="00E14F37">
      <w:pPr>
        <w:tabs>
          <w:tab w:val="left" w:pos="1701"/>
        </w:tabs>
        <w:ind w:left="1134" w:firstLine="426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відділ з надання адресної допомоги окремим категоріям громадян;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відділ юридичного забезпечення;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відділ інспектування та верифікації соціальних виплат;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відділ з гуманітарних питань;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відділ з питань трудових відносин;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відділ програмного забезпечення та автоматизації робочих процесів;</w:t>
      </w:r>
    </w:p>
    <w:p w:rsidR="00F77EC4" w:rsidRPr="00F77EC4" w:rsidRDefault="00F77EC4" w:rsidP="00E14F37">
      <w:pPr>
        <w:numPr>
          <w:ilvl w:val="0"/>
          <w:numId w:val="3"/>
        </w:numPr>
        <w:tabs>
          <w:tab w:val="left" w:pos="1701"/>
        </w:tabs>
        <w:ind w:left="1134" w:hanging="425"/>
        <w:jc w:val="both"/>
        <w:rPr>
          <w:rFonts w:eastAsia="Calibri"/>
          <w:sz w:val="28"/>
          <w:szCs w:val="28"/>
          <w:lang w:val="uk-UA"/>
        </w:rPr>
      </w:pPr>
      <w:r w:rsidRPr="00F77EC4">
        <w:rPr>
          <w:rFonts w:eastAsia="Calibri"/>
          <w:sz w:val="28"/>
          <w:szCs w:val="28"/>
          <w:lang w:val="uk-UA"/>
        </w:rPr>
        <w:t>відділ організаційної та кадрової роботи;».</w:t>
      </w:r>
    </w:p>
    <w:p w:rsidR="00F77EC4" w:rsidRDefault="00F77EC4" w:rsidP="00E9427A">
      <w:pPr>
        <w:tabs>
          <w:tab w:val="right" w:pos="8306"/>
        </w:tabs>
        <w:jc w:val="both"/>
        <w:rPr>
          <w:sz w:val="28"/>
          <w:lang w:val="uk-UA"/>
        </w:rPr>
      </w:pPr>
    </w:p>
    <w:p w:rsidR="005948FB" w:rsidRDefault="00DB4AAC" w:rsidP="006D74CC">
      <w:pPr>
        <w:tabs>
          <w:tab w:val="right" w:pos="830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2231AB">
        <w:rPr>
          <w:sz w:val="28"/>
          <w:lang w:val="uk-UA"/>
        </w:rPr>
        <w:t xml:space="preserve">  </w:t>
      </w:r>
      <w:r w:rsidR="00E9427A">
        <w:rPr>
          <w:sz w:val="28"/>
          <w:lang w:val="uk-UA"/>
        </w:rPr>
        <w:tab/>
        <w:t xml:space="preserve">  </w:t>
      </w:r>
      <w:r w:rsidR="005948FB">
        <w:rPr>
          <w:sz w:val="28"/>
          <w:szCs w:val="28"/>
          <w:lang w:val="uk-UA"/>
        </w:rPr>
        <w:t>2</w:t>
      </w:r>
      <w:r w:rsidR="006612F3">
        <w:rPr>
          <w:sz w:val="28"/>
          <w:szCs w:val="28"/>
          <w:lang w:val="uk-UA"/>
        </w:rPr>
        <w:t>.</w:t>
      </w:r>
      <w:r w:rsidR="005948FB">
        <w:rPr>
          <w:sz w:val="28"/>
          <w:szCs w:val="28"/>
          <w:lang w:val="uk-UA"/>
        </w:rPr>
        <w:t xml:space="preserve"> Додаток   до   рішення  </w:t>
      </w:r>
      <w:r w:rsidR="005948FB" w:rsidRPr="006439E8">
        <w:rPr>
          <w:sz w:val="28"/>
          <w:lang w:val="uk-UA"/>
        </w:rPr>
        <w:t>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="005948FB">
        <w:rPr>
          <w:sz w:val="28"/>
          <w:lang w:val="uk-UA"/>
        </w:rPr>
        <w:t>» викласти у новій редакції.</w:t>
      </w:r>
    </w:p>
    <w:p w:rsidR="006D74CC" w:rsidRDefault="006D74CC" w:rsidP="00E9427A">
      <w:pPr>
        <w:jc w:val="both"/>
        <w:rPr>
          <w:sz w:val="28"/>
          <w:szCs w:val="28"/>
          <w:lang w:val="uk-UA"/>
        </w:rPr>
      </w:pPr>
    </w:p>
    <w:p w:rsidR="002F305E" w:rsidRDefault="00127298" w:rsidP="002F305E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2F305E" w:rsidRPr="00640550">
        <w:rPr>
          <w:sz w:val="28"/>
          <w:lang w:val="uk-UA"/>
        </w:rPr>
        <w:t>. </w:t>
      </w:r>
      <w:r w:rsidR="00104E69">
        <w:rPr>
          <w:sz w:val="28"/>
          <w:lang w:val="uk-UA"/>
        </w:rPr>
        <w:t>Секретарю Сумської міської ради</w:t>
      </w:r>
      <w:r w:rsidR="002F305E">
        <w:rPr>
          <w:sz w:val="28"/>
          <w:lang w:val="uk-UA"/>
        </w:rPr>
        <w:t>:</w:t>
      </w:r>
    </w:p>
    <w:p w:rsidR="002F305E" w:rsidRPr="00640550" w:rsidRDefault="00127298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2F305E">
        <w:rPr>
          <w:sz w:val="28"/>
          <w:lang w:val="uk-UA"/>
        </w:rPr>
        <w:t>.1. П</w:t>
      </w:r>
      <w:r w:rsidR="002F305E" w:rsidRPr="00640550">
        <w:rPr>
          <w:sz w:val="28"/>
          <w:lang w:val="uk-UA"/>
        </w:rPr>
        <w:t xml:space="preserve">ривести штати </w:t>
      </w:r>
      <w:r w:rsidR="002F305E" w:rsidRPr="00640550">
        <w:rPr>
          <w:sz w:val="28"/>
          <w:szCs w:val="28"/>
          <w:lang w:val="uk-UA"/>
        </w:rPr>
        <w:t>виконавчи</w:t>
      </w:r>
      <w:r w:rsidR="006D74CC">
        <w:rPr>
          <w:sz w:val="28"/>
          <w:szCs w:val="28"/>
          <w:lang w:val="uk-UA"/>
        </w:rPr>
        <w:t>х органів Сумської міської ради</w:t>
      </w:r>
      <w:r w:rsidR="002F305E" w:rsidRPr="00640550">
        <w:rPr>
          <w:sz w:val="28"/>
          <w:szCs w:val="28"/>
          <w:lang w:val="uk-UA"/>
        </w:rPr>
        <w:t xml:space="preserve"> у</w:t>
      </w:r>
      <w:r w:rsidR="002F305E">
        <w:rPr>
          <w:sz w:val="28"/>
          <w:szCs w:val="28"/>
          <w:lang w:val="uk-UA"/>
        </w:rPr>
        <w:t xml:space="preserve"> відповідність до цього рішення;</w:t>
      </w:r>
    </w:p>
    <w:p w:rsidR="002F305E" w:rsidRDefault="00127298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F305E">
        <w:rPr>
          <w:sz w:val="28"/>
          <w:szCs w:val="28"/>
          <w:lang w:val="uk-UA"/>
        </w:rPr>
        <w:t>.2</w:t>
      </w:r>
      <w:r w:rsidR="002F305E" w:rsidRPr="00640550">
        <w:rPr>
          <w:sz w:val="28"/>
          <w:szCs w:val="28"/>
          <w:lang w:val="uk-UA"/>
        </w:rPr>
        <w:t xml:space="preserve">. </w:t>
      </w:r>
      <w:r w:rsidR="002F305E">
        <w:rPr>
          <w:sz w:val="28"/>
          <w:szCs w:val="28"/>
          <w:lang w:val="uk-UA"/>
        </w:rPr>
        <w:t>В</w:t>
      </w:r>
      <w:r w:rsidR="002F305E" w:rsidRPr="00640550">
        <w:rPr>
          <w:sz w:val="28"/>
          <w:szCs w:val="28"/>
          <w:lang w:val="uk-UA"/>
        </w:rPr>
        <w:t xml:space="preserve">жити </w:t>
      </w:r>
      <w:r w:rsidR="002F305E">
        <w:rPr>
          <w:sz w:val="28"/>
          <w:szCs w:val="28"/>
          <w:lang w:val="uk-UA"/>
        </w:rPr>
        <w:t xml:space="preserve">організаційно-процедурних заходів, пов’язаних з переведенням/вивільненням працівників у зв’язку </w:t>
      </w:r>
      <w:r w:rsidR="002F305E"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942C83" w:rsidRDefault="00127298" w:rsidP="002F3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42DFB">
        <w:rPr>
          <w:sz w:val="28"/>
          <w:szCs w:val="28"/>
          <w:lang w:val="uk-UA"/>
        </w:rPr>
        <w:t>. Р</w:t>
      </w:r>
      <w:r w:rsidR="002F305E" w:rsidRPr="00942C83">
        <w:rPr>
          <w:sz w:val="28"/>
          <w:szCs w:val="28"/>
          <w:lang w:val="uk-UA"/>
        </w:rPr>
        <w:t>ішення набирає чинності</w:t>
      </w:r>
      <w:r w:rsidR="006D7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6D74CC">
        <w:rPr>
          <w:sz w:val="28"/>
          <w:szCs w:val="28"/>
          <w:lang w:val="uk-UA"/>
        </w:rPr>
        <w:t xml:space="preserve"> </w:t>
      </w:r>
      <w:r w:rsidR="00E9427A">
        <w:rPr>
          <w:sz w:val="28"/>
          <w:szCs w:val="28"/>
          <w:lang w:val="uk-UA"/>
        </w:rPr>
        <w:t>01 квітня 2024</w:t>
      </w:r>
      <w:r w:rsidR="006D74CC">
        <w:rPr>
          <w:sz w:val="28"/>
          <w:szCs w:val="28"/>
          <w:lang w:val="uk-UA"/>
        </w:rPr>
        <w:t xml:space="preserve"> </w:t>
      </w:r>
      <w:r w:rsidR="002F305E">
        <w:rPr>
          <w:sz w:val="28"/>
          <w:szCs w:val="28"/>
          <w:lang w:val="uk-UA"/>
        </w:rPr>
        <w:t xml:space="preserve"> року</w:t>
      </w:r>
      <w:r w:rsidR="002F753C">
        <w:rPr>
          <w:sz w:val="28"/>
          <w:szCs w:val="28"/>
          <w:lang w:val="uk-UA"/>
        </w:rPr>
        <w:t>, крім пункту 1.2. даного рішення, який набирає чинності з 01 липня 2024 року.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</w:p>
    <w:p w:rsidR="00E9427A" w:rsidRDefault="00E9427A" w:rsidP="002F305E">
      <w:pPr>
        <w:rPr>
          <w:sz w:val="28"/>
          <w:szCs w:val="28"/>
          <w:lang w:val="uk-UA"/>
        </w:rPr>
      </w:pPr>
    </w:p>
    <w:p w:rsidR="00942DFB" w:rsidRPr="00640550" w:rsidRDefault="00942DFB" w:rsidP="002F305E">
      <w:pPr>
        <w:rPr>
          <w:sz w:val="28"/>
          <w:szCs w:val="28"/>
          <w:lang w:val="uk-UA"/>
        </w:rPr>
      </w:pPr>
    </w:p>
    <w:p w:rsidR="002F305E" w:rsidRPr="00640550" w:rsidRDefault="00E9427A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C0301">
        <w:rPr>
          <w:sz w:val="28"/>
          <w:szCs w:val="28"/>
          <w:lang w:val="uk-UA"/>
        </w:rPr>
        <w:t>Артем КОБЗАР</w:t>
      </w:r>
    </w:p>
    <w:p w:rsidR="002F305E" w:rsidRDefault="002F305E" w:rsidP="002F305E">
      <w:pPr>
        <w:rPr>
          <w:sz w:val="28"/>
          <w:szCs w:val="24"/>
          <w:lang w:val="uk-UA"/>
        </w:rPr>
      </w:pPr>
    </w:p>
    <w:p w:rsidR="00E95B22" w:rsidRPr="00CF69EC" w:rsidRDefault="00E95B22" w:rsidP="002F305E">
      <w:pPr>
        <w:rPr>
          <w:sz w:val="28"/>
          <w:szCs w:val="24"/>
          <w:lang w:val="uk-UA"/>
        </w:rPr>
      </w:pPr>
    </w:p>
    <w:p w:rsidR="00AC0301" w:rsidRDefault="00AC0301" w:rsidP="00AC0301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Виконавець: Владислав КУПРІЄНКО</w:t>
      </w:r>
    </w:p>
    <w:p w:rsidR="002F753C" w:rsidRDefault="002F753C" w:rsidP="00AC0301">
      <w:pPr>
        <w:jc w:val="both"/>
        <w:rPr>
          <w:sz w:val="24"/>
          <w:szCs w:val="28"/>
          <w:lang w:val="uk-UA"/>
        </w:rPr>
      </w:pPr>
    </w:p>
    <w:p w:rsidR="00E95B22" w:rsidRDefault="00E95B22" w:rsidP="00AC0301">
      <w:pPr>
        <w:jc w:val="both"/>
        <w:rPr>
          <w:sz w:val="24"/>
          <w:szCs w:val="28"/>
          <w:lang w:val="uk-UA"/>
        </w:rPr>
      </w:pPr>
    </w:p>
    <w:p w:rsidR="00E95B22" w:rsidRDefault="00E95B22" w:rsidP="00AC0301">
      <w:pPr>
        <w:jc w:val="both"/>
        <w:rPr>
          <w:sz w:val="24"/>
          <w:szCs w:val="28"/>
          <w:lang w:val="uk-UA"/>
        </w:rPr>
      </w:pPr>
    </w:p>
    <w:p w:rsidR="00E95B22" w:rsidRDefault="00E95B22" w:rsidP="00AC0301">
      <w:pPr>
        <w:jc w:val="both"/>
        <w:rPr>
          <w:sz w:val="24"/>
          <w:szCs w:val="28"/>
          <w:lang w:val="uk-UA"/>
        </w:rPr>
      </w:pPr>
    </w:p>
    <w:p w:rsidR="00E23AA5" w:rsidRDefault="00E23AA5" w:rsidP="001875B9">
      <w:pPr>
        <w:tabs>
          <w:tab w:val="left" w:pos="1890"/>
        </w:tabs>
        <w:ind w:right="-144"/>
        <w:rPr>
          <w:sz w:val="24"/>
          <w:szCs w:val="28"/>
          <w:lang w:val="uk-UA"/>
        </w:rPr>
      </w:pPr>
    </w:p>
    <w:p w:rsidR="001875B9" w:rsidRDefault="001875B9" w:rsidP="001875B9">
      <w:pPr>
        <w:tabs>
          <w:tab w:val="left" w:pos="1890"/>
        </w:tabs>
        <w:ind w:right="-144"/>
        <w:rPr>
          <w:bCs/>
          <w:sz w:val="28"/>
          <w:szCs w:val="28"/>
          <w:lang w:val="uk-UA"/>
        </w:rPr>
      </w:pPr>
    </w:p>
    <w:p w:rsidR="00F04F93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  <w:r w:rsidR="00F04F93">
        <w:rPr>
          <w:bCs/>
          <w:sz w:val="28"/>
          <w:szCs w:val="28"/>
          <w:lang w:val="uk-UA"/>
        </w:rPr>
        <w:t xml:space="preserve">     </w:t>
      </w:r>
    </w:p>
    <w:p w:rsidR="00BC14E3" w:rsidRPr="00BC14E3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</w:t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BC14E3" w:rsidRPr="00BC14E3">
        <w:rPr>
          <w:bCs/>
          <w:sz w:val="28"/>
          <w:szCs w:val="28"/>
          <w:lang w:val="uk-UA"/>
        </w:rPr>
        <w:t>Додаток</w:t>
      </w:r>
    </w:p>
    <w:p w:rsidR="00BC14E3" w:rsidRPr="00BC14E3" w:rsidRDefault="00AD5A0C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FA093C">
        <w:rPr>
          <w:bCs/>
          <w:sz w:val="28"/>
          <w:szCs w:val="28"/>
          <w:lang w:val="uk-UA"/>
        </w:rPr>
        <w:t>д</w:t>
      </w:r>
      <w:r w:rsidR="00BC14E3" w:rsidRPr="00BC14E3">
        <w:rPr>
          <w:bCs/>
          <w:sz w:val="28"/>
          <w:szCs w:val="28"/>
          <w:lang w:val="uk-UA"/>
        </w:rPr>
        <w:t>о</w:t>
      </w:r>
      <w:r w:rsidR="00FA093C">
        <w:rPr>
          <w:bCs/>
          <w:sz w:val="28"/>
          <w:szCs w:val="28"/>
          <w:lang w:val="uk-UA"/>
        </w:rPr>
        <w:t xml:space="preserve">    </w:t>
      </w:r>
      <w:r w:rsidR="00BC14E3" w:rsidRPr="00BC14E3">
        <w:rPr>
          <w:bCs/>
          <w:sz w:val="28"/>
          <w:szCs w:val="28"/>
          <w:lang w:val="uk-UA"/>
        </w:rPr>
        <w:t xml:space="preserve">рішення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 xml:space="preserve">Сумської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>міської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 xml:space="preserve"> 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>ради</w:t>
      </w:r>
      <w:r w:rsidR="00BC14E3" w:rsidRPr="00BC14E3">
        <w:rPr>
          <w:sz w:val="28"/>
          <w:lang w:val="uk-UA"/>
        </w:rPr>
        <w:t xml:space="preserve">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C14E3">
        <w:rPr>
          <w:sz w:val="28"/>
          <w:lang w:val="uk-UA"/>
        </w:rPr>
        <w:t>«</w:t>
      </w:r>
      <w:r w:rsidR="00BC14E3" w:rsidRPr="006439E8">
        <w:rPr>
          <w:sz w:val="28"/>
          <w:lang w:val="uk-UA"/>
        </w:rPr>
        <w:t xml:space="preserve">Про внесення змін до структури апарату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та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виконавчих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органів Сумської міської ради,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затвердженої </w:t>
      </w:r>
      <w:r w:rsidR="00F04F9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рішенням Сумської міської</w:t>
      </w:r>
      <w:r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 ради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липня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2016 </w:t>
      </w:r>
      <w:r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року </w:t>
      </w:r>
      <w:r>
        <w:rPr>
          <w:sz w:val="28"/>
          <w:lang w:val="uk-UA"/>
        </w:rPr>
        <w:t xml:space="preserve">      </w:t>
      </w:r>
      <w:r w:rsidR="00BC14E3" w:rsidRPr="006439E8">
        <w:rPr>
          <w:sz w:val="28"/>
          <w:lang w:val="uk-UA"/>
        </w:rPr>
        <w:t xml:space="preserve">№ 1031-МР «Про затвердження структури апарату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та виконавчих органів Сумської міської </w:t>
      </w:r>
      <w:r w:rsidR="00F04F93"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ради,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>їх загальної чисельності»</w:t>
      </w:r>
    </w:p>
    <w:p w:rsidR="00BC14E3" w:rsidRDefault="00F04F93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C14E3">
        <w:rPr>
          <w:sz w:val="28"/>
          <w:lang w:val="uk-UA"/>
        </w:rPr>
        <w:t>(зі змінами)»</w:t>
      </w:r>
    </w:p>
    <w:p w:rsidR="00AD5A0C" w:rsidRDefault="007575E1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AD5A0C">
        <w:rPr>
          <w:sz w:val="28"/>
          <w:lang w:val="uk-UA"/>
        </w:rPr>
        <w:t xml:space="preserve">від  </w:t>
      </w:r>
      <w:r w:rsidR="001875B9">
        <w:rPr>
          <w:sz w:val="28"/>
          <w:lang w:val="uk-UA"/>
        </w:rPr>
        <w:t>27 березня 2024</w:t>
      </w:r>
      <w:r w:rsidR="0028364A">
        <w:rPr>
          <w:sz w:val="28"/>
          <w:lang w:val="uk-UA"/>
        </w:rPr>
        <w:t xml:space="preserve"> року</w:t>
      </w:r>
      <w:r w:rsidR="00AD5A0C">
        <w:rPr>
          <w:sz w:val="28"/>
          <w:lang w:val="uk-UA"/>
        </w:rPr>
        <w:t xml:space="preserve">  № </w:t>
      </w:r>
      <w:r w:rsidR="001875B9">
        <w:rPr>
          <w:sz w:val="28"/>
          <w:lang w:val="uk-UA"/>
        </w:rPr>
        <w:t>4686-МР</w:t>
      </w:r>
    </w:p>
    <w:p w:rsidR="00AD5A0C" w:rsidRDefault="00AD5A0C" w:rsidP="00AD5A0C">
      <w:pPr>
        <w:tabs>
          <w:tab w:val="left" w:pos="1890"/>
        </w:tabs>
        <w:ind w:left="4248" w:right="-144" w:hanging="137"/>
        <w:rPr>
          <w:sz w:val="28"/>
          <w:lang w:val="uk-UA"/>
        </w:rPr>
      </w:pPr>
    </w:p>
    <w:p w:rsidR="00AD5A0C" w:rsidRPr="00BC14E3" w:rsidRDefault="00AD5A0C" w:rsidP="00AD5A0C">
      <w:pPr>
        <w:tabs>
          <w:tab w:val="left" w:pos="1890"/>
        </w:tabs>
        <w:ind w:left="4248" w:right="-144" w:hanging="137"/>
        <w:rPr>
          <w:b/>
          <w:bCs/>
          <w:sz w:val="28"/>
          <w:szCs w:val="28"/>
          <w:lang w:val="uk-UA"/>
        </w:rPr>
      </w:pPr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5948FB">
        <w:rPr>
          <w:b/>
          <w:bCs/>
          <w:sz w:val="28"/>
          <w:szCs w:val="28"/>
        </w:rPr>
        <w:t>С Т Р У К Т У Р А</w:t>
      </w:r>
    </w:p>
    <w:p w:rsidR="006E783E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апарату</w:t>
      </w:r>
      <w:proofErr w:type="spellEnd"/>
      <w:r w:rsidRPr="005948FB">
        <w:rPr>
          <w:b/>
          <w:bCs/>
          <w:sz w:val="28"/>
          <w:szCs w:val="28"/>
        </w:rPr>
        <w:t xml:space="preserve"> та </w:t>
      </w:r>
      <w:proofErr w:type="spellStart"/>
      <w:r w:rsidRPr="005948FB">
        <w:rPr>
          <w:b/>
          <w:bCs/>
          <w:sz w:val="28"/>
          <w:szCs w:val="28"/>
        </w:rPr>
        <w:t>виконавчих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органів</w:t>
      </w:r>
      <w:proofErr w:type="spellEnd"/>
      <w:r w:rsidRPr="005948FB">
        <w:rPr>
          <w:b/>
          <w:bCs/>
          <w:sz w:val="28"/>
          <w:szCs w:val="28"/>
        </w:rPr>
        <w:t xml:space="preserve"> </w:t>
      </w:r>
    </w:p>
    <w:p w:rsid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Сумської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міської</w:t>
      </w:r>
      <w:proofErr w:type="spellEnd"/>
      <w:r w:rsidRPr="005948FB">
        <w:rPr>
          <w:b/>
          <w:bCs/>
          <w:sz w:val="28"/>
          <w:szCs w:val="28"/>
        </w:rPr>
        <w:t xml:space="preserve"> ради</w:t>
      </w:r>
    </w:p>
    <w:p w:rsidR="006E783E" w:rsidRPr="005948FB" w:rsidRDefault="006E783E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Керівництво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5948FB">
        <w:rPr>
          <w:b/>
          <w:bCs/>
          <w:sz w:val="28"/>
          <w:szCs w:val="28"/>
          <w:u w:val="single"/>
        </w:rPr>
        <w:t>апарат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  <w:r w:rsidRPr="005948FB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5948FB" w:rsidRPr="005948FB" w:rsidRDefault="005948FB" w:rsidP="005948FB">
      <w:pPr>
        <w:tabs>
          <w:tab w:val="left" w:pos="567"/>
          <w:tab w:val="left" w:pos="1890"/>
        </w:tabs>
        <w:rPr>
          <w:sz w:val="28"/>
          <w:szCs w:val="28"/>
        </w:rPr>
      </w:pP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Керівництво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міської</w:t>
      </w:r>
      <w:proofErr w:type="spellEnd"/>
      <w:r w:rsidRPr="005948FB">
        <w:rPr>
          <w:sz w:val="28"/>
          <w:szCs w:val="28"/>
        </w:rPr>
        <w:t xml:space="preserve"> ради;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Патронатна</w:t>
      </w:r>
      <w:proofErr w:type="spellEnd"/>
      <w:r w:rsidRPr="005948FB">
        <w:rPr>
          <w:sz w:val="28"/>
          <w:szCs w:val="28"/>
        </w:rPr>
        <w:t xml:space="preserve"> служба;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Старости;</w:t>
      </w:r>
    </w:p>
    <w:p w:rsidR="005948FB" w:rsidRPr="005948FB" w:rsidRDefault="00242862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 мобілізаційної роботи.</w:t>
      </w:r>
    </w:p>
    <w:p w:rsidR="005948FB" w:rsidRPr="005948FB" w:rsidRDefault="005948FB" w:rsidP="005948FB">
      <w:pPr>
        <w:tabs>
          <w:tab w:val="left" w:pos="709"/>
          <w:tab w:val="left" w:pos="1890"/>
        </w:tabs>
        <w:jc w:val="center"/>
      </w:pP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Виконавчі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органи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u w:val="single"/>
        </w:rPr>
      </w:pPr>
    </w:p>
    <w:p w:rsidR="005948FB" w:rsidRPr="00DB5078" w:rsidRDefault="005948FB" w:rsidP="004B5554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DB5078">
        <w:rPr>
          <w:sz w:val="28"/>
          <w:szCs w:val="28"/>
        </w:rPr>
        <w:t xml:space="preserve">Департамент забезпечення ресурсних платежів у </w:t>
      </w:r>
      <w:proofErr w:type="spellStart"/>
      <w:r w:rsidRPr="00DB5078">
        <w:rPr>
          <w:sz w:val="28"/>
          <w:szCs w:val="28"/>
        </w:rPr>
        <w:t>складі</w:t>
      </w:r>
      <w:proofErr w:type="spellEnd"/>
      <w:r w:rsidR="007149A0" w:rsidRPr="00DB5078">
        <w:rPr>
          <w:sz w:val="28"/>
          <w:szCs w:val="28"/>
          <w:lang w:val="uk-UA"/>
        </w:rPr>
        <w:t>:</w:t>
      </w:r>
      <w:r w:rsidR="007149A0" w:rsidRPr="00DB5078">
        <w:rPr>
          <w:sz w:val="28"/>
          <w:szCs w:val="28"/>
        </w:rPr>
        <w:t xml:space="preserve">             </w:t>
      </w:r>
    </w:p>
    <w:p w:rsidR="007149A0" w:rsidRPr="006E783E" w:rsidRDefault="007149A0" w:rsidP="004B5554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 w:rsidRPr="00DB5078">
        <w:rPr>
          <w:rFonts w:eastAsia="Calibri"/>
          <w:sz w:val="28"/>
          <w:szCs w:val="28"/>
          <w:lang w:val="uk-UA"/>
        </w:rPr>
        <w:t>сектор організаційного забезпечення;</w:t>
      </w:r>
    </w:p>
    <w:p w:rsidR="006E783E" w:rsidRPr="00DB5078" w:rsidRDefault="006E783E" w:rsidP="004B5554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довідково-інформаційний сектор;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земельних відносин: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земельних ресурсів;</w:t>
      </w:r>
    </w:p>
    <w:p w:rsidR="007149A0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 xml:space="preserve">відділ врегулювання земельних </w:t>
      </w:r>
      <w:r w:rsidR="006E783E">
        <w:rPr>
          <w:rFonts w:eastAsia="Calibri"/>
          <w:sz w:val="28"/>
          <w:szCs w:val="28"/>
          <w:lang w:val="uk-UA"/>
        </w:rPr>
        <w:t>спорів та контролю платежів</w:t>
      </w:r>
      <w:r w:rsidR="007149A0">
        <w:rPr>
          <w:rFonts w:eastAsia="Calibri"/>
          <w:sz w:val="28"/>
          <w:szCs w:val="28"/>
          <w:lang w:val="uk-UA"/>
        </w:rPr>
        <w:t>:</w:t>
      </w:r>
    </w:p>
    <w:p w:rsidR="005948FB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контролю платежів</w:t>
      </w:r>
      <w:r w:rsidR="005948FB" w:rsidRPr="005948FB">
        <w:rPr>
          <w:rFonts w:eastAsia="Calibri"/>
          <w:sz w:val="28"/>
          <w:szCs w:val="28"/>
          <w:lang w:val="uk-UA"/>
        </w:rPr>
        <w:t>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врегулювання земельних спорів;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підготовки розпорядчих актів;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організації земельних торгів та укладення договорів;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AD5A0C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правового</w:t>
      </w:r>
      <w:r w:rsidR="00AD5A0C">
        <w:rPr>
          <w:rFonts w:eastAsia="Calibri"/>
          <w:sz w:val="28"/>
          <w:szCs w:val="28"/>
          <w:lang w:val="uk-UA"/>
        </w:rPr>
        <w:t xml:space="preserve"> та</w:t>
      </w:r>
      <w:r w:rsidRPr="005948FB">
        <w:rPr>
          <w:rFonts w:eastAsia="Calibri"/>
          <w:sz w:val="28"/>
          <w:szCs w:val="28"/>
          <w:lang w:val="uk-UA"/>
        </w:rPr>
        <w:t xml:space="preserve"> кадрового забезпечення</w:t>
      </w:r>
    </w:p>
    <w:p w:rsidR="00AD5A0C" w:rsidRDefault="00DB507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</w:t>
      </w:r>
      <w:r w:rsidR="00AD5A0C">
        <w:rPr>
          <w:rFonts w:eastAsia="Calibri"/>
          <w:sz w:val="28"/>
          <w:szCs w:val="28"/>
          <w:lang w:val="uk-UA"/>
        </w:rPr>
        <w:t>правління архітектури та містобудування:</w:t>
      </w:r>
    </w:p>
    <w:p w:rsidR="00AD5A0C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генерального плану та архітектурного планування;</w:t>
      </w:r>
    </w:p>
    <w:p w:rsidR="00C45AFF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«Служба містобудівного кадастру»;</w:t>
      </w:r>
    </w:p>
    <w:p w:rsidR="00C45AFF" w:rsidRDefault="00C45AFF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з питань дизайну міського середовища;</w:t>
      </w:r>
    </w:p>
    <w:p w:rsidR="00AD5A0C" w:rsidRPr="005948FB" w:rsidRDefault="00C45AFF" w:rsidP="00C45AFF">
      <w:pPr>
        <w:tabs>
          <w:tab w:val="left" w:pos="1890"/>
        </w:tabs>
        <w:ind w:left="709" w:firstLine="73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="006E783E">
        <w:rPr>
          <w:rFonts w:eastAsia="Calibri"/>
          <w:sz w:val="28"/>
          <w:szCs w:val="28"/>
          <w:lang w:val="uk-UA"/>
        </w:rPr>
        <w:t xml:space="preserve">      </w:t>
      </w:r>
      <w:r>
        <w:rPr>
          <w:rFonts w:eastAsia="Calibri"/>
          <w:sz w:val="28"/>
          <w:szCs w:val="28"/>
          <w:lang w:val="uk-UA"/>
        </w:rPr>
        <w:t>сектор контролю за розміщенням тимчасових споруд та зовнішньої реклами.</w:t>
      </w:r>
      <w:r w:rsidR="00AD5A0C">
        <w:rPr>
          <w:rFonts w:eastAsia="Calibri"/>
          <w:sz w:val="28"/>
          <w:szCs w:val="28"/>
          <w:lang w:val="uk-UA"/>
        </w:rPr>
        <w:t xml:space="preserve"> </w:t>
      </w:r>
    </w:p>
    <w:p w:rsidR="005948FB" w:rsidRDefault="00AD5A0C" w:rsidP="00AD5A0C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</w:t>
      </w:r>
    </w:p>
    <w:p w:rsidR="005948FB" w:rsidRPr="00E032DD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E032DD">
        <w:rPr>
          <w:sz w:val="28"/>
          <w:szCs w:val="28"/>
        </w:rPr>
        <w:lastRenderedPageBreak/>
        <w:t xml:space="preserve">Департамент інфраструктури міста у </w:t>
      </w:r>
      <w:proofErr w:type="spellStart"/>
      <w:r w:rsidRPr="00E032DD">
        <w:rPr>
          <w:sz w:val="28"/>
          <w:szCs w:val="28"/>
        </w:rPr>
        <w:t>складі</w:t>
      </w:r>
      <w:proofErr w:type="spellEnd"/>
      <w:r w:rsidRPr="00E032DD">
        <w:rPr>
          <w:sz w:val="28"/>
          <w:szCs w:val="28"/>
        </w:rPr>
        <w:t xml:space="preserve">:  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  <w:t>– управління благоустрою: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дорожнього господарства;</w:t>
      </w:r>
    </w:p>
    <w:p w:rsidR="005948FB" w:rsidRPr="00E032DD" w:rsidRDefault="005948FB" w:rsidP="005948FB">
      <w:pPr>
        <w:ind w:left="1417" w:firstLine="707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відділ санітарного очищення міста та поводження з ТПВ;</w:t>
      </w:r>
    </w:p>
    <w:p w:rsidR="005948FB" w:rsidRPr="00E032DD" w:rsidRDefault="005948FB" w:rsidP="005948FB">
      <w:pPr>
        <w:ind w:left="707"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управління житлово-комунального господарства: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житлово</w:t>
      </w:r>
      <w:r w:rsidR="00E032DD" w:rsidRPr="00E032DD">
        <w:rPr>
          <w:sz w:val="28"/>
          <w:lang w:val="uk-UA"/>
        </w:rPr>
        <w:t xml:space="preserve">-комунального </w:t>
      </w:r>
      <w:r w:rsidRPr="00E032DD">
        <w:rPr>
          <w:sz w:val="28"/>
          <w:lang w:val="uk-UA"/>
        </w:rPr>
        <w:t>господарства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5948FB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</w:r>
      <w:r w:rsidR="00E032DD" w:rsidRPr="00E032DD">
        <w:rPr>
          <w:sz w:val="28"/>
          <w:lang w:val="uk-UA"/>
        </w:rPr>
        <w:t>відділ роботи з населенням</w:t>
      </w:r>
      <w:r w:rsidRPr="00E032DD">
        <w:rPr>
          <w:sz w:val="28"/>
          <w:lang w:val="uk-UA"/>
        </w:rPr>
        <w:t>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– управління ремонту та утримання об’єктів житлово-комунального господарства та благоустрою;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           відділ ремонту об’єктів житлово-комунального господарства та благоустрою;</w:t>
      </w:r>
    </w:p>
    <w:p w:rsidR="00E032DD" w:rsidRPr="00F77EC4" w:rsidRDefault="00E032DD" w:rsidP="00F77EC4">
      <w:pPr>
        <w:pStyle w:val="a6"/>
        <w:numPr>
          <w:ilvl w:val="0"/>
          <w:numId w:val="15"/>
        </w:numPr>
        <w:jc w:val="both"/>
        <w:rPr>
          <w:sz w:val="28"/>
          <w:lang w:val="uk-UA"/>
        </w:rPr>
      </w:pPr>
      <w:r w:rsidRPr="00F77EC4">
        <w:rPr>
          <w:sz w:val="28"/>
          <w:lang w:val="uk-UA"/>
        </w:rPr>
        <w:t>відділ утримання об’єктів комунального господарства та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="00F77EC4">
        <w:rPr>
          <w:sz w:val="28"/>
          <w:lang w:val="uk-UA"/>
        </w:rPr>
        <w:t xml:space="preserve">          </w:t>
      </w:r>
      <w:r w:rsidRPr="00E032DD">
        <w:rPr>
          <w:sz w:val="28"/>
          <w:lang w:val="uk-UA"/>
        </w:rPr>
        <w:t>– відділ бухгалтерського обліку та фінансової звітності;</w:t>
      </w:r>
    </w:p>
    <w:p w:rsidR="00E032DD" w:rsidRPr="00E032DD" w:rsidRDefault="00F77EC4" w:rsidP="005948FB">
      <w:pPr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5948FB" w:rsidRPr="00E032DD">
        <w:rPr>
          <w:sz w:val="28"/>
          <w:lang w:val="uk-UA"/>
        </w:rPr>
        <w:t xml:space="preserve">– відділ </w:t>
      </w:r>
      <w:r w:rsidR="00E032DD" w:rsidRPr="00E032DD">
        <w:rPr>
          <w:sz w:val="28"/>
          <w:lang w:val="uk-UA"/>
        </w:rPr>
        <w:t xml:space="preserve">бюджетного </w:t>
      </w:r>
      <w:r w:rsidR="005948FB" w:rsidRPr="00E032DD">
        <w:rPr>
          <w:sz w:val="28"/>
          <w:lang w:val="uk-UA"/>
        </w:rPr>
        <w:t>планування</w:t>
      </w:r>
      <w:r w:rsidR="00E032DD" w:rsidRPr="00E032DD">
        <w:rPr>
          <w:sz w:val="28"/>
          <w:lang w:val="uk-UA"/>
        </w:rPr>
        <w:t xml:space="preserve"> та </w:t>
      </w:r>
      <w:r w:rsidR="005948FB" w:rsidRPr="00E032DD">
        <w:rPr>
          <w:sz w:val="28"/>
          <w:lang w:val="uk-UA"/>
        </w:rPr>
        <w:t xml:space="preserve"> економічного аналізу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F77EC4" w:rsidP="005948FB">
      <w:pPr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E032DD" w:rsidRPr="00E032DD">
        <w:rPr>
          <w:sz w:val="28"/>
          <w:lang w:val="uk-UA"/>
        </w:rPr>
        <w:t>– відділ</w:t>
      </w:r>
      <w:r w:rsidR="005948FB" w:rsidRPr="00E032DD">
        <w:rPr>
          <w:sz w:val="28"/>
          <w:lang w:val="uk-UA"/>
        </w:rPr>
        <w:t xml:space="preserve"> тарифної політики;</w:t>
      </w:r>
    </w:p>
    <w:p w:rsidR="005948FB" w:rsidRPr="00E032DD" w:rsidRDefault="00F77EC4" w:rsidP="005948FB">
      <w:pPr>
        <w:ind w:left="141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5948FB" w:rsidRPr="00E032DD">
        <w:rPr>
          <w:sz w:val="28"/>
          <w:lang w:val="uk-UA"/>
        </w:rPr>
        <w:t>– відділ юридичного та кадрового забезпечення;</w:t>
      </w:r>
    </w:p>
    <w:p w:rsidR="005948FB" w:rsidRPr="00E032DD" w:rsidRDefault="00F77EC4" w:rsidP="005948FB">
      <w:pPr>
        <w:ind w:left="14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5948FB" w:rsidRPr="00E032DD">
        <w:rPr>
          <w:sz w:val="28"/>
          <w:lang w:val="uk-UA"/>
        </w:rPr>
        <w:t>– сектор по роботі зі зверненнями громадян та документообігу;</w:t>
      </w:r>
    </w:p>
    <w:p w:rsidR="00E032DD" w:rsidRPr="00E032DD" w:rsidRDefault="00F77EC4" w:rsidP="005948FB">
      <w:pPr>
        <w:ind w:left="14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="00E032DD" w:rsidRPr="00E032DD">
        <w:rPr>
          <w:sz w:val="28"/>
          <w:lang w:val="uk-UA"/>
        </w:rPr>
        <w:t xml:space="preserve">– відділ публічних </w:t>
      </w:r>
      <w:proofErr w:type="spellStart"/>
      <w:r w:rsidR="00E032DD" w:rsidRPr="00E032DD">
        <w:rPr>
          <w:sz w:val="28"/>
          <w:lang w:val="uk-UA"/>
        </w:rPr>
        <w:t>закупівель</w:t>
      </w:r>
      <w:proofErr w:type="spellEnd"/>
      <w:r w:rsidR="001018FA">
        <w:rPr>
          <w:sz w:val="28"/>
          <w:lang w:val="uk-UA"/>
        </w:rPr>
        <w:t>.</w:t>
      </w:r>
    </w:p>
    <w:p w:rsidR="00573F2C" w:rsidRPr="005948FB" w:rsidRDefault="005948FB" w:rsidP="005948FB">
      <w:pPr>
        <w:jc w:val="both"/>
        <w:rPr>
          <w:sz w:val="28"/>
          <w:lang w:val="uk-UA"/>
        </w:rPr>
      </w:pPr>
      <w:r w:rsidRPr="005948FB">
        <w:rPr>
          <w:sz w:val="28"/>
          <w:lang w:val="uk-UA"/>
        </w:rPr>
        <w:tab/>
      </w:r>
      <w:r w:rsidRPr="005948FB">
        <w:rPr>
          <w:sz w:val="28"/>
          <w:lang w:val="uk-UA"/>
        </w:rPr>
        <w:tab/>
      </w:r>
    </w:p>
    <w:p w:rsidR="00F77EC4" w:rsidRDefault="005948FB" w:rsidP="00F77EC4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Департамент соціального захисту населення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F77EC4" w:rsidRPr="00F77EC4" w:rsidRDefault="00F77EC4" w:rsidP="00F77EC4">
      <w:pPr>
        <w:pStyle w:val="a6"/>
        <w:numPr>
          <w:ilvl w:val="0"/>
          <w:numId w:val="3"/>
        </w:numPr>
        <w:tabs>
          <w:tab w:val="num" w:pos="1068"/>
          <w:tab w:val="left" w:pos="189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   </w:t>
      </w:r>
      <w:r w:rsidRPr="00F77EC4">
        <w:rPr>
          <w:rFonts w:eastAsia="Calibri"/>
          <w:sz w:val="28"/>
          <w:szCs w:val="28"/>
          <w:lang w:val="uk-UA"/>
        </w:rPr>
        <w:t>управління з адміністрування соціальних гарантій:</w:t>
      </w:r>
    </w:p>
    <w:p w:rsidR="00F77EC4" w:rsidRPr="00F77EC4" w:rsidRDefault="00F77EC4" w:rsidP="00F77EC4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 w:rsidRPr="00F77EC4">
        <w:rPr>
          <w:rFonts w:eastAsia="Calibri"/>
          <w:sz w:val="28"/>
          <w:szCs w:val="28"/>
          <w:lang w:val="uk-UA"/>
        </w:rPr>
        <w:t>відділ «Громадська приймальня»;</w:t>
      </w:r>
    </w:p>
    <w:p w:rsidR="00F77EC4" w:rsidRPr="00F77EC4" w:rsidRDefault="00F77EC4" w:rsidP="00F77EC4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Pr="00F77EC4">
        <w:rPr>
          <w:rFonts w:eastAsia="Calibri"/>
          <w:sz w:val="28"/>
          <w:szCs w:val="28"/>
          <w:lang w:val="uk-UA"/>
        </w:rPr>
        <w:t>відділ прийняття рішень;</w:t>
      </w:r>
    </w:p>
    <w:p w:rsidR="00F77EC4" w:rsidRP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>управління фінансового забезпечення соціальної сфери:</w:t>
      </w:r>
    </w:p>
    <w:p w:rsidR="00F77EC4" w:rsidRPr="00F77EC4" w:rsidRDefault="00F77EC4" w:rsidP="00F77EC4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  <w:r w:rsidRPr="00F77EC4">
        <w:rPr>
          <w:rFonts w:eastAsia="Calibri"/>
          <w:sz w:val="28"/>
          <w:szCs w:val="28"/>
          <w:lang w:val="uk-UA"/>
        </w:rPr>
        <w:t>відділ виплати соціальних гарантій;</w:t>
      </w:r>
    </w:p>
    <w:p w:rsidR="00F77EC4" w:rsidRPr="00F77EC4" w:rsidRDefault="00F77EC4" w:rsidP="00F77EC4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  <w:r w:rsidRPr="00F77EC4">
        <w:rPr>
          <w:rFonts w:eastAsia="Calibri"/>
          <w:sz w:val="28"/>
          <w:szCs w:val="28"/>
          <w:lang w:val="uk-UA"/>
        </w:rPr>
        <w:t>відділ фінансування програм соціального захисту;</w:t>
      </w:r>
    </w:p>
    <w:p w:rsidR="00F77EC4" w:rsidRP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>управління з розвитку та надання соціальних послуг:</w:t>
      </w:r>
    </w:p>
    <w:p w:rsidR="00F77EC4" w:rsidRPr="00F77EC4" w:rsidRDefault="00F77EC4" w:rsidP="00F77EC4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  <w:r w:rsidRPr="00F77EC4">
        <w:rPr>
          <w:rFonts w:eastAsia="Calibri"/>
          <w:sz w:val="28"/>
          <w:szCs w:val="28"/>
          <w:lang w:val="uk-UA"/>
        </w:rPr>
        <w:t>відділ з організації та надання соціальних послуг;</w:t>
      </w:r>
    </w:p>
    <w:p w:rsidR="00F77EC4" w:rsidRPr="00F77EC4" w:rsidRDefault="00F77EC4" w:rsidP="00F77EC4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  <w:r w:rsidRPr="00F77EC4">
        <w:rPr>
          <w:rFonts w:eastAsia="Calibri"/>
          <w:sz w:val="28"/>
          <w:szCs w:val="28"/>
          <w:lang w:val="uk-UA"/>
        </w:rPr>
        <w:t>відділ з інтеграції та підтримки внутрішньо переміщених осіб;</w:t>
      </w:r>
    </w:p>
    <w:p w:rsidR="00F77EC4" w:rsidRP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>управління з питань ветеранської політики:</w:t>
      </w:r>
    </w:p>
    <w:p w:rsidR="00F77EC4" w:rsidRPr="00F77EC4" w:rsidRDefault="00F77EC4" w:rsidP="00F77EC4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  <w:r w:rsidRPr="00F77EC4">
        <w:rPr>
          <w:rFonts w:eastAsia="Calibri"/>
          <w:sz w:val="28"/>
          <w:szCs w:val="28"/>
          <w:lang w:val="uk-UA"/>
        </w:rPr>
        <w:t>відділ з надання послуг ветеранам війни та членам їх сімей;</w:t>
      </w:r>
    </w:p>
    <w:p w:rsidR="00F77EC4" w:rsidRPr="00F77EC4" w:rsidRDefault="00F77EC4" w:rsidP="00F77EC4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  <w:r w:rsidRPr="00F77EC4">
        <w:rPr>
          <w:rFonts w:eastAsia="Calibri"/>
          <w:sz w:val="28"/>
          <w:szCs w:val="28"/>
          <w:lang w:val="uk-UA"/>
        </w:rPr>
        <w:t>відділ з надання адресної допомоги окремим категоріям громадян;</w:t>
      </w:r>
    </w:p>
    <w:p w:rsidR="00F77EC4" w:rsidRP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>відділ юридичного забезпечення;</w:t>
      </w:r>
    </w:p>
    <w:p w:rsidR="00F77EC4" w:rsidRP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>відділ бухгалтерського обліку та звітності;</w:t>
      </w:r>
    </w:p>
    <w:p w:rsidR="00F77EC4" w:rsidRP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>відділ інспектування та верифікації соціальних виплат;</w:t>
      </w:r>
    </w:p>
    <w:p w:rsidR="00F77EC4" w:rsidRP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>відділ з гуманітарних питань;</w:t>
      </w:r>
    </w:p>
    <w:p w:rsidR="00F77EC4" w:rsidRP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>відділ з питань трудових відносин;</w:t>
      </w:r>
    </w:p>
    <w:p w:rsid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 xml:space="preserve">відділ програмного забезпечення та автоматизації робочих </w:t>
      </w:r>
      <w:r>
        <w:rPr>
          <w:rFonts w:eastAsia="Calibri"/>
          <w:sz w:val="28"/>
          <w:szCs w:val="28"/>
          <w:lang w:val="uk-UA"/>
        </w:rPr>
        <w:t xml:space="preserve"> </w:t>
      </w:r>
    </w:p>
    <w:p w:rsidR="00F77EC4" w:rsidRPr="00F77EC4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</w:t>
      </w:r>
      <w:r w:rsidR="002F753C">
        <w:rPr>
          <w:rFonts w:eastAsia="Calibri"/>
          <w:sz w:val="28"/>
          <w:szCs w:val="28"/>
          <w:lang w:val="uk-UA"/>
        </w:rPr>
        <w:t>п</w:t>
      </w:r>
      <w:r>
        <w:rPr>
          <w:rFonts w:eastAsia="Calibri"/>
          <w:sz w:val="28"/>
          <w:szCs w:val="28"/>
          <w:lang w:val="uk-UA"/>
        </w:rPr>
        <w:t>роцесів;</w:t>
      </w:r>
    </w:p>
    <w:p w:rsidR="004B0572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              </w:t>
      </w:r>
      <w:r w:rsidRPr="00F77EC4">
        <w:rPr>
          <w:rFonts w:eastAsia="Calibri"/>
          <w:sz w:val="28"/>
          <w:szCs w:val="28"/>
          <w:lang w:val="uk-UA"/>
        </w:rPr>
        <w:t>–</w:t>
      </w:r>
      <w:r w:rsidRPr="00F77EC4">
        <w:rPr>
          <w:rFonts w:eastAsia="Calibri"/>
          <w:sz w:val="28"/>
          <w:szCs w:val="28"/>
          <w:lang w:val="uk-UA"/>
        </w:rPr>
        <w:tab/>
        <w:t>відділ організаційної та кадрової роботи;».</w:t>
      </w:r>
    </w:p>
    <w:p w:rsidR="00F77EC4" w:rsidRPr="005948FB" w:rsidRDefault="00F77EC4" w:rsidP="00F77EC4">
      <w:p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</w:p>
    <w:p w:rsidR="005948FB" w:rsidRPr="001541F6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1541F6">
        <w:rPr>
          <w:sz w:val="28"/>
          <w:szCs w:val="28"/>
        </w:rPr>
        <w:t xml:space="preserve">Департамент фінансів, економіки та </w:t>
      </w:r>
      <w:proofErr w:type="spellStart"/>
      <w:r w:rsidRPr="001541F6">
        <w:rPr>
          <w:sz w:val="28"/>
          <w:szCs w:val="28"/>
        </w:rPr>
        <w:t>інвестицій</w:t>
      </w:r>
      <w:proofErr w:type="spellEnd"/>
      <w:r w:rsidRPr="001541F6">
        <w:rPr>
          <w:sz w:val="28"/>
          <w:szCs w:val="28"/>
        </w:rPr>
        <w:t xml:space="preserve"> у </w:t>
      </w:r>
      <w:proofErr w:type="spellStart"/>
      <w:r w:rsidRPr="001541F6">
        <w:rPr>
          <w:sz w:val="28"/>
          <w:szCs w:val="28"/>
        </w:rPr>
        <w:t>складі</w:t>
      </w:r>
      <w:proofErr w:type="spellEnd"/>
      <w:r w:rsidRPr="001541F6">
        <w:rPr>
          <w:sz w:val="28"/>
          <w:szCs w:val="28"/>
        </w:rPr>
        <w:t>:</w:t>
      </w:r>
    </w:p>
    <w:p w:rsidR="005948FB" w:rsidRPr="001541F6" w:rsidRDefault="005948FB" w:rsidP="00D0671F">
      <w:pPr>
        <w:pStyle w:val="a6"/>
        <w:numPr>
          <w:ilvl w:val="0"/>
          <w:numId w:val="1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1541F6">
        <w:rPr>
          <w:rFonts w:eastAsia="Calibri"/>
          <w:sz w:val="28"/>
          <w:szCs w:val="28"/>
          <w:lang w:val="uk-UA"/>
        </w:rPr>
        <w:t>управління бюджету, обліку та звітності:</w:t>
      </w:r>
    </w:p>
    <w:p w:rsidR="005948FB" w:rsidRPr="002F753C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F753C">
        <w:rPr>
          <w:sz w:val="28"/>
          <w:szCs w:val="28"/>
          <w:lang w:val="uk-UA"/>
        </w:rPr>
        <w:t>бюджетний відділ:</w:t>
      </w:r>
    </w:p>
    <w:p w:rsidR="005948FB" w:rsidRPr="002F753C" w:rsidRDefault="00242862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F753C">
        <w:rPr>
          <w:sz w:val="28"/>
          <w:szCs w:val="28"/>
          <w:lang w:val="uk-UA"/>
        </w:rPr>
        <w:t>відділ</w:t>
      </w:r>
      <w:r w:rsidR="005948FB" w:rsidRPr="002F753C">
        <w:rPr>
          <w:sz w:val="28"/>
          <w:szCs w:val="28"/>
          <w:lang w:val="uk-UA"/>
        </w:rPr>
        <w:t xml:space="preserve"> зведеного бюджету;</w:t>
      </w:r>
    </w:p>
    <w:p w:rsidR="005948FB" w:rsidRPr="002F753C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F753C">
        <w:rPr>
          <w:sz w:val="28"/>
          <w:szCs w:val="28"/>
          <w:lang w:val="uk-UA"/>
        </w:rPr>
        <w:t>відділ прогнозування доходів;</w:t>
      </w:r>
    </w:p>
    <w:p w:rsidR="005948FB" w:rsidRPr="001875B9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875B9">
        <w:rPr>
          <w:sz w:val="28"/>
          <w:szCs w:val="28"/>
          <w:lang w:val="uk-UA"/>
        </w:rPr>
        <w:t>відділ бухгалтерського обліку та звітності;</w:t>
      </w:r>
    </w:p>
    <w:p w:rsidR="005948FB" w:rsidRPr="001541F6" w:rsidRDefault="005948FB" w:rsidP="00D0671F">
      <w:pPr>
        <w:pStyle w:val="a6"/>
        <w:numPr>
          <w:ilvl w:val="0"/>
          <w:numId w:val="11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1541F6">
        <w:rPr>
          <w:rFonts w:eastAsia="Calibri"/>
          <w:sz w:val="28"/>
          <w:szCs w:val="28"/>
          <w:lang w:val="uk-UA"/>
        </w:rPr>
        <w:t xml:space="preserve">управління </w:t>
      </w:r>
      <w:r w:rsidR="00242862" w:rsidRPr="001541F6">
        <w:rPr>
          <w:rFonts w:eastAsia="Calibri"/>
          <w:sz w:val="28"/>
          <w:szCs w:val="28"/>
          <w:lang w:val="uk-UA"/>
        </w:rPr>
        <w:t>економічного аналізу, фінансової звітності та аудиту</w:t>
      </w:r>
      <w:r w:rsidR="00123D90" w:rsidRPr="001541F6">
        <w:rPr>
          <w:rFonts w:eastAsia="Calibri"/>
          <w:sz w:val="28"/>
          <w:szCs w:val="28"/>
          <w:lang w:val="uk-UA"/>
        </w:rPr>
        <w:t>:</w:t>
      </w:r>
    </w:p>
    <w:p w:rsidR="00242862" w:rsidRPr="001541F6" w:rsidRDefault="00242862" w:rsidP="00242862">
      <w:pPr>
        <w:tabs>
          <w:tab w:val="left" w:pos="1890"/>
        </w:tabs>
        <w:ind w:left="1080"/>
        <w:jc w:val="both"/>
        <w:rPr>
          <w:rFonts w:eastAsia="Calibri"/>
          <w:sz w:val="28"/>
          <w:szCs w:val="28"/>
          <w:lang w:val="uk-UA"/>
        </w:rPr>
      </w:pPr>
      <w:r w:rsidRPr="001541F6">
        <w:rPr>
          <w:rFonts w:eastAsia="Calibri"/>
          <w:sz w:val="28"/>
          <w:szCs w:val="28"/>
          <w:lang w:val="uk-UA"/>
        </w:rPr>
        <w:t xml:space="preserve">          відділ економічного аналізу та фінансової звітності;</w:t>
      </w:r>
    </w:p>
    <w:p w:rsidR="00242862" w:rsidRPr="001541F6" w:rsidRDefault="00242862" w:rsidP="00242862">
      <w:pPr>
        <w:tabs>
          <w:tab w:val="left" w:pos="1890"/>
        </w:tabs>
        <w:ind w:left="1080"/>
        <w:jc w:val="both"/>
        <w:rPr>
          <w:rFonts w:eastAsia="Calibri"/>
          <w:sz w:val="28"/>
          <w:szCs w:val="28"/>
          <w:lang w:val="uk-UA"/>
        </w:rPr>
      </w:pPr>
      <w:r w:rsidRPr="001541F6">
        <w:rPr>
          <w:rFonts w:eastAsia="Calibri"/>
          <w:sz w:val="28"/>
          <w:szCs w:val="28"/>
          <w:lang w:val="uk-UA"/>
        </w:rPr>
        <w:t xml:space="preserve">          відділ аудиту;</w:t>
      </w:r>
    </w:p>
    <w:p w:rsidR="00123D90" w:rsidRPr="001541F6" w:rsidRDefault="00A72B4B" w:rsidP="00D0671F">
      <w:pPr>
        <w:pStyle w:val="a6"/>
        <w:numPr>
          <w:ilvl w:val="0"/>
          <w:numId w:val="11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1541F6">
        <w:rPr>
          <w:rFonts w:eastAsia="Calibri"/>
          <w:sz w:val="28"/>
          <w:szCs w:val="28"/>
          <w:lang w:val="uk-UA"/>
        </w:rPr>
        <w:t xml:space="preserve">управління економіки, інвестицій та фінансів програм </w:t>
      </w:r>
    </w:p>
    <w:p w:rsidR="00D0671F" w:rsidRPr="001541F6" w:rsidRDefault="002F753C" w:rsidP="00A72B4B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</w:t>
      </w:r>
      <w:r w:rsidR="00D0671F" w:rsidRPr="001541F6">
        <w:rPr>
          <w:rFonts w:eastAsia="Calibri"/>
          <w:sz w:val="28"/>
          <w:szCs w:val="28"/>
          <w:lang w:val="uk-UA"/>
        </w:rPr>
        <w:t>соціального захисту:</w:t>
      </w:r>
    </w:p>
    <w:p w:rsidR="005948FB" w:rsidRPr="001541F6" w:rsidRDefault="005948FB" w:rsidP="005948FB">
      <w:pPr>
        <w:tabs>
          <w:tab w:val="left" w:pos="1890"/>
        </w:tabs>
        <w:ind w:left="1440" w:firstLine="360"/>
        <w:jc w:val="both"/>
        <w:rPr>
          <w:rFonts w:eastAsia="Calibri"/>
          <w:sz w:val="28"/>
          <w:szCs w:val="28"/>
          <w:lang w:val="uk-UA"/>
        </w:rPr>
      </w:pPr>
      <w:r w:rsidRPr="001541F6">
        <w:rPr>
          <w:rFonts w:eastAsia="Calibri"/>
          <w:sz w:val="28"/>
          <w:szCs w:val="28"/>
          <w:lang w:val="uk-UA"/>
        </w:rPr>
        <w:t>відділ аналізу</w:t>
      </w:r>
      <w:r w:rsidR="002F753C">
        <w:rPr>
          <w:rFonts w:eastAsia="Calibri"/>
          <w:sz w:val="28"/>
          <w:szCs w:val="28"/>
          <w:lang w:val="uk-UA"/>
        </w:rPr>
        <w:t xml:space="preserve"> та</w:t>
      </w:r>
      <w:r w:rsidRPr="001541F6">
        <w:rPr>
          <w:rFonts w:eastAsia="Calibri"/>
          <w:sz w:val="28"/>
          <w:szCs w:val="28"/>
          <w:lang w:val="uk-UA"/>
        </w:rPr>
        <w:t xml:space="preserve"> прогнозування</w:t>
      </w:r>
      <w:r w:rsidR="002F753C">
        <w:rPr>
          <w:rFonts w:eastAsia="Calibri"/>
          <w:sz w:val="28"/>
          <w:szCs w:val="28"/>
          <w:lang w:val="uk-UA"/>
        </w:rPr>
        <w:t>;</w:t>
      </w:r>
    </w:p>
    <w:p w:rsidR="005948FB" w:rsidRPr="001541F6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>відділ інвестицій</w:t>
      </w:r>
      <w:r w:rsidR="004F594D" w:rsidRPr="001541F6">
        <w:rPr>
          <w:sz w:val="28"/>
          <w:szCs w:val="28"/>
          <w:lang w:val="uk-UA"/>
        </w:rPr>
        <w:t xml:space="preserve"> </w:t>
      </w:r>
      <w:r w:rsidRPr="001541F6">
        <w:rPr>
          <w:sz w:val="28"/>
          <w:szCs w:val="28"/>
          <w:lang w:val="uk-UA"/>
        </w:rPr>
        <w:t xml:space="preserve">та </w:t>
      </w:r>
      <w:r w:rsidR="00D0671F" w:rsidRPr="001541F6">
        <w:rPr>
          <w:sz w:val="28"/>
          <w:szCs w:val="28"/>
          <w:lang w:val="uk-UA"/>
        </w:rPr>
        <w:t>міжнародної співпраці</w:t>
      </w:r>
      <w:r w:rsidRPr="001541F6">
        <w:rPr>
          <w:sz w:val="28"/>
          <w:szCs w:val="28"/>
          <w:lang w:val="uk-UA"/>
        </w:rPr>
        <w:t>:</w:t>
      </w:r>
    </w:p>
    <w:p w:rsidR="005948FB" w:rsidRPr="001541F6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1541F6">
        <w:rPr>
          <w:sz w:val="28"/>
          <w:szCs w:val="28"/>
          <w:lang w:val="uk-UA"/>
        </w:rPr>
        <w:tab/>
      </w:r>
      <w:r w:rsidRPr="001541F6">
        <w:rPr>
          <w:sz w:val="28"/>
          <w:szCs w:val="28"/>
          <w:lang w:val="uk-UA"/>
        </w:rPr>
        <w:tab/>
        <w:t xml:space="preserve">сектор </w:t>
      </w:r>
      <w:r w:rsidR="00D0671F" w:rsidRPr="001541F6">
        <w:rPr>
          <w:sz w:val="28"/>
          <w:szCs w:val="28"/>
          <w:lang w:val="uk-UA"/>
        </w:rPr>
        <w:t>міжнародної співпраці</w:t>
      </w:r>
      <w:r w:rsidRPr="001541F6">
        <w:rPr>
          <w:sz w:val="28"/>
          <w:szCs w:val="28"/>
        </w:rPr>
        <w:t>;</w:t>
      </w:r>
    </w:p>
    <w:p w:rsidR="005948FB" w:rsidRPr="001541F6" w:rsidRDefault="00D0671F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1541F6">
        <w:rPr>
          <w:sz w:val="28"/>
          <w:szCs w:val="28"/>
          <w:lang w:val="uk-UA"/>
        </w:rPr>
        <w:t xml:space="preserve">     сектор</w:t>
      </w:r>
      <w:r w:rsidR="005948FB" w:rsidRPr="001541F6">
        <w:rPr>
          <w:sz w:val="28"/>
          <w:szCs w:val="28"/>
        </w:rPr>
        <w:t xml:space="preserve"> фінансів програм соціального захисту;</w:t>
      </w:r>
    </w:p>
    <w:p w:rsidR="005948FB" w:rsidRPr="001541F6" w:rsidRDefault="002F753C" w:rsidP="00D0671F">
      <w:pPr>
        <w:pStyle w:val="a6"/>
        <w:numPr>
          <w:ilvl w:val="0"/>
          <w:numId w:val="11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управління галузей інфраструктурної</w:t>
      </w:r>
      <w:r w:rsidR="005948FB" w:rsidRPr="001541F6">
        <w:rPr>
          <w:rFonts w:eastAsia="Calibri"/>
          <w:sz w:val="28"/>
          <w:szCs w:val="28"/>
          <w:lang w:val="uk-UA"/>
        </w:rPr>
        <w:t xml:space="preserve"> сфери, </w:t>
      </w:r>
      <w:r w:rsidR="00D0671F" w:rsidRPr="001541F6">
        <w:rPr>
          <w:rFonts w:eastAsia="Calibri"/>
          <w:sz w:val="28"/>
          <w:szCs w:val="28"/>
          <w:lang w:val="uk-UA"/>
        </w:rPr>
        <w:t>охорони довкілля, енергоефективності та кліматичної політики:</w:t>
      </w:r>
    </w:p>
    <w:p w:rsidR="005948FB" w:rsidRPr="001541F6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відділ </w:t>
      </w:r>
      <w:r w:rsidR="00D0671F" w:rsidRPr="001541F6">
        <w:rPr>
          <w:sz w:val="28"/>
          <w:szCs w:val="28"/>
          <w:lang w:val="uk-UA"/>
        </w:rPr>
        <w:t>охорони довкілля, енергоефективності та кліматичної політики;</w:t>
      </w:r>
    </w:p>
    <w:p w:rsidR="005948FB" w:rsidRPr="001541F6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1541F6">
        <w:rPr>
          <w:sz w:val="28"/>
          <w:szCs w:val="28"/>
          <w:lang w:val="uk-UA"/>
        </w:rPr>
        <w:tab/>
      </w:r>
      <w:r w:rsidRPr="001541F6">
        <w:rPr>
          <w:sz w:val="28"/>
          <w:szCs w:val="28"/>
          <w:lang w:val="uk-UA"/>
        </w:rPr>
        <w:tab/>
      </w:r>
      <w:r w:rsidRPr="001541F6">
        <w:rPr>
          <w:sz w:val="28"/>
          <w:szCs w:val="28"/>
        </w:rPr>
        <w:t xml:space="preserve">сектор </w:t>
      </w:r>
      <w:proofErr w:type="spellStart"/>
      <w:r w:rsidR="00D0671F" w:rsidRPr="001541F6">
        <w:rPr>
          <w:sz w:val="28"/>
          <w:szCs w:val="28"/>
          <w:lang w:val="uk-UA"/>
        </w:rPr>
        <w:t>енергоменеджменту</w:t>
      </w:r>
      <w:proofErr w:type="spellEnd"/>
      <w:r w:rsidRPr="001541F6">
        <w:rPr>
          <w:sz w:val="28"/>
          <w:szCs w:val="28"/>
        </w:rPr>
        <w:t>;</w:t>
      </w:r>
    </w:p>
    <w:p w:rsidR="00D0671F" w:rsidRPr="001541F6" w:rsidRDefault="00D0671F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сектор охорони довкілля;</w:t>
      </w:r>
    </w:p>
    <w:p w:rsidR="005948FB" w:rsidRPr="001541F6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>в</w:t>
      </w:r>
      <w:r w:rsidR="004F594D" w:rsidRPr="001541F6">
        <w:rPr>
          <w:sz w:val="28"/>
          <w:szCs w:val="28"/>
          <w:lang w:val="uk-UA"/>
        </w:rPr>
        <w:t>ідділ</w:t>
      </w:r>
      <w:r w:rsidR="004F594D" w:rsidRPr="001541F6">
        <w:rPr>
          <w:sz w:val="28"/>
          <w:szCs w:val="28"/>
        </w:rPr>
        <w:t xml:space="preserve"> фінансів </w:t>
      </w:r>
      <w:r w:rsidR="00D0671F" w:rsidRPr="001541F6">
        <w:rPr>
          <w:sz w:val="28"/>
          <w:szCs w:val="28"/>
          <w:lang w:val="uk-UA"/>
        </w:rPr>
        <w:t>інфраструктурної сфери;</w:t>
      </w:r>
    </w:p>
    <w:p w:rsidR="00D0671F" w:rsidRPr="001541F6" w:rsidRDefault="00D0671F" w:rsidP="00D0671F">
      <w:pPr>
        <w:pStyle w:val="a6"/>
        <w:numPr>
          <w:ilvl w:val="0"/>
          <w:numId w:val="10"/>
        </w:numPr>
        <w:tabs>
          <w:tab w:val="left" w:pos="1890"/>
        </w:tabs>
        <w:jc w:val="both"/>
        <w:rPr>
          <w:sz w:val="28"/>
          <w:szCs w:val="28"/>
        </w:rPr>
      </w:pPr>
      <w:r w:rsidRPr="001541F6">
        <w:rPr>
          <w:sz w:val="28"/>
          <w:szCs w:val="28"/>
          <w:lang w:val="uk-UA"/>
        </w:rPr>
        <w:t xml:space="preserve">    сектор юридичного забезпечення та регуляторної політики.</w:t>
      </w:r>
    </w:p>
    <w:p w:rsidR="004B0572" w:rsidRDefault="004B0572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</w:p>
    <w:p w:rsidR="004F594D" w:rsidRPr="001541F6" w:rsidRDefault="001541F6" w:rsidP="001541F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541F6">
        <w:rPr>
          <w:b/>
          <w:sz w:val="28"/>
          <w:szCs w:val="28"/>
          <w:lang w:val="uk-UA"/>
        </w:rPr>
        <w:t xml:space="preserve">5. </w:t>
      </w:r>
      <w:r w:rsidR="004F594D" w:rsidRPr="001541F6">
        <w:rPr>
          <w:sz w:val="28"/>
          <w:szCs w:val="28"/>
          <w:lang w:val="uk-UA"/>
        </w:rPr>
        <w:t>Департамент інспекційної роботи у складі:</w:t>
      </w:r>
    </w:p>
    <w:p w:rsidR="004F594D" w:rsidRPr="001541F6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        </w:t>
      </w:r>
      <w:r w:rsidR="00E00F90">
        <w:rPr>
          <w:sz w:val="28"/>
          <w:szCs w:val="28"/>
          <w:lang w:val="uk-UA"/>
        </w:rPr>
        <w:t xml:space="preserve">     </w:t>
      </w:r>
      <w:r w:rsidRPr="001541F6">
        <w:rPr>
          <w:sz w:val="28"/>
          <w:szCs w:val="28"/>
          <w:lang w:val="uk-UA"/>
        </w:rPr>
        <w:t>- управління територіального контролю:</w:t>
      </w:r>
    </w:p>
    <w:p w:rsidR="004F594D" w:rsidRPr="001541F6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                      </w:t>
      </w:r>
      <w:r w:rsidR="004B0572" w:rsidRPr="001541F6">
        <w:rPr>
          <w:sz w:val="28"/>
          <w:szCs w:val="28"/>
          <w:lang w:val="uk-UA"/>
        </w:rPr>
        <w:t>в</w:t>
      </w:r>
      <w:r w:rsidRPr="001541F6">
        <w:rPr>
          <w:sz w:val="28"/>
          <w:szCs w:val="28"/>
          <w:lang w:val="uk-UA"/>
        </w:rPr>
        <w:t xml:space="preserve">ідділ контролю за </w:t>
      </w:r>
      <w:proofErr w:type="spellStart"/>
      <w:r w:rsidRPr="001541F6">
        <w:rPr>
          <w:sz w:val="28"/>
          <w:szCs w:val="28"/>
          <w:lang w:val="uk-UA"/>
        </w:rPr>
        <w:t>благоустроєм</w:t>
      </w:r>
      <w:proofErr w:type="spellEnd"/>
      <w:r w:rsidRPr="001541F6">
        <w:rPr>
          <w:sz w:val="28"/>
          <w:szCs w:val="28"/>
          <w:lang w:val="uk-UA"/>
        </w:rPr>
        <w:t>;</w:t>
      </w:r>
    </w:p>
    <w:p w:rsidR="004F594D" w:rsidRPr="001541F6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                      </w:t>
      </w:r>
      <w:r w:rsidR="004B0572" w:rsidRPr="001541F6">
        <w:rPr>
          <w:sz w:val="28"/>
          <w:szCs w:val="28"/>
          <w:lang w:val="uk-UA"/>
        </w:rPr>
        <w:t>в</w:t>
      </w:r>
      <w:r w:rsidRPr="001541F6">
        <w:rPr>
          <w:sz w:val="28"/>
          <w:szCs w:val="28"/>
          <w:lang w:val="uk-UA"/>
        </w:rPr>
        <w:t>ідділ адміністративного контролю;</w:t>
      </w:r>
    </w:p>
    <w:p w:rsidR="004F594D" w:rsidRPr="001541F6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       </w:t>
      </w:r>
      <w:r w:rsidR="00E00F90">
        <w:rPr>
          <w:sz w:val="28"/>
          <w:szCs w:val="28"/>
          <w:lang w:val="uk-UA"/>
        </w:rPr>
        <w:t xml:space="preserve">      </w:t>
      </w:r>
      <w:r w:rsidRPr="001541F6">
        <w:rPr>
          <w:sz w:val="28"/>
          <w:szCs w:val="28"/>
          <w:lang w:val="uk-UA"/>
        </w:rPr>
        <w:t xml:space="preserve">- управління дозвільної </w:t>
      </w:r>
      <w:r w:rsidR="004B0572" w:rsidRPr="001541F6">
        <w:rPr>
          <w:sz w:val="28"/>
          <w:szCs w:val="28"/>
          <w:lang w:val="uk-UA"/>
        </w:rPr>
        <w:t>документації, торгівлі та підприємництва:</w:t>
      </w:r>
    </w:p>
    <w:p w:rsidR="004B0572" w:rsidRPr="001541F6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                      відділ договірної та дозвільної документації;</w:t>
      </w:r>
    </w:p>
    <w:p w:rsidR="00E00F90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                      відділ торгівлі, підприємництва, промисловості та захисту </w:t>
      </w:r>
      <w:r w:rsidR="00E00F90">
        <w:rPr>
          <w:sz w:val="28"/>
          <w:szCs w:val="28"/>
          <w:lang w:val="uk-UA"/>
        </w:rPr>
        <w:t xml:space="preserve"> </w:t>
      </w:r>
    </w:p>
    <w:p w:rsidR="00E00F90" w:rsidRDefault="00E00F90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1541F6">
        <w:rPr>
          <w:sz w:val="28"/>
          <w:szCs w:val="28"/>
          <w:lang w:val="uk-UA"/>
        </w:rPr>
        <w:t>прав споживачів;</w:t>
      </w:r>
    </w:p>
    <w:p w:rsidR="004B0572" w:rsidRPr="001541F6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     </w:t>
      </w:r>
      <w:r w:rsidR="00E00F90">
        <w:rPr>
          <w:sz w:val="28"/>
          <w:szCs w:val="28"/>
          <w:lang w:val="uk-UA"/>
        </w:rPr>
        <w:t xml:space="preserve">     </w:t>
      </w:r>
      <w:r w:rsidRPr="001541F6">
        <w:rPr>
          <w:sz w:val="28"/>
          <w:szCs w:val="28"/>
          <w:lang w:val="uk-UA"/>
        </w:rPr>
        <w:t xml:space="preserve"> - відділ фінансово-господарського забезпечення;</w:t>
      </w:r>
    </w:p>
    <w:p w:rsidR="004B0572" w:rsidRPr="001541F6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     </w:t>
      </w:r>
      <w:r w:rsidR="00E00F90">
        <w:rPr>
          <w:sz w:val="28"/>
          <w:szCs w:val="28"/>
          <w:lang w:val="uk-UA"/>
        </w:rPr>
        <w:t xml:space="preserve">     </w:t>
      </w:r>
      <w:r w:rsidRPr="001541F6">
        <w:rPr>
          <w:sz w:val="28"/>
          <w:szCs w:val="28"/>
          <w:lang w:val="uk-UA"/>
        </w:rPr>
        <w:t xml:space="preserve"> - відділ правового забезпечення</w:t>
      </w:r>
    </w:p>
    <w:p w:rsid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1541F6">
        <w:rPr>
          <w:sz w:val="28"/>
          <w:szCs w:val="28"/>
          <w:lang w:val="uk-UA"/>
        </w:rPr>
        <w:t xml:space="preserve">           </w:t>
      </w:r>
      <w:r w:rsidR="00E00F90">
        <w:rPr>
          <w:sz w:val="28"/>
          <w:szCs w:val="28"/>
          <w:lang w:val="uk-UA"/>
        </w:rPr>
        <w:t xml:space="preserve">     </w:t>
      </w:r>
      <w:r w:rsidR="00D0671F" w:rsidRPr="001541F6">
        <w:rPr>
          <w:sz w:val="28"/>
          <w:szCs w:val="28"/>
          <w:lang w:val="uk-UA"/>
        </w:rPr>
        <w:t>- відділ</w:t>
      </w:r>
      <w:r w:rsidRPr="001541F6">
        <w:rPr>
          <w:sz w:val="28"/>
          <w:szCs w:val="28"/>
          <w:lang w:val="uk-UA"/>
        </w:rPr>
        <w:t xml:space="preserve"> документообігу та кадрового забезпечення.</w:t>
      </w:r>
    </w:p>
    <w:p w:rsidR="001541F6" w:rsidRPr="001541F6" w:rsidRDefault="001541F6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800377" w:rsidRPr="001541F6" w:rsidRDefault="00800377" w:rsidP="00800377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1541F6">
        <w:rPr>
          <w:rFonts w:eastAsia="Calibri"/>
          <w:b/>
          <w:sz w:val="28"/>
          <w:szCs w:val="28"/>
          <w:lang w:val="uk-UA"/>
        </w:rPr>
        <w:t>6.</w:t>
      </w:r>
      <w:r w:rsidRPr="001541F6">
        <w:rPr>
          <w:rFonts w:eastAsia="Calibri"/>
          <w:sz w:val="28"/>
          <w:szCs w:val="28"/>
          <w:lang w:val="uk-UA"/>
        </w:rPr>
        <w:t xml:space="preserve">         Управління суспільних комунікацій</w:t>
      </w:r>
      <w:r w:rsidR="001541F6" w:rsidRPr="001541F6">
        <w:rPr>
          <w:rFonts w:eastAsia="Calibri"/>
          <w:sz w:val="28"/>
          <w:szCs w:val="28"/>
          <w:lang w:val="uk-UA"/>
        </w:rPr>
        <w:t xml:space="preserve"> у складі</w:t>
      </w:r>
      <w:r w:rsidRPr="001541F6">
        <w:rPr>
          <w:rFonts w:eastAsia="Calibri"/>
          <w:sz w:val="28"/>
          <w:szCs w:val="28"/>
          <w:lang w:val="uk-UA"/>
        </w:rPr>
        <w:t>:</w:t>
      </w:r>
    </w:p>
    <w:p w:rsidR="00800377" w:rsidRPr="001541F6" w:rsidRDefault="00E00F90" w:rsidP="00E00F90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 </w:t>
      </w:r>
      <w:r w:rsidR="00800377" w:rsidRPr="001541F6">
        <w:rPr>
          <w:sz w:val="28"/>
          <w:szCs w:val="28"/>
          <w:lang w:val="uk-UA"/>
        </w:rPr>
        <w:t>відділ аналітики та комунікативних стратегій;</w:t>
      </w:r>
    </w:p>
    <w:p w:rsidR="00800377" w:rsidRPr="001541F6" w:rsidRDefault="00E00F90" w:rsidP="00E00F90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 </w:t>
      </w:r>
      <w:r w:rsidR="00800377" w:rsidRPr="001541F6">
        <w:rPr>
          <w:sz w:val="28"/>
          <w:szCs w:val="28"/>
          <w:lang w:val="uk-UA"/>
        </w:rPr>
        <w:t>відділ інформаційного забезпечення;</w:t>
      </w:r>
    </w:p>
    <w:p w:rsidR="00800377" w:rsidRPr="001541F6" w:rsidRDefault="00E00F90" w:rsidP="00E00F90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 </w:t>
      </w:r>
      <w:r w:rsidR="00800377" w:rsidRPr="001541F6">
        <w:rPr>
          <w:sz w:val="28"/>
          <w:szCs w:val="28"/>
          <w:lang w:val="uk-UA"/>
        </w:rPr>
        <w:t>відділ технологій та поширення інформації;</w:t>
      </w:r>
    </w:p>
    <w:p w:rsidR="00800377" w:rsidRDefault="00E00F90" w:rsidP="00E00F90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 </w:t>
      </w:r>
      <w:r w:rsidR="00800377" w:rsidRPr="001541F6">
        <w:rPr>
          <w:sz w:val="28"/>
          <w:szCs w:val="28"/>
          <w:lang w:val="uk-UA"/>
        </w:rPr>
        <w:t>сектор громадянського суспільства</w:t>
      </w:r>
      <w:r w:rsidR="001541F6">
        <w:rPr>
          <w:sz w:val="28"/>
          <w:szCs w:val="28"/>
          <w:lang w:val="uk-UA"/>
        </w:rPr>
        <w:t>.</w:t>
      </w:r>
    </w:p>
    <w:p w:rsidR="001541F6" w:rsidRPr="001541F6" w:rsidRDefault="001541F6" w:rsidP="00800377">
      <w:pPr>
        <w:tabs>
          <w:tab w:val="left" w:pos="1890"/>
        </w:tabs>
        <w:ind w:left="1800" w:firstLine="327"/>
        <w:jc w:val="both"/>
        <w:rPr>
          <w:sz w:val="28"/>
          <w:szCs w:val="28"/>
          <w:lang w:val="uk-UA"/>
        </w:rPr>
      </w:pPr>
    </w:p>
    <w:p w:rsidR="00800377" w:rsidRPr="001541F6" w:rsidRDefault="00800377" w:rsidP="00800377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1541F6">
        <w:rPr>
          <w:rFonts w:eastAsia="Calibri"/>
          <w:b/>
          <w:sz w:val="28"/>
          <w:szCs w:val="28"/>
          <w:lang w:val="uk-UA"/>
        </w:rPr>
        <w:lastRenderedPageBreak/>
        <w:t>7.</w:t>
      </w:r>
      <w:r w:rsidRPr="001541F6">
        <w:rPr>
          <w:rFonts w:eastAsia="Calibri"/>
          <w:sz w:val="28"/>
          <w:szCs w:val="28"/>
          <w:lang w:val="uk-UA"/>
        </w:rPr>
        <w:t xml:space="preserve">          Управління публічної інформації</w:t>
      </w:r>
      <w:r w:rsidR="001541F6" w:rsidRPr="001541F6">
        <w:rPr>
          <w:rFonts w:eastAsia="Calibri"/>
          <w:sz w:val="28"/>
          <w:szCs w:val="28"/>
          <w:lang w:val="uk-UA"/>
        </w:rPr>
        <w:t xml:space="preserve"> у складі</w:t>
      </w:r>
      <w:r w:rsidRPr="001541F6">
        <w:rPr>
          <w:rFonts w:eastAsia="Calibri"/>
          <w:sz w:val="28"/>
          <w:szCs w:val="28"/>
          <w:lang w:val="uk-UA"/>
        </w:rPr>
        <w:t>:</w:t>
      </w:r>
    </w:p>
    <w:p w:rsidR="00800377" w:rsidRPr="001541F6" w:rsidRDefault="00E00F90" w:rsidP="00E00F90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- </w:t>
      </w:r>
      <w:r w:rsidR="00800377" w:rsidRPr="001541F6">
        <w:rPr>
          <w:rFonts w:eastAsia="Calibri"/>
          <w:sz w:val="28"/>
          <w:szCs w:val="28"/>
          <w:lang w:val="uk-UA"/>
        </w:rPr>
        <w:t>відділ публічної інформації та е-демократії;</w:t>
      </w:r>
    </w:p>
    <w:p w:rsidR="00800377" w:rsidRPr="001541F6" w:rsidRDefault="00E00F90" w:rsidP="00E00F90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- </w:t>
      </w:r>
      <w:r w:rsidR="00800377" w:rsidRPr="001541F6">
        <w:rPr>
          <w:rFonts w:eastAsia="Calibri"/>
          <w:sz w:val="28"/>
          <w:szCs w:val="28"/>
          <w:lang w:val="uk-UA"/>
        </w:rPr>
        <w:t>відділ документообігу.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Pr="00800377" w:rsidRDefault="00800377" w:rsidP="00800377">
      <w:pPr>
        <w:jc w:val="both"/>
        <w:rPr>
          <w:sz w:val="28"/>
          <w:szCs w:val="28"/>
          <w:lang w:val="uk-UA"/>
        </w:rPr>
      </w:pPr>
      <w:r w:rsidRPr="00800377"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         </w:t>
      </w:r>
      <w:r w:rsidR="005948FB" w:rsidRPr="00800377">
        <w:rPr>
          <w:sz w:val="28"/>
          <w:szCs w:val="28"/>
          <w:lang w:val="uk-UA"/>
        </w:rPr>
        <w:t>Правове управління у складі:</w:t>
      </w:r>
    </w:p>
    <w:p w:rsidR="0000537F" w:rsidRDefault="00E00F90" w:rsidP="00E00F90">
      <w:pPr>
        <w:tabs>
          <w:tab w:val="left" w:pos="1890"/>
        </w:tabs>
        <w:ind w:left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="0000537F">
        <w:rPr>
          <w:rFonts w:eastAsia="Calibri"/>
          <w:sz w:val="28"/>
          <w:szCs w:val="28"/>
          <w:lang w:val="uk-UA"/>
        </w:rPr>
        <w:t xml:space="preserve">- </w:t>
      </w:r>
      <w:r w:rsidR="005948FB" w:rsidRPr="0000537F">
        <w:rPr>
          <w:rFonts w:eastAsia="Calibri"/>
          <w:sz w:val="28"/>
          <w:szCs w:val="28"/>
          <w:lang w:val="uk-UA"/>
        </w:rPr>
        <w:t>відділ представництва інтересів Сум</w:t>
      </w:r>
      <w:r>
        <w:rPr>
          <w:rFonts w:eastAsia="Calibri"/>
          <w:sz w:val="28"/>
          <w:szCs w:val="28"/>
          <w:lang w:val="uk-UA"/>
        </w:rPr>
        <w:t xml:space="preserve">ської міської ради,     </w:t>
      </w:r>
    </w:p>
    <w:p w:rsidR="00E00F90" w:rsidRPr="0000537F" w:rsidRDefault="00E00F90" w:rsidP="00E00F90">
      <w:pPr>
        <w:tabs>
          <w:tab w:val="left" w:pos="1890"/>
        </w:tabs>
        <w:ind w:left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виконавчого </w:t>
      </w:r>
      <w:r w:rsidRPr="0000537F">
        <w:rPr>
          <w:rFonts w:eastAsia="Calibri"/>
          <w:sz w:val="28"/>
          <w:szCs w:val="28"/>
          <w:lang w:val="uk-UA"/>
        </w:rPr>
        <w:t>комітету Сумської міської ради та міського голови;</w:t>
      </w:r>
    </w:p>
    <w:p w:rsidR="00E00F90" w:rsidRDefault="0000537F" w:rsidP="0000537F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="00E00F90">
        <w:rPr>
          <w:rFonts w:eastAsia="Calibri"/>
          <w:sz w:val="28"/>
          <w:szCs w:val="28"/>
          <w:lang w:val="uk-UA"/>
        </w:rPr>
        <w:t xml:space="preserve">        </w:t>
      </w:r>
      <w:r>
        <w:rPr>
          <w:rFonts w:eastAsia="Calibri"/>
          <w:sz w:val="28"/>
          <w:szCs w:val="28"/>
          <w:lang w:val="uk-UA"/>
        </w:rPr>
        <w:t xml:space="preserve"> - </w:t>
      </w:r>
      <w:r w:rsidR="005948FB" w:rsidRPr="005948FB">
        <w:rPr>
          <w:rFonts w:eastAsia="Calibri"/>
          <w:sz w:val="28"/>
          <w:szCs w:val="28"/>
          <w:lang w:val="uk-UA"/>
        </w:rPr>
        <w:t>відділ правового забезпечення діяльності Сумської міської ради,</w:t>
      </w:r>
    </w:p>
    <w:p w:rsidR="00E00F90" w:rsidRDefault="00E00F90" w:rsidP="0000537F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</w:t>
      </w:r>
      <w:r w:rsidRPr="005948FB">
        <w:rPr>
          <w:rFonts w:eastAsia="Calibri"/>
          <w:sz w:val="28"/>
          <w:szCs w:val="28"/>
          <w:lang w:val="uk-UA"/>
        </w:rPr>
        <w:t>виконавчого комітету Сумської міської ради та міського голови;</w:t>
      </w:r>
    </w:p>
    <w:p w:rsidR="005948FB" w:rsidRPr="005948FB" w:rsidRDefault="0000537F" w:rsidP="0000537F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  <w:r w:rsidR="00E00F90">
        <w:rPr>
          <w:rFonts w:eastAsia="Calibri"/>
          <w:sz w:val="28"/>
          <w:szCs w:val="28"/>
          <w:lang w:val="uk-UA"/>
        </w:rPr>
        <w:t xml:space="preserve">        </w:t>
      </w:r>
      <w:r>
        <w:rPr>
          <w:rFonts w:eastAsia="Calibri"/>
          <w:sz w:val="28"/>
          <w:szCs w:val="28"/>
          <w:lang w:val="uk-UA"/>
        </w:rPr>
        <w:t xml:space="preserve">- </w:t>
      </w:r>
      <w:r w:rsidR="005948FB" w:rsidRPr="005948FB">
        <w:rPr>
          <w:rFonts w:eastAsia="Calibri"/>
          <w:sz w:val="28"/>
          <w:szCs w:val="28"/>
          <w:lang w:val="uk-UA"/>
        </w:rPr>
        <w:t>відділ комплексних правових завдань та аналізу;</w:t>
      </w:r>
    </w:p>
    <w:p w:rsidR="005948FB" w:rsidRPr="005948FB" w:rsidRDefault="0000537F" w:rsidP="0000537F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="00E00F90">
        <w:rPr>
          <w:rFonts w:eastAsia="Calibri"/>
          <w:sz w:val="28"/>
          <w:szCs w:val="28"/>
          <w:lang w:val="uk-UA"/>
        </w:rPr>
        <w:t xml:space="preserve">        </w:t>
      </w:r>
      <w:r>
        <w:rPr>
          <w:rFonts w:eastAsia="Calibri"/>
          <w:sz w:val="28"/>
          <w:szCs w:val="28"/>
          <w:lang w:val="uk-UA"/>
        </w:rPr>
        <w:t xml:space="preserve"> - </w:t>
      </w:r>
      <w:r w:rsidR="005948FB" w:rsidRPr="005948FB">
        <w:rPr>
          <w:rFonts w:eastAsia="Calibri"/>
          <w:sz w:val="28"/>
          <w:szCs w:val="28"/>
          <w:lang w:val="uk-UA"/>
        </w:rPr>
        <w:t>сектор обліково-інформаційної роботи;</w:t>
      </w:r>
    </w:p>
    <w:p w:rsidR="005948FB" w:rsidRDefault="0000537F" w:rsidP="0000537F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  <w:r w:rsidR="00E00F90">
        <w:rPr>
          <w:rFonts w:eastAsia="Calibri"/>
          <w:sz w:val="28"/>
          <w:szCs w:val="28"/>
          <w:lang w:val="uk-UA"/>
        </w:rPr>
        <w:t xml:space="preserve">        </w:t>
      </w:r>
      <w:r>
        <w:rPr>
          <w:rFonts w:eastAsia="Calibri"/>
          <w:sz w:val="28"/>
          <w:szCs w:val="28"/>
          <w:lang w:val="uk-UA"/>
        </w:rPr>
        <w:t xml:space="preserve">- </w:t>
      </w:r>
      <w:r w:rsidR="005948FB" w:rsidRPr="005948FB">
        <w:rPr>
          <w:rFonts w:eastAsia="Calibri"/>
          <w:sz w:val="28"/>
          <w:szCs w:val="28"/>
          <w:lang w:val="uk-UA"/>
        </w:rPr>
        <w:t xml:space="preserve">сектор з питань забезпечення </w:t>
      </w:r>
      <w:r w:rsidR="005704B8">
        <w:rPr>
          <w:rFonts w:eastAsia="Calibri"/>
          <w:sz w:val="28"/>
          <w:szCs w:val="28"/>
          <w:lang w:val="uk-UA"/>
        </w:rPr>
        <w:t>роботи адміністративної комісії.</w:t>
      </w:r>
    </w:p>
    <w:p w:rsidR="00573F2C" w:rsidRPr="0000537F" w:rsidRDefault="00573F2C" w:rsidP="0000537F">
      <w:p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</w:p>
    <w:p w:rsidR="005704B8" w:rsidRPr="001541F6" w:rsidRDefault="00800377" w:rsidP="00800377">
      <w:p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1541F6">
        <w:rPr>
          <w:b/>
          <w:sz w:val="28"/>
          <w:szCs w:val="28"/>
          <w:lang w:val="uk-UA"/>
        </w:rPr>
        <w:t>9.</w:t>
      </w:r>
      <w:r w:rsidRPr="001541F6">
        <w:rPr>
          <w:sz w:val="28"/>
          <w:szCs w:val="28"/>
          <w:lang w:val="uk-UA"/>
        </w:rPr>
        <w:t xml:space="preserve">          </w:t>
      </w:r>
      <w:r w:rsidR="005704B8" w:rsidRPr="001541F6">
        <w:rPr>
          <w:sz w:val="28"/>
          <w:szCs w:val="28"/>
          <w:lang w:val="uk-UA"/>
        </w:rPr>
        <w:t>Управління комунального майна</w:t>
      </w:r>
      <w:r w:rsidR="001541F6" w:rsidRPr="001541F6">
        <w:rPr>
          <w:sz w:val="28"/>
          <w:szCs w:val="28"/>
          <w:lang w:val="uk-UA"/>
        </w:rPr>
        <w:t xml:space="preserve"> у складі</w:t>
      </w:r>
      <w:r w:rsidR="005704B8" w:rsidRPr="001541F6">
        <w:rPr>
          <w:sz w:val="28"/>
          <w:szCs w:val="28"/>
          <w:lang w:val="uk-UA"/>
        </w:rPr>
        <w:t>:</w:t>
      </w:r>
    </w:p>
    <w:p w:rsidR="005704B8" w:rsidRPr="001541F6" w:rsidRDefault="004B5554" w:rsidP="004B5554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-  </w:t>
      </w:r>
      <w:r w:rsidR="005704B8" w:rsidRPr="001541F6">
        <w:rPr>
          <w:sz w:val="28"/>
          <w:szCs w:val="28"/>
          <w:lang w:val="uk-UA"/>
        </w:rPr>
        <w:t xml:space="preserve">відділ </w:t>
      </w:r>
      <w:r w:rsidR="0000537F" w:rsidRPr="001541F6">
        <w:rPr>
          <w:sz w:val="28"/>
          <w:szCs w:val="28"/>
          <w:lang w:val="uk-UA"/>
        </w:rPr>
        <w:t>організаційного забезпечення та документообігу</w:t>
      </w:r>
      <w:r w:rsidR="005704B8" w:rsidRPr="001541F6">
        <w:rPr>
          <w:sz w:val="28"/>
          <w:szCs w:val="28"/>
          <w:lang w:val="uk-UA"/>
        </w:rPr>
        <w:t>;</w:t>
      </w:r>
    </w:p>
    <w:p w:rsidR="0000537F" w:rsidRPr="001541F6" w:rsidRDefault="004B5554" w:rsidP="004B5554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- </w:t>
      </w:r>
      <w:r w:rsidR="0000537F" w:rsidRPr="001541F6">
        <w:rPr>
          <w:sz w:val="28"/>
          <w:szCs w:val="28"/>
          <w:lang w:val="uk-UA"/>
        </w:rPr>
        <w:t>відділ обліку комунального майна;</w:t>
      </w:r>
    </w:p>
    <w:p w:rsidR="005704B8" w:rsidRPr="001541F6" w:rsidRDefault="004B5554" w:rsidP="004B5554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- </w:t>
      </w:r>
      <w:r w:rsidR="005704B8" w:rsidRPr="001541F6">
        <w:rPr>
          <w:sz w:val="28"/>
          <w:szCs w:val="28"/>
          <w:lang w:val="uk-UA"/>
        </w:rPr>
        <w:t>відділ орендних відносин;</w:t>
      </w:r>
    </w:p>
    <w:p w:rsidR="005704B8" w:rsidRPr="001541F6" w:rsidRDefault="004B5554" w:rsidP="004B5554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- </w:t>
      </w:r>
      <w:r w:rsidR="005704B8" w:rsidRPr="001541F6">
        <w:rPr>
          <w:sz w:val="28"/>
          <w:szCs w:val="28"/>
          <w:lang w:val="uk-UA"/>
        </w:rPr>
        <w:t>відділ приватизації комунального майна;</w:t>
      </w:r>
    </w:p>
    <w:p w:rsidR="0000537F" w:rsidRPr="001541F6" w:rsidRDefault="004B5554" w:rsidP="004B5554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00537F" w:rsidRPr="001541F6">
        <w:rPr>
          <w:sz w:val="28"/>
          <w:szCs w:val="28"/>
          <w:lang w:val="uk-UA"/>
        </w:rPr>
        <w:t xml:space="preserve">відділ аналізу публічних </w:t>
      </w:r>
      <w:proofErr w:type="spellStart"/>
      <w:r w:rsidR="0000537F" w:rsidRPr="001541F6">
        <w:rPr>
          <w:sz w:val="28"/>
          <w:szCs w:val="28"/>
          <w:lang w:val="uk-UA"/>
        </w:rPr>
        <w:t>закупівель</w:t>
      </w:r>
      <w:proofErr w:type="spellEnd"/>
      <w:r w:rsidR="0000537F" w:rsidRPr="001541F6">
        <w:rPr>
          <w:sz w:val="28"/>
          <w:szCs w:val="28"/>
          <w:lang w:val="uk-UA"/>
        </w:rPr>
        <w:t>;</w:t>
      </w:r>
    </w:p>
    <w:p w:rsidR="005704B8" w:rsidRPr="001541F6" w:rsidRDefault="004B5554" w:rsidP="004B5554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5704B8" w:rsidRPr="001541F6">
        <w:rPr>
          <w:sz w:val="28"/>
          <w:szCs w:val="28"/>
          <w:lang w:val="uk-UA"/>
        </w:rPr>
        <w:t>відділ бухгалтерського обліку та звітності;</w:t>
      </w:r>
    </w:p>
    <w:p w:rsidR="005704B8" w:rsidRPr="001541F6" w:rsidRDefault="004B5554" w:rsidP="004B5554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5704B8" w:rsidRPr="001541F6">
        <w:rPr>
          <w:sz w:val="28"/>
          <w:szCs w:val="28"/>
          <w:lang w:val="uk-UA"/>
        </w:rPr>
        <w:t>відділ правового та кадрового забезпечення</w:t>
      </w:r>
      <w:r w:rsidR="00C87BBC" w:rsidRPr="001541F6">
        <w:rPr>
          <w:sz w:val="28"/>
          <w:szCs w:val="28"/>
          <w:lang w:val="uk-UA"/>
        </w:rPr>
        <w:t>.</w:t>
      </w:r>
    </w:p>
    <w:p w:rsidR="005704B8" w:rsidRPr="005948FB" w:rsidRDefault="005704B8" w:rsidP="004B0572">
      <w:pPr>
        <w:tabs>
          <w:tab w:val="num" w:pos="1068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5948FB" w:rsidRPr="005948FB" w:rsidRDefault="00800377" w:rsidP="00800377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</w:rPr>
      </w:pPr>
      <w:r w:rsidRPr="00800377">
        <w:rPr>
          <w:b/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 xml:space="preserve">        </w:t>
      </w:r>
      <w:r w:rsidR="005948FB" w:rsidRPr="005948FB">
        <w:rPr>
          <w:sz w:val="28"/>
          <w:szCs w:val="28"/>
        </w:rPr>
        <w:t xml:space="preserve">Управління з господарських та </w:t>
      </w:r>
      <w:proofErr w:type="spellStart"/>
      <w:r w:rsidR="005948FB" w:rsidRPr="005948FB">
        <w:rPr>
          <w:sz w:val="28"/>
          <w:szCs w:val="28"/>
        </w:rPr>
        <w:t>загальних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питань</w:t>
      </w:r>
      <w:proofErr w:type="spellEnd"/>
      <w:r w:rsidR="005948FB" w:rsidRPr="005948FB">
        <w:rPr>
          <w:sz w:val="28"/>
          <w:szCs w:val="28"/>
        </w:rPr>
        <w:t xml:space="preserve"> у </w:t>
      </w:r>
      <w:proofErr w:type="spellStart"/>
      <w:r w:rsidR="005948FB" w:rsidRPr="005948FB">
        <w:rPr>
          <w:sz w:val="28"/>
          <w:szCs w:val="28"/>
        </w:rPr>
        <w:t>складі</w:t>
      </w:r>
      <w:proofErr w:type="spellEnd"/>
      <w:r w:rsidR="005948FB" w:rsidRPr="005948FB">
        <w:rPr>
          <w:sz w:val="28"/>
          <w:szCs w:val="28"/>
        </w:rPr>
        <w:t>:</w:t>
      </w:r>
    </w:p>
    <w:p w:rsidR="009274C8" w:rsidRPr="009274C8" w:rsidRDefault="009274C8" w:rsidP="009274C8">
      <w:pPr>
        <w:tabs>
          <w:tab w:val="left" w:pos="1890"/>
        </w:tabs>
        <w:ind w:left="993"/>
        <w:jc w:val="both"/>
        <w:rPr>
          <w:rFonts w:eastAsia="Calibri"/>
          <w:strike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- </w:t>
      </w:r>
      <w:r w:rsidR="005948FB" w:rsidRPr="005948FB">
        <w:rPr>
          <w:rFonts w:eastAsia="Calibri"/>
          <w:sz w:val="28"/>
          <w:szCs w:val="28"/>
          <w:lang w:val="uk-UA"/>
        </w:rPr>
        <w:t>відділ технічного забезпечення і обслуговування будівель та</w:t>
      </w:r>
    </w:p>
    <w:p w:rsidR="009274C8" w:rsidRDefault="009274C8" w:rsidP="009274C8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</w:t>
      </w:r>
      <w:r w:rsidRPr="005948FB">
        <w:rPr>
          <w:rFonts w:eastAsia="Calibri"/>
          <w:sz w:val="28"/>
          <w:szCs w:val="28"/>
          <w:lang w:val="uk-UA"/>
        </w:rPr>
        <w:t>приміщень;</w:t>
      </w:r>
    </w:p>
    <w:p w:rsidR="005948FB" w:rsidRPr="005948FB" w:rsidRDefault="009274C8" w:rsidP="009274C8">
      <w:pPr>
        <w:tabs>
          <w:tab w:val="left" w:pos="1890"/>
        </w:tabs>
        <w:jc w:val="both"/>
        <w:rPr>
          <w:rFonts w:eastAsia="Calibri"/>
          <w:strike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</w:t>
      </w:r>
      <w:r w:rsidR="005948FB" w:rsidRPr="005948FB">
        <w:rPr>
          <w:rFonts w:eastAsia="Calibri"/>
          <w:sz w:val="28"/>
          <w:szCs w:val="28"/>
          <w:lang w:val="uk-UA"/>
        </w:rPr>
        <w:t xml:space="preserve">сектор </w:t>
      </w:r>
      <w:r w:rsidR="005704B8">
        <w:rPr>
          <w:rFonts w:eastAsia="Calibri"/>
          <w:sz w:val="28"/>
          <w:szCs w:val="28"/>
          <w:lang w:val="uk-UA"/>
        </w:rPr>
        <w:t>з</w:t>
      </w:r>
      <w:r w:rsidR="005948FB" w:rsidRPr="005948FB">
        <w:rPr>
          <w:rFonts w:eastAsia="Calibri"/>
          <w:sz w:val="28"/>
          <w:szCs w:val="28"/>
          <w:lang w:val="uk-UA"/>
        </w:rPr>
        <w:t xml:space="preserve"> обслуговування будівель та приміщень;</w:t>
      </w:r>
    </w:p>
    <w:p w:rsidR="005948FB" w:rsidRPr="009274C8" w:rsidRDefault="005948FB" w:rsidP="009274C8">
      <w:pPr>
        <w:pStyle w:val="a6"/>
        <w:numPr>
          <w:ilvl w:val="0"/>
          <w:numId w:val="10"/>
        </w:numPr>
        <w:tabs>
          <w:tab w:val="left" w:pos="1890"/>
        </w:tabs>
        <w:jc w:val="both"/>
        <w:rPr>
          <w:rFonts w:eastAsia="Calibri"/>
          <w:strike/>
          <w:sz w:val="28"/>
          <w:szCs w:val="28"/>
          <w:lang w:val="uk-UA"/>
        </w:rPr>
      </w:pPr>
      <w:r w:rsidRPr="009274C8">
        <w:rPr>
          <w:rFonts w:eastAsia="Calibri"/>
          <w:sz w:val="28"/>
          <w:szCs w:val="28"/>
          <w:lang w:val="uk-UA"/>
        </w:rPr>
        <w:t>загальний відділ</w:t>
      </w:r>
      <w:r w:rsidR="00573F2C" w:rsidRPr="009274C8">
        <w:rPr>
          <w:rFonts w:eastAsia="Calibri"/>
          <w:sz w:val="28"/>
          <w:szCs w:val="28"/>
          <w:lang w:val="uk-UA"/>
        </w:rPr>
        <w:t>.</w:t>
      </w:r>
    </w:p>
    <w:p w:rsidR="00573F2C" w:rsidRPr="005948FB" w:rsidRDefault="00573F2C" w:rsidP="00573F2C">
      <w:pPr>
        <w:tabs>
          <w:tab w:val="left" w:pos="1890"/>
        </w:tabs>
        <w:ind w:left="1353"/>
        <w:jc w:val="both"/>
        <w:rPr>
          <w:rFonts w:eastAsia="Calibri"/>
          <w:strike/>
          <w:sz w:val="28"/>
          <w:szCs w:val="28"/>
          <w:lang w:val="uk-UA"/>
        </w:rPr>
      </w:pPr>
    </w:p>
    <w:p w:rsidR="005948FB" w:rsidRPr="001541F6" w:rsidRDefault="00800377" w:rsidP="00800377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</w:rPr>
      </w:pPr>
      <w:r w:rsidRPr="001541F6">
        <w:rPr>
          <w:b/>
          <w:sz w:val="28"/>
          <w:szCs w:val="28"/>
          <w:lang w:val="uk-UA"/>
        </w:rPr>
        <w:t xml:space="preserve">11. </w:t>
      </w:r>
      <w:r w:rsidRPr="001541F6">
        <w:rPr>
          <w:sz w:val="28"/>
          <w:szCs w:val="28"/>
          <w:lang w:val="uk-UA"/>
        </w:rPr>
        <w:t xml:space="preserve">         </w:t>
      </w:r>
      <w:r w:rsidR="005948FB" w:rsidRPr="001541F6">
        <w:rPr>
          <w:sz w:val="28"/>
          <w:szCs w:val="28"/>
        </w:rPr>
        <w:t xml:space="preserve">Управління державного архітектурно-будівельного </w:t>
      </w:r>
      <w:proofErr w:type="gramStart"/>
      <w:r w:rsidR="005948FB" w:rsidRPr="001541F6">
        <w:rPr>
          <w:sz w:val="28"/>
          <w:szCs w:val="28"/>
        </w:rPr>
        <w:t>контролю</w:t>
      </w:r>
      <w:r w:rsidR="005948FB" w:rsidRPr="001541F6">
        <w:rPr>
          <w:sz w:val="28"/>
          <w:szCs w:val="28"/>
          <w:lang w:val="uk-UA"/>
        </w:rPr>
        <w:t xml:space="preserve">  у</w:t>
      </w:r>
      <w:proofErr w:type="gramEnd"/>
      <w:r w:rsidR="005948FB" w:rsidRPr="001541F6">
        <w:rPr>
          <w:sz w:val="28"/>
          <w:szCs w:val="28"/>
          <w:lang w:val="uk-UA"/>
        </w:rPr>
        <w:t xml:space="preserve"> складі</w:t>
      </w:r>
      <w:r w:rsidR="005704B8" w:rsidRPr="001541F6">
        <w:rPr>
          <w:sz w:val="28"/>
          <w:szCs w:val="28"/>
          <w:lang w:val="uk-UA"/>
        </w:rPr>
        <w:t>:</w:t>
      </w:r>
    </w:p>
    <w:p w:rsidR="005948FB" w:rsidRPr="00DE1E51" w:rsidRDefault="00DE1E51" w:rsidP="00DE1E5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- </w:t>
      </w:r>
      <w:r w:rsidR="005948FB" w:rsidRPr="001541F6">
        <w:rPr>
          <w:sz w:val="28"/>
          <w:szCs w:val="28"/>
          <w:lang w:val="uk-UA"/>
        </w:rPr>
        <w:t xml:space="preserve">відділ здійснення заходів державного архітектурно-будівельного </w:t>
      </w:r>
    </w:p>
    <w:p w:rsidR="00DE1E51" w:rsidRPr="001541F6" w:rsidRDefault="00DE1E51" w:rsidP="00DE1E51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1541F6">
        <w:rPr>
          <w:sz w:val="28"/>
          <w:szCs w:val="28"/>
          <w:lang w:val="uk-UA"/>
        </w:rPr>
        <w:t>контролю;</w:t>
      </w:r>
    </w:p>
    <w:p w:rsidR="005948FB" w:rsidRPr="00DE1E51" w:rsidRDefault="005948FB" w:rsidP="00DE1E5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E1E51">
        <w:rPr>
          <w:sz w:val="28"/>
          <w:szCs w:val="28"/>
          <w:lang w:val="uk-UA"/>
        </w:rPr>
        <w:t>відділ дозвільних та реєстраційних процедур;</w:t>
      </w:r>
    </w:p>
    <w:p w:rsidR="0000537F" w:rsidRPr="00DE1E51" w:rsidRDefault="0000537F" w:rsidP="00DE1E5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E1E51">
        <w:rPr>
          <w:sz w:val="28"/>
          <w:szCs w:val="28"/>
          <w:lang w:val="uk-UA"/>
        </w:rPr>
        <w:t>відділ</w:t>
      </w:r>
      <w:r w:rsidR="005948FB" w:rsidRPr="00DE1E51">
        <w:rPr>
          <w:sz w:val="28"/>
          <w:szCs w:val="28"/>
          <w:lang w:val="uk-UA"/>
        </w:rPr>
        <w:t xml:space="preserve"> юриди</w:t>
      </w:r>
      <w:r w:rsidRPr="00DE1E51">
        <w:rPr>
          <w:sz w:val="28"/>
          <w:szCs w:val="28"/>
          <w:lang w:val="uk-UA"/>
        </w:rPr>
        <w:t>чного та кадрового забезпечення;</w:t>
      </w:r>
    </w:p>
    <w:p w:rsidR="005948FB" w:rsidRPr="00DE1E51" w:rsidRDefault="0000537F" w:rsidP="00DE1E51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DE1E51">
        <w:rPr>
          <w:sz w:val="28"/>
          <w:szCs w:val="28"/>
          <w:lang w:val="uk-UA"/>
        </w:rPr>
        <w:t>сектор документообігу.</w:t>
      </w:r>
      <w:r w:rsidR="005948FB" w:rsidRPr="00DE1E51">
        <w:rPr>
          <w:sz w:val="28"/>
          <w:szCs w:val="28"/>
        </w:rPr>
        <w:t xml:space="preserve"> </w:t>
      </w:r>
    </w:p>
    <w:p w:rsidR="008339FC" w:rsidRPr="001541F6" w:rsidRDefault="008339FC" w:rsidP="005948FB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5948FB" w:rsidRPr="005948FB" w:rsidRDefault="00800377" w:rsidP="00800377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</w:rPr>
      </w:pPr>
      <w:r w:rsidRPr="008003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80037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  <w:r w:rsidR="005948FB" w:rsidRPr="005948FB">
        <w:rPr>
          <w:sz w:val="28"/>
          <w:szCs w:val="28"/>
        </w:rPr>
        <w:t xml:space="preserve">Управління капітального будівництва та </w:t>
      </w:r>
      <w:proofErr w:type="spellStart"/>
      <w:r w:rsidR="005948FB" w:rsidRPr="005948FB">
        <w:rPr>
          <w:sz w:val="28"/>
          <w:szCs w:val="28"/>
        </w:rPr>
        <w:t>дорожнього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господарства</w:t>
      </w:r>
      <w:proofErr w:type="spellEnd"/>
      <w:r w:rsidR="005948FB" w:rsidRPr="005948FB">
        <w:rPr>
          <w:sz w:val="28"/>
          <w:szCs w:val="28"/>
        </w:rPr>
        <w:t xml:space="preserve"> у </w:t>
      </w:r>
      <w:proofErr w:type="spellStart"/>
      <w:r w:rsidR="005948FB" w:rsidRPr="005948FB">
        <w:rPr>
          <w:sz w:val="28"/>
          <w:szCs w:val="28"/>
        </w:rPr>
        <w:t>складі</w:t>
      </w:r>
      <w:proofErr w:type="spellEnd"/>
      <w:r w:rsidR="005948FB" w:rsidRPr="005948FB">
        <w:rPr>
          <w:sz w:val="28"/>
          <w:szCs w:val="28"/>
        </w:rPr>
        <w:t>:</w:t>
      </w:r>
    </w:p>
    <w:p w:rsidR="005948FB" w:rsidRPr="005948FB" w:rsidRDefault="00E14F37" w:rsidP="00E855F5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- </w:t>
      </w:r>
      <w:r w:rsidR="005948FB" w:rsidRPr="005948FB">
        <w:rPr>
          <w:rFonts w:eastAsia="Calibri"/>
          <w:sz w:val="28"/>
          <w:szCs w:val="28"/>
          <w:lang w:val="uk-UA"/>
        </w:rPr>
        <w:t>виробничо-технічний відділ;</w:t>
      </w:r>
    </w:p>
    <w:p w:rsidR="005948FB" w:rsidRPr="005948FB" w:rsidRDefault="00E14F37" w:rsidP="00E14F37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- </w:t>
      </w:r>
      <w:r w:rsidR="005948FB"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5948FB" w:rsidRPr="005948FB" w:rsidRDefault="00E14F37" w:rsidP="00E14F37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- </w:t>
      </w:r>
      <w:r w:rsidR="005948FB" w:rsidRPr="005948FB">
        <w:rPr>
          <w:rFonts w:eastAsia="Calibri"/>
          <w:sz w:val="28"/>
          <w:szCs w:val="28"/>
          <w:lang w:val="uk-UA"/>
        </w:rPr>
        <w:t>відділ технічного нагляду;</w:t>
      </w:r>
    </w:p>
    <w:p w:rsidR="005948FB" w:rsidRPr="005948FB" w:rsidRDefault="005948FB" w:rsidP="005948FB">
      <w:pPr>
        <w:tabs>
          <w:tab w:val="left" w:pos="1890"/>
        </w:tabs>
        <w:ind w:left="1080" w:firstLine="9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нагляду за будівництвом;</w:t>
      </w:r>
    </w:p>
    <w:p w:rsidR="005948FB" w:rsidRDefault="00E14F37" w:rsidP="00E14F37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- </w:t>
      </w:r>
      <w:r w:rsidR="005948FB" w:rsidRPr="005948FB">
        <w:rPr>
          <w:rFonts w:eastAsia="Calibri"/>
          <w:sz w:val="28"/>
          <w:szCs w:val="28"/>
          <w:lang w:val="uk-UA"/>
        </w:rPr>
        <w:t>плановий відділ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E14F37" w:rsidRPr="005948FB" w:rsidRDefault="00E14F37" w:rsidP="00E14F37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</w:p>
    <w:p w:rsidR="005948FB" w:rsidRDefault="00800377" w:rsidP="00800377">
      <w:pPr>
        <w:tabs>
          <w:tab w:val="num" w:pos="709"/>
          <w:tab w:val="left" w:pos="1890"/>
        </w:tabs>
        <w:jc w:val="both"/>
        <w:rPr>
          <w:sz w:val="28"/>
          <w:szCs w:val="28"/>
          <w:lang w:val="uk-UA"/>
        </w:rPr>
      </w:pPr>
      <w:r w:rsidRPr="0080037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80037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</w:t>
      </w:r>
      <w:r w:rsidR="005948FB" w:rsidRPr="00800377">
        <w:rPr>
          <w:sz w:val="28"/>
          <w:szCs w:val="28"/>
          <w:lang w:val="uk-UA"/>
        </w:rPr>
        <w:t>Управління освіти і науки</w:t>
      </w:r>
      <w:r w:rsidR="00B07DB8">
        <w:rPr>
          <w:sz w:val="28"/>
          <w:szCs w:val="28"/>
          <w:lang w:val="uk-UA"/>
        </w:rPr>
        <w:t>.</w:t>
      </w:r>
    </w:p>
    <w:p w:rsidR="008339FC" w:rsidRPr="00800377" w:rsidRDefault="008339FC" w:rsidP="00800377">
      <w:pPr>
        <w:tabs>
          <w:tab w:val="num" w:pos="709"/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Pr="00800377" w:rsidRDefault="00800377" w:rsidP="00800377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800377">
        <w:rPr>
          <w:b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      </w:t>
      </w:r>
      <w:r w:rsidR="005948FB" w:rsidRPr="00800377">
        <w:rPr>
          <w:sz w:val="28"/>
          <w:szCs w:val="28"/>
          <w:lang w:val="uk-UA"/>
        </w:rPr>
        <w:t>Управління «Центр надання адміністративних послуг у м. Суми» у складі: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дозвільних процедур;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адміністративних послуг;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5948FB" w:rsidRPr="005948FB" w:rsidRDefault="005948FB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місця проживання;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документообігу та інформаційного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питань оформлення паспортних документів;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актів цивільного стану;</w:t>
      </w:r>
    </w:p>
    <w:p w:rsidR="005948FB" w:rsidRDefault="00365B9E" w:rsidP="00365B9E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</w:t>
      </w:r>
      <w:r w:rsidR="005948FB" w:rsidRPr="005948FB">
        <w:rPr>
          <w:rFonts w:eastAsia="Calibri"/>
          <w:sz w:val="28"/>
          <w:szCs w:val="28"/>
          <w:lang w:val="uk-UA"/>
        </w:rPr>
        <w:t xml:space="preserve">сектор </w:t>
      </w:r>
      <w:r>
        <w:rPr>
          <w:rFonts w:eastAsia="Calibri"/>
          <w:sz w:val="28"/>
          <w:szCs w:val="28"/>
          <w:lang w:val="uk-UA"/>
        </w:rPr>
        <w:t>організації загального діловодства</w:t>
      </w:r>
      <w:r w:rsidR="005948FB" w:rsidRPr="005948FB">
        <w:rPr>
          <w:rFonts w:eastAsia="Calibri"/>
          <w:sz w:val="28"/>
          <w:szCs w:val="28"/>
          <w:lang w:val="uk-UA"/>
        </w:rPr>
        <w:t>.</w:t>
      </w:r>
    </w:p>
    <w:p w:rsidR="00B07DB8" w:rsidRDefault="00B07DB8" w:rsidP="00B07DB8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</w:p>
    <w:p w:rsidR="00573F2C" w:rsidRPr="005B4044" w:rsidRDefault="005B4044" w:rsidP="005B4044">
      <w:pPr>
        <w:tabs>
          <w:tab w:val="left" w:pos="709"/>
        </w:tabs>
        <w:jc w:val="both"/>
        <w:rPr>
          <w:sz w:val="28"/>
          <w:szCs w:val="28"/>
        </w:rPr>
      </w:pPr>
      <w:r w:rsidRPr="005B4044">
        <w:rPr>
          <w:b/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.        </w:t>
      </w:r>
      <w:r w:rsidR="00573F2C" w:rsidRPr="005B4044">
        <w:rPr>
          <w:sz w:val="28"/>
          <w:szCs w:val="28"/>
          <w:lang w:val="uk-UA"/>
        </w:rPr>
        <w:t xml:space="preserve">Управління </w:t>
      </w:r>
      <w:r w:rsidR="00573F2C" w:rsidRPr="005B4044">
        <w:rPr>
          <w:sz w:val="28"/>
          <w:szCs w:val="28"/>
        </w:rPr>
        <w:t>охорони здоров’я</w:t>
      </w:r>
      <w:r w:rsidR="00573F2C" w:rsidRPr="005B4044">
        <w:rPr>
          <w:sz w:val="28"/>
          <w:szCs w:val="28"/>
          <w:lang w:val="uk-UA"/>
        </w:rPr>
        <w:t>.</w:t>
      </w:r>
    </w:p>
    <w:p w:rsidR="00573F2C" w:rsidRPr="00573F2C" w:rsidRDefault="00573F2C" w:rsidP="00573F2C">
      <w:pPr>
        <w:pStyle w:val="a6"/>
        <w:tabs>
          <w:tab w:val="left" w:pos="709"/>
          <w:tab w:val="num" w:pos="7335"/>
        </w:tabs>
        <w:ind w:left="7335"/>
        <w:jc w:val="both"/>
        <w:rPr>
          <w:sz w:val="28"/>
          <w:szCs w:val="28"/>
        </w:rPr>
      </w:pPr>
    </w:p>
    <w:p w:rsidR="00B07DB8" w:rsidRPr="005948FB" w:rsidRDefault="005B4044" w:rsidP="005B4044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</w:rPr>
      </w:pPr>
      <w:r w:rsidRPr="005B4044">
        <w:rPr>
          <w:b/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.        </w:t>
      </w:r>
      <w:r w:rsidR="00B07DB8" w:rsidRPr="005948FB">
        <w:rPr>
          <w:sz w:val="28"/>
          <w:szCs w:val="28"/>
          <w:lang w:val="uk-UA"/>
        </w:rPr>
        <w:t>Управління «</w:t>
      </w:r>
      <w:r w:rsidR="00B07DB8" w:rsidRPr="005948FB">
        <w:rPr>
          <w:sz w:val="28"/>
          <w:szCs w:val="28"/>
        </w:rPr>
        <w:t>Служба у справах дітей</w:t>
      </w:r>
      <w:r w:rsidR="00B07DB8" w:rsidRPr="005948FB">
        <w:rPr>
          <w:sz w:val="28"/>
          <w:szCs w:val="28"/>
          <w:lang w:val="uk-UA"/>
        </w:rPr>
        <w:t>»</w:t>
      </w:r>
      <w:r w:rsidR="00B07DB8" w:rsidRPr="005948FB">
        <w:rPr>
          <w:sz w:val="28"/>
          <w:szCs w:val="28"/>
        </w:rPr>
        <w:t xml:space="preserve"> у </w:t>
      </w:r>
      <w:proofErr w:type="spellStart"/>
      <w:r w:rsidR="00B07DB8" w:rsidRPr="005948FB">
        <w:rPr>
          <w:sz w:val="28"/>
          <w:szCs w:val="28"/>
        </w:rPr>
        <w:t>складі</w:t>
      </w:r>
      <w:proofErr w:type="spellEnd"/>
      <w:r w:rsidR="00B07DB8" w:rsidRPr="005948FB">
        <w:rPr>
          <w:sz w:val="28"/>
          <w:szCs w:val="28"/>
        </w:rPr>
        <w:t>: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усиновлення дітей, опіки, піклування та розвитку сімейних форм виховання;</w:t>
      </w:r>
    </w:p>
    <w:p w:rsidR="00B07DB8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профілактичної роботи та соціально-правового захисту дітей, які опинились у складних життєвих обставинах.</w:t>
      </w:r>
    </w:p>
    <w:p w:rsidR="00573F2C" w:rsidRDefault="00573F2C" w:rsidP="00573F2C">
      <w:pPr>
        <w:tabs>
          <w:tab w:val="left" w:pos="1890"/>
        </w:tabs>
        <w:ind w:left="993"/>
        <w:jc w:val="both"/>
        <w:rPr>
          <w:rFonts w:eastAsia="Calibri"/>
          <w:sz w:val="28"/>
          <w:szCs w:val="28"/>
          <w:lang w:val="uk-UA"/>
        </w:rPr>
      </w:pPr>
    </w:p>
    <w:p w:rsidR="00B07DB8" w:rsidRPr="005B4044" w:rsidRDefault="005B4044" w:rsidP="005B4044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5B4044">
        <w:rPr>
          <w:b/>
          <w:sz w:val="28"/>
          <w:szCs w:val="28"/>
          <w:lang w:val="uk-UA"/>
        </w:rPr>
        <w:t>17.</w:t>
      </w:r>
      <w:r>
        <w:rPr>
          <w:sz w:val="28"/>
          <w:szCs w:val="28"/>
          <w:lang w:val="uk-UA"/>
        </w:rPr>
        <w:t xml:space="preserve">         </w:t>
      </w:r>
      <w:r w:rsidR="00B07DB8" w:rsidRPr="005948FB">
        <w:rPr>
          <w:sz w:val="28"/>
          <w:szCs w:val="28"/>
          <w:lang w:val="uk-UA"/>
        </w:rPr>
        <w:t>Управління стратегічного розвитку міста</w:t>
      </w:r>
      <w:r w:rsidR="008339FC">
        <w:rPr>
          <w:sz w:val="28"/>
          <w:szCs w:val="28"/>
          <w:lang w:val="uk-UA"/>
        </w:rPr>
        <w:t xml:space="preserve"> у складі:</w:t>
      </w:r>
    </w:p>
    <w:p w:rsidR="00B07DB8" w:rsidRPr="005B4044" w:rsidRDefault="00B07DB8" w:rsidP="00B07DB8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  <w:lang w:val="uk-UA"/>
        </w:rPr>
        <w:t>відділ проектного управління та методологічного забезпечення</w:t>
      </w:r>
      <w:r w:rsidR="00FA093C">
        <w:rPr>
          <w:sz w:val="28"/>
          <w:szCs w:val="28"/>
          <w:lang w:val="uk-UA"/>
        </w:rPr>
        <w:t>;</w:t>
      </w:r>
    </w:p>
    <w:p w:rsidR="00B07DB8" w:rsidRPr="005948FB" w:rsidRDefault="00B07DB8" w:rsidP="00B07DB8">
      <w:pPr>
        <w:tabs>
          <w:tab w:val="left" w:pos="1890"/>
        </w:tabs>
        <w:ind w:left="1080"/>
        <w:jc w:val="both"/>
        <w:rPr>
          <w:sz w:val="28"/>
          <w:szCs w:val="28"/>
          <w:lang w:val="uk-UA"/>
        </w:rPr>
      </w:pPr>
      <w:r w:rsidRPr="005B4044">
        <w:rPr>
          <w:sz w:val="28"/>
          <w:szCs w:val="28"/>
          <w:lang w:val="uk-UA"/>
        </w:rPr>
        <w:tab/>
      </w:r>
      <w:r w:rsidRPr="005948FB">
        <w:rPr>
          <w:sz w:val="28"/>
          <w:szCs w:val="28"/>
          <w:lang w:val="uk-UA"/>
        </w:rPr>
        <w:t>сектор адміністрування ініціатив стратегічних змін;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маркетингу, промоції та туризму;</w:t>
      </w:r>
    </w:p>
    <w:p w:rsidR="00B07DB8" w:rsidRPr="001018FA" w:rsidRDefault="00B07DB8" w:rsidP="004B5554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rFonts w:eastAsia="Calibri"/>
          <w:sz w:val="28"/>
          <w:szCs w:val="28"/>
          <w:lang w:val="uk-UA"/>
        </w:rPr>
      </w:pPr>
      <w:r w:rsidRPr="00B07DB8">
        <w:rPr>
          <w:sz w:val="28"/>
          <w:szCs w:val="28"/>
          <w:lang w:val="uk-UA"/>
        </w:rPr>
        <w:t>сектор грантової діяльності.</w:t>
      </w:r>
    </w:p>
    <w:p w:rsidR="001018FA" w:rsidRPr="002D7094" w:rsidRDefault="001018FA" w:rsidP="001018FA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2D7094" w:rsidRPr="005B4044" w:rsidRDefault="005B4044" w:rsidP="005B4044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5B4044">
        <w:rPr>
          <w:b/>
          <w:sz w:val="28"/>
          <w:szCs w:val="28"/>
          <w:lang w:val="uk-UA"/>
        </w:rPr>
        <w:t>18.</w:t>
      </w:r>
      <w:r>
        <w:rPr>
          <w:sz w:val="28"/>
          <w:szCs w:val="28"/>
          <w:lang w:val="uk-UA"/>
        </w:rPr>
        <w:t xml:space="preserve">        </w:t>
      </w:r>
      <w:r w:rsidR="002D7094">
        <w:rPr>
          <w:sz w:val="28"/>
          <w:szCs w:val="28"/>
          <w:lang w:val="uk-UA"/>
        </w:rPr>
        <w:t>Управління муніципальної безпеки у складі:</w:t>
      </w:r>
    </w:p>
    <w:p w:rsidR="002D7094" w:rsidRDefault="002D7094" w:rsidP="002D7094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– відділ з питань цивільного захисту:</w:t>
      </w:r>
    </w:p>
    <w:p w:rsidR="002D7094" w:rsidRDefault="002D7094" w:rsidP="002D7094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18FA">
        <w:rPr>
          <w:sz w:val="28"/>
          <w:szCs w:val="28"/>
          <w:lang w:val="uk-UA"/>
        </w:rPr>
        <w:t>сектор з питань надзвичайних ситуацій та оповіщення;</w:t>
      </w:r>
    </w:p>
    <w:p w:rsidR="001018FA" w:rsidRDefault="001018FA" w:rsidP="002D7094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цивільного захисту населення;</w:t>
      </w:r>
    </w:p>
    <w:p w:rsidR="001018FA" w:rsidRDefault="001018FA" w:rsidP="002D7094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– відділ з питань взаємодії з правоохоронними органами та оборонної роботи.</w:t>
      </w:r>
    </w:p>
    <w:p w:rsidR="001018FA" w:rsidRDefault="001018FA" w:rsidP="002D7094">
      <w:pPr>
        <w:tabs>
          <w:tab w:val="left" w:pos="1890"/>
          <w:tab w:val="num" w:pos="7335"/>
        </w:tabs>
        <w:jc w:val="both"/>
        <w:rPr>
          <w:sz w:val="28"/>
          <w:szCs w:val="28"/>
        </w:rPr>
      </w:pPr>
    </w:p>
    <w:p w:rsidR="005948FB" w:rsidRPr="002D7094" w:rsidRDefault="00BC2CCB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</w:rPr>
      </w:pPr>
      <w:r w:rsidRPr="00BC2CCB">
        <w:rPr>
          <w:b/>
          <w:sz w:val="28"/>
          <w:szCs w:val="28"/>
          <w:lang w:val="uk-UA"/>
        </w:rPr>
        <w:t xml:space="preserve">19. </w:t>
      </w:r>
      <w:r>
        <w:rPr>
          <w:sz w:val="28"/>
          <w:szCs w:val="28"/>
          <w:lang w:val="uk-UA"/>
        </w:rPr>
        <w:t xml:space="preserve">       </w:t>
      </w:r>
      <w:r w:rsidR="005948FB" w:rsidRPr="005948FB">
        <w:rPr>
          <w:sz w:val="28"/>
          <w:szCs w:val="28"/>
        </w:rPr>
        <w:t>Відділ бухгалтерського обліку та звітності</w:t>
      </w:r>
      <w:r w:rsidR="005948FB" w:rsidRPr="005948FB">
        <w:rPr>
          <w:sz w:val="28"/>
          <w:szCs w:val="28"/>
          <w:lang w:val="uk-UA"/>
        </w:rPr>
        <w:t xml:space="preserve"> у складі:</w:t>
      </w:r>
    </w:p>
    <w:p w:rsidR="005948FB" w:rsidRDefault="005948FB" w:rsidP="005948FB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договірної роботи</w:t>
      </w:r>
      <w:r w:rsidR="00B07DB8">
        <w:rPr>
          <w:sz w:val="28"/>
          <w:szCs w:val="28"/>
          <w:lang w:val="uk-UA"/>
        </w:rPr>
        <w:t>.</w:t>
      </w:r>
    </w:p>
    <w:p w:rsidR="008339FC" w:rsidRPr="005948FB" w:rsidRDefault="008339FC" w:rsidP="005948FB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</w:p>
    <w:p w:rsidR="005948FB" w:rsidRDefault="00BC2CCB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20.</w:t>
      </w:r>
      <w:r>
        <w:rPr>
          <w:sz w:val="28"/>
          <w:szCs w:val="28"/>
          <w:lang w:val="uk-UA"/>
        </w:rPr>
        <w:t xml:space="preserve">        </w:t>
      </w:r>
      <w:r w:rsidR="005948FB" w:rsidRPr="007575E1">
        <w:rPr>
          <w:sz w:val="28"/>
          <w:szCs w:val="28"/>
          <w:lang w:val="uk-UA"/>
        </w:rPr>
        <w:t>Відділ з організації діяльності ради</w:t>
      </w:r>
      <w:r w:rsidR="005704B8">
        <w:rPr>
          <w:sz w:val="28"/>
          <w:szCs w:val="28"/>
          <w:lang w:val="uk-UA"/>
        </w:rPr>
        <w:t>.</w:t>
      </w:r>
    </w:p>
    <w:p w:rsidR="008339FC" w:rsidRPr="007575E1" w:rsidRDefault="008339FC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Default="00BC2CCB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21.</w:t>
      </w:r>
      <w:r>
        <w:rPr>
          <w:sz w:val="28"/>
          <w:szCs w:val="28"/>
          <w:lang w:val="uk-UA"/>
        </w:rPr>
        <w:t xml:space="preserve">        </w:t>
      </w:r>
      <w:r w:rsidR="005948FB" w:rsidRPr="00BC2CCB">
        <w:rPr>
          <w:sz w:val="28"/>
          <w:szCs w:val="28"/>
          <w:lang w:val="uk-UA"/>
        </w:rPr>
        <w:t>Архівний відділ</w:t>
      </w:r>
      <w:r w:rsidR="00B07DB8">
        <w:rPr>
          <w:sz w:val="28"/>
          <w:szCs w:val="28"/>
          <w:lang w:val="uk-UA"/>
        </w:rPr>
        <w:t>.</w:t>
      </w:r>
    </w:p>
    <w:p w:rsidR="008339FC" w:rsidRPr="00BC2CCB" w:rsidRDefault="008339FC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Default="00BC2CCB" w:rsidP="00BC2CCB">
      <w:pPr>
        <w:tabs>
          <w:tab w:val="num" w:pos="709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lastRenderedPageBreak/>
        <w:t>22.</w:t>
      </w:r>
      <w:r>
        <w:rPr>
          <w:sz w:val="28"/>
          <w:szCs w:val="28"/>
          <w:lang w:val="uk-UA"/>
        </w:rPr>
        <w:t xml:space="preserve">      </w:t>
      </w:r>
      <w:r w:rsidR="005948FB" w:rsidRPr="00BC2CCB">
        <w:rPr>
          <w:sz w:val="28"/>
          <w:szCs w:val="28"/>
          <w:lang w:val="uk-UA"/>
        </w:rPr>
        <w:t>Відділ ведення Державного реєстру виборців Зарічного району міста Суми</w:t>
      </w:r>
      <w:r w:rsidR="00B07DB8">
        <w:rPr>
          <w:sz w:val="28"/>
          <w:szCs w:val="28"/>
          <w:lang w:val="uk-UA"/>
        </w:rPr>
        <w:t>.</w:t>
      </w:r>
    </w:p>
    <w:p w:rsidR="008339FC" w:rsidRPr="00BC2CCB" w:rsidRDefault="008339FC" w:rsidP="00BC2CCB">
      <w:pPr>
        <w:tabs>
          <w:tab w:val="num" w:pos="709"/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Default="00BC2CCB" w:rsidP="00BC2CCB">
      <w:pPr>
        <w:tabs>
          <w:tab w:val="num" w:pos="709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23.</w:t>
      </w:r>
      <w:r>
        <w:rPr>
          <w:sz w:val="28"/>
          <w:szCs w:val="28"/>
          <w:lang w:val="uk-UA"/>
        </w:rPr>
        <w:t xml:space="preserve">      </w:t>
      </w:r>
      <w:r w:rsidR="005948FB" w:rsidRPr="00BC2CCB">
        <w:rPr>
          <w:sz w:val="28"/>
          <w:szCs w:val="28"/>
          <w:lang w:val="uk-UA"/>
        </w:rPr>
        <w:t>Відділ ведення Державного реєстру виборців Ковпаківського району міста Суми</w:t>
      </w:r>
      <w:r w:rsidR="00B07DB8">
        <w:rPr>
          <w:sz w:val="28"/>
          <w:szCs w:val="28"/>
          <w:lang w:val="uk-UA"/>
        </w:rPr>
        <w:t>.</w:t>
      </w:r>
    </w:p>
    <w:p w:rsidR="008339FC" w:rsidRPr="00BC2CCB" w:rsidRDefault="008339FC" w:rsidP="00BC2CCB">
      <w:pPr>
        <w:tabs>
          <w:tab w:val="num" w:pos="709"/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Pr="00BC2CCB" w:rsidRDefault="00BC2CCB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24.</w:t>
      </w:r>
      <w:r>
        <w:rPr>
          <w:sz w:val="28"/>
          <w:szCs w:val="28"/>
          <w:lang w:val="uk-UA"/>
        </w:rPr>
        <w:t xml:space="preserve">        </w:t>
      </w:r>
      <w:r w:rsidR="005948FB" w:rsidRPr="00BC2CCB">
        <w:rPr>
          <w:sz w:val="28"/>
          <w:szCs w:val="28"/>
          <w:lang w:val="uk-UA"/>
        </w:rPr>
        <w:t>Відділ організаційно-кадрової роботи у складі: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кадрового забезпечення;</w:t>
      </w:r>
    </w:p>
    <w:p w:rsid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організаційної роботи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8339FC" w:rsidRPr="005948FB" w:rsidRDefault="008339FC" w:rsidP="00942DFB">
      <w:pPr>
        <w:tabs>
          <w:tab w:val="left" w:pos="709"/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948FB" w:rsidRDefault="00BC2CCB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.     </w:t>
      </w:r>
      <w:r w:rsidR="005948FB" w:rsidRPr="00BC2CCB">
        <w:rPr>
          <w:sz w:val="28"/>
          <w:szCs w:val="28"/>
          <w:lang w:val="uk-UA"/>
        </w:rPr>
        <w:t>Відділ протокольної роботи та контролю.</w:t>
      </w:r>
    </w:p>
    <w:p w:rsidR="008339FC" w:rsidRPr="00BC2CCB" w:rsidRDefault="008339FC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Default="00BC2CCB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26.</w:t>
      </w:r>
      <w:r>
        <w:rPr>
          <w:sz w:val="28"/>
          <w:szCs w:val="28"/>
          <w:lang w:val="uk-UA"/>
        </w:rPr>
        <w:t xml:space="preserve">     </w:t>
      </w:r>
      <w:r w:rsidR="005948FB" w:rsidRPr="00BC2CCB">
        <w:rPr>
          <w:sz w:val="28"/>
          <w:szCs w:val="28"/>
          <w:lang w:val="uk-UA"/>
        </w:rPr>
        <w:t>Відділ культури</w:t>
      </w:r>
      <w:r w:rsidR="00B07DB8">
        <w:rPr>
          <w:sz w:val="28"/>
          <w:szCs w:val="28"/>
          <w:lang w:val="uk-UA"/>
        </w:rPr>
        <w:t>.</w:t>
      </w:r>
      <w:r w:rsidR="005948FB" w:rsidRPr="00BC2CCB">
        <w:rPr>
          <w:sz w:val="28"/>
          <w:szCs w:val="28"/>
          <w:lang w:val="uk-UA"/>
        </w:rPr>
        <w:t xml:space="preserve"> </w:t>
      </w:r>
    </w:p>
    <w:p w:rsidR="008339FC" w:rsidRPr="00BC2CCB" w:rsidRDefault="008339FC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Default="00BC2CCB" w:rsidP="005844B0">
      <w:pPr>
        <w:tabs>
          <w:tab w:val="num" w:pos="851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27</w:t>
      </w:r>
      <w:r w:rsidR="005844B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Відділ транспорту, зв’язку та телекомунікаційних послуг</w:t>
      </w:r>
      <w:r w:rsidR="005844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BC2CCB">
        <w:rPr>
          <w:b/>
          <w:sz w:val="28"/>
          <w:szCs w:val="28"/>
          <w:lang w:val="uk-UA"/>
        </w:rPr>
        <w:t>28.</w:t>
      </w:r>
      <w:r w:rsidR="005844B0">
        <w:rPr>
          <w:sz w:val="28"/>
          <w:szCs w:val="28"/>
          <w:lang w:val="uk-UA"/>
        </w:rPr>
        <w:t xml:space="preserve">     </w:t>
      </w:r>
      <w:r w:rsidR="005948FB" w:rsidRPr="00BC2CCB">
        <w:rPr>
          <w:sz w:val="28"/>
          <w:szCs w:val="28"/>
          <w:lang w:val="uk-UA"/>
        </w:rPr>
        <w:t xml:space="preserve">Відділ </w:t>
      </w:r>
      <w:r w:rsidR="005948FB" w:rsidRPr="005948FB">
        <w:rPr>
          <w:sz w:val="28"/>
          <w:szCs w:val="28"/>
          <w:lang w:val="uk-UA"/>
        </w:rPr>
        <w:t>фізичної культури та спорту</w:t>
      </w:r>
      <w:r w:rsidR="00B07DB8">
        <w:rPr>
          <w:sz w:val="28"/>
          <w:szCs w:val="28"/>
          <w:lang w:val="uk-UA"/>
        </w:rPr>
        <w:t>.</w:t>
      </w:r>
    </w:p>
    <w:p w:rsidR="008339FC" w:rsidRPr="00BC2CCB" w:rsidRDefault="008339FC" w:rsidP="005844B0">
      <w:pPr>
        <w:tabs>
          <w:tab w:val="num" w:pos="851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</w:p>
    <w:p w:rsidR="005948FB" w:rsidRDefault="00BC2CCB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29.</w:t>
      </w:r>
      <w:r w:rsidR="005844B0">
        <w:rPr>
          <w:sz w:val="28"/>
          <w:szCs w:val="28"/>
          <w:lang w:val="uk-UA"/>
        </w:rPr>
        <w:t xml:space="preserve">     </w:t>
      </w:r>
      <w:r w:rsidR="005948FB" w:rsidRPr="00BC2CCB">
        <w:rPr>
          <w:sz w:val="28"/>
          <w:szCs w:val="28"/>
          <w:lang w:val="uk-UA"/>
        </w:rPr>
        <w:t>Відділ з конкурсних торгів.</w:t>
      </w:r>
    </w:p>
    <w:p w:rsidR="008339FC" w:rsidRPr="00BC2CCB" w:rsidRDefault="008339FC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</w:p>
    <w:p w:rsidR="00B07DB8" w:rsidRDefault="00BC2CCB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30.</w:t>
      </w:r>
      <w:r>
        <w:rPr>
          <w:sz w:val="28"/>
          <w:szCs w:val="28"/>
          <w:lang w:val="uk-UA"/>
        </w:rPr>
        <w:t xml:space="preserve">    </w:t>
      </w:r>
      <w:r w:rsidR="00B07DB8" w:rsidRPr="00B07DB8">
        <w:rPr>
          <w:sz w:val="28"/>
          <w:szCs w:val="28"/>
          <w:lang w:val="uk-UA"/>
        </w:rPr>
        <w:t>Відділ з охорони праці</w:t>
      </w:r>
      <w:r w:rsidR="00B07DB8">
        <w:rPr>
          <w:sz w:val="28"/>
          <w:szCs w:val="28"/>
          <w:lang w:val="uk-UA"/>
        </w:rPr>
        <w:t>.</w:t>
      </w:r>
    </w:p>
    <w:p w:rsidR="008339FC" w:rsidRPr="00BC2CCB" w:rsidRDefault="008339FC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</w:p>
    <w:p w:rsidR="00B07DB8" w:rsidRDefault="00BC2CCB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  <w:r w:rsidRPr="00BC2CCB">
        <w:rPr>
          <w:b/>
          <w:sz w:val="28"/>
          <w:szCs w:val="28"/>
          <w:lang w:val="uk-UA"/>
        </w:rPr>
        <w:t>31.</w:t>
      </w:r>
      <w:r>
        <w:rPr>
          <w:sz w:val="28"/>
          <w:szCs w:val="28"/>
          <w:lang w:val="uk-UA"/>
        </w:rPr>
        <w:t xml:space="preserve">    </w:t>
      </w:r>
      <w:r w:rsidR="00B07DB8" w:rsidRPr="005948FB">
        <w:rPr>
          <w:sz w:val="28"/>
          <w:szCs w:val="28"/>
          <w:lang w:val="uk-UA"/>
        </w:rPr>
        <w:t>Відділ молодіжної політики</w:t>
      </w:r>
      <w:r w:rsidR="00B07DB8">
        <w:rPr>
          <w:sz w:val="28"/>
          <w:szCs w:val="28"/>
          <w:lang w:val="uk-UA"/>
        </w:rPr>
        <w:t>.</w:t>
      </w:r>
    </w:p>
    <w:p w:rsidR="008339FC" w:rsidRPr="00BC2CCB" w:rsidRDefault="008339FC" w:rsidP="00BC2CCB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  <w:lang w:val="uk-UA"/>
        </w:rPr>
      </w:pPr>
    </w:p>
    <w:p w:rsidR="007575E1" w:rsidRDefault="005844B0" w:rsidP="005844B0">
      <w:pPr>
        <w:jc w:val="both"/>
        <w:rPr>
          <w:sz w:val="28"/>
          <w:szCs w:val="28"/>
          <w:lang w:val="uk-UA"/>
        </w:rPr>
      </w:pPr>
      <w:r w:rsidRPr="005844B0">
        <w:rPr>
          <w:b/>
          <w:sz w:val="28"/>
          <w:szCs w:val="28"/>
          <w:lang w:val="uk-UA"/>
        </w:rPr>
        <w:t>32.</w:t>
      </w:r>
      <w:r>
        <w:rPr>
          <w:sz w:val="28"/>
          <w:szCs w:val="28"/>
          <w:lang w:val="uk-UA"/>
        </w:rPr>
        <w:t xml:space="preserve">    </w:t>
      </w:r>
      <w:r w:rsidR="007575E1" w:rsidRPr="00BC2CCB">
        <w:rPr>
          <w:sz w:val="28"/>
          <w:szCs w:val="28"/>
          <w:lang w:val="uk-UA"/>
        </w:rPr>
        <w:t>Відділ «Служба 15-80»</w:t>
      </w:r>
      <w:r w:rsidR="007575E1">
        <w:rPr>
          <w:sz w:val="28"/>
          <w:szCs w:val="28"/>
          <w:lang w:val="uk-UA"/>
        </w:rPr>
        <w:t>.</w:t>
      </w:r>
    </w:p>
    <w:p w:rsidR="008339FC" w:rsidRPr="00BC2CCB" w:rsidRDefault="008339FC" w:rsidP="005844B0">
      <w:pPr>
        <w:jc w:val="both"/>
        <w:rPr>
          <w:sz w:val="28"/>
          <w:szCs w:val="28"/>
          <w:lang w:val="uk-UA"/>
        </w:rPr>
      </w:pPr>
    </w:p>
    <w:p w:rsidR="007575E1" w:rsidRDefault="005844B0" w:rsidP="005844B0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5844B0">
        <w:rPr>
          <w:b/>
          <w:sz w:val="28"/>
          <w:szCs w:val="28"/>
          <w:lang w:val="uk-UA"/>
        </w:rPr>
        <w:t>33.</w:t>
      </w:r>
      <w:r>
        <w:rPr>
          <w:sz w:val="28"/>
          <w:szCs w:val="28"/>
          <w:lang w:val="uk-UA"/>
        </w:rPr>
        <w:t xml:space="preserve">    </w:t>
      </w:r>
      <w:r w:rsidR="007575E1" w:rsidRPr="00BC2CCB">
        <w:rPr>
          <w:sz w:val="28"/>
          <w:szCs w:val="28"/>
          <w:lang w:val="uk-UA"/>
        </w:rPr>
        <w:t>Відділ інформаційних технологій та комп’ютерного забезпечення</w:t>
      </w:r>
      <w:r w:rsidR="007575E1">
        <w:rPr>
          <w:sz w:val="28"/>
          <w:szCs w:val="28"/>
          <w:lang w:val="uk-UA"/>
        </w:rPr>
        <w:t>.</w:t>
      </w:r>
    </w:p>
    <w:p w:rsidR="008339FC" w:rsidRPr="00BC2CCB" w:rsidRDefault="008339FC" w:rsidP="005844B0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948FB" w:rsidRPr="005948FB" w:rsidRDefault="005844B0" w:rsidP="005844B0">
      <w:pPr>
        <w:tabs>
          <w:tab w:val="num" w:pos="709"/>
          <w:tab w:val="num" w:pos="1068"/>
          <w:tab w:val="left" w:pos="1890"/>
        </w:tabs>
        <w:jc w:val="both"/>
        <w:rPr>
          <w:sz w:val="28"/>
          <w:szCs w:val="28"/>
        </w:rPr>
      </w:pPr>
      <w:r w:rsidRPr="006805A9">
        <w:rPr>
          <w:b/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.    </w:t>
      </w:r>
      <w:r w:rsidR="005948FB" w:rsidRPr="005948FB">
        <w:rPr>
          <w:sz w:val="28"/>
          <w:szCs w:val="28"/>
          <w:lang w:val="uk-UA"/>
        </w:rPr>
        <w:t>Сектор з питань управління сільськими територіями.</w:t>
      </w:r>
    </w:p>
    <w:p w:rsidR="005948FB" w:rsidRDefault="005948FB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5948FB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844B0" w:rsidP="00573F2C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77AB5">
        <w:rPr>
          <w:sz w:val="28"/>
          <w:szCs w:val="28"/>
          <w:lang w:val="uk-UA"/>
        </w:rPr>
        <w:t>Артем КОБЗАР</w:t>
      </w:r>
    </w:p>
    <w:p w:rsidR="00F77AB5" w:rsidRDefault="00F77AB5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F77AB5" w:rsidRDefault="00F77AB5" w:rsidP="00F77AB5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Виконавець: Владислав КУПРІЄНКО</w:t>
      </w:r>
    </w:p>
    <w:p w:rsidR="001018FA" w:rsidRDefault="001018FA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1F14B1" w:rsidRDefault="001F14B1" w:rsidP="00E14F37">
      <w:pPr>
        <w:spacing w:after="160" w:line="259" w:lineRule="auto"/>
        <w:rPr>
          <w:sz w:val="27"/>
          <w:szCs w:val="27"/>
          <w:lang w:val="uk-UA"/>
        </w:rPr>
      </w:pPr>
    </w:p>
    <w:p w:rsidR="00F77AB5" w:rsidRDefault="00F77AB5" w:rsidP="00E14F37">
      <w:pPr>
        <w:spacing w:after="160" w:line="259" w:lineRule="auto"/>
        <w:rPr>
          <w:sz w:val="27"/>
          <w:szCs w:val="27"/>
          <w:lang w:val="uk-UA"/>
        </w:rPr>
      </w:pPr>
    </w:p>
    <w:p w:rsidR="00F77AB5" w:rsidRDefault="00F77AB5" w:rsidP="00E14F37">
      <w:pPr>
        <w:spacing w:after="160" w:line="259" w:lineRule="auto"/>
        <w:rPr>
          <w:sz w:val="27"/>
          <w:szCs w:val="27"/>
          <w:lang w:val="uk-UA"/>
        </w:rPr>
      </w:pPr>
    </w:p>
    <w:p w:rsidR="00F77AB5" w:rsidRDefault="00F77AB5" w:rsidP="00E14F37">
      <w:pPr>
        <w:spacing w:after="160" w:line="259" w:lineRule="auto"/>
        <w:rPr>
          <w:sz w:val="27"/>
          <w:szCs w:val="27"/>
          <w:lang w:val="uk-UA"/>
        </w:rPr>
      </w:pPr>
    </w:p>
    <w:p w:rsidR="00F77AB5" w:rsidRDefault="00F77AB5" w:rsidP="00E14F37">
      <w:pPr>
        <w:spacing w:after="160" w:line="259" w:lineRule="auto"/>
        <w:rPr>
          <w:sz w:val="27"/>
          <w:szCs w:val="27"/>
          <w:lang w:val="uk-UA"/>
        </w:rPr>
      </w:pPr>
      <w:bookmarkStart w:id="0" w:name="_GoBack"/>
      <w:bookmarkEnd w:id="0"/>
    </w:p>
    <w:sectPr w:rsidR="00F77AB5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8B4"/>
    <w:multiLevelType w:val="hybridMultilevel"/>
    <w:tmpl w:val="1DD256E4"/>
    <w:lvl w:ilvl="0" w:tplc="A8AA3426">
      <w:start w:val="4"/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A5E5A94"/>
    <w:multiLevelType w:val="hybridMultilevel"/>
    <w:tmpl w:val="20165536"/>
    <w:lvl w:ilvl="0" w:tplc="BAF00C3E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095202"/>
    <w:multiLevelType w:val="hybridMultilevel"/>
    <w:tmpl w:val="CC5A20E8"/>
    <w:lvl w:ilvl="0" w:tplc="6682F9B8">
      <w:start w:val="4"/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40DD22E4"/>
    <w:multiLevelType w:val="hybridMultilevel"/>
    <w:tmpl w:val="AA3C3A54"/>
    <w:lvl w:ilvl="0" w:tplc="EA708B6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317801"/>
    <w:multiLevelType w:val="hybridMultilevel"/>
    <w:tmpl w:val="CF3836DC"/>
    <w:lvl w:ilvl="0" w:tplc="685AE488">
      <w:start w:val="4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5A541347"/>
    <w:multiLevelType w:val="hybridMultilevel"/>
    <w:tmpl w:val="03F4FC40"/>
    <w:lvl w:ilvl="0" w:tplc="E8FC9792">
      <w:start w:val="1"/>
      <w:numFmt w:val="decimal"/>
      <w:lvlText w:val="%1."/>
      <w:lvlJc w:val="left"/>
      <w:pPr>
        <w:tabs>
          <w:tab w:val="num" w:pos="389"/>
        </w:tabs>
        <w:ind w:left="389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960B6"/>
    <w:multiLevelType w:val="hybridMultilevel"/>
    <w:tmpl w:val="4F142456"/>
    <w:lvl w:ilvl="0" w:tplc="04081CE8">
      <w:start w:val="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ABF5EF6"/>
    <w:multiLevelType w:val="hybridMultilevel"/>
    <w:tmpl w:val="781AF57C"/>
    <w:lvl w:ilvl="0" w:tplc="76F64A58">
      <w:start w:val="1"/>
      <w:numFmt w:val="bullet"/>
      <w:lvlText w:val="-"/>
      <w:lvlJc w:val="left"/>
      <w:pPr>
        <w:ind w:left="24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14" w15:restartNumberingAfterBreak="0">
    <w:nsid w:val="6B432C85"/>
    <w:multiLevelType w:val="hybridMultilevel"/>
    <w:tmpl w:val="4ECE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0537F"/>
    <w:rsid w:val="000129C3"/>
    <w:rsid w:val="000153E9"/>
    <w:rsid w:val="00026879"/>
    <w:rsid w:val="000D0779"/>
    <w:rsid w:val="001018FA"/>
    <w:rsid w:val="00104E69"/>
    <w:rsid w:val="00110642"/>
    <w:rsid w:val="00123D90"/>
    <w:rsid w:val="00127298"/>
    <w:rsid w:val="001541F6"/>
    <w:rsid w:val="001875B9"/>
    <w:rsid w:val="001C302F"/>
    <w:rsid w:val="001F14B1"/>
    <w:rsid w:val="001F168C"/>
    <w:rsid w:val="002213F6"/>
    <w:rsid w:val="002231AB"/>
    <w:rsid w:val="00242862"/>
    <w:rsid w:val="0028364A"/>
    <w:rsid w:val="00293800"/>
    <w:rsid w:val="002B7766"/>
    <w:rsid w:val="002D4686"/>
    <w:rsid w:val="002D7094"/>
    <w:rsid w:val="002E308C"/>
    <w:rsid w:val="002F305E"/>
    <w:rsid w:val="002F753C"/>
    <w:rsid w:val="00327DEC"/>
    <w:rsid w:val="00333ACC"/>
    <w:rsid w:val="0034399F"/>
    <w:rsid w:val="00357C60"/>
    <w:rsid w:val="00365B9E"/>
    <w:rsid w:val="003A28A7"/>
    <w:rsid w:val="003B6578"/>
    <w:rsid w:val="003F355F"/>
    <w:rsid w:val="00425817"/>
    <w:rsid w:val="004502BE"/>
    <w:rsid w:val="00471CDF"/>
    <w:rsid w:val="00491076"/>
    <w:rsid w:val="00494680"/>
    <w:rsid w:val="004B0572"/>
    <w:rsid w:val="004B5554"/>
    <w:rsid w:val="004C1B30"/>
    <w:rsid w:val="004D3A20"/>
    <w:rsid w:val="004F594D"/>
    <w:rsid w:val="00532093"/>
    <w:rsid w:val="005704B8"/>
    <w:rsid w:val="00573F2C"/>
    <w:rsid w:val="00576E3E"/>
    <w:rsid w:val="00584480"/>
    <w:rsid w:val="005844B0"/>
    <w:rsid w:val="005948FB"/>
    <w:rsid w:val="005B4044"/>
    <w:rsid w:val="005B6BAF"/>
    <w:rsid w:val="005C249D"/>
    <w:rsid w:val="00612D58"/>
    <w:rsid w:val="006612F3"/>
    <w:rsid w:val="006805A9"/>
    <w:rsid w:val="006A3853"/>
    <w:rsid w:val="006D74CC"/>
    <w:rsid w:val="006E783E"/>
    <w:rsid w:val="006F3B0D"/>
    <w:rsid w:val="006F47D4"/>
    <w:rsid w:val="007059EE"/>
    <w:rsid w:val="00706C22"/>
    <w:rsid w:val="007149A0"/>
    <w:rsid w:val="007435B9"/>
    <w:rsid w:val="0074798D"/>
    <w:rsid w:val="007575E1"/>
    <w:rsid w:val="00772921"/>
    <w:rsid w:val="007B67EB"/>
    <w:rsid w:val="007D7B88"/>
    <w:rsid w:val="00800377"/>
    <w:rsid w:val="00812D6D"/>
    <w:rsid w:val="008339FC"/>
    <w:rsid w:val="0086135F"/>
    <w:rsid w:val="00867CD9"/>
    <w:rsid w:val="00892C88"/>
    <w:rsid w:val="008A2107"/>
    <w:rsid w:val="009274C8"/>
    <w:rsid w:val="00942DFB"/>
    <w:rsid w:val="00996C1F"/>
    <w:rsid w:val="00A72B4B"/>
    <w:rsid w:val="00AC0301"/>
    <w:rsid w:val="00AD5A0C"/>
    <w:rsid w:val="00AE6605"/>
    <w:rsid w:val="00AF48CD"/>
    <w:rsid w:val="00B07DB8"/>
    <w:rsid w:val="00B327D2"/>
    <w:rsid w:val="00B33E4C"/>
    <w:rsid w:val="00B735F0"/>
    <w:rsid w:val="00BC14E3"/>
    <w:rsid w:val="00BC1C27"/>
    <w:rsid w:val="00BC2CCB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CF3850"/>
    <w:rsid w:val="00D0671F"/>
    <w:rsid w:val="00D07D87"/>
    <w:rsid w:val="00D175FE"/>
    <w:rsid w:val="00D36A93"/>
    <w:rsid w:val="00DB4AAC"/>
    <w:rsid w:val="00DB5078"/>
    <w:rsid w:val="00DC510C"/>
    <w:rsid w:val="00DD6994"/>
    <w:rsid w:val="00DE1E51"/>
    <w:rsid w:val="00E00F90"/>
    <w:rsid w:val="00E032DD"/>
    <w:rsid w:val="00E14F37"/>
    <w:rsid w:val="00E21A6D"/>
    <w:rsid w:val="00E23AA5"/>
    <w:rsid w:val="00E26AF5"/>
    <w:rsid w:val="00E3731C"/>
    <w:rsid w:val="00E811F5"/>
    <w:rsid w:val="00E82B9E"/>
    <w:rsid w:val="00E855F5"/>
    <w:rsid w:val="00E9427A"/>
    <w:rsid w:val="00E95B22"/>
    <w:rsid w:val="00ED4C05"/>
    <w:rsid w:val="00F04F93"/>
    <w:rsid w:val="00F77AB5"/>
    <w:rsid w:val="00F77EC4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Авраменко Тетяна Ігорівна</cp:lastModifiedBy>
  <cp:revision>6</cp:revision>
  <cp:lastPrinted>2024-03-22T12:09:00Z</cp:lastPrinted>
  <dcterms:created xsi:type="dcterms:W3CDTF">2024-03-27T13:25:00Z</dcterms:created>
  <dcterms:modified xsi:type="dcterms:W3CDTF">2024-03-29T08:10:00Z</dcterms:modified>
</cp:coreProperties>
</file>