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7" w:type="dxa"/>
        <w:tblLayout w:type="fixed"/>
        <w:tblLook w:val="01E0" w:firstRow="1" w:lastRow="1" w:firstColumn="1" w:lastColumn="1" w:noHBand="0" w:noVBand="0"/>
      </w:tblPr>
      <w:tblGrid>
        <w:gridCol w:w="4503"/>
        <w:gridCol w:w="1134"/>
      </w:tblGrid>
      <w:tr w:rsidR="00D24772" w:rsidRPr="005C4879" w:rsidTr="00091863">
        <w:tc>
          <w:tcPr>
            <w:tcW w:w="4503" w:type="dxa"/>
          </w:tcPr>
          <w:p w:rsidR="00D24772" w:rsidRPr="005C4879" w:rsidRDefault="00D24772" w:rsidP="0009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24772" w:rsidRPr="005C4879" w:rsidRDefault="00D24772" w:rsidP="00091863">
            <w:pPr>
              <w:spacing w:after="0" w:line="240" w:lineRule="auto"/>
              <w:ind w:left="43" w:hanging="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E6AF11" wp14:editId="5BD71F2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772" w:rsidRPr="005C4879" w:rsidRDefault="00D24772" w:rsidP="00D2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D24772" w:rsidRPr="005C4879" w:rsidRDefault="00D24772" w:rsidP="00D2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LIII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D24772" w:rsidRPr="005C4879" w:rsidRDefault="00D24772" w:rsidP="00D2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24772" w:rsidRPr="005C4879" w:rsidRDefault="00D24772" w:rsidP="00D2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D24772" w:rsidRPr="00106F0F" w:rsidTr="00091863">
        <w:tc>
          <w:tcPr>
            <w:tcW w:w="5103" w:type="dxa"/>
          </w:tcPr>
          <w:p w:rsidR="00D24772" w:rsidRPr="005C4879" w:rsidRDefault="00D24772" w:rsidP="000918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8674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22 травня 2024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4737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D24772" w:rsidRPr="00106F0F" w:rsidTr="00091863">
        <w:trPr>
          <w:trHeight w:val="382"/>
        </w:trPr>
        <w:tc>
          <w:tcPr>
            <w:tcW w:w="5103" w:type="dxa"/>
          </w:tcPr>
          <w:p w:rsidR="00D24772" w:rsidRPr="005C4879" w:rsidRDefault="00D24772" w:rsidP="000918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D24772" w:rsidRPr="00106F0F" w:rsidTr="00091863">
        <w:trPr>
          <w:trHeight w:val="382"/>
        </w:trPr>
        <w:tc>
          <w:tcPr>
            <w:tcW w:w="5103" w:type="dxa"/>
          </w:tcPr>
          <w:p w:rsidR="00D24772" w:rsidRPr="0099052C" w:rsidRDefault="00D24772" w:rsidP="000918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4772" w:rsidRPr="00A8209B" w:rsidTr="00091863">
        <w:tc>
          <w:tcPr>
            <w:tcW w:w="5103" w:type="dxa"/>
          </w:tcPr>
          <w:p w:rsidR="00D24772" w:rsidRPr="005C4879" w:rsidRDefault="00D24772" w:rsidP="0009186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2C3A">
              <w:rPr>
                <w:rFonts w:ascii="Times New Roman" w:hAnsi="Times New Roman" w:cs="Times New Roman"/>
                <w:sz w:val="28"/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  <w:r w:rsidRPr="00132C3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березня</w:t>
            </w:r>
            <w:r w:rsidRPr="00132C3A">
              <w:rPr>
                <w:rFonts w:ascii="Times New Roman" w:hAnsi="Times New Roman" w:cs="Times New Roman"/>
                <w:sz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132C3A">
              <w:rPr>
                <w:rFonts w:ascii="Times New Roman" w:hAnsi="Times New Roman" w:cs="Times New Roman"/>
                <w:sz w:val="28"/>
                <w:lang w:val="uk-UA"/>
              </w:rPr>
              <w:t xml:space="preserve">1 року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</w:t>
            </w:r>
            <w:r w:rsidRPr="00132C3A">
              <w:rPr>
                <w:rFonts w:ascii="Times New Roman" w:hAnsi="Times New Roman" w:cs="Times New Roman"/>
                <w:sz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805</w:t>
            </w:r>
            <w:r w:rsidRPr="00132C3A">
              <w:rPr>
                <w:rFonts w:ascii="Times New Roman" w:hAnsi="Times New Roman" w:cs="Times New Roman"/>
                <w:sz w:val="28"/>
                <w:lang w:val="uk-UA"/>
              </w:rPr>
              <w:t>-МР</w:t>
            </w:r>
            <w:r w:rsidRPr="00106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106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</w:t>
            </w:r>
            <w:r w:rsidRPr="00106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переліку об’єктів</w:t>
            </w:r>
            <w:r w:rsidRPr="005C4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що підлягають приватизації шляхом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викупу» </w:t>
            </w:r>
            <w:r w:rsidRPr="004F4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нежитлового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приміщення </w:t>
            </w:r>
            <w:r w:rsidRPr="004F4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проспекту Михайла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42, приміщення 3 </w:t>
            </w:r>
            <w:r w:rsidRPr="004F4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м. Суми</w:t>
            </w:r>
          </w:p>
        </w:tc>
      </w:tr>
    </w:tbl>
    <w:p w:rsidR="00D24772" w:rsidRPr="005C4879" w:rsidRDefault="00D24772" w:rsidP="00D24772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Закону України «Про приватизацію державного і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D857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рекомендації </w:t>
      </w:r>
      <w:r w:rsidRPr="00D85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 w:rsidRPr="00D857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(протокол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26.03.2024 </w:t>
      </w:r>
      <w:r w:rsidRPr="00D857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44</w:t>
      </w:r>
      <w:r w:rsidRPr="00D857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еруючись пунктом 30 частини першої статті 26 </w:t>
      </w:r>
      <w:r w:rsidRPr="005C4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5C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D24772" w:rsidRPr="005C4879" w:rsidRDefault="00D24772" w:rsidP="00D247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24772" w:rsidRPr="005C4879" w:rsidRDefault="00D24772" w:rsidP="00D2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24772" w:rsidRPr="005C4879" w:rsidRDefault="00D24772" w:rsidP="00D24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4772" w:rsidRPr="00132C3A" w:rsidRDefault="00D24772" w:rsidP="00D2477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820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proofErr w:type="spellStart"/>
      <w:r w:rsidRPr="00132C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Унести</w:t>
      </w:r>
      <w:proofErr w:type="spellEnd"/>
      <w:r w:rsidRPr="00132C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рішення Сумської міської ради від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1 року № </w:t>
      </w:r>
      <w:r>
        <w:rPr>
          <w:rFonts w:ascii="Times New Roman" w:hAnsi="Times New Roman" w:cs="Times New Roman"/>
          <w:sz w:val="28"/>
          <w:lang w:val="uk-UA"/>
        </w:rPr>
        <w:t>805</w:t>
      </w:r>
      <w:r w:rsidRPr="00132C3A">
        <w:rPr>
          <w:rFonts w:ascii="Times New Roman" w:hAnsi="Times New Roman" w:cs="Times New Roman"/>
          <w:sz w:val="28"/>
          <w:lang w:val="uk-UA"/>
        </w:rPr>
        <w:t>-МР</w:t>
      </w:r>
      <w:r w:rsidRPr="00132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32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Pr="00132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переліку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що підлягають приватизації шляхом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викупу»</w:t>
      </w:r>
      <w:r w:rsidRPr="00132C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а саме: доповнити додаток до рішення пункт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ом</w:t>
      </w:r>
      <w:r w:rsidRPr="008674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39 </w:t>
      </w:r>
      <w:r w:rsidRPr="00132C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згідно з додатком до даного рішення.</w:t>
      </w:r>
    </w:p>
    <w:p w:rsidR="00D24772" w:rsidRPr="00D85773" w:rsidRDefault="00D24772" w:rsidP="00D2477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820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D857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Організацію виконання цього рішення покласти</w:t>
      </w:r>
      <w:r w:rsidRPr="009C4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857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Управління комунального майна Сумської міської ради, а координацію виконання </w:t>
      </w:r>
      <w:r w:rsidRPr="009C4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BD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заступн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</w:t>
      </w:r>
      <w:r w:rsidRPr="00BD3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згідно з розподілом обов’язків.</w:t>
      </w:r>
    </w:p>
    <w:p w:rsidR="00D24772" w:rsidRDefault="00D24772" w:rsidP="00D2477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24772" w:rsidRDefault="00D24772" w:rsidP="00D24772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24772" w:rsidRPr="00ED6AD8" w:rsidRDefault="00D24772" w:rsidP="00D2477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738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Секретар Сумської міської ради                                                       Артем КОБЗАР</w:t>
      </w:r>
    </w:p>
    <w:p w:rsidR="00D24772" w:rsidRPr="004F44E1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24772" w:rsidRPr="00ED6AD8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Дмитренко Сергій</w:t>
      </w:r>
    </w:p>
    <w:p w:rsidR="00D24772" w:rsidRPr="004D749C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D857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24772" w:rsidRPr="004F44E1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Pr="004F44E1" w:rsidRDefault="00D24772" w:rsidP="00D24772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24772" w:rsidRPr="005C4879" w:rsidRDefault="00D24772" w:rsidP="00D24772">
      <w:pPr>
        <w:tabs>
          <w:tab w:val="center" w:pos="4153"/>
          <w:tab w:val="right" w:pos="830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D24772" w:rsidRPr="005C4879" w:rsidRDefault="00D24772" w:rsidP="00D24772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Сумської міської ради </w:t>
      </w:r>
    </w:p>
    <w:p w:rsidR="00D24772" w:rsidRPr="00A8209B" w:rsidRDefault="00D24772" w:rsidP="00D24772">
      <w:pPr>
        <w:spacing w:after="0"/>
        <w:ind w:left="4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Про внесення змін до рішення Сумської міської ради від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1 року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132C3A">
        <w:rPr>
          <w:rFonts w:ascii="Times New Roman" w:hAnsi="Times New Roman" w:cs="Times New Roman"/>
          <w:sz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805</w:t>
      </w:r>
      <w:r w:rsidRPr="00132C3A">
        <w:rPr>
          <w:rFonts w:ascii="Times New Roman" w:hAnsi="Times New Roman" w:cs="Times New Roman"/>
          <w:sz w:val="28"/>
          <w:lang w:val="uk-UA"/>
        </w:rPr>
        <w:t>-МР</w:t>
      </w:r>
      <w:r w:rsidRPr="0047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7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Pr="0047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переліку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що підлягають приватизації шляхом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викупу» </w:t>
      </w:r>
      <w:r w:rsidRPr="004F4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нежитлового приміщення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Pr="0031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7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Михайла </w:t>
      </w:r>
      <w:proofErr w:type="spellStart"/>
      <w:r w:rsidRPr="00457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Лушпи</w:t>
      </w:r>
      <w:proofErr w:type="spellEnd"/>
      <w:r w:rsidRPr="00457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42, приміщення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4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24772" w:rsidRPr="005C4879" w:rsidRDefault="00D24772" w:rsidP="00D24772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 травня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24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4737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-МР</w:t>
      </w:r>
    </w:p>
    <w:p w:rsidR="00D24772" w:rsidRDefault="00D24772" w:rsidP="00D24772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Pr="005C4879" w:rsidRDefault="00D24772" w:rsidP="00D247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що підлягають приватизації шляхом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викупу</w:t>
      </w:r>
    </w:p>
    <w:p w:rsidR="00D24772" w:rsidRPr="00F700C5" w:rsidRDefault="00D24772" w:rsidP="00D2477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1134"/>
        <w:gridCol w:w="3260"/>
      </w:tblGrid>
      <w:tr w:rsidR="00D24772" w:rsidRPr="00F700C5" w:rsidTr="00091863">
        <w:tc>
          <w:tcPr>
            <w:tcW w:w="992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4111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 нежитлового приміщення у</w:t>
            </w:r>
          </w:p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1134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Площа, </w:t>
            </w:r>
          </w:p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</w:t>
            </w:r>
          </w:p>
        </w:tc>
        <w:tc>
          <w:tcPr>
            <w:tcW w:w="3260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Орендар</w:t>
            </w:r>
          </w:p>
        </w:tc>
      </w:tr>
      <w:tr w:rsidR="00D24772" w:rsidRPr="00F700C5" w:rsidTr="00091863">
        <w:tc>
          <w:tcPr>
            <w:tcW w:w="992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11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0" w:type="dxa"/>
          </w:tcPr>
          <w:p w:rsidR="00D24772" w:rsidRPr="00F700C5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00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24772" w:rsidRPr="00A52E37" w:rsidTr="00091863">
        <w:tc>
          <w:tcPr>
            <w:tcW w:w="992" w:type="dxa"/>
          </w:tcPr>
          <w:p w:rsidR="00D24772" w:rsidRDefault="00D24772" w:rsidP="00091863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4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4111" w:type="dxa"/>
          </w:tcPr>
          <w:p w:rsidR="00D24772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</w:t>
            </w:r>
            <w:r w:rsidRPr="00591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</w:t>
            </w:r>
            <w:proofErr w:type="spellStart"/>
            <w:r w:rsidRPr="00591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591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42, приміщення 3</w:t>
            </w:r>
          </w:p>
        </w:tc>
        <w:tc>
          <w:tcPr>
            <w:tcW w:w="1134" w:type="dxa"/>
          </w:tcPr>
          <w:p w:rsidR="00D24772" w:rsidRDefault="00D24772" w:rsidP="0009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87,62</w:t>
            </w:r>
          </w:p>
        </w:tc>
        <w:tc>
          <w:tcPr>
            <w:tcW w:w="3260" w:type="dxa"/>
          </w:tcPr>
          <w:p w:rsidR="00D24772" w:rsidRDefault="00D24772" w:rsidP="0009186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Нагорний Денис Сергійович</w:t>
            </w:r>
          </w:p>
        </w:tc>
      </w:tr>
    </w:tbl>
    <w:p w:rsidR="00D24772" w:rsidRPr="00700963" w:rsidRDefault="00D24772" w:rsidP="00D247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Default="00D24772" w:rsidP="00D247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Default="00D24772" w:rsidP="00D247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Pr="005C4879" w:rsidRDefault="00D24772" w:rsidP="00D247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Pr="00ED6AD8" w:rsidRDefault="00D24772" w:rsidP="00D2477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A1E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Секретар Сумської міської ради                                                       Артем КОБЗАР</w:t>
      </w:r>
    </w:p>
    <w:p w:rsidR="00D24772" w:rsidRPr="00ED6AD8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772" w:rsidRPr="00ED6AD8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Дмитренко Сергій</w:t>
      </w:r>
    </w:p>
    <w:p w:rsidR="00D24772" w:rsidRPr="005C4879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bookmarkStart w:id="0" w:name="_GoBack"/>
      <w:bookmarkEnd w:id="0"/>
    </w:p>
    <w:sectPr w:rsidR="00D24772" w:rsidRPr="005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72"/>
    <w:rsid w:val="00386309"/>
    <w:rsid w:val="00B220D0"/>
    <w:rsid w:val="00D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F5C"/>
  <w15:chartTrackingRefBased/>
  <w15:docId w15:val="{B3CEF305-B5D1-435A-8D6D-D05ED28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Гречана Вікторія Олександрівна</dc:creator>
  <cp:keywords/>
  <dc:description/>
  <cp:lastModifiedBy>Гречана Вікторія Олександрівна</cp:lastModifiedBy>
  <cp:revision>1</cp:revision>
  <dcterms:created xsi:type="dcterms:W3CDTF">2024-05-22T12:25:00Z</dcterms:created>
  <dcterms:modified xsi:type="dcterms:W3CDTF">2024-05-22T12:26:00Z</dcterms:modified>
</cp:coreProperties>
</file>