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741D8">
        <w:rPr>
          <w:sz w:val="28"/>
          <w:szCs w:val="28"/>
          <w:lang w:val="uk-UA"/>
        </w:rPr>
        <w:t xml:space="preserve"> </w:t>
      </w:r>
      <w:r w:rsidR="009741D8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741D8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9741D8">
        <w:rPr>
          <w:sz w:val="28"/>
          <w:szCs w:val="28"/>
          <w:lang w:val="uk-UA"/>
        </w:rPr>
        <w:t>4876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84713E" w:rsidTr="009741D8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525D5A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DC1899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DC1899">
              <w:rPr>
                <w:sz w:val="28"/>
                <w:szCs w:val="28"/>
                <w:lang w:val="uk-UA"/>
              </w:rPr>
              <w:t>Сумекс</w:t>
            </w:r>
            <w:proofErr w:type="spellEnd"/>
            <w:r w:rsidR="00DC1899">
              <w:rPr>
                <w:sz w:val="28"/>
                <w:szCs w:val="28"/>
                <w:lang w:val="uk-UA"/>
              </w:rPr>
              <w:t>» та Товариству з обмеженою відповідальністю «</w:t>
            </w:r>
            <w:proofErr w:type="spellStart"/>
            <w:r w:rsidR="00DC1899">
              <w:rPr>
                <w:sz w:val="28"/>
                <w:szCs w:val="28"/>
                <w:lang w:val="uk-UA"/>
              </w:rPr>
              <w:t>Вапро</w:t>
            </w:r>
            <w:proofErr w:type="spellEnd"/>
            <w:r w:rsidR="00DC1899">
              <w:rPr>
                <w:sz w:val="28"/>
                <w:szCs w:val="28"/>
                <w:lang w:val="uk-UA"/>
              </w:rPr>
              <w:t>-Суми»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6D4A48" w:rsidRPr="006D4A48">
              <w:rPr>
                <w:sz w:val="28"/>
                <w:szCs w:val="28"/>
              </w:rPr>
              <w:t>______________</w:t>
            </w:r>
            <w:r w:rsidR="00DC454A">
              <w:rPr>
                <w:sz w:val="28"/>
                <w:szCs w:val="28"/>
                <w:lang w:val="uk-UA"/>
              </w:rPr>
              <w:t>кадастровий номер</w:t>
            </w:r>
            <w:r w:rsidR="006D4A48" w:rsidRPr="006D4A48">
              <w:rPr>
                <w:sz w:val="28"/>
                <w:szCs w:val="28"/>
              </w:rPr>
              <w:t>_____________</w:t>
            </w:r>
            <w:r w:rsidR="008C607B">
              <w:rPr>
                <w:sz w:val="28"/>
                <w:szCs w:val="28"/>
                <w:lang w:val="uk-UA"/>
              </w:rPr>
              <w:t xml:space="preserve">, площею </w:t>
            </w:r>
            <w:r w:rsidR="008C607B">
              <w:rPr>
                <w:color w:val="000000" w:themeColor="text1"/>
                <w:sz w:val="28"/>
                <w:szCs w:val="28"/>
                <w:lang w:val="uk-UA"/>
              </w:rPr>
              <w:t>2,2534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Pr="008134BB" w:rsidRDefault="00336929" w:rsidP="00305AB3">
      <w:pPr>
        <w:jc w:val="both"/>
        <w:rPr>
          <w:sz w:val="28"/>
          <w:szCs w:val="28"/>
          <w:lang w:val="uk-UA"/>
        </w:rPr>
      </w:pPr>
    </w:p>
    <w:p w:rsidR="00C56134" w:rsidRPr="00C56134" w:rsidRDefault="00C56134" w:rsidP="00DD5184">
      <w:pPr>
        <w:ind w:firstLine="567"/>
        <w:jc w:val="both"/>
        <w:rPr>
          <w:lang w:val="uk-UA"/>
        </w:rPr>
      </w:pPr>
    </w:p>
    <w:p w:rsidR="00C56134" w:rsidRDefault="00C56134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1899">
        <w:rPr>
          <w:sz w:val="28"/>
          <w:szCs w:val="28"/>
          <w:lang w:val="uk-UA"/>
        </w:rPr>
        <w:t>юридичних осіб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360C5B">
        <w:rPr>
          <w:sz w:val="28"/>
          <w:szCs w:val="28"/>
          <w:lang w:val="uk-UA"/>
        </w:rPr>
        <w:t>04 червня 2024 року</w:t>
      </w:r>
      <w:r w:rsidR="00A812E5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360C5B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336929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392466" w:rsidRPr="00953D75">
        <w:rPr>
          <w:sz w:val="28"/>
          <w:szCs w:val="28"/>
          <w:lang w:val="uk-UA"/>
        </w:rPr>
        <w:t>к</w:t>
      </w:r>
      <w:r w:rsidR="00336929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згідно з додатком.</w:t>
      </w:r>
    </w:p>
    <w:p w:rsidR="00305AB3" w:rsidRDefault="00953D75" w:rsidP="00953D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8C607B" w:rsidRPr="008C607B" w:rsidRDefault="008C607B" w:rsidP="008C60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Юридичним особам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6F49C9" w:rsidRPr="008C607B" w:rsidRDefault="008C607B" w:rsidP="008C607B">
      <w:pPr>
        <w:ind w:left="-111" w:firstLine="67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49C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250644">
        <w:rPr>
          <w:sz w:val="28"/>
          <w:szCs w:val="28"/>
          <w:lang w:val="uk-UA"/>
        </w:rPr>
        <w:t xml:space="preserve">м. Суми, </w:t>
      </w:r>
      <w:r>
        <w:rPr>
          <w:sz w:val="28"/>
          <w:szCs w:val="28"/>
          <w:lang w:val="uk-UA"/>
        </w:rPr>
        <w:t xml:space="preserve">           </w:t>
      </w:r>
      <w:r w:rsidR="006D4A48" w:rsidRPr="006D4A48">
        <w:rPr>
          <w:sz w:val="28"/>
          <w:szCs w:val="28"/>
        </w:rPr>
        <w:t>______________</w:t>
      </w:r>
      <w:r>
        <w:rPr>
          <w:sz w:val="28"/>
          <w:szCs w:val="28"/>
          <w:lang w:val="uk-UA"/>
        </w:rPr>
        <w:t xml:space="preserve">кадастровий номер </w:t>
      </w:r>
      <w:r w:rsidR="006D4A48" w:rsidRPr="006D4A48">
        <w:rPr>
          <w:sz w:val="28"/>
          <w:szCs w:val="28"/>
        </w:rPr>
        <w:t>_____________</w:t>
      </w:r>
      <w:r>
        <w:rPr>
          <w:sz w:val="28"/>
          <w:szCs w:val="28"/>
          <w:lang w:val="uk-UA"/>
        </w:rPr>
        <w:t xml:space="preserve">площею </w:t>
      </w:r>
      <w:r>
        <w:rPr>
          <w:color w:val="000000" w:themeColor="text1"/>
          <w:sz w:val="28"/>
          <w:szCs w:val="28"/>
          <w:lang w:val="uk-UA"/>
        </w:rPr>
        <w:t xml:space="preserve">2,2534 га, </w:t>
      </w:r>
      <w:r w:rsidR="006F49C9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6F49C9">
        <w:rPr>
          <w:sz w:val="28"/>
          <w:szCs w:val="28"/>
          <w:lang w:val="uk-UA"/>
        </w:rPr>
        <w:t>Сумекс</w:t>
      </w:r>
      <w:proofErr w:type="spellEnd"/>
      <w:r w:rsidR="006F49C9">
        <w:rPr>
          <w:sz w:val="28"/>
          <w:szCs w:val="28"/>
          <w:lang w:val="uk-UA"/>
        </w:rPr>
        <w:t>» та Товариству з обмеженою відповідальністю «</w:t>
      </w:r>
      <w:proofErr w:type="spellStart"/>
      <w:r w:rsidR="006F49C9">
        <w:rPr>
          <w:sz w:val="28"/>
          <w:szCs w:val="28"/>
          <w:lang w:val="uk-UA"/>
        </w:rPr>
        <w:t>Вапро</w:t>
      </w:r>
      <w:proofErr w:type="spellEnd"/>
      <w:r w:rsidR="006F49C9">
        <w:rPr>
          <w:sz w:val="28"/>
          <w:szCs w:val="28"/>
          <w:lang w:val="uk-UA"/>
        </w:rPr>
        <w:t xml:space="preserve">-Суми» вжити заходів для внесення змін до Державного </w:t>
      </w:r>
      <w:r w:rsidR="006F49C9">
        <w:rPr>
          <w:sz w:val="28"/>
          <w:szCs w:val="28"/>
          <w:lang w:val="uk-UA"/>
        </w:rPr>
        <w:lastRenderedPageBreak/>
        <w:t>земельного кадастру стосовно обмежень у використанні земельної ділянки, а саме:</w:t>
      </w:r>
    </w:p>
    <w:p w:rsidR="006F49C9" w:rsidRDefault="006F49C9" w:rsidP="006F49C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відповідні охоронні зони визначені державними будівельними нормами ДБН Б.2.2-12:2019 «Планування та забудова територій» (додаток И-1 (обов’язковий), навколо яких має зберігатися вільна територія, необхідна для їх обслуговування.</w:t>
      </w:r>
    </w:p>
    <w:p w:rsidR="00F354E8" w:rsidRPr="000E69CE" w:rsidRDefault="006F49C9" w:rsidP="00F354E8">
      <w:pPr>
        <w:tabs>
          <w:tab w:val="left" w:pos="0"/>
        </w:tabs>
        <w:ind w:right="-2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354E8">
        <w:rPr>
          <w:sz w:val="28"/>
          <w:szCs w:val="28"/>
          <w:lang w:val="uk-UA"/>
        </w:rPr>
        <w:t xml:space="preserve">. Після укладання договору оренди земельної ділянки за </w:t>
      </w:r>
      <w:proofErr w:type="spellStart"/>
      <w:r w:rsidR="00F354E8">
        <w:rPr>
          <w:sz w:val="28"/>
          <w:szCs w:val="28"/>
          <w:lang w:val="uk-UA"/>
        </w:rPr>
        <w:t>адресою</w:t>
      </w:r>
      <w:proofErr w:type="spellEnd"/>
      <w:r w:rsidR="00F354E8">
        <w:rPr>
          <w:sz w:val="28"/>
          <w:szCs w:val="28"/>
          <w:lang w:val="uk-UA"/>
        </w:rPr>
        <w:t xml:space="preserve">:                     м. Суми, </w:t>
      </w:r>
      <w:r w:rsidR="00E20B54" w:rsidRPr="00E20B54">
        <w:rPr>
          <w:sz w:val="28"/>
          <w:szCs w:val="28"/>
        </w:rPr>
        <w:t>___________</w:t>
      </w:r>
      <w:r w:rsidR="00F354E8">
        <w:rPr>
          <w:sz w:val="28"/>
          <w:szCs w:val="28"/>
          <w:lang w:val="uk-UA"/>
        </w:rPr>
        <w:t>загальною площею 2,2534 га, кадастровий номер</w:t>
      </w:r>
      <w:r w:rsidR="00E20B54" w:rsidRPr="00E20B54">
        <w:rPr>
          <w:sz w:val="28"/>
          <w:szCs w:val="28"/>
        </w:rPr>
        <w:t>__________</w:t>
      </w:r>
      <w:r w:rsidR="00F354E8">
        <w:rPr>
          <w:sz w:val="28"/>
          <w:szCs w:val="28"/>
          <w:lang w:val="uk-UA"/>
        </w:rPr>
        <w:t>, Товариству з обмеженою відповідальністю «</w:t>
      </w:r>
      <w:proofErr w:type="spellStart"/>
      <w:r w:rsidR="00F354E8">
        <w:rPr>
          <w:sz w:val="28"/>
          <w:szCs w:val="28"/>
          <w:lang w:val="uk-UA"/>
        </w:rPr>
        <w:t>Сумекс</w:t>
      </w:r>
      <w:proofErr w:type="spellEnd"/>
      <w:r w:rsidR="00F354E8">
        <w:rPr>
          <w:sz w:val="28"/>
          <w:szCs w:val="28"/>
          <w:lang w:val="uk-UA"/>
        </w:rPr>
        <w:t>» та Товариству з обмеженою відповідальністю «</w:t>
      </w:r>
      <w:proofErr w:type="spellStart"/>
      <w:r w:rsidR="00F354E8">
        <w:rPr>
          <w:sz w:val="28"/>
          <w:szCs w:val="28"/>
          <w:lang w:val="uk-UA"/>
        </w:rPr>
        <w:t>Вапро</w:t>
      </w:r>
      <w:proofErr w:type="spellEnd"/>
      <w:r w:rsidR="00F354E8">
        <w:rPr>
          <w:sz w:val="28"/>
          <w:szCs w:val="28"/>
          <w:lang w:val="uk-UA"/>
        </w:rPr>
        <w:t xml:space="preserve">-Суми» </w:t>
      </w:r>
      <w:r w:rsidR="000E1C29">
        <w:rPr>
          <w:sz w:val="28"/>
          <w:szCs w:val="28"/>
          <w:lang w:val="uk-UA"/>
        </w:rPr>
        <w:t>вжити заходів стосовно</w:t>
      </w:r>
      <w:r w:rsidR="00F354E8">
        <w:rPr>
          <w:sz w:val="28"/>
          <w:szCs w:val="28"/>
          <w:lang w:val="uk-UA"/>
        </w:rPr>
        <w:t xml:space="preserve"> змін</w:t>
      </w:r>
      <w:r w:rsidR="000E1C29">
        <w:rPr>
          <w:sz w:val="28"/>
          <w:szCs w:val="28"/>
          <w:lang w:val="uk-UA"/>
        </w:rPr>
        <w:t>и</w:t>
      </w:r>
      <w:r w:rsidR="00F354E8">
        <w:rPr>
          <w:sz w:val="28"/>
          <w:szCs w:val="28"/>
          <w:lang w:val="uk-UA"/>
        </w:rPr>
        <w:t xml:space="preserve"> цільового призначення</w:t>
      </w:r>
      <w:r w:rsidR="000E1C29">
        <w:rPr>
          <w:sz w:val="28"/>
          <w:szCs w:val="28"/>
          <w:lang w:val="uk-UA"/>
        </w:rPr>
        <w:t xml:space="preserve"> земельної ділянки</w:t>
      </w:r>
      <w:r w:rsidR="00F354E8">
        <w:rPr>
          <w:sz w:val="28"/>
          <w:szCs w:val="28"/>
          <w:lang w:val="uk-UA"/>
        </w:rPr>
        <w:t xml:space="preserve"> із </w:t>
      </w:r>
      <w:r w:rsidR="00F354E8" w:rsidRPr="000E69CE">
        <w:rPr>
          <w:color w:val="000000" w:themeColor="text1"/>
          <w:sz w:val="28"/>
          <w:szCs w:val="28"/>
          <w:lang w:val="uk-UA"/>
        </w:rPr>
        <w:t xml:space="preserve">земель житлової та громадської забудови; </w:t>
      </w:r>
      <w:r w:rsidR="00F354E8" w:rsidRPr="000E69CE">
        <w:rPr>
          <w:color w:val="000000" w:themeColor="text1"/>
          <w:sz w:val="28"/>
          <w:szCs w:val="28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F354E8" w:rsidRPr="000E69CE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- 03.15) на землі промисловості, транспорту, електронних комунікацій, енергетики, оборони та іншого призначення; </w:t>
      </w:r>
      <w:r w:rsidR="000E69CE">
        <w:rPr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0E69CE" w:rsidRPr="000E69CE">
        <w:rPr>
          <w:color w:val="000000" w:themeColor="text1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354E8" w:rsidRPr="000E69CE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- 1</w:t>
      </w:r>
      <w:r w:rsidR="000E69CE" w:rsidRPr="000E69CE">
        <w:rPr>
          <w:color w:val="000000" w:themeColor="text1"/>
          <w:sz w:val="28"/>
          <w:szCs w:val="28"/>
          <w:lang w:val="uk-UA"/>
        </w:rPr>
        <w:t>1</w:t>
      </w:r>
      <w:r w:rsidR="00F354E8" w:rsidRPr="000E69CE">
        <w:rPr>
          <w:color w:val="000000" w:themeColor="text1"/>
          <w:sz w:val="28"/>
          <w:szCs w:val="28"/>
          <w:lang w:val="uk-UA"/>
        </w:rPr>
        <w:t>.</w:t>
      </w:r>
      <w:r w:rsidR="000E69CE" w:rsidRPr="000E69CE">
        <w:rPr>
          <w:color w:val="000000" w:themeColor="text1"/>
          <w:sz w:val="28"/>
          <w:szCs w:val="28"/>
          <w:lang w:val="uk-UA"/>
        </w:rPr>
        <w:t>02</w:t>
      </w:r>
      <w:r w:rsidR="00F354E8" w:rsidRPr="000E69CE">
        <w:rPr>
          <w:color w:val="000000" w:themeColor="text1"/>
          <w:sz w:val="28"/>
          <w:szCs w:val="28"/>
          <w:lang w:val="uk-UA"/>
        </w:rPr>
        <w:t>).</w:t>
      </w:r>
    </w:p>
    <w:p w:rsidR="00AC32FB" w:rsidRDefault="006F49C9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1899" w:rsidRPr="000E69CE">
        <w:rPr>
          <w:color w:val="000000" w:themeColor="text1"/>
          <w:sz w:val="28"/>
          <w:szCs w:val="28"/>
          <w:lang w:val="uk-UA"/>
        </w:rPr>
        <w:t>юридичним особам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336929">
          <w:pgSz w:w="11906" w:h="16838"/>
          <w:pgMar w:top="567" w:right="567" w:bottom="1418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C1899" w:rsidRPr="008134BB">
        <w:rPr>
          <w:sz w:val="28"/>
          <w:szCs w:val="28"/>
          <w:lang w:val="uk-UA"/>
        </w:rPr>
        <w:t xml:space="preserve">Про </w:t>
      </w:r>
      <w:r w:rsidR="00DC1899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DC1899">
        <w:rPr>
          <w:sz w:val="28"/>
          <w:szCs w:val="28"/>
          <w:lang w:val="uk-UA"/>
        </w:rPr>
        <w:t>Сумекс</w:t>
      </w:r>
      <w:proofErr w:type="spellEnd"/>
      <w:r w:rsidR="00DC1899">
        <w:rPr>
          <w:sz w:val="28"/>
          <w:szCs w:val="28"/>
          <w:lang w:val="uk-UA"/>
        </w:rPr>
        <w:t>» та Товариству з обмеженою відповідальністю «</w:t>
      </w:r>
      <w:proofErr w:type="spellStart"/>
      <w:r w:rsidR="00DC1899">
        <w:rPr>
          <w:sz w:val="28"/>
          <w:szCs w:val="28"/>
          <w:lang w:val="uk-UA"/>
        </w:rPr>
        <w:t>Вапро</w:t>
      </w:r>
      <w:proofErr w:type="spellEnd"/>
      <w:r w:rsidR="00DC1899">
        <w:rPr>
          <w:sz w:val="28"/>
          <w:szCs w:val="28"/>
          <w:lang w:val="uk-UA"/>
        </w:rPr>
        <w:t xml:space="preserve">-Суми» </w:t>
      </w:r>
      <w:r w:rsidR="00DC1899" w:rsidRPr="00250644">
        <w:rPr>
          <w:sz w:val="28"/>
          <w:szCs w:val="28"/>
          <w:lang w:val="uk-UA"/>
        </w:rPr>
        <w:t>земельн</w:t>
      </w:r>
      <w:r w:rsidR="00DC1899">
        <w:rPr>
          <w:sz w:val="28"/>
          <w:szCs w:val="28"/>
          <w:lang w:val="uk-UA"/>
        </w:rPr>
        <w:t>ої</w:t>
      </w:r>
      <w:r w:rsidR="00DC1899" w:rsidRPr="00250644">
        <w:rPr>
          <w:sz w:val="28"/>
          <w:szCs w:val="28"/>
          <w:lang w:val="uk-UA"/>
        </w:rPr>
        <w:t xml:space="preserve"> ділян</w:t>
      </w:r>
      <w:r w:rsidR="00DC1899">
        <w:rPr>
          <w:sz w:val="28"/>
          <w:szCs w:val="28"/>
          <w:lang w:val="uk-UA"/>
        </w:rPr>
        <w:t>ки</w:t>
      </w:r>
      <w:r w:rsidR="00DC1899" w:rsidRPr="00250644">
        <w:rPr>
          <w:sz w:val="28"/>
          <w:szCs w:val="28"/>
          <w:lang w:val="uk-UA"/>
        </w:rPr>
        <w:t xml:space="preserve"> за </w:t>
      </w:r>
      <w:proofErr w:type="spellStart"/>
      <w:r w:rsidR="00DC1899" w:rsidRPr="00250644">
        <w:rPr>
          <w:sz w:val="28"/>
          <w:szCs w:val="28"/>
          <w:lang w:val="uk-UA"/>
        </w:rPr>
        <w:t>адресою</w:t>
      </w:r>
      <w:proofErr w:type="spellEnd"/>
      <w:r w:rsidR="00DC1899" w:rsidRPr="00250644">
        <w:rPr>
          <w:sz w:val="28"/>
          <w:szCs w:val="28"/>
          <w:lang w:val="uk-UA"/>
        </w:rPr>
        <w:t xml:space="preserve">: м. Суми, </w:t>
      </w:r>
      <w:r w:rsidR="00DC1899">
        <w:rPr>
          <w:sz w:val="28"/>
          <w:szCs w:val="28"/>
          <w:lang w:val="uk-UA"/>
        </w:rPr>
        <w:t xml:space="preserve">                        </w:t>
      </w:r>
      <w:r w:rsidR="00DC3715" w:rsidRPr="00DC3715">
        <w:rPr>
          <w:sz w:val="28"/>
          <w:szCs w:val="28"/>
        </w:rPr>
        <w:t>____________________</w:t>
      </w:r>
      <w:r w:rsidR="00DC454A">
        <w:rPr>
          <w:sz w:val="28"/>
          <w:szCs w:val="28"/>
          <w:lang w:val="uk-UA"/>
        </w:rPr>
        <w:t>кадастровий номер</w:t>
      </w:r>
      <w:r w:rsidR="00DC3715" w:rsidRPr="00DC3715">
        <w:rPr>
          <w:sz w:val="28"/>
          <w:szCs w:val="28"/>
        </w:rPr>
        <w:t>___________</w:t>
      </w:r>
      <w:r w:rsidR="00CC030E">
        <w:rPr>
          <w:sz w:val="28"/>
          <w:szCs w:val="28"/>
          <w:lang w:val="uk-UA"/>
        </w:rPr>
        <w:t xml:space="preserve">, площею </w:t>
      </w:r>
      <w:r w:rsidR="00CC030E">
        <w:rPr>
          <w:color w:val="000000" w:themeColor="text1"/>
          <w:sz w:val="28"/>
          <w:szCs w:val="28"/>
          <w:lang w:val="uk-UA"/>
        </w:rPr>
        <w:t>2,2534 га,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9741D8">
        <w:rPr>
          <w:sz w:val="28"/>
          <w:szCs w:val="28"/>
          <w:lang w:val="uk-UA"/>
        </w:rPr>
        <w:t xml:space="preserve"> 10 липня 2024</w:t>
      </w:r>
      <w:r w:rsidRPr="008134BB">
        <w:rPr>
          <w:sz w:val="28"/>
          <w:szCs w:val="28"/>
          <w:lang w:val="uk-UA"/>
        </w:rPr>
        <w:t xml:space="preserve"> року №</w:t>
      </w:r>
      <w:r w:rsidR="009741D8">
        <w:rPr>
          <w:sz w:val="28"/>
          <w:szCs w:val="28"/>
          <w:lang w:val="uk-UA"/>
        </w:rPr>
        <w:t xml:space="preserve"> 4876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DC1899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2237"/>
        <w:gridCol w:w="5981"/>
        <w:gridCol w:w="2126"/>
        <w:gridCol w:w="1843"/>
        <w:gridCol w:w="2373"/>
      </w:tblGrid>
      <w:tr w:rsidR="000E1C29" w:rsidRPr="004F580C" w:rsidTr="007202E6">
        <w:trPr>
          <w:cantSplit/>
          <w:trHeight w:val="16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DB3632" w:rsidRDefault="000E1C29" w:rsidP="000E1C29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0E1C29" w:rsidRPr="00DB3632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7202E6">
        <w:trPr>
          <w:cantSplit/>
          <w:trHeight w:val="32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7202E6">
        <w:trPr>
          <w:cantSplit/>
          <w:trHeight w:val="3206"/>
        </w:trPr>
        <w:tc>
          <w:tcPr>
            <w:tcW w:w="768" w:type="pct"/>
            <w:shd w:val="clear" w:color="auto" w:fill="auto"/>
          </w:tcPr>
          <w:p w:rsidR="000E1C29" w:rsidRPr="003F1333" w:rsidRDefault="000E1C29" w:rsidP="000E1C29">
            <w:pPr>
              <w:ind w:left="-108" w:right="-106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Вапро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-Суми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»,</w:t>
            </w:r>
          </w:p>
          <w:p w:rsidR="000E1C29" w:rsidRDefault="000E1C29" w:rsidP="000E1C29">
            <w:pPr>
              <w:ind w:left="-108" w:right="-10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08" w:right="-10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034EE6" w:rsidRDefault="000E1C29" w:rsidP="000E1C2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Сумекс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034EE6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E1C29" w:rsidRPr="00034EE6" w:rsidRDefault="000E1C29" w:rsidP="000C0877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54" w:type="pct"/>
            <w:shd w:val="clear" w:color="auto" w:fill="auto"/>
          </w:tcPr>
          <w:p w:rsidR="000E1C29" w:rsidRPr="003F1333" w:rsidRDefault="000E1C29" w:rsidP="00DC3715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30" w:type="pct"/>
            <w:shd w:val="clear" w:color="auto" w:fill="auto"/>
          </w:tcPr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2,2534</w:t>
            </w:r>
          </w:p>
          <w:p w:rsidR="000E1C29" w:rsidRPr="003F133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 роки </w:t>
            </w: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 місяців</w:t>
            </w: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3F133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3" w:type="pct"/>
            <w:shd w:val="clear" w:color="auto" w:fill="auto"/>
          </w:tcPr>
          <w:p w:rsidR="000E1C29" w:rsidRPr="003F1333" w:rsidRDefault="000E1C29" w:rsidP="000E1C29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815" w:type="pct"/>
            <w:shd w:val="clear" w:color="auto" w:fill="auto"/>
          </w:tcPr>
          <w:p w:rsidR="000E1C29" w:rsidRPr="003F1333" w:rsidRDefault="000E1C29" w:rsidP="000E1C2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3F1333" w:rsidRDefault="000E1C29" w:rsidP="000E1C2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3F1333" w:rsidRDefault="000E1C29" w:rsidP="000E1C2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A32941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3F1333" w:rsidRDefault="000E1C29" w:rsidP="000E1C29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3F1333" w:rsidRDefault="000E1C29" w:rsidP="000E1C2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E1C29" w:rsidRDefault="000E1C29" w:rsidP="00C240FF">
      <w:pPr>
        <w:jc w:val="both"/>
        <w:rPr>
          <w:sz w:val="24"/>
          <w:szCs w:val="24"/>
          <w:lang w:val="uk-UA"/>
        </w:rPr>
      </w:pPr>
    </w:p>
    <w:p w:rsidR="00C240FF" w:rsidRDefault="000E1C29" w:rsidP="00C240F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C240FF">
        <w:rPr>
          <w:sz w:val="24"/>
          <w:szCs w:val="24"/>
          <w:lang w:val="uk-UA"/>
        </w:rPr>
        <w:t>Клименко Юрій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5954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C0877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03F6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2F2C4A"/>
    <w:rsid w:val="00305AB3"/>
    <w:rsid w:val="00336929"/>
    <w:rsid w:val="00340947"/>
    <w:rsid w:val="00342D83"/>
    <w:rsid w:val="00346DCA"/>
    <w:rsid w:val="00360C5B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25D5A"/>
    <w:rsid w:val="005318FD"/>
    <w:rsid w:val="005338B3"/>
    <w:rsid w:val="005373B6"/>
    <w:rsid w:val="00540622"/>
    <w:rsid w:val="00553074"/>
    <w:rsid w:val="0055779D"/>
    <w:rsid w:val="005609DE"/>
    <w:rsid w:val="00562B75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D4A48"/>
    <w:rsid w:val="006E4F99"/>
    <w:rsid w:val="006E5D69"/>
    <w:rsid w:val="006F49C9"/>
    <w:rsid w:val="006F5CA0"/>
    <w:rsid w:val="007002B1"/>
    <w:rsid w:val="00702301"/>
    <w:rsid w:val="007150BD"/>
    <w:rsid w:val="007202E6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3FCA"/>
    <w:rsid w:val="008A141E"/>
    <w:rsid w:val="008B4D96"/>
    <w:rsid w:val="008B5723"/>
    <w:rsid w:val="008C607B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3D75"/>
    <w:rsid w:val="0095517A"/>
    <w:rsid w:val="00962D76"/>
    <w:rsid w:val="0096652F"/>
    <w:rsid w:val="009741D8"/>
    <w:rsid w:val="00997E05"/>
    <w:rsid w:val="009A040B"/>
    <w:rsid w:val="009A74ED"/>
    <w:rsid w:val="009B1C21"/>
    <w:rsid w:val="009B55E3"/>
    <w:rsid w:val="009C1231"/>
    <w:rsid w:val="009C72FC"/>
    <w:rsid w:val="009D2FB6"/>
    <w:rsid w:val="00A05603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812E5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1DE9"/>
    <w:rsid w:val="00C240FF"/>
    <w:rsid w:val="00C41F39"/>
    <w:rsid w:val="00C45456"/>
    <w:rsid w:val="00C45FA8"/>
    <w:rsid w:val="00C56134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030E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C1899"/>
    <w:rsid w:val="00DC3715"/>
    <w:rsid w:val="00DC454A"/>
    <w:rsid w:val="00DD123B"/>
    <w:rsid w:val="00DD5184"/>
    <w:rsid w:val="00DD5AE9"/>
    <w:rsid w:val="00E0326B"/>
    <w:rsid w:val="00E062EE"/>
    <w:rsid w:val="00E20B54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35D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C0CC1-1F3F-4C98-860E-77A4F727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17</cp:revision>
  <cp:lastPrinted>2024-07-11T09:02:00Z</cp:lastPrinted>
  <dcterms:created xsi:type="dcterms:W3CDTF">2026-01-20T08:13:00Z</dcterms:created>
  <dcterms:modified xsi:type="dcterms:W3CDTF">2026-01-20T08:35:00Z</dcterms:modified>
</cp:coreProperties>
</file>