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F094D">
        <w:rPr>
          <w:sz w:val="28"/>
          <w:szCs w:val="28"/>
          <w:lang w:val="uk-UA"/>
        </w:rPr>
        <w:t xml:space="preserve"> </w:t>
      </w:r>
      <w:r w:rsidR="00AF094D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F094D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="00AF094D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AF094D">
        <w:rPr>
          <w:sz w:val="28"/>
          <w:szCs w:val="28"/>
          <w:lang w:val="uk-UA"/>
        </w:rPr>
        <w:t>4938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50797" w:rsidTr="00306DEF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61187B" w:rsidRDefault="00150797" w:rsidP="00077981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5639EE">
              <w:rPr>
                <w:color w:val="000000" w:themeColor="text1"/>
                <w:sz w:val="28"/>
                <w:szCs w:val="28"/>
                <w:lang w:val="uk-UA"/>
              </w:rPr>
              <w:t xml:space="preserve">Про відмову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фізичним особам-підприємцям</w:t>
            </w:r>
            <w:r w:rsidR="00BD12B3">
              <w:rPr>
                <w:color w:val="000000" w:themeColor="text1"/>
                <w:sz w:val="28"/>
                <w:szCs w:val="28"/>
                <w:lang w:val="uk-UA"/>
              </w:rPr>
              <w:t>: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Кульбачному Сергію Дмитровичу та Кульбачній Марині Дмитрівні в продажу земельної ділянки</w:t>
            </w:r>
            <w:r w:rsidRPr="005639EE">
              <w:rPr>
                <w:color w:val="000000" w:themeColor="text1"/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5639EE">
              <w:rPr>
                <w:color w:val="000000" w:themeColor="text1"/>
                <w:sz w:val="28"/>
                <w:szCs w:val="28"/>
                <w:lang w:val="uk-UA"/>
              </w:rPr>
              <w:t>адресою</w:t>
            </w:r>
            <w:proofErr w:type="spellEnd"/>
            <w:r w:rsidRPr="005639EE">
              <w:rPr>
                <w:color w:val="000000" w:themeColor="text1"/>
                <w:sz w:val="28"/>
                <w:szCs w:val="28"/>
                <w:lang w:val="uk-UA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м. Суми,                                              </w:t>
            </w:r>
            <w:r w:rsidR="00077981">
              <w:rPr>
                <w:color w:val="000000" w:themeColor="text1"/>
                <w:sz w:val="28"/>
                <w:szCs w:val="28"/>
                <w:lang w:val="uk-UA"/>
              </w:rPr>
              <w:t>_________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площею</w:t>
            </w:r>
            <w:r w:rsidRPr="005639E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06DEF">
              <w:rPr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0,0633</w:t>
            </w:r>
            <w:r w:rsidRPr="005639EE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639EE">
              <w:rPr>
                <w:color w:val="000000" w:themeColor="text1"/>
                <w:sz w:val="28"/>
                <w:szCs w:val="28"/>
                <w:lang w:val="uk-UA"/>
              </w:rPr>
              <w:t>га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кадастровий номер </w:t>
            </w:r>
            <w:r w:rsidR="00077981">
              <w:rPr>
                <w:color w:val="000000" w:themeColor="text1"/>
                <w:sz w:val="28"/>
                <w:szCs w:val="28"/>
                <w:lang w:val="uk-UA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87D66" w:rsidRDefault="00A87D66" w:rsidP="003713E8">
      <w:pPr>
        <w:ind w:firstLine="567"/>
        <w:jc w:val="both"/>
        <w:rPr>
          <w:sz w:val="28"/>
          <w:szCs w:val="28"/>
          <w:lang w:val="uk-UA"/>
        </w:rPr>
      </w:pPr>
    </w:p>
    <w:p w:rsidR="00AF160D" w:rsidRDefault="00AF160D" w:rsidP="003713E8">
      <w:pPr>
        <w:ind w:firstLine="567"/>
        <w:jc w:val="both"/>
        <w:rPr>
          <w:sz w:val="28"/>
          <w:szCs w:val="28"/>
          <w:lang w:val="uk-UA"/>
        </w:rPr>
      </w:pPr>
    </w:p>
    <w:p w:rsidR="00150797" w:rsidRDefault="00150797" w:rsidP="003713E8">
      <w:pPr>
        <w:ind w:firstLine="567"/>
        <w:jc w:val="both"/>
        <w:rPr>
          <w:sz w:val="28"/>
          <w:szCs w:val="28"/>
          <w:lang w:val="uk-UA"/>
        </w:rPr>
      </w:pPr>
    </w:p>
    <w:p w:rsidR="00150797" w:rsidRPr="00AF094D" w:rsidRDefault="00150797" w:rsidP="003713E8">
      <w:pPr>
        <w:ind w:firstLine="567"/>
        <w:jc w:val="both"/>
        <w:rPr>
          <w:sz w:val="18"/>
          <w:szCs w:val="18"/>
          <w:lang w:val="uk-UA"/>
        </w:rPr>
      </w:pPr>
    </w:p>
    <w:p w:rsidR="00150797" w:rsidRDefault="00150797" w:rsidP="003713E8">
      <w:pPr>
        <w:ind w:firstLine="567"/>
        <w:jc w:val="both"/>
        <w:rPr>
          <w:sz w:val="28"/>
          <w:szCs w:val="28"/>
          <w:lang w:val="uk-UA"/>
        </w:rPr>
      </w:pPr>
    </w:p>
    <w:p w:rsidR="00150797" w:rsidRDefault="00150797" w:rsidP="0015079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r w:rsidR="00BD12B3">
        <w:rPr>
          <w:color w:val="000000" w:themeColor="text1"/>
          <w:sz w:val="28"/>
          <w:szCs w:val="28"/>
          <w:lang w:val="uk-UA"/>
        </w:rPr>
        <w:t>фізичних осіб-підприємців:</w:t>
      </w:r>
      <w:r>
        <w:rPr>
          <w:color w:val="000000" w:themeColor="text1"/>
          <w:sz w:val="28"/>
          <w:szCs w:val="28"/>
          <w:lang w:val="uk-UA"/>
        </w:rPr>
        <w:t xml:space="preserve"> Кульбачного Сергія Дмитровича та </w:t>
      </w:r>
      <w:r w:rsidR="00264E3C">
        <w:rPr>
          <w:color w:val="000000" w:themeColor="text1"/>
          <w:sz w:val="28"/>
          <w:szCs w:val="28"/>
          <w:lang w:val="uk-UA"/>
        </w:rPr>
        <w:t>К</w:t>
      </w:r>
      <w:r>
        <w:rPr>
          <w:color w:val="000000" w:themeColor="text1"/>
          <w:sz w:val="28"/>
          <w:szCs w:val="28"/>
          <w:lang w:val="uk-UA"/>
        </w:rPr>
        <w:t>ульбачної Марини Дмитрівни (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>
        <w:rPr>
          <w:iCs/>
          <w:sz w:val="28"/>
          <w:szCs w:val="28"/>
          <w:lang w:val="uk-UA"/>
        </w:rPr>
        <w:t xml:space="preserve">01.05.2024 р. </w:t>
      </w:r>
      <w:r w:rsidRPr="00925CAE">
        <w:rPr>
          <w:iCs/>
          <w:sz w:val="28"/>
          <w:szCs w:val="28"/>
          <w:lang w:val="uk-UA"/>
        </w:rPr>
        <w:t xml:space="preserve">№ </w:t>
      </w:r>
      <w:r>
        <w:rPr>
          <w:iCs/>
          <w:sz w:val="28"/>
          <w:szCs w:val="28"/>
          <w:lang w:val="uk-UA"/>
        </w:rPr>
        <w:t xml:space="preserve">1364033 </w:t>
      </w:r>
      <w:r w:rsidRPr="00925CAE">
        <w:rPr>
          <w:iCs/>
          <w:sz w:val="28"/>
          <w:szCs w:val="28"/>
          <w:lang w:val="uk-UA"/>
        </w:rPr>
        <w:t xml:space="preserve">стосовно надання </w:t>
      </w:r>
      <w:r w:rsidRPr="005639EE">
        <w:rPr>
          <w:color w:val="000000" w:themeColor="text1"/>
          <w:sz w:val="28"/>
          <w:szCs w:val="28"/>
          <w:lang w:val="uk-UA"/>
        </w:rPr>
        <w:t xml:space="preserve">дозволу на </w:t>
      </w:r>
      <w:r>
        <w:rPr>
          <w:color w:val="000000" w:themeColor="text1"/>
          <w:sz w:val="28"/>
          <w:szCs w:val="28"/>
          <w:lang w:val="uk-UA"/>
        </w:rPr>
        <w:t>проведення експертної грошової оцінки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Pr="005639EE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9EE">
        <w:rPr>
          <w:color w:val="000000" w:themeColor="text1"/>
          <w:sz w:val="28"/>
          <w:szCs w:val="28"/>
          <w:lang w:val="uk-UA"/>
        </w:rPr>
        <w:t xml:space="preserve">: </w:t>
      </w:r>
      <w:r>
        <w:rPr>
          <w:color w:val="000000" w:themeColor="text1"/>
          <w:sz w:val="28"/>
          <w:szCs w:val="28"/>
          <w:lang w:val="uk-UA"/>
        </w:rPr>
        <w:t xml:space="preserve">м. Суми, </w:t>
      </w:r>
      <w:r w:rsidR="00077981">
        <w:rPr>
          <w:color w:val="000000" w:themeColor="text1"/>
          <w:sz w:val="28"/>
          <w:szCs w:val="28"/>
          <w:lang w:val="uk-UA"/>
        </w:rPr>
        <w:t>___________</w:t>
      </w:r>
      <w:r>
        <w:rPr>
          <w:color w:val="000000" w:themeColor="text1"/>
          <w:sz w:val="28"/>
          <w:szCs w:val="28"/>
          <w:lang w:val="uk-UA"/>
        </w:rPr>
        <w:t>площею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0,0633</w:t>
      </w:r>
      <w:r w:rsidRPr="005639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5639EE">
        <w:rPr>
          <w:color w:val="000000" w:themeColor="text1"/>
          <w:sz w:val="28"/>
          <w:szCs w:val="28"/>
          <w:lang w:val="uk-UA"/>
        </w:rPr>
        <w:t>га</w:t>
      </w:r>
      <w:r>
        <w:rPr>
          <w:color w:val="000000" w:themeColor="text1"/>
          <w:sz w:val="28"/>
          <w:szCs w:val="28"/>
          <w:lang w:val="uk-UA"/>
        </w:rPr>
        <w:t>, кадастровий номер</w:t>
      </w:r>
      <w:r w:rsidR="00077981">
        <w:rPr>
          <w:color w:val="000000" w:themeColor="text1"/>
          <w:sz w:val="28"/>
          <w:szCs w:val="28"/>
          <w:lang w:val="uk-UA"/>
        </w:rPr>
        <w:t>__________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категорія та цільове призначення земельної ділянки: землі житлової та громадської забудови; для будівництва та обслуговування будівель торгівлі (код виду цільового призначення – 03.07), а також додані документи (заява, довіреність </w:t>
      </w:r>
      <w:r w:rsidR="00C040A4">
        <w:rPr>
          <w:iCs/>
          <w:sz w:val="28"/>
          <w:szCs w:val="28"/>
          <w:lang w:val="uk-UA"/>
        </w:rPr>
        <w:t>від 01 травня 2024 р.</w:t>
      </w:r>
      <w:r>
        <w:rPr>
          <w:iCs/>
          <w:sz w:val="28"/>
          <w:szCs w:val="28"/>
          <w:lang w:val="uk-UA"/>
        </w:rPr>
        <w:t>, витяг з Державного земельного кадастру про земельну ділянку, виписка з Єдиного державного реєстру юридичних осіб та фізичних осіб-підприємців, витяг з Єдиного державного реєстру юридичних осіб, фізичних осіб-підприємців</w:t>
      </w:r>
      <w:r w:rsidR="00552BE5">
        <w:rPr>
          <w:iCs/>
          <w:sz w:val="28"/>
          <w:szCs w:val="28"/>
          <w:lang w:val="uk-UA"/>
        </w:rPr>
        <w:t xml:space="preserve"> та громадських формувань, свідоцтво про право на спадщину за законом, відомості з державного реєстру речових прав на нерухоме майно, додаткова угода до договору оренди земельної ділянки від 29.05.2018 року</w:t>
      </w:r>
      <w:r>
        <w:rPr>
          <w:iCs/>
          <w:sz w:val="28"/>
          <w:szCs w:val="28"/>
          <w:lang w:val="uk-UA"/>
        </w:rPr>
        <w:t xml:space="preserve">), </w:t>
      </w:r>
      <w:r w:rsidR="003879B9" w:rsidRPr="003879B9">
        <w:rPr>
          <w:iCs/>
          <w:sz w:val="28"/>
          <w:szCs w:val="28"/>
          <w:lang w:val="uk-UA"/>
        </w:rPr>
        <w:t>було встановлено наступне</w:t>
      </w:r>
      <w:r w:rsidR="003879B9">
        <w:rPr>
          <w:iCs/>
          <w:sz w:val="28"/>
          <w:szCs w:val="28"/>
          <w:lang w:val="uk-UA"/>
        </w:rPr>
        <w:t>.</w:t>
      </w:r>
    </w:p>
    <w:p w:rsidR="003879B9" w:rsidRPr="00001D5A" w:rsidRDefault="003879B9" w:rsidP="003879B9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1D5A">
        <w:rPr>
          <w:sz w:val="28"/>
          <w:szCs w:val="28"/>
        </w:rPr>
        <w:t xml:space="preserve">Відповідно до статті 128 Земельного кодексу України, орган місцевого самоврядування розглядає заяву (клопотання) і приймає рішення: про проведення експертної грошової оцінки земельної </w:t>
      </w:r>
      <w:r>
        <w:rPr>
          <w:sz w:val="28"/>
          <w:szCs w:val="28"/>
        </w:rPr>
        <w:t>ділянки чи про відмову в продажу</w:t>
      </w:r>
      <w:r w:rsidRPr="00001D5A">
        <w:rPr>
          <w:sz w:val="28"/>
          <w:szCs w:val="28"/>
        </w:rPr>
        <w:t xml:space="preserve"> із зазначенням обґрунтованих причин відмови, що в свою чергу визначає рішення про відмову в продажу земельної ділянки одночасно відмовою в проведенні експертної грошової оцінки земельної ділянки.</w:t>
      </w:r>
    </w:p>
    <w:p w:rsidR="003879B9" w:rsidRPr="00793654" w:rsidRDefault="003879B9" w:rsidP="003879B9">
      <w:pPr>
        <w:pStyle w:val="tj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Відповідно до частини п’ятої статті 128 Земельного кодексу України, підставою  для відмови в продажу земельної ділянки є, зокрема, встановлена цим Кодексом заборона на передачу земельної ділянки у приватну власність. </w:t>
      </w:r>
    </w:p>
    <w:p w:rsidR="00150797" w:rsidRDefault="00B658A6" w:rsidP="0015079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</w:t>
      </w:r>
      <w:r w:rsidR="001951BF">
        <w:rPr>
          <w:sz w:val="28"/>
          <w:szCs w:val="28"/>
          <w:lang w:val="uk-UA"/>
        </w:rPr>
        <w:t xml:space="preserve">гідно з Планом зонування території міста Суми, затвердженим рішенням Сумської міської ради від 06.03.2013 № 2180-МР, земельна ділянка розташована частково в функціональній торгівельній зоні Г-6 та частково в функціональній </w:t>
      </w:r>
      <w:r w:rsidR="001951BF">
        <w:rPr>
          <w:sz w:val="28"/>
          <w:szCs w:val="28"/>
          <w:lang w:val="uk-UA"/>
        </w:rPr>
        <w:lastRenderedPageBreak/>
        <w:t>зоні транспортної інфраструктури ТР-2 (зона магістральних вулиць, майданів (у червоних лініях)</w:t>
      </w:r>
      <w:r w:rsidR="003879B9">
        <w:rPr>
          <w:iCs/>
          <w:sz w:val="28"/>
          <w:szCs w:val="28"/>
          <w:lang w:val="uk-UA"/>
        </w:rPr>
        <w:t>.</w:t>
      </w:r>
    </w:p>
    <w:p w:rsidR="003879B9" w:rsidRPr="003879B9" w:rsidRDefault="003879B9" w:rsidP="003879B9">
      <w:pPr>
        <w:ind w:firstLine="708"/>
        <w:jc w:val="both"/>
        <w:rPr>
          <w:sz w:val="28"/>
          <w:szCs w:val="28"/>
          <w:lang w:val="uk-UA"/>
        </w:rPr>
      </w:pPr>
      <w:r w:rsidRPr="003879B9">
        <w:rPr>
          <w:sz w:val="28"/>
          <w:szCs w:val="28"/>
          <w:lang w:val="uk-UA"/>
        </w:rPr>
        <w:t xml:space="preserve">Частиною четвертою статті 83 Земельного кодексу України встановлено, що до земель комунальної власності, які не можуть передаватись у приватну власність, належать, в тому числі, землі загального користування (майдани, вулиці, </w:t>
      </w:r>
      <w:r w:rsidRPr="003879B9">
        <w:rPr>
          <w:sz w:val="28"/>
          <w:szCs w:val="28"/>
          <w:shd w:val="clear" w:color="auto" w:fill="FFFFFF"/>
          <w:lang w:val="uk-UA"/>
        </w:rPr>
        <w:t>проїзди, шляхи, набережні, пляжі, парки, сквери, бульвари, кладовища, місця знешкодження та утилізації відходів тощо</w:t>
      </w:r>
      <w:r w:rsidRPr="003879B9">
        <w:rPr>
          <w:sz w:val="28"/>
          <w:szCs w:val="28"/>
          <w:lang w:val="uk-UA"/>
        </w:rPr>
        <w:t>).</w:t>
      </w:r>
    </w:p>
    <w:p w:rsidR="00150797" w:rsidRPr="00C07BA9" w:rsidRDefault="00150797" w:rsidP="001507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вищенаведене,</w:t>
      </w:r>
      <w:r w:rsidRPr="006F4DDD">
        <w:rPr>
          <w:iCs/>
          <w:sz w:val="28"/>
          <w:szCs w:val="28"/>
          <w:lang w:val="uk-UA"/>
        </w:rPr>
        <w:t xml:space="preserve"> відповідно</w:t>
      </w:r>
      <w:r>
        <w:rPr>
          <w:iCs/>
          <w:sz w:val="28"/>
          <w:szCs w:val="28"/>
          <w:lang w:val="uk-UA"/>
        </w:rPr>
        <w:t xml:space="preserve"> до</w:t>
      </w:r>
      <w:r w:rsidRPr="006F4DDD">
        <w:rPr>
          <w:iCs/>
          <w:sz w:val="28"/>
          <w:szCs w:val="28"/>
          <w:lang w:val="uk-UA"/>
        </w:rPr>
        <w:t xml:space="preserve"> </w:t>
      </w:r>
      <w:r w:rsidR="00501DCA">
        <w:rPr>
          <w:iCs/>
          <w:sz w:val="28"/>
          <w:szCs w:val="28"/>
          <w:lang w:val="uk-UA"/>
        </w:rPr>
        <w:t xml:space="preserve">статей </w:t>
      </w:r>
      <w:r w:rsidR="00C040A4">
        <w:rPr>
          <w:iCs/>
          <w:sz w:val="28"/>
          <w:szCs w:val="28"/>
          <w:lang w:val="uk-UA"/>
        </w:rPr>
        <w:t xml:space="preserve">12, 83, 122, 128 </w:t>
      </w:r>
      <w:r w:rsidRPr="006F4DDD">
        <w:rPr>
          <w:iCs/>
          <w:sz w:val="28"/>
          <w:szCs w:val="28"/>
          <w:lang w:val="uk-UA"/>
        </w:rPr>
        <w:t xml:space="preserve">Земельного кодексу України, </w:t>
      </w:r>
      <w:r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>
        <w:rPr>
          <w:sz w:val="28"/>
          <w:szCs w:val="28"/>
          <w:lang w:val="uk-UA"/>
        </w:rPr>
        <w:t xml:space="preserve">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lang w:val="uk-UA"/>
        </w:rPr>
        <w:t xml:space="preserve">, </w:t>
      </w:r>
      <w:r w:rsidRPr="00F81C91">
        <w:rPr>
          <w:sz w:val="28"/>
          <w:szCs w:val="28"/>
          <w:lang w:val="uk-UA"/>
        </w:rPr>
        <w:t xml:space="preserve">враховуючи </w:t>
      </w:r>
      <w:r w:rsidRPr="006F4DDD">
        <w:rPr>
          <w:iCs/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</w:t>
      </w:r>
      <w:r>
        <w:rPr>
          <w:iCs/>
          <w:sz w:val="28"/>
          <w:szCs w:val="28"/>
          <w:lang w:val="uk-UA"/>
        </w:rPr>
        <w:t xml:space="preserve">и (протокол від </w:t>
      </w:r>
      <w:r w:rsidR="00C97E8B">
        <w:rPr>
          <w:iCs/>
          <w:sz w:val="28"/>
          <w:szCs w:val="28"/>
          <w:lang w:val="uk-UA"/>
        </w:rPr>
        <w:t>04 червня 2024 року</w:t>
      </w:r>
      <w:r w:rsidR="00ED440C">
        <w:rPr>
          <w:iCs/>
          <w:sz w:val="28"/>
          <w:szCs w:val="28"/>
          <w:lang w:val="uk-UA"/>
        </w:rPr>
        <w:t xml:space="preserve"> № </w:t>
      </w:r>
      <w:r w:rsidR="00C97E8B">
        <w:rPr>
          <w:iCs/>
          <w:sz w:val="28"/>
          <w:szCs w:val="28"/>
          <w:lang w:val="uk-UA"/>
        </w:rPr>
        <w:t>84</w:t>
      </w:r>
      <w:r w:rsidRPr="006F4DDD">
        <w:rPr>
          <w:iCs/>
          <w:sz w:val="28"/>
          <w:szCs w:val="28"/>
          <w:lang w:val="uk-UA"/>
        </w:rPr>
        <w:t xml:space="preserve">) та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</w:p>
    <w:p w:rsidR="00150797" w:rsidRPr="00AE441E" w:rsidRDefault="00150797" w:rsidP="00150797">
      <w:pPr>
        <w:rPr>
          <w:sz w:val="28"/>
          <w:szCs w:val="28"/>
          <w:lang w:val="uk-UA"/>
        </w:rPr>
      </w:pPr>
    </w:p>
    <w:p w:rsidR="00150797" w:rsidRPr="00F54794" w:rsidRDefault="00150797" w:rsidP="00150797">
      <w:pPr>
        <w:jc w:val="center"/>
        <w:rPr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50797" w:rsidRPr="00AE441E" w:rsidRDefault="00150797" w:rsidP="00150797">
      <w:pPr>
        <w:rPr>
          <w:sz w:val="28"/>
          <w:szCs w:val="28"/>
          <w:lang w:val="uk-UA"/>
        </w:rPr>
      </w:pPr>
    </w:p>
    <w:p w:rsidR="00150797" w:rsidRDefault="00150797" w:rsidP="00150797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Відмовити </w:t>
      </w:r>
      <w:r w:rsidR="00593608">
        <w:rPr>
          <w:color w:val="000000" w:themeColor="text1"/>
          <w:sz w:val="28"/>
          <w:szCs w:val="28"/>
          <w:lang w:val="uk-UA"/>
        </w:rPr>
        <w:t>фізичним особам-підприємцям</w:t>
      </w:r>
      <w:r w:rsidR="00C040A4">
        <w:rPr>
          <w:color w:val="000000" w:themeColor="text1"/>
          <w:sz w:val="28"/>
          <w:szCs w:val="28"/>
          <w:lang w:val="uk-UA"/>
        </w:rPr>
        <w:t>:</w:t>
      </w:r>
      <w:r w:rsidR="00593608">
        <w:rPr>
          <w:color w:val="000000" w:themeColor="text1"/>
          <w:sz w:val="28"/>
          <w:szCs w:val="28"/>
          <w:lang w:val="uk-UA"/>
        </w:rPr>
        <w:t xml:space="preserve"> Кульбачному Сергію Дмитровичу</w:t>
      </w:r>
      <w:r>
        <w:rPr>
          <w:sz w:val="28"/>
          <w:szCs w:val="28"/>
          <w:lang w:val="uk-UA"/>
        </w:rPr>
        <w:t xml:space="preserve"> ()</w:t>
      </w:r>
      <w:r w:rsidR="00593608">
        <w:rPr>
          <w:sz w:val="28"/>
          <w:szCs w:val="28"/>
          <w:lang w:val="uk-UA"/>
        </w:rPr>
        <w:t xml:space="preserve"> та Кульбачній Марині Дмитр</w:t>
      </w:r>
      <w:bookmarkStart w:id="0" w:name="_GoBack"/>
      <w:bookmarkEnd w:id="0"/>
      <w:r w:rsidR="00593608">
        <w:rPr>
          <w:sz w:val="28"/>
          <w:szCs w:val="28"/>
          <w:lang w:val="uk-UA"/>
        </w:rPr>
        <w:t>івні ()</w:t>
      </w:r>
      <w:r w:rsidRPr="005639EE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 продажу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Pr="005639EE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639EE">
        <w:rPr>
          <w:color w:val="000000" w:themeColor="text1"/>
          <w:sz w:val="28"/>
          <w:szCs w:val="28"/>
          <w:lang w:val="uk-UA"/>
        </w:rPr>
        <w:t xml:space="preserve">: </w:t>
      </w:r>
      <w:r w:rsidR="00593608">
        <w:rPr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="00593608">
        <w:rPr>
          <w:color w:val="000000" w:themeColor="text1"/>
          <w:sz w:val="28"/>
          <w:szCs w:val="28"/>
          <w:lang w:val="uk-UA"/>
        </w:rPr>
        <w:t>Суми</w:t>
      </w:r>
      <w:r w:rsidR="00077981">
        <w:rPr>
          <w:color w:val="000000" w:themeColor="text1"/>
          <w:sz w:val="28"/>
          <w:szCs w:val="28"/>
          <w:lang w:val="uk-UA"/>
        </w:rPr>
        <w:t>,__________</w:t>
      </w:r>
      <w:r>
        <w:rPr>
          <w:color w:val="000000" w:themeColor="text1"/>
          <w:sz w:val="28"/>
          <w:szCs w:val="28"/>
          <w:lang w:val="uk-UA"/>
        </w:rPr>
        <w:t>площею</w:t>
      </w:r>
      <w:proofErr w:type="spellEnd"/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0,</w:t>
      </w:r>
      <w:r w:rsidR="00593608">
        <w:rPr>
          <w:color w:val="000000" w:themeColor="text1"/>
          <w:sz w:val="28"/>
          <w:szCs w:val="28"/>
          <w:shd w:val="clear" w:color="auto" w:fill="FFFFFF"/>
          <w:lang w:val="uk-UA"/>
        </w:rPr>
        <w:t>0633</w:t>
      </w:r>
      <w:r w:rsidRPr="005639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5639EE">
        <w:rPr>
          <w:color w:val="000000" w:themeColor="text1"/>
          <w:sz w:val="28"/>
          <w:szCs w:val="28"/>
          <w:lang w:val="uk-UA"/>
        </w:rPr>
        <w:t>га</w:t>
      </w:r>
      <w:r>
        <w:rPr>
          <w:color w:val="000000" w:themeColor="text1"/>
          <w:sz w:val="28"/>
          <w:szCs w:val="28"/>
          <w:lang w:val="uk-UA"/>
        </w:rPr>
        <w:t>, кадастровий номер</w:t>
      </w:r>
      <w:r w:rsidR="00077981">
        <w:rPr>
          <w:color w:val="000000" w:themeColor="text1"/>
          <w:sz w:val="28"/>
          <w:szCs w:val="28"/>
          <w:lang w:val="uk-UA"/>
        </w:rPr>
        <w:t>__________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 xml:space="preserve">категорія та цільове призначення земельної ділянки: землі </w:t>
      </w:r>
      <w:r w:rsidR="00593608">
        <w:rPr>
          <w:iCs/>
          <w:sz w:val="28"/>
          <w:szCs w:val="28"/>
          <w:lang w:val="uk-UA"/>
        </w:rPr>
        <w:t>житлової та громадської забудови</w:t>
      </w:r>
      <w:r>
        <w:rPr>
          <w:iCs/>
          <w:sz w:val="28"/>
          <w:szCs w:val="28"/>
          <w:lang w:val="uk-UA"/>
        </w:rPr>
        <w:t xml:space="preserve">; для </w:t>
      </w:r>
      <w:r w:rsidR="00593608">
        <w:rPr>
          <w:iCs/>
          <w:sz w:val="28"/>
          <w:szCs w:val="28"/>
          <w:lang w:val="uk-UA"/>
        </w:rPr>
        <w:t>будівництва та обслуговування будівель торгівлі</w:t>
      </w:r>
      <w:r>
        <w:rPr>
          <w:iCs/>
          <w:sz w:val="28"/>
          <w:szCs w:val="28"/>
          <w:lang w:val="uk-UA"/>
        </w:rPr>
        <w:t xml:space="preserve"> (код виду цільового призначення – </w:t>
      </w:r>
      <w:r w:rsidR="00593608">
        <w:rPr>
          <w:iCs/>
          <w:sz w:val="28"/>
          <w:szCs w:val="28"/>
          <w:lang w:val="uk-UA"/>
        </w:rPr>
        <w:t>03.07</w:t>
      </w:r>
      <w:r>
        <w:rPr>
          <w:iCs/>
          <w:sz w:val="28"/>
          <w:szCs w:val="28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150797" w:rsidRDefault="00150797" w:rsidP="0015079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</w:t>
      </w:r>
      <w:r w:rsidR="00ED440C">
        <w:rPr>
          <w:rFonts w:eastAsia="Calibri"/>
          <w:sz w:val="28"/>
          <w:szCs w:val="28"/>
          <w:lang w:val="uk-UA"/>
        </w:rPr>
        <w:t>ів</w:t>
      </w:r>
      <w:r>
        <w:rPr>
          <w:rFonts w:eastAsia="Calibri"/>
          <w:sz w:val="28"/>
          <w:szCs w:val="28"/>
          <w:lang w:val="uk-UA"/>
        </w:rPr>
        <w:t xml:space="preserve"> шляхом його вручення.</w:t>
      </w:r>
    </w:p>
    <w:p w:rsidR="00150797" w:rsidRDefault="00150797" w:rsidP="0015079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</w:t>
      </w:r>
      <w:proofErr w:type="spellStart"/>
      <w:r w:rsidR="00ED440C">
        <w:rPr>
          <w:rFonts w:eastAsia="Calibri"/>
          <w:sz w:val="28"/>
          <w:szCs w:val="28"/>
          <w:lang w:val="uk-UA"/>
        </w:rPr>
        <w:t>і</w:t>
      </w:r>
      <w:r w:rsidR="005554BA">
        <w:rPr>
          <w:rFonts w:eastAsia="Calibri"/>
          <w:sz w:val="28"/>
          <w:szCs w:val="28"/>
          <w:lang w:val="uk-UA"/>
        </w:rPr>
        <w:t>б</w:t>
      </w:r>
      <w:proofErr w:type="spellEnd"/>
      <w:r w:rsidRPr="00F91AB3">
        <w:rPr>
          <w:rFonts w:eastAsia="Calibri"/>
          <w:sz w:val="28"/>
          <w:szCs w:val="28"/>
        </w:rPr>
        <w:t>, як</w:t>
      </w:r>
      <w:r w:rsidR="00ED440C">
        <w:rPr>
          <w:rFonts w:eastAsia="Calibri"/>
          <w:sz w:val="28"/>
          <w:szCs w:val="28"/>
          <w:lang w:val="uk-UA"/>
        </w:rPr>
        <w:t>і</w:t>
      </w:r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бул</w:t>
      </w:r>
      <w:proofErr w:type="spellEnd"/>
      <w:r w:rsidR="00ED440C">
        <w:rPr>
          <w:rFonts w:eastAsia="Calibri"/>
          <w:sz w:val="28"/>
          <w:szCs w:val="28"/>
          <w:lang w:val="uk-UA"/>
        </w:rPr>
        <w:t>и</w:t>
      </w:r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</w:t>
      </w:r>
      <w:r w:rsidR="00ED440C">
        <w:rPr>
          <w:rFonts w:eastAsia="Calibri"/>
          <w:sz w:val="28"/>
          <w:szCs w:val="28"/>
          <w:lang w:val="uk-UA"/>
        </w:rPr>
        <w:t>ами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місцевого адміністративного суду у порядку і строки, визначені Кодексом адміністративного судочинства України.</w:t>
      </w:r>
    </w:p>
    <w:p w:rsidR="00150797" w:rsidRPr="00F91AB3" w:rsidRDefault="00150797" w:rsidP="0015079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</w:t>
      </w:r>
      <w:proofErr w:type="spellStart"/>
      <w:r w:rsidR="00306DEF">
        <w:rPr>
          <w:rFonts w:eastAsia="Calibri"/>
          <w:sz w:val="28"/>
          <w:szCs w:val="28"/>
          <w:lang w:val="uk-UA"/>
        </w:rPr>
        <w:t>Стрижова</w:t>
      </w:r>
      <w:proofErr w:type="spellEnd"/>
      <w:r>
        <w:rPr>
          <w:rFonts w:eastAsia="Calibri"/>
          <w:sz w:val="28"/>
          <w:szCs w:val="28"/>
          <w:lang w:val="uk-UA"/>
        </w:rPr>
        <w:t xml:space="preserve"> Алла) забезпечити доведення до відома заявник</w:t>
      </w:r>
      <w:r w:rsidR="00ED440C">
        <w:rPr>
          <w:rFonts w:eastAsia="Calibri"/>
          <w:sz w:val="28"/>
          <w:szCs w:val="28"/>
          <w:lang w:val="uk-UA"/>
        </w:rPr>
        <w:t>ів</w:t>
      </w:r>
      <w:r>
        <w:rPr>
          <w:rFonts w:eastAsia="Calibri"/>
          <w:sz w:val="28"/>
          <w:szCs w:val="28"/>
          <w:lang w:val="uk-UA"/>
        </w:rPr>
        <w:t xml:space="preserve"> рішення у спосіб, зазначений у пункті 2.</w:t>
      </w:r>
    </w:p>
    <w:p w:rsidR="00150797" w:rsidRDefault="00150797" w:rsidP="00150797">
      <w:pPr>
        <w:rPr>
          <w:sz w:val="28"/>
          <w:szCs w:val="28"/>
          <w:lang w:val="uk-UA"/>
        </w:rPr>
      </w:pPr>
    </w:p>
    <w:p w:rsidR="00AF094D" w:rsidRDefault="00AF094D" w:rsidP="00150797">
      <w:pPr>
        <w:rPr>
          <w:sz w:val="28"/>
          <w:szCs w:val="28"/>
          <w:lang w:val="uk-UA"/>
        </w:rPr>
      </w:pPr>
    </w:p>
    <w:p w:rsidR="00AF094D" w:rsidRDefault="00AF094D" w:rsidP="00150797">
      <w:pPr>
        <w:rPr>
          <w:sz w:val="28"/>
          <w:szCs w:val="28"/>
          <w:lang w:val="uk-UA"/>
        </w:rPr>
      </w:pPr>
    </w:p>
    <w:p w:rsidR="00AF094D" w:rsidRDefault="00AF094D" w:rsidP="00150797">
      <w:pPr>
        <w:rPr>
          <w:sz w:val="28"/>
          <w:szCs w:val="28"/>
          <w:lang w:val="uk-UA"/>
        </w:rPr>
      </w:pPr>
    </w:p>
    <w:p w:rsidR="00150797" w:rsidRPr="008134BB" w:rsidRDefault="00150797" w:rsidP="001507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150797" w:rsidRPr="001D19F4" w:rsidRDefault="00150797" w:rsidP="00150797">
      <w:pPr>
        <w:jc w:val="both"/>
        <w:rPr>
          <w:sz w:val="24"/>
          <w:szCs w:val="24"/>
          <w:lang w:val="uk-UA"/>
        </w:rPr>
      </w:pPr>
    </w:p>
    <w:p w:rsidR="00150797" w:rsidRDefault="00150797" w:rsidP="00150797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A87D66" w:rsidRDefault="00A87D66" w:rsidP="00150797">
      <w:pPr>
        <w:pStyle w:val="a8"/>
        <w:jc w:val="both"/>
        <w:outlineLvl w:val="0"/>
        <w:rPr>
          <w:sz w:val="24"/>
          <w:szCs w:val="24"/>
        </w:rPr>
        <w:sectPr w:rsidR="00A87D66" w:rsidSect="005B6D60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87D66" w:rsidRPr="00106D8D" w:rsidRDefault="00A87D66" w:rsidP="00E84169">
      <w:pPr>
        <w:jc w:val="both"/>
        <w:rPr>
          <w:sz w:val="24"/>
          <w:szCs w:val="24"/>
          <w:lang w:val="uk-UA"/>
        </w:rPr>
      </w:pPr>
    </w:p>
    <w:sectPr w:rsidR="00A87D66" w:rsidRPr="00106D8D" w:rsidSect="006903C6">
      <w:pgSz w:w="16838" w:h="11906" w:orient="landscape"/>
      <w:pgMar w:top="568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6349"/>
    <w:multiLevelType w:val="hybridMultilevel"/>
    <w:tmpl w:val="65FA879E"/>
    <w:lvl w:ilvl="0" w:tplc="F4CA8BB6">
      <w:start w:val="1"/>
      <w:numFmt w:val="decimal"/>
      <w:lvlText w:val="%1."/>
      <w:lvlJc w:val="left"/>
      <w:pPr>
        <w:ind w:left="765" w:hanging="6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981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0CC8"/>
    <w:rsid w:val="00134426"/>
    <w:rsid w:val="00150797"/>
    <w:rsid w:val="00150B87"/>
    <w:rsid w:val="0016173D"/>
    <w:rsid w:val="00164E7A"/>
    <w:rsid w:val="00166B37"/>
    <w:rsid w:val="001875E9"/>
    <w:rsid w:val="001951BF"/>
    <w:rsid w:val="001A7EC7"/>
    <w:rsid w:val="001B5902"/>
    <w:rsid w:val="001C35ED"/>
    <w:rsid w:val="001D547C"/>
    <w:rsid w:val="001E605F"/>
    <w:rsid w:val="001F5C2E"/>
    <w:rsid w:val="001F7D67"/>
    <w:rsid w:val="00205567"/>
    <w:rsid w:val="0025269E"/>
    <w:rsid w:val="00264E3C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06DEF"/>
    <w:rsid w:val="00340947"/>
    <w:rsid w:val="00342D83"/>
    <w:rsid w:val="00346DCA"/>
    <w:rsid w:val="003650D6"/>
    <w:rsid w:val="003713E8"/>
    <w:rsid w:val="00372AF4"/>
    <w:rsid w:val="003879B9"/>
    <w:rsid w:val="003A0688"/>
    <w:rsid w:val="003A1A0E"/>
    <w:rsid w:val="003A28B9"/>
    <w:rsid w:val="003B5619"/>
    <w:rsid w:val="003C69A6"/>
    <w:rsid w:val="003D40E0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C308A"/>
    <w:rsid w:val="004E1687"/>
    <w:rsid w:val="004E1F0C"/>
    <w:rsid w:val="004E2827"/>
    <w:rsid w:val="004E4C8E"/>
    <w:rsid w:val="004F4D77"/>
    <w:rsid w:val="00501CEE"/>
    <w:rsid w:val="00501DCA"/>
    <w:rsid w:val="005048B0"/>
    <w:rsid w:val="005055BA"/>
    <w:rsid w:val="00523276"/>
    <w:rsid w:val="00524445"/>
    <w:rsid w:val="005318FD"/>
    <w:rsid w:val="005373B6"/>
    <w:rsid w:val="00540622"/>
    <w:rsid w:val="00552BE5"/>
    <w:rsid w:val="00553074"/>
    <w:rsid w:val="005554BA"/>
    <w:rsid w:val="0055779D"/>
    <w:rsid w:val="005609DE"/>
    <w:rsid w:val="00567BBC"/>
    <w:rsid w:val="00574E12"/>
    <w:rsid w:val="00577B75"/>
    <w:rsid w:val="00581AC3"/>
    <w:rsid w:val="00590C46"/>
    <w:rsid w:val="00593608"/>
    <w:rsid w:val="00595235"/>
    <w:rsid w:val="005B06E6"/>
    <w:rsid w:val="005B6D60"/>
    <w:rsid w:val="005D1D80"/>
    <w:rsid w:val="005D50F8"/>
    <w:rsid w:val="005E01A9"/>
    <w:rsid w:val="005E432A"/>
    <w:rsid w:val="006047E3"/>
    <w:rsid w:val="006059F9"/>
    <w:rsid w:val="00611359"/>
    <w:rsid w:val="0061187B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03C6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043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34562"/>
    <w:rsid w:val="00944021"/>
    <w:rsid w:val="009458FD"/>
    <w:rsid w:val="0095517A"/>
    <w:rsid w:val="00962D76"/>
    <w:rsid w:val="0096652F"/>
    <w:rsid w:val="00992888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7D66"/>
    <w:rsid w:val="00AB51FE"/>
    <w:rsid w:val="00AB62F8"/>
    <w:rsid w:val="00AC32FB"/>
    <w:rsid w:val="00AF094D"/>
    <w:rsid w:val="00AF160D"/>
    <w:rsid w:val="00B017BF"/>
    <w:rsid w:val="00B022A7"/>
    <w:rsid w:val="00B269EA"/>
    <w:rsid w:val="00B271AD"/>
    <w:rsid w:val="00B348D9"/>
    <w:rsid w:val="00B423CD"/>
    <w:rsid w:val="00B4735C"/>
    <w:rsid w:val="00B611BC"/>
    <w:rsid w:val="00B658A6"/>
    <w:rsid w:val="00B734BB"/>
    <w:rsid w:val="00B80572"/>
    <w:rsid w:val="00B84BCF"/>
    <w:rsid w:val="00B949E5"/>
    <w:rsid w:val="00BA7257"/>
    <w:rsid w:val="00BB2AE0"/>
    <w:rsid w:val="00BC3DB7"/>
    <w:rsid w:val="00BD12B3"/>
    <w:rsid w:val="00BD2EA7"/>
    <w:rsid w:val="00BD419C"/>
    <w:rsid w:val="00BD4CB7"/>
    <w:rsid w:val="00BE248F"/>
    <w:rsid w:val="00C003DA"/>
    <w:rsid w:val="00C03581"/>
    <w:rsid w:val="00C040A4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97E8B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86F76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57434"/>
    <w:rsid w:val="00E84169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D440C"/>
    <w:rsid w:val="00EE4A58"/>
    <w:rsid w:val="00EF3DBA"/>
    <w:rsid w:val="00EF510D"/>
    <w:rsid w:val="00EF584D"/>
    <w:rsid w:val="00F14E90"/>
    <w:rsid w:val="00F15225"/>
    <w:rsid w:val="00F33AEB"/>
    <w:rsid w:val="00F44427"/>
    <w:rsid w:val="00F467F1"/>
    <w:rsid w:val="00F51A67"/>
    <w:rsid w:val="00F637BF"/>
    <w:rsid w:val="00F80FE0"/>
    <w:rsid w:val="00F80FF2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4A5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87D66"/>
    <w:rPr>
      <w:sz w:val="28"/>
    </w:rPr>
  </w:style>
  <w:style w:type="character" w:customStyle="1" w:styleId="a6">
    <w:name w:val="Основной текст Знак"/>
    <w:basedOn w:val="a0"/>
    <w:link w:val="a5"/>
    <w:rsid w:val="00A87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1187B"/>
    <w:pPr>
      <w:ind w:left="720"/>
      <w:contextualSpacing/>
    </w:pPr>
  </w:style>
  <w:style w:type="paragraph" w:styleId="a8">
    <w:name w:val="caption"/>
    <w:basedOn w:val="a"/>
    <w:qFormat/>
    <w:rsid w:val="00150797"/>
    <w:pPr>
      <w:jc w:val="center"/>
    </w:pPr>
    <w:rPr>
      <w:sz w:val="28"/>
      <w:lang w:val="uk-UA"/>
    </w:rPr>
  </w:style>
  <w:style w:type="paragraph" w:customStyle="1" w:styleId="tj">
    <w:name w:val="tj"/>
    <w:basedOn w:val="a"/>
    <w:rsid w:val="003879B9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264A8-A91D-4F86-A3A6-1B37BBB4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2024-07-11T07:30:00Z</cp:lastPrinted>
  <dcterms:created xsi:type="dcterms:W3CDTF">2026-01-22T09:01:00Z</dcterms:created>
  <dcterms:modified xsi:type="dcterms:W3CDTF">2026-01-22T09:02:00Z</dcterms:modified>
</cp:coreProperties>
</file>