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en-US"/>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Default="001A1BBC" w:rsidP="00930803">
            <w:pPr>
              <w:spacing w:line="240" w:lineRule="auto"/>
              <w:ind w:firstLine="0"/>
              <w:jc w:val="center"/>
              <w:rPr>
                <w:rFonts w:eastAsia="Times New Roman" w:cs="Times New Roman"/>
                <w:sz w:val="20"/>
                <w:szCs w:val="20"/>
                <w:lang w:eastAsia="ru-RU"/>
              </w:rPr>
            </w:pP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sidR="00671BA4">
        <w:rPr>
          <w:rFonts w:eastAsia="Times New Roman" w:cs="Times New Roman"/>
          <w:szCs w:val="28"/>
          <w:lang w:eastAsia="ru-RU"/>
        </w:rPr>
        <w:t xml:space="preserve"> СКЛИКАННЯ </w:t>
      </w:r>
      <w:r w:rsidR="00671BA4">
        <w:rPr>
          <w:rFonts w:eastAsia="Times New Roman" w:cs="Times New Roman"/>
          <w:szCs w:val="28"/>
          <w:lang w:val="en-US" w:eastAsia="ru-RU"/>
        </w:rPr>
        <w:t>LVII</w:t>
      </w:r>
      <w:r>
        <w:rPr>
          <w:rFonts w:eastAsia="Times New Roman" w:cs="Times New Roman"/>
          <w:szCs w:val="28"/>
          <w:lang w:eastAsia="ru-RU"/>
        </w:rPr>
        <w:t xml:space="preserve">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671BA4"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30 вересня</w:t>
      </w:r>
      <w:r w:rsidR="001A1BBC">
        <w:rPr>
          <w:rFonts w:eastAsia="Times New Roman" w:cs="Times New Roman"/>
          <w:szCs w:val="28"/>
          <w:lang w:eastAsia="ru-RU"/>
        </w:rPr>
        <w:t xml:space="preserve"> 202</w:t>
      </w:r>
      <w:r w:rsidR="00930803">
        <w:rPr>
          <w:rFonts w:eastAsia="Times New Roman" w:cs="Times New Roman"/>
          <w:szCs w:val="28"/>
          <w:lang w:eastAsia="ru-RU"/>
        </w:rPr>
        <w:t>4</w:t>
      </w:r>
      <w:r>
        <w:rPr>
          <w:rFonts w:eastAsia="Times New Roman" w:cs="Times New Roman"/>
          <w:szCs w:val="28"/>
          <w:lang w:eastAsia="ru-RU"/>
        </w:rPr>
        <w:t xml:space="preserve"> року № 5101</w:t>
      </w:r>
      <w:r w:rsidR="001A1BBC">
        <w:rPr>
          <w:rFonts w:eastAsia="Times New Roman" w:cs="Times New Roman"/>
          <w:szCs w:val="28"/>
          <w:lang w:eastAsia="ru-RU"/>
        </w:rPr>
        <w:t xml:space="preserve">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Pr="00907FD0" w:rsidRDefault="001A1BBC" w:rsidP="00907FD0">
            <w:pPr>
              <w:spacing w:line="240" w:lineRule="auto"/>
              <w:ind w:left="-105" w:right="104" w:firstLine="0"/>
              <w:rPr>
                <w:szCs w:val="28"/>
                <w:lang w:val="en-US"/>
              </w:rPr>
            </w:pPr>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907FD0" w:rsidRPr="00907FD0">
              <w:rPr>
                <w:szCs w:val="28"/>
                <w:lang w:val="ru-RU"/>
              </w:rPr>
              <w:t>________</w:t>
            </w:r>
            <w:r>
              <w:rPr>
                <w:szCs w:val="28"/>
              </w:rPr>
              <w:t xml:space="preserve">площею </w:t>
            </w:r>
            <w:r w:rsidR="00EA15C2">
              <w:rPr>
                <w:szCs w:val="28"/>
              </w:rPr>
              <w:t xml:space="preserve">  </w:t>
            </w:r>
            <w:r>
              <w:rPr>
                <w:szCs w:val="28"/>
              </w:rPr>
              <w:t>0,</w:t>
            </w:r>
            <w:r w:rsidR="00B44CD8">
              <w:rPr>
                <w:szCs w:val="28"/>
              </w:rPr>
              <w:t>4065</w:t>
            </w:r>
            <w:r>
              <w:rPr>
                <w:szCs w:val="28"/>
              </w:rPr>
              <w:t xml:space="preserve"> га</w:t>
            </w:r>
            <w:r w:rsidR="00630CB5">
              <w:rPr>
                <w:szCs w:val="28"/>
              </w:rPr>
              <w:t xml:space="preserve">, кадастровий номер </w:t>
            </w:r>
            <w:r w:rsidR="00907FD0" w:rsidRPr="00907FD0">
              <w:rPr>
                <w:szCs w:val="28"/>
                <w:u w:val="single"/>
                <w:lang w:val="en-US"/>
              </w:rPr>
              <w:t>_________</w:t>
            </w:r>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EA15C2" w:rsidRDefault="001A1BBC" w:rsidP="001A1BBC">
      <w:pPr>
        <w:tabs>
          <w:tab w:val="left" w:pos="1020"/>
        </w:tabs>
        <w:spacing w:line="240" w:lineRule="auto"/>
        <w:rPr>
          <w:sz w:val="16"/>
          <w:szCs w:val="16"/>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w:t>
      </w:r>
      <w:r w:rsidR="00671BA4">
        <w:rPr>
          <w:color w:val="000000"/>
          <w:szCs w:val="28"/>
        </w:rPr>
        <w:t>ття прав</w:t>
      </w:r>
      <w:r>
        <w:rPr>
          <w:color w:val="000000"/>
          <w:szCs w:val="28"/>
        </w:rPr>
        <w:t xml:space="preserve"> користування ними (оренди, </w:t>
      </w:r>
      <w:r w:rsidR="00671BA4">
        <w:rPr>
          <w:color w:val="000000"/>
          <w:szCs w:val="28"/>
        </w:rPr>
        <w:t xml:space="preserve">суборенди,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2023FA" w:rsidRPr="002023FA">
        <w:rPr>
          <w:szCs w:val="28"/>
        </w:rPr>
        <w:t xml:space="preserve">13 </w:t>
      </w:r>
      <w:r w:rsidR="002023FA">
        <w:rPr>
          <w:szCs w:val="28"/>
        </w:rPr>
        <w:t>серпня 2024 року</w:t>
      </w:r>
      <w:r w:rsidR="0042546E">
        <w:rPr>
          <w:szCs w:val="28"/>
        </w:rPr>
        <w:t xml:space="preserve"> № </w:t>
      </w:r>
      <w:r w:rsidR="002023FA">
        <w:rPr>
          <w:szCs w:val="28"/>
        </w:rPr>
        <w:t>88</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907FD0" w:rsidRPr="00907FD0">
        <w:rPr>
          <w:szCs w:val="28"/>
          <w:lang w:val="ru-RU"/>
        </w:rPr>
        <w:t>___________</w:t>
      </w:r>
      <w:r w:rsidR="00EA15C2">
        <w:rPr>
          <w:szCs w:val="28"/>
        </w:rPr>
        <w:t>площею</w:t>
      </w:r>
      <w:r w:rsidR="0096176C">
        <w:rPr>
          <w:szCs w:val="28"/>
        </w:rPr>
        <w:t xml:space="preserve"> </w:t>
      </w:r>
      <w:r w:rsidR="00A17DA5">
        <w:rPr>
          <w:szCs w:val="28"/>
          <w:shd w:val="clear" w:color="auto" w:fill="FFFFFF"/>
        </w:rPr>
        <w:t>0,</w:t>
      </w:r>
      <w:r w:rsidR="00B44CD8">
        <w:rPr>
          <w:szCs w:val="28"/>
          <w:shd w:val="clear" w:color="auto" w:fill="FFFFFF"/>
        </w:rPr>
        <w:t xml:space="preserve">4065 </w:t>
      </w:r>
      <w:r w:rsidRPr="00023AD2">
        <w:rPr>
          <w:szCs w:val="28"/>
        </w:rPr>
        <w:t>га</w:t>
      </w:r>
      <w:r w:rsidR="008A0805">
        <w:rPr>
          <w:szCs w:val="28"/>
        </w:rPr>
        <w:t>, кадастровий номер</w:t>
      </w:r>
      <w:r w:rsidR="00907FD0">
        <w:rPr>
          <w:szCs w:val="28"/>
          <w:lang w:val="en-US"/>
        </w:rPr>
        <w:t>________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B44CD8">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B44CD8">
        <w:rPr>
          <w:szCs w:val="28"/>
        </w:rPr>
        <w:t>розміщення та експлуатації будівель і споруд автомобільного транспорту та дорожнього господарства</w:t>
      </w:r>
      <w:r w:rsidR="00372AE3">
        <w:rPr>
          <w:szCs w:val="28"/>
        </w:rPr>
        <w:t xml:space="preserve"> (код виду цільового призначення – </w:t>
      </w:r>
      <w:r w:rsidR="00B44CD8">
        <w:rPr>
          <w:szCs w:val="28"/>
        </w:rPr>
        <w:t>12.04</w:t>
      </w:r>
      <w:r w:rsidR="00372AE3">
        <w:rPr>
          <w:szCs w:val="28"/>
        </w:rPr>
        <w:t>)</w:t>
      </w:r>
      <w:r w:rsidR="00124CF9">
        <w:rPr>
          <w:szCs w:val="28"/>
        </w:rPr>
        <w:t xml:space="preserve">; </w:t>
      </w:r>
      <w:r w:rsidR="00EA15C2">
        <w:rPr>
          <w:szCs w:val="28"/>
        </w:rPr>
        <w:t xml:space="preserve">для </w:t>
      </w:r>
      <w:r w:rsidR="003D0997">
        <w:rPr>
          <w:szCs w:val="28"/>
        </w:rPr>
        <w:t xml:space="preserve">розміщення та експлуатації основних, підсобних і </w:t>
      </w:r>
      <w:r w:rsidR="003D0997">
        <w:rPr>
          <w:szCs w:val="28"/>
        </w:rPr>
        <w:lastRenderedPageBreak/>
        <w:t>допоміжних будівель та споруд, призначених для автотехобслуговування та ремонту автомобілів в комерційних цілях</w:t>
      </w:r>
      <w:r w:rsidR="007F49C9">
        <w:rPr>
          <w:szCs w:val="28"/>
        </w:rPr>
        <w:t>.</w:t>
      </w:r>
    </w:p>
    <w:p w:rsidR="007F49C9" w:rsidRDefault="001A1BBC" w:rsidP="007F49C9">
      <w:pPr>
        <w:spacing w:line="240" w:lineRule="auto"/>
        <w:rPr>
          <w:szCs w:val="28"/>
        </w:rPr>
      </w:pPr>
      <w:r>
        <w:rPr>
          <w:szCs w:val="28"/>
        </w:rPr>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907FD0" w:rsidRPr="00907FD0">
        <w:rPr>
          <w:szCs w:val="28"/>
          <w:lang w:val="ru-RU"/>
        </w:rPr>
        <w:t>____________</w:t>
      </w:r>
      <w:r w:rsidR="00B44CD8">
        <w:rPr>
          <w:szCs w:val="28"/>
        </w:rPr>
        <w:t xml:space="preserve">площею </w:t>
      </w:r>
      <w:r w:rsidR="004500E6">
        <w:rPr>
          <w:szCs w:val="28"/>
        </w:rPr>
        <w:t xml:space="preserve"> </w:t>
      </w:r>
      <w:r w:rsidR="00B44CD8">
        <w:rPr>
          <w:szCs w:val="28"/>
          <w:shd w:val="clear" w:color="auto" w:fill="FFFFFF"/>
        </w:rPr>
        <w:t xml:space="preserve">0,4065 </w:t>
      </w:r>
      <w:r w:rsidR="00B44CD8" w:rsidRPr="00023AD2">
        <w:rPr>
          <w:szCs w:val="28"/>
        </w:rPr>
        <w:t>га</w:t>
      </w:r>
      <w:r w:rsidR="00B44CD8">
        <w:rPr>
          <w:szCs w:val="28"/>
        </w:rPr>
        <w:t>, кадастровий номер</w:t>
      </w:r>
      <w:r w:rsidR="00907FD0">
        <w:rPr>
          <w:szCs w:val="28"/>
          <w:lang w:val="en-US"/>
        </w:rPr>
        <w:t>________</w:t>
      </w:r>
      <w:r w:rsidR="00B44CD8" w:rsidRPr="00023AD2">
        <w:rPr>
          <w:szCs w:val="28"/>
        </w:rPr>
        <w:t xml:space="preserve">. Категорія, цільове та функціональне призначення земельної ділянки: землі </w:t>
      </w:r>
      <w:r w:rsidR="00B44CD8">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7F49C9">
        <w:rPr>
          <w:szCs w:val="28"/>
        </w:rPr>
        <w:t>для розміщення та експлуатації основних, підсобних і допоміжних будівель та споруд, призначених для автотехобслуговування та ремонту автомобілів в комерційних цілях.</w:t>
      </w:r>
    </w:p>
    <w:p w:rsidR="007F49C9" w:rsidRDefault="001A1BBC" w:rsidP="007F49C9">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907FD0" w:rsidRPr="00907FD0">
        <w:rPr>
          <w:szCs w:val="28"/>
          <w:lang w:val="ru-RU"/>
        </w:rPr>
        <w:t>__________</w:t>
      </w:r>
      <w:r w:rsidR="00B44CD8">
        <w:rPr>
          <w:szCs w:val="28"/>
        </w:rPr>
        <w:t xml:space="preserve">площею </w:t>
      </w:r>
      <w:r w:rsidR="00B44CD8">
        <w:rPr>
          <w:szCs w:val="28"/>
          <w:shd w:val="clear" w:color="auto" w:fill="FFFFFF"/>
        </w:rPr>
        <w:t xml:space="preserve">0,4065 </w:t>
      </w:r>
      <w:r w:rsidR="00B44CD8" w:rsidRPr="00023AD2">
        <w:rPr>
          <w:szCs w:val="28"/>
        </w:rPr>
        <w:t>га</w:t>
      </w:r>
      <w:r w:rsidR="00B44CD8">
        <w:rPr>
          <w:szCs w:val="28"/>
        </w:rPr>
        <w:t>, кадастровий номер</w:t>
      </w:r>
      <w:r w:rsidR="00907FD0">
        <w:rPr>
          <w:szCs w:val="28"/>
          <w:lang w:val="en-US"/>
        </w:rPr>
        <w:t>_________</w:t>
      </w:r>
      <w:r w:rsidR="00B44CD8" w:rsidRPr="00023AD2">
        <w:rPr>
          <w:szCs w:val="28"/>
        </w:rPr>
        <w:t xml:space="preserve">. Категорія, цільове та функціональне призначення земельної ділянки: землі </w:t>
      </w:r>
      <w:r w:rsidR="00B44CD8">
        <w:rPr>
          <w:szCs w:val="28"/>
        </w:rPr>
        <w:t xml:space="preserve">промисловості, транспорту, електронних комунікацій, енергетики, оборони та іншого призначення; для розміщення та експлуатації будівель і споруд автомобільного транспорту та дорожнього господарства (код виду цільового призначення – 12.04); </w:t>
      </w:r>
      <w:r w:rsidR="007F49C9">
        <w:rPr>
          <w:szCs w:val="28"/>
        </w:rPr>
        <w:t>для розміщення та експлуатації основних, підсобних і допоміжних будівель та споруд, призначених для автотехобслуговування та ремонту автомобілів в комерційних цілях.</w:t>
      </w:r>
    </w:p>
    <w:p w:rsidR="00724D83" w:rsidRDefault="00724D83" w:rsidP="007F49C9">
      <w:pPr>
        <w:spacing w:line="240" w:lineRule="auto"/>
        <w:rPr>
          <w:szCs w:val="28"/>
        </w:rPr>
      </w:pPr>
      <w:r>
        <w:rPr>
          <w:szCs w:val="28"/>
        </w:rPr>
        <w:t>4. На земельній ділянці наявні обмеження у використанні земельної ділянки:</w:t>
      </w:r>
    </w:p>
    <w:p w:rsidR="00724D83" w:rsidRDefault="00724D83" w:rsidP="007F49C9">
      <w:pPr>
        <w:spacing w:line="240" w:lineRule="auto"/>
        <w:rPr>
          <w:szCs w:val="28"/>
        </w:rPr>
      </w:pPr>
      <w:r>
        <w:rPr>
          <w:szCs w:val="28"/>
        </w:rPr>
        <w:t>- площею 0,1100 га - територія в червоних лініях</w:t>
      </w:r>
      <w:r w:rsidR="00AC3938" w:rsidRPr="00AC3938">
        <w:rPr>
          <w:szCs w:val="28"/>
          <w:lang w:val="ru-RU"/>
        </w:rPr>
        <w:t xml:space="preserve"> (код </w:t>
      </w:r>
      <w:proofErr w:type="spellStart"/>
      <w:r w:rsidR="00AC3938" w:rsidRPr="00AC3938">
        <w:rPr>
          <w:szCs w:val="28"/>
          <w:lang w:val="ru-RU"/>
        </w:rPr>
        <w:t>обмеження</w:t>
      </w:r>
      <w:proofErr w:type="spellEnd"/>
      <w:r w:rsidR="00AC3938" w:rsidRPr="00AC3938">
        <w:rPr>
          <w:szCs w:val="28"/>
          <w:lang w:val="ru-RU"/>
        </w:rPr>
        <w:t xml:space="preserve"> – 06.</w:t>
      </w:r>
      <w:r w:rsidR="00AC3938">
        <w:rPr>
          <w:szCs w:val="28"/>
        </w:rPr>
        <w:t>01.1)</w:t>
      </w:r>
      <w:r>
        <w:rPr>
          <w:szCs w:val="28"/>
        </w:rPr>
        <w:t>;</w:t>
      </w:r>
    </w:p>
    <w:p w:rsidR="00724D83" w:rsidRDefault="00724D83" w:rsidP="007F49C9">
      <w:pPr>
        <w:spacing w:line="240" w:lineRule="auto"/>
        <w:rPr>
          <w:szCs w:val="28"/>
        </w:rPr>
      </w:pPr>
      <w:r>
        <w:rPr>
          <w:szCs w:val="28"/>
        </w:rPr>
        <w:t>- площею 0,1279 га - санітарно-захисна зона навколо об</w:t>
      </w:r>
      <w:r w:rsidRPr="00724D83">
        <w:rPr>
          <w:szCs w:val="28"/>
          <w:lang w:val="ru-RU"/>
        </w:rPr>
        <w:t>’</w:t>
      </w:r>
      <w:proofErr w:type="spellStart"/>
      <w:r>
        <w:rPr>
          <w:szCs w:val="28"/>
        </w:rPr>
        <w:t>єкта</w:t>
      </w:r>
      <w:proofErr w:type="spellEnd"/>
      <w:r w:rsidR="00AC3938">
        <w:rPr>
          <w:szCs w:val="28"/>
        </w:rPr>
        <w:t xml:space="preserve"> </w:t>
      </w:r>
      <w:r w:rsidR="00AC3938" w:rsidRPr="00AC3938">
        <w:rPr>
          <w:szCs w:val="28"/>
          <w:lang w:val="ru-RU"/>
        </w:rPr>
        <w:t xml:space="preserve">(код </w:t>
      </w:r>
      <w:proofErr w:type="spellStart"/>
      <w:r w:rsidR="00AC3938" w:rsidRPr="00AC3938">
        <w:rPr>
          <w:szCs w:val="28"/>
          <w:lang w:val="ru-RU"/>
        </w:rPr>
        <w:t>обмеження</w:t>
      </w:r>
      <w:proofErr w:type="spellEnd"/>
      <w:r w:rsidR="00AC3938" w:rsidRPr="00AC3938">
        <w:rPr>
          <w:szCs w:val="28"/>
          <w:lang w:val="ru-RU"/>
        </w:rPr>
        <w:t xml:space="preserve"> – </w:t>
      </w:r>
      <w:r w:rsidR="00AC3938">
        <w:rPr>
          <w:szCs w:val="28"/>
          <w:lang w:val="ru-RU"/>
        </w:rPr>
        <w:t>03.01</w:t>
      </w:r>
      <w:r w:rsidR="00AC3938">
        <w:rPr>
          <w:szCs w:val="28"/>
        </w:rPr>
        <w:t>)</w:t>
      </w:r>
      <w:r>
        <w:rPr>
          <w:szCs w:val="28"/>
        </w:rPr>
        <w:t>;</w:t>
      </w:r>
    </w:p>
    <w:p w:rsidR="00724D83" w:rsidRDefault="001221A8" w:rsidP="007F49C9">
      <w:pPr>
        <w:spacing w:line="240" w:lineRule="auto"/>
        <w:rPr>
          <w:szCs w:val="28"/>
        </w:rPr>
      </w:pPr>
      <w:r>
        <w:rPr>
          <w:szCs w:val="28"/>
        </w:rPr>
        <w:t xml:space="preserve">- </w:t>
      </w:r>
      <w:r w:rsidR="00724D83">
        <w:rPr>
          <w:szCs w:val="28"/>
        </w:rPr>
        <w:t>площею 0,2679 га - санітарно-захисна зона навколо об</w:t>
      </w:r>
      <w:r w:rsidR="00724D83" w:rsidRPr="00724D83">
        <w:rPr>
          <w:szCs w:val="28"/>
          <w:lang w:val="ru-RU"/>
        </w:rPr>
        <w:t>’</w:t>
      </w:r>
      <w:proofErr w:type="spellStart"/>
      <w:r w:rsidR="00724D83">
        <w:rPr>
          <w:szCs w:val="28"/>
        </w:rPr>
        <w:t>єкта</w:t>
      </w:r>
      <w:proofErr w:type="spellEnd"/>
      <w:r w:rsidR="00AC3938">
        <w:rPr>
          <w:szCs w:val="28"/>
        </w:rPr>
        <w:t xml:space="preserve"> </w:t>
      </w:r>
      <w:r w:rsidR="00AC3938" w:rsidRPr="00AC3938">
        <w:rPr>
          <w:szCs w:val="28"/>
          <w:lang w:val="ru-RU"/>
        </w:rPr>
        <w:t xml:space="preserve">(код </w:t>
      </w:r>
      <w:proofErr w:type="spellStart"/>
      <w:r w:rsidR="00AC3938" w:rsidRPr="00AC3938">
        <w:rPr>
          <w:szCs w:val="28"/>
          <w:lang w:val="ru-RU"/>
        </w:rPr>
        <w:t>обмеження</w:t>
      </w:r>
      <w:proofErr w:type="spellEnd"/>
      <w:r w:rsidR="00AC3938" w:rsidRPr="00AC3938">
        <w:rPr>
          <w:szCs w:val="28"/>
          <w:lang w:val="ru-RU"/>
        </w:rPr>
        <w:t xml:space="preserve"> – </w:t>
      </w:r>
      <w:r w:rsidR="00AC3938">
        <w:rPr>
          <w:szCs w:val="28"/>
          <w:lang w:val="ru-RU"/>
        </w:rPr>
        <w:t>03.01</w:t>
      </w:r>
      <w:r w:rsidR="00AC3938">
        <w:rPr>
          <w:szCs w:val="28"/>
        </w:rPr>
        <w:t>)</w:t>
      </w:r>
      <w:r w:rsidR="00724D83">
        <w:rPr>
          <w:szCs w:val="28"/>
        </w:rPr>
        <w:t>;</w:t>
      </w:r>
    </w:p>
    <w:p w:rsidR="00724D83" w:rsidRDefault="001221A8" w:rsidP="001221A8">
      <w:pPr>
        <w:spacing w:line="240" w:lineRule="auto"/>
        <w:ind w:firstLine="708"/>
        <w:rPr>
          <w:szCs w:val="28"/>
        </w:rPr>
      </w:pPr>
      <w:r>
        <w:rPr>
          <w:szCs w:val="28"/>
        </w:rPr>
        <w:t xml:space="preserve">- </w:t>
      </w:r>
      <w:r w:rsidR="00724D83">
        <w:rPr>
          <w:szCs w:val="28"/>
        </w:rPr>
        <w:t>площею 0,3562 га – охоронна зона навколо (уздовж) об</w:t>
      </w:r>
      <w:r w:rsidR="00724D83" w:rsidRPr="00724D83">
        <w:rPr>
          <w:szCs w:val="28"/>
          <w:lang w:val="ru-RU"/>
        </w:rPr>
        <w:t>’</w:t>
      </w:r>
      <w:proofErr w:type="spellStart"/>
      <w:r w:rsidR="00724D83">
        <w:rPr>
          <w:szCs w:val="28"/>
        </w:rPr>
        <w:t>єкта</w:t>
      </w:r>
      <w:proofErr w:type="spellEnd"/>
      <w:r w:rsidR="00724D83">
        <w:rPr>
          <w:szCs w:val="28"/>
        </w:rPr>
        <w:t xml:space="preserve"> енергетичної системи</w:t>
      </w:r>
      <w:r w:rsidR="0012227E">
        <w:rPr>
          <w:szCs w:val="28"/>
        </w:rPr>
        <w:t xml:space="preserve"> </w:t>
      </w:r>
      <w:r w:rsidR="0012227E" w:rsidRPr="00AC3938">
        <w:rPr>
          <w:szCs w:val="28"/>
          <w:lang w:val="ru-RU"/>
        </w:rPr>
        <w:t xml:space="preserve">(код </w:t>
      </w:r>
      <w:proofErr w:type="spellStart"/>
      <w:r w:rsidR="0012227E" w:rsidRPr="00AC3938">
        <w:rPr>
          <w:szCs w:val="28"/>
          <w:lang w:val="ru-RU"/>
        </w:rPr>
        <w:t>обмеження</w:t>
      </w:r>
      <w:proofErr w:type="spellEnd"/>
      <w:r w:rsidR="0012227E" w:rsidRPr="00AC3938">
        <w:rPr>
          <w:szCs w:val="28"/>
          <w:lang w:val="ru-RU"/>
        </w:rPr>
        <w:t xml:space="preserve"> – </w:t>
      </w:r>
      <w:r w:rsidR="0012227E">
        <w:rPr>
          <w:szCs w:val="28"/>
          <w:lang w:val="ru-RU"/>
        </w:rPr>
        <w:t>01.05</w:t>
      </w:r>
      <w:r w:rsidR="0012227E">
        <w:rPr>
          <w:szCs w:val="28"/>
        </w:rPr>
        <w:t>)</w:t>
      </w:r>
      <w:r w:rsidR="00724D83">
        <w:rPr>
          <w:szCs w:val="28"/>
        </w:rPr>
        <w:t xml:space="preserve">; </w:t>
      </w:r>
    </w:p>
    <w:p w:rsidR="00724D83" w:rsidRDefault="00724D83" w:rsidP="007F49C9">
      <w:pPr>
        <w:spacing w:line="240" w:lineRule="auto"/>
        <w:rPr>
          <w:szCs w:val="28"/>
        </w:rPr>
      </w:pPr>
      <w:r>
        <w:rPr>
          <w:szCs w:val="28"/>
        </w:rPr>
        <w:t xml:space="preserve">- </w:t>
      </w:r>
      <w:r w:rsidR="001221A8">
        <w:rPr>
          <w:szCs w:val="28"/>
        </w:rPr>
        <w:t xml:space="preserve">площею </w:t>
      </w:r>
      <w:r>
        <w:rPr>
          <w:szCs w:val="28"/>
        </w:rPr>
        <w:t>0,4065 га – третій пояс зони санітарної охорони джерел та об</w:t>
      </w:r>
      <w:r w:rsidR="001221A8"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w:t>
      </w:r>
      <w:r w:rsidR="001221A8">
        <w:rPr>
          <w:szCs w:val="28"/>
        </w:rPr>
        <w:t>ження)</w:t>
      </w:r>
      <w:r w:rsidR="0012227E" w:rsidRPr="0012227E">
        <w:rPr>
          <w:szCs w:val="28"/>
          <w:lang w:val="ru-RU"/>
        </w:rPr>
        <w:t xml:space="preserve"> </w:t>
      </w:r>
      <w:r w:rsidR="0012227E" w:rsidRPr="00AC3938">
        <w:rPr>
          <w:szCs w:val="28"/>
          <w:lang w:val="ru-RU"/>
        </w:rPr>
        <w:t xml:space="preserve">(код </w:t>
      </w:r>
      <w:proofErr w:type="spellStart"/>
      <w:r w:rsidR="0012227E" w:rsidRPr="00AC3938">
        <w:rPr>
          <w:szCs w:val="28"/>
          <w:lang w:val="ru-RU"/>
        </w:rPr>
        <w:t>обмеження</w:t>
      </w:r>
      <w:proofErr w:type="spellEnd"/>
      <w:r w:rsidR="0012227E" w:rsidRPr="00AC3938">
        <w:rPr>
          <w:szCs w:val="28"/>
          <w:lang w:val="ru-RU"/>
        </w:rPr>
        <w:t xml:space="preserve"> – </w:t>
      </w:r>
      <w:r w:rsidR="0012227E">
        <w:rPr>
          <w:szCs w:val="28"/>
          <w:lang w:val="ru-RU"/>
        </w:rPr>
        <w:t>02.01.3</w:t>
      </w:r>
      <w:r w:rsidR="0012227E">
        <w:rPr>
          <w:szCs w:val="28"/>
        </w:rPr>
        <w:t xml:space="preserve">) </w:t>
      </w:r>
      <w:r w:rsidR="001221A8">
        <w:rPr>
          <w:szCs w:val="28"/>
        </w:rPr>
        <w:t>;</w:t>
      </w:r>
    </w:p>
    <w:p w:rsidR="001221A8" w:rsidRPr="00724D83" w:rsidRDefault="001221A8" w:rsidP="007F49C9">
      <w:pPr>
        <w:spacing w:line="240" w:lineRule="auto"/>
        <w:rPr>
          <w:szCs w:val="28"/>
        </w:rPr>
      </w:pPr>
      <w:r>
        <w:rPr>
          <w:szCs w:val="28"/>
        </w:rPr>
        <w:t>- площею 0,4065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w:t>
      </w:r>
      <w:r w:rsidR="0012227E">
        <w:rPr>
          <w:szCs w:val="28"/>
        </w:rPr>
        <w:t xml:space="preserve"> </w:t>
      </w:r>
      <w:r w:rsidR="0012227E" w:rsidRPr="00AC3938">
        <w:rPr>
          <w:szCs w:val="28"/>
          <w:lang w:val="ru-RU"/>
        </w:rPr>
        <w:t xml:space="preserve">(код </w:t>
      </w:r>
      <w:proofErr w:type="spellStart"/>
      <w:r w:rsidR="0012227E" w:rsidRPr="00AC3938">
        <w:rPr>
          <w:szCs w:val="28"/>
          <w:lang w:val="ru-RU"/>
        </w:rPr>
        <w:t>обмеження</w:t>
      </w:r>
      <w:proofErr w:type="spellEnd"/>
      <w:r w:rsidR="0012227E" w:rsidRPr="00AC3938">
        <w:rPr>
          <w:szCs w:val="28"/>
          <w:lang w:val="ru-RU"/>
        </w:rPr>
        <w:t xml:space="preserve"> – </w:t>
      </w:r>
      <w:r w:rsidR="0012227E">
        <w:rPr>
          <w:szCs w:val="28"/>
          <w:lang w:val="ru-RU"/>
        </w:rPr>
        <w:t>02.01.3</w:t>
      </w:r>
      <w:r w:rsidR="0012227E">
        <w:rPr>
          <w:szCs w:val="28"/>
        </w:rPr>
        <w:t>)</w:t>
      </w:r>
      <w:r>
        <w:rPr>
          <w:szCs w:val="28"/>
        </w:rPr>
        <w:t>.</w:t>
      </w:r>
    </w:p>
    <w:p w:rsidR="001A1BBC" w:rsidRPr="00451BA6" w:rsidRDefault="001221A8" w:rsidP="007F49C9">
      <w:pPr>
        <w:spacing w:line="240" w:lineRule="auto"/>
        <w:rPr>
          <w:color w:val="FF0000"/>
          <w:szCs w:val="28"/>
        </w:rPr>
      </w:pPr>
      <w:r>
        <w:rPr>
          <w:szCs w:val="28"/>
        </w:rPr>
        <w:t>5</w:t>
      </w:r>
      <w:r w:rsidR="001A1BBC">
        <w:rPr>
          <w:szCs w:val="28"/>
        </w:rPr>
        <w:t xml:space="preserve">. </w:t>
      </w:r>
      <w:r w:rsidR="001A1BBC" w:rsidRPr="004D6ABE">
        <w:rPr>
          <w:szCs w:val="28"/>
        </w:rPr>
        <w:t xml:space="preserve">Встановити стартову ціну лота, яка дорівнює річній орендній платі у розмірі </w:t>
      </w:r>
      <w:r w:rsidR="004500E6">
        <w:rPr>
          <w:szCs w:val="28"/>
        </w:rPr>
        <w:t>4</w:t>
      </w:r>
      <w:r w:rsidR="004D6ABE" w:rsidRPr="00630CB5">
        <w:rPr>
          <w:color w:val="FF0000"/>
          <w:szCs w:val="28"/>
        </w:rPr>
        <w:t xml:space="preserve"> </w:t>
      </w:r>
      <w:r w:rsidR="004D6ABE">
        <w:rPr>
          <w:szCs w:val="28"/>
        </w:rPr>
        <w:t>% (відсотків)</w:t>
      </w:r>
      <w:r w:rsidR="001A1BBC" w:rsidRPr="004D6ABE">
        <w:rPr>
          <w:szCs w:val="28"/>
        </w:rPr>
        <w:t xml:space="preserve"> від нормативної грошової оцінки земельної ділянки.</w:t>
      </w:r>
    </w:p>
    <w:p w:rsidR="001A1BBC" w:rsidRDefault="001221A8" w:rsidP="001A1BBC">
      <w:pPr>
        <w:spacing w:line="240" w:lineRule="auto"/>
        <w:ind w:firstLine="708"/>
        <w:rPr>
          <w:szCs w:val="28"/>
        </w:rPr>
      </w:pPr>
      <w:r>
        <w:rPr>
          <w:szCs w:val="28"/>
        </w:rPr>
        <w:t>6</w:t>
      </w:r>
      <w:r w:rsidR="001A1BBC">
        <w:rPr>
          <w:szCs w:val="28"/>
        </w:rPr>
        <w:t xml:space="preserve">. Департаменту забезпечення ресурсних платежів Сумської міської ради (Клименко </w:t>
      </w:r>
      <w:r w:rsidR="00451BA6">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вул. </w:t>
      </w:r>
      <w:r w:rsidR="007F49C9">
        <w:rPr>
          <w:szCs w:val="28"/>
        </w:rPr>
        <w:t>Харківська</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1A1BBC" w:rsidP="001A1BBC">
      <w:pPr>
        <w:tabs>
          <w:tab w:val="left" w:pos="0"/>
        </w:tabs>
        <w:spacing w:line="240" w:lineRule="auto"/>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rPr>
          <w:sz w:val="24"/>
          <w:szCs w:val="24"/>
        </w:rPr>
      </w:pPr>
    </w:p>
    <w:p w:rsidR="00CD7CEE" w:rsidRDefault="00CD7CEE" w:rsidP="006B14E8">
      <w:pPr>
        <w:spacing w:line="240" w:lineRule="auto"/>
        <w:ind w:right="174" w:firstLine="0"/>
        <w:rPr>
          <w:sz w:val="24"/>
          <w:szCs w:val="24"/>
        </w:rPr>
      </w:pPr>
    </w:p>
    <w:p w:rsidR="00F400D4" w:rsidRDefault="00F400D4"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C83A79" w:rsidRDefault="00C83A79" w:rsidP="006B14E8">
      <w:pPr>
        <w:spacing w:line="240" w:lineRule="auto"/>
        <w:ind w:right="174" w:firstLine="0"/>
        <w:rPr>
          <w:sz w:val="24"/>
          <w:szCs w:val="24"/>
        </w:rPr>
      </w:pPr>
    </w:p>
    <w:p w:rsidR="00671BA4" w:rsidRDefault="00671BA4" w:rsidP="00C83A79">
      <w:pPr>
        <w:spacing w:line="240" w:lineRule="auto"/>
        <w:ind w:right="174" w:firstLine="0"/>
        <w:rPr>
          <w:sz w:val="24"/>
          <w:szCs w:val="24"/>
        </w:rPr>
      </w:pPr>
    </w:p>
    <w:p w:rsidR="00C83A79" w:rsidRDefault="00CD7CEE" w:rsidP="00C83A79">
      <w:pPr>
        <w:spacing w:line="240" w:lineRule="auto"/>
        <w:ind w:right="174" w:firstLine="0"/>
        <w:rPr>
          <w:sz w:val="24"/>
          <w:szCs w:val="24"/>
        </w:rPr>
      </w:pPr>
      <w:r w:rsidRPr="00385AE9">
        <w:rPr>
          <w:sz w:val="24"/>
          <w:szCs w:val="24"/>
        </w:rPr>
        <w:t xml:space="preserve"> </w:t>
      </w: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E000A6">
              <w:rPr>
                <w:szCs w:val="28"/>
              </w:rPr>
              <w:t xml:space="preserve">Про передачу в оренду земельної ділянки на конкурентних засадах (земельних торгах) за </w:t>
            </w:r>
            <w:proofErr w:type="spellStart"/>
            <w:r w:rsidR="00E000A6">
              <w:rPr>
                <w:szCs w:val="28"/>
              </w:rPr>
              <w:t>адресою</w:t>
            </w:r>
            <w:proofErr w:type="spellEnd"/>
            <w:r w:rsidR="00E000A6">
              <w:rPr>
                <w:szCs w:val="28"/>
              </w:rPr>
              <w:t xml:space="preserve">:                      </w:t>
            </w:r>
            <w:r w:rsidR="00E000A6">
              <w:rPr>
                <w:szCs w:val="28"/>
              </w:rPr>
              <w:lastRenderedPageBreak/>
              <w:t xml:space="preserve">м. Суми, </w:t>
            </w:r>
            <w:r w:rsidR="00907FD0" w:rsidRPr="00907FD0">
              <w:rPr>
                <w:szCs w:val="28"/>
                <w:lang w:val="ru-RU"/>
              </w:rPr>
              <w:t>__________</w:t>
            </w:r>
            <w:r w:rsidR="00E000A6">
              <w:rPr>
                <w:szCs w:val="28"/>
              </w:rPr>
              <w:t>площею              0,4065 га, кадастровий номер</w:t>
            </w:r>
            <w:r w:rsidR="00907FD0">
              <w:rPr>
                <w:szCs w:val="28"/>
                <w:lang w:val="en-US"/>
              </w:rPr>
              <w:t>________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671BA4">
              <w:rPr>
                <w:szCs w:val="28"/>
                <w:lang w:val="ru-RU"/>
              </w:rPr>
              <w:t xml:space="preserve">30 </w:t>
            </w:r>
            <w:proofErr w:type="spellStart"/>
            <w:r w:rsidR="00671BA4">
              <w:rPr>
                <w:szCs w:val="28"/>
                <w:lang w:val="ru-RU"/>
              </w:rPr>
              <w:t>вересня</w:t>
            </w:r>
            <w:proofErr w:type="spellEnd"/>
            <w:r w:rsidR="008009FD">
              <w:rPr>
                <w:szCs w:val="28"/>
                <w:lang w:val="ru-RU"/>
              </w:rPr>
              <w:t xml:space="preserve"> 202</w:t>
            </w:r>
            <w:r w:rsidR="006E12DA">
              <w:rPr>
                <w:szCs w:val="28"/>
                <w:lang w:val="ru-RU"/>
              </w:rPr>
              <w:t>4</w:t>
            </w:r>
            <w:r w:rsidRPr="00023AD2">
              <w:rPr>
                <w:szCs w:val="28"/>
              </w:rPr>
              <w:t xml:space="preserve"> року № </w:t>
            </w:r>
            <w:r w:rsidR="00671BA4">
              <w:rPr>
                <w:szCs w:val="28"/>
              </w:rPr>
              <w:t xml:space="preserve">5101 </w:t>
            </w:r>
            <w:r w:rsidR="008009FD">
              <w:rPr>
                <w:szCs w:val="28"/>
              </w:rPr>
              <w:t>-МР</w:t>
            </w:r>
          </w:p>
        </w:tc>
      </w:tr>
    </w:tbl>
    <w:p w:rsidR="001A1BBC" w:rsidRDefault="001A1BBC"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EA15C2" w:rsidRDefault="00EA15C2"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jc w:val="center"/>
        <w:rPr>
          <w:b/>
        </w:rPr>
      </w:pPr>
    </w:p>
    <w:p w:rsidR="00671BA4" w:rsidRDefault="00671BA4"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особі представника - директора департаменту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64419">
        <w:rPr>
          <w:szCs w:val="28"/>
        </w:rPr>
        <w:t xml:space="preserve">Про передачу в оренду земельної ділянки на конкурентних засадах (земельних торгах) за </w:t>
      </w:r>
      <w:proofErr w:type="spellStart"/>
      <w:r w:rsidR="00764419">
        <w:rPr>
          <w:szCs w:val="28"/>
        </w:rPr>
        <w:t>адресою</w:t>
      </w:r>
      <w:proofErr w:type="spellEnd"/>
      <w:r w:rsidR="00764419">
        <w:rPr>
          <w:szCs w:val="28"/>
        </w:rPr>
        <w:t xml:space="preserve">: м. Суми,                                 </w:t>
      </w:r>
      <w:r w:rsidR="00907FD0" w:rsidRPr="00907FD0">
        <w:rPr>
          <w:szCs w:val="28"/>
          <w:lang w:val="ru-RU"/>
        </w:rPr>
        <w:t>__________</w:t>
      </w:r>
      <w:r w:rsidR="00764419">
        <w:rPr>
          <w:szCs w:val="28"/>
        </w:rPr>
        <w:t>площею 0,</w:t>
      </w:r>
      <w:r w:rsidR="00E000A6">
        <w:rPr>
          <w:szCs w:val="28"/>
        </w:rPr>
        <w:t>4065</w:t>
      </w:r>
      <w:r w:rsidR="00764419">
        <w:rPr>
          <w:szCs w:val="28"/>
        </w:rPr>
        <w:t xml:space="preserve"> га</w:t>
      </w:r>
      <w:r w:rsidR="0065356B">
        <w:rPr>
          <w:szCs w:val="28"/>
        </w:rPr>
        <w:t>, кадастровий номер</w:t>
      </w:r>
      <w:r w:rsidR="00907FD0" w:rsidRPr="00907FD0">
        <w:rPr>
          <w:szCs w:val="28"/>
          <w:lang w:val="ru-RU"/>
        </w:rPr>
        <w:t>________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907FD0" w:rsidRPr="00907FD0">
        <w:rPr>
          <w:szCs w:val="28"/>
          <w:lang w:val="ru-RU"/>
        </w:rPr>
        <w:t>_________</w:t>
      </w:r>
      <w:r>
        <w:rPr>
          <w:szCs w:val="28"/>
        </w:rPr>
        <w:t>, площею 0,</w:t>
      </w:r>
      <w:r w:rsidR="00E000A6">
        <w:rPr>
          <w:szCs w:val="28"/>
        </w:rPr>
        <w:t>4065</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7408E4">
        <w:rPr>
          <w:b/>
        </w:rPr>
        <w:t>4065</w:t>
      </w:r>
      <w:r w:rsidR="00CF1BD8">
        <w:rPr>
          <w:b/>
        </w:rPr>
        <w:t xml:space="preserve"> </w:t>
      </w:r>
      <w:r>
        <w:rPr>
          <w:b/>
        </w:rPr>
        <w:t xml:space="preserve">га, кадастровий </w:t>
      </w:r>
      <w:r>
        <w:rPr>
          <w:b/>
          <w:lang w:val="ru-RU"/>
        </w:rPr>
        <w:t>номер</w:t>
      </w:r>
      <w:r w:rsidR="00907FD0">
        <w:rPr>
          <w:b/>
          <w:lang w:val="en-US"/>
        </w:rPr>
        <w:t xml:space="preserve"> _________</w:t>
      </w:r>
      <w:bookmarkStart w:id="0" w:name="_GoBack"/>
      <w:bookmarkEnd w:id="0"/>
      <w:r>
        <w:t>.</w:t>
      </w:r>
    </w:p>
    <w:p w:rsidR="001A1BBC" w:rsidRDefault="001A1BBC" w:rsidP="008E70E8">
      <w:pPr>
        <w:widowControl w:val="0"/>
        <w:autoSpaceDE w:val="0"/>
        <w:autoSpaceDN w:val="0"/>
        <w:adjustRightInd w:val="0"/>
        <w:spacing w:line="240" w:lineRule="auto"/>
        <w:ind w:firstLine="567"/>
      </w:pPr>
      <w:r>
        <w:rPr>
          <w:szCs w:val="28"/>
        </w:rPr>
        <w:lastRenderedPageBreak/>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1.5. 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C83A79" w:rsidRDefault="00C83A79" w:rsidP="00C83A79">
      <w:pPr>
        <w:spacing w:line="240" w:lineRule="auto"/>
        <w:rPr>
          <w:szCs w:val="28"/>
        </w:rPr>
      </w:pPr>
      <w:r>
        <w:rPr>
          <w:szCs w:val="28"/>
        </w:rPr>
        <w:t>На земельній ділянці наявні обмеження у використанні земельної ділянки:</w:t>
      </w:r>
    </w:p>
    <w:p w:rsidR="00C83A79" w:rsidRDefault="00C83A79" w:rsidP="00C83A79">
      <w:pPr>
        <w:spacing w:line="240" w:lineRule="auto"/>
        <w:rPr>
          <w:szCs w:val="28"/>
        </w:rPr>
      </w:pPr>
      <w:r>
        <w:rPr>
          <w:szCs w:val="28"/>
        </w:rPr>
        <w:t>- площею 0,1100 га - територія в червоних лініях</w:t>
      </w:r>
      <w:r w:rsidRPr="00AC3938">
        <w:rPr>
          <w:szCs w:val="28"/>
          <w:lang w:val="ru-RU"/>
        </w:rPr>
        <w:t xml:space="preserve"> (код </w:t>
      </w:r>
      <w:proofErr w:type="spellStart"/>
      <w:r w:rsidRPr="00AC3938">
        <w:rPr>
          <w:szCs w:val="28"/>
          <w:lang w:val="ru-RU"/>
        </w:rPr>
        <w:t>обмеження</w:t>
      </w:r>
      <w:proofErr w:type="spellEnd"/>
      <w:r w:rsidRPr="00AC3938">
        <w:rPr>
          <w:szCs w:val="28"/>
          <w:lang w:val="ru-RU"/>
        </w:rPr>
        <w:t xml:space="preserve"> – 06.</w:t>
      </w:r>
      <w:r>
        <w:rPr>
          <w:szCs w:val="28"/>
        </w:rPr>
        <w:t>01.1);</w:t>
      </w:r>
    </w:p>
    <w:p w:rsidR="00C83A79" w:rsidRDefault="00C83A79" w:rsidP="00C83A79">
      <w:pPr>
        <w:spacing w:line="240" w:lineRule="auto"/>
        <w:rPr>
          <w:szCs w:val="28"/>
        </w:rPr>
      </w:pPr>
      <w:r>
        <w:rPr>
          <w:szCs w:val="28"/>
        </w:rPr>
        <w:t>- площею 0,1279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C83A79" w:rsidRDefault="00C83A79" w:rsidP="00C83A79">
      <w:pPr>
        <w:spacing w:line="240" w:lineRule="auto"/>
        <w:rPr>
          <w:szCs w:val="28"/>
        </w:rPr>
      </w:pPr>
      <w:r>
        <w:rPr>
          <w:szCs w:val="28"/>
        </w:rPr>
        <w:t>- площею 0,2679 га - санітарно-захисна зона навколо об</w:t>
      </w:r>
      <w:r w:rsidRPr="00724D83">
        <w:rPr>
          <w:szCs w:val="28"/>
          <w:lang w:val="ru-RU"/>
        </w:rPr>
        <w:t>’</w:t>
      </w:r>
      <w:proofErr w:type="spellStart"/>
      <w:r>
        <w:rPr>
          <w:szCs w:val="28"/>
        </w:rPr>
        <w:t>єкта</w:t>
      </w:r>
      <w:proofErr w:type="spellEnd"/>
      <w:r>
        <w:rPr>
          <w:szCs w:val="28"/>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03.01</w:t>
      </w:r>
      <w:r>
        <w:rPr>
          <w:szCs w:val="28"/>
        </w:rPr>
        <w:t>);</w:t>
      </w:r>
    </w:p>
    <w:p w:rsidR="00C83A79" w:rsidRDefault="00C83A79" w:rsidP="00C83A79">
      <w:pPr>
        <w:spacing w:line="240" w:lineRule="auto"/>
        <w:ind w:firstLine="708"/>
        <w:rPr>
          <w:szCs w:val="28"/>
        </w:rPr>
      </w:pPr>
      <w:r>
        <w:rPr>
          <w:szCs w:val="28"/>
        </w:rPr>
        <w:t>- площею 0,3562 га – охоронна зона навколо (уздовж) об</w:t>
      </w:r>
      <w:r w:rsidRPr="00724D83">
        <w:rPr>
          <w:szCs w:val="28"/>
          <w:lang w:val="ru-RU"/>
        </w:rPr>
        <w:t>’</w:t>
      </w:r>
      <w:proofErr w:type="spellStart"/>
      <w:r>
        <w:rPr>
          <w:szCs w:val="28"/>
        </w:rPr>
        <w:t>єкта</w:t>
      </w:r>
      <w:proofErr w:type="spellEnd"/>
      <w:r>
        <w:rPr>
          <w:szCs w:val="28"/>
        </w:rPr>
        <w:t xml:space="preserve"> енергетичної системи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01.05</w:t>
      </w:r>
      <w:r>
        <w:rPr>
          <w:szCs w:val="28"/>
        </w:rPr>
        <w:t xml:space="preserve">); </w:t>
      </w:r>
    </w:p>
    <w:p w:rsidR="00C83A79" w:rsidRDefault="00C83A79" w:rsidP="00C83A79">
      <w:pPr>
        <w:spacing w:line="240" w:lineRule="auto"/>
        <w:rPr>
          <w:szCs w:val="28"/>
        </w:rPr>
      </w:pPr>
      <w:r>
        <w:rPr>
          <w:szCs w:val="28"/>
        </w:rPr>
        <w:t>- площею 0,4065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w:t>
      </w:r>
      <w:r w:rsidRPr="0012227E">
        <w:rPr>
          <w:szCs w:val="28"/>
          <w:lang w:val="ru-RU"/>
        </w:rPr>
        <w:t xml:space="preserve">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 ;</w:t>
      </w:r>
    </w:p>
    <w:p w:rsidR="00C83A79" w:rsidRPr="00724D83" w:rsidRDefault="00C83A79" w:rsidP="00C83A79">
      <w:pPr>
        <w:spacing w:line="240" w:lineRule="auto"/>
        <w:rPr>
          <w:szCs w:val="28"/>
        </w:rPr>
      </w:pPr>
      <w:r>
        <w:rPr>
          <w:szCs w:val="28"/>
        </w:rPr>
        <w:t>- площею 0,4065 га – третій пояс зони санітарної охорони джерел та об</w:t>
      </w:r>
      <w:r w:rsidRPr="001221A8">
        <w:rPr>
          <w:szCs w:val="28"/>
          <w:lang w:val="ru-RU"/>
        </w:rPr>
        <w:t>’</w:t>
      </w:r>
      <w:proofErr w:type="spellStart"/>
      <w:r>
        <w:rPr>
          <w:szCs w:val="28"/>
        </w:rPr>
        <w:t>єктів</w:t>
      </w:r>
      <w:proofErr w:type="spellEnd"/>
      <w:r>
        <w:rPr>
          <w:szCs w:val="28"/>
        </w:rPr>
        <w:t xml:space="preserve"> централізованого питного водопостачання (спостереження) </w:t>
      </w:r>
      <w:r w:rsidRPr="00AC3938">
        <w:rPr>
          <w:szCs w:val="28"/>
          <w:lang w:val="ru-RU"/>
        </w:rPr>
        <w:t xml:space="preserve">(код </w:t>
      </w:r>
      <w:proofErr w:type="spellStart"/>
      <w:r w:rsidRPr="00AC3938">
        <w:rPr>
          <w:szCs w:val="28"/>
          <w:lang w:val="ru-RU"/>
        </w:rPr>
        <w:t>обмеження</w:t>
      </w:r>
      <w:proofErr w:type="spellEnd"/>
      <w:r w:rsidRPr="00AC3938">
        <w:rPr>
          <w:szCs w:val="28"/>
          <w:lang w:val="ru-RU"/>
        </w:rPr>
        <w:t xml:space="preserve"> – </w:t>
      </w:r>
      <w:r>
        <w:rPr>
          <w:szCs w:val="28"/>
          <w:lang w:val="ru-RU"/>
        </w:rPr>
        <w:t>02.01.3</w:t>
      </w:r>
      <w:r>
        <w:rPr>
          <w:szCs w:val="28"/>
        </w:rPr>
        <w:t>).</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r w:rsidR="007408E4" w:rsidRPr="007408E4">
        <w:rPr>
          <w:b/>
          <w:szCs w:val="28"/>
        </w:rPr>
        <w:t>промисловості, транспорту, електронних комунікацій, енергетики, оборони та іншого призначення</w:t>
      </w:r>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7408E4" w:rsidRDefault="001A1BBC" w:rsidP="00361558">
      <w:pPr>
        <w:tabs>
          <w:tab w:val="left" w:pos="540"/>
        </w:tabs>
        <w:spacing w:line="240" w:lineRule="auto"/>
        <w:ind w:firstLine="567"/>
        <w:rPr>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7408E4" w:rsidRPr="007408E4">
        <w:rPr>
          <w:b/>
          <w:i/>
          <w:szCs w:val="28"/>
        </w:rPr>
        <w:t>для розміщення та експлуатації основних, підсобних і допоміжних будівель та споруд, призначених для автотехобслуговування та ремонту автомобілів в комерційних цілях</w:t>
      </w:r>
      <w:r>
        <w:rPr>
          <w:b/>
          <w:color w:val="000000"/>
          <w:szCs w:val="28"/>
        </w:rPr>
        <w:t>,</w:t>
      </w:r>
      <w:r>
        <w:rPr>
          <w:color w:val="000000"/>
          <w:szCs w:val="28"/>
        </w:rPr>
        <w:t xml:space="preserve"> згідно з Класифікацією видів цільового призначення земель – </w:t>
      </w:r>
      <w:r w:rsidR="007408E4">
        <w:rPr>
          <w:b/>
          <w:i/>
          <w:color w:val="000000"/>
          <w:szCs w:val="28"/>
        </w:rPr>
        <w:t>12.04</w:t>
      </w:r>
      <w:r w:rsidR="00991089">
        <w:rPr>
          <w:b/>
          <w:i/>
          <w:color w:val="000000"/>
          <w:szCs w:val="28"/>
        </w:rPr>
        <w:t xml:space="preserve"> </w:t>
      </w:r>
      <w:r w:rsidR="007408E4">
        <w:rPr>
          <w:b/>
          <w:i/>
          <w:szCs w:val="28"/>
        </w:rPr>
        <w:t>Д</w:t>
      </w:r>
      <w:r w:rsidR="007408E4" w:rsidRPr="007408E4">
        <w:rPr>
          <w:b/>
          <w:i/>
          <w:szCs w:val="28"/>
        </w:rPr>
        <w:t>ля розміщення та експлуатації будівель і споруд автомобільного транспорту та дорожнього господарства</w:t>
      </w:r>
      <w:r w:rsidR="007408E4">
        <w:rPr>
          <w:szCs w:val="28"/>
        </w:rPr>
        <w:t>.</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 xml:space="preserve">При укладенні договору оренди землі на новий строк його умови можуть бути </w:t>
      </w:r>
      <w:r w:rsidRPr="00AF60EF">
        <w:rPr>
          <w:szCs w:val="28"/>
          <w:shd w:val="clear" w:color="auto" w:fill="FFFFFF" w:themeFill="background1"/>
        </w:rPr>
        <w:lastRenderedPageBreak/>
        <w:t>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8910ED" w:rsidRDefault="008910ED" w:rsidP="008910ED">
      <w:pPr>
        <w:spacing w:line="240" w:lineRule="auto"/>
        <w:ind w:firstLine="567"/>
        <w:rPr>
          <w:bCs/>
          <w:szCs w:val="28"/>
          <w:lang w:eastAsia="uk-UA"/>
        </w:rPr>
      </w:pPr>
      <w:r>
        <w:rPr>
          <w:bCs/>
          <w:szCs w:val="28"/>
          <w:lang w:eastAsia="uk-UA"/>
        </w:rPr>
        <w:t xml:space="preserve">3.1. За оренду земельної ділянки Орендар сплачує орендну плату у грошовій формі, у національній валюті України. </w:t>
      </w:r>
    </w:p>
    <w:p w:rsidR="008910ED" w:rsidRDefault="008910ED" w:rsidP="008910ED">
      <w:pPr>
        <w:spacing w:line="240" w:lineRule="auto"/>
        <w:ind w:firstLine="567"/>
        <w:rPr>
          <w:bCs/>
          <w:szCs w:val="28"/>
          <w:lang w:eastAsia="uk-UA"/>
        </w:rPr>
      </w:pPr>
      <w:r>
        <w:rPr>
          <w:bCs/>
          <w:szCs w:val="28"/>
          <w:lang w:eastAsia="uk-UA"/>
        </w:rPr>
        <w:t>Складовими частинами розрахунку орендної плати є:</w:t>
      </w:r>
    </w:p>
    <w:p w:rsidR="008910ED" w:rsidRDefault="008910ED" w:rsidP="008910ED">
      <w:pPr>
        <w:spacing w:line="240" w:lineRule="auto"/>
        <w:ind w:firstLine="567"/>
        <w:rPr>
          <w:bCs/>
          <w:szCs w:val="28"/>
          <w:lang w:eastAsia="uk-UA"/>
        </w:rPr>
      </w:pPr>
      <w:r>
        <w:rPr>
          <w:bCs/>
          <w:szCs w:val="28"/>
          <w:lang w:eastAsia="uk-UA"/>
        </w:rPr>
        <w:t xml:space="preserve">- розмір відсотку від нормативної грошової оцінки земельної ділянки – </w:t>
      </w:r>
      <w:proofErr w:type="spellStart"/>
      <w:r>
        <w:rPr>
          <w:bCs/>
          <w:szCs w:val="28"/>
          <w:lang w:eastAsia="uk-UA"/>
        </w:rPr>
        <w:t>постіна</w:t>
      </w:r>
      <w:proofErr w:type="spellEnd"/>
      <w:r>
        <w:rPr>
          <w:bCs/>
          <w:szCs w:val="28"/>
          <w:lang w:eastAsia="uk-UA"/>
        </w:rPr>
        <w:t xml:space="preserve"> величина, що застосовується для проведення розрахунку орендної плати;</w:t>
      </w:r>
    </w:p>
    <w:p w:rsidR="008910ED" w:rsidRPr="00F12C01" w:rsidRDefault="008910ED" w:rsidP="008910ED">
      <w:pPr>
        <w:spacing w:line="240" w:lineRule="auto"/>
        <w:ind w:firstLine="567"/>
        <w:rPr>
          <w:bCs/>
          <w:szCs w:val="28"/>
          <w:lang w:eastAsia="uk-UA"/>
        </w:rPr>
      </w:pPr>
      <w:r>
        <w:rPr>
          <w:bCs/>
          <w:szCs w:val="28"/>
          <w:lang w:eastAsia="uk-UA"/>
        </w:rPr>
        <w:t>- нормативна грошова оцінка землі, станом на момент укладання договору.</w:t>
      </w:r>
    </w:p>
    <w:p w:rsidR="008910ED" w:rsidRDefault="008910ED" w:rsidP="008910ED">
      <w:pPr>
        <w:spacing w:line="240" w:lineRule="auto"/>
        <w:ind w:firstLine="567"/>
        <w:rPr>
          <w:szCs w:val="28"/>
          <w:lang w:eastAsia="uk-UA"/>
        </w:rPr>
      </w:pPr>
      <w:r>
        <w:rPr>
          <w:bCs/>
          <w:szCs w:val="28"/>
          <w:lang w:eastAsia="uk-UA"/>
        </w:rPr>
        <w:t>3.2. 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8910ED" w:rsidRDefault="008910ED" w:rsidP="008910ED">
      <w:pPr>
        <w:spacing w:line="240" w:lineRule="auto"/>
        <w:ind w:firstLine="708"/>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w:t>
      </w:r>
      <w:r w:rsidR="004F64B1">
        <w:rPr>
          <w:bCs/>
          <w:szCs w:val="28"/>
          <w:lang w:eastAsia="uk-UA"/>
        </w:rPr>
        <w:t>а результатами земельних торгів, за вирахуванням винагороди оператора електронного майданчика.</w:t>
      </w:r>
    </w:p>
    <w:p w:rsidR="008910ED" w:rsidRPr="006B6AB8" w:rsidRDefault="008910ED" w:rsidP="008910ED">
      <w:pPr>
        <w:spacing w:line="240" w:lineRule="auto"/>
        <w:ind w:right="-5" w:firstLine="567"/>
        <w:rPr>
          <w:szCs w:val="28"/>
        </w:rPr>
      </w:pPr>
      <w:r>
        <w:rPr>
          <w:color w:val="000000"/>
          <w:szCs w:val="28"/>
        </w:rPr>
        <w:t xml:space="preserve">3.3. Починаючи з _______ наступного року, орендна плата на рік становить ____%від нормативної грошової оцінки земельної ділянки (Відсоткова ставка визначається за наслідком проведення земельних торгів з продажу права оренди </w:t>
      </w:r>
      <w:r>
        <w:rPr>
          <w:color w:val="000000"/>
          <w:szCs w:val="28"/>
        </w:rPr>
        <w:lastRenderedPageBreak/>
        <w:t>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 кодексу України.</w:t>
      </w:r>
    </w:p>
    <w:p w:rsidR="008910ED" w:rsidRDefault="008910ED" w:rsidP="008910ED">
      <w:pPr>
        <w:spacing w:line="240" w:lineRule="auto"/>
        <w:ind w:firstLine="567"/>
        <w:rPr>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1A1BBC" w:rsidRDefault="001A1BBC" w:rsidP="008910ED">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1A1BBC" w:rsidRDefault="001A1BBC" w:rsidP="001A1BBC">
      <w:pPr>
        <w:spacing w:line="240" w:lineRule="auto"/>
        <w:ind w:firstLine="567"/>
        <w:rPr>
          <w:szCs w:val="24"/>
        </w:rPr>
      </w:pPr>
      <w:r>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1A1BBC" w:rsidP="00505F7A">
      <w:pPr>
        <w:spacing w:line="240" w:lineRule="auto"/>
        <w:ind w:firstLine="567"/>
      </w:pPr>
      <w:r>
        <w:t>3.5. Орендна плата вноситься:</w:t>
      </w:r>
    </w:p>
    <w:p w:rsidR="001A1BBC" w:rsidRDefault="001A1BBC" w:rsidP="001A1BBC">
      <w:pPr>
        <w:tabs>
          <w:tab w:val="left" w:pos="3920"/>
        </w:tabs>
        <w:spacing w:line="240" w:lineRule="auto"/>
        <w:ind w:firstLine="708"/>
        <w:rPr>
          <w:szCs w:val="28"/>
        </w:rPr>
      </w:pPr>
      <w:r>
        <w:rPr>
          <w:b/>
          <w:szCs w:val="28"/>
        </w:rPr>
        <w:t>для юридичних осіб:</w:t>
      </w:r>
    </w:p>
    <w:p w:rsidR="001A1BBC"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МТГ/18010600</w:t>
      </w:r>
    </w:p>
    <w:p w:rsidR="001A1BBC" w:rsidRDefault="001A1BBC" w:rsidP="001A1BBC">
      <w:pPr>
        <w:spacing w:line="240" w:lineRule="auto"/>
        <w:rPr>
          <w:color w:val="000000"/>
          <w:szCs w:val="28"/>
          <w:shd w:val="clear" w:color="auto" w:fill="FFFFFF"/>
          <w:lang w:val="ru-RU"/>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lang w:val="ru-RU"/>
        </w:rPr>
        <w:t>038999980334139812000018540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tabs>
          <w:tab w:val="left" w:pos="3920"/>
        </w:tabs>
        <w:spacing w:line="240" w:lineRule="auto"/>
        <w:rPr>
          <w:szCs w:val="28"/>
          <w:u w:val="single"/>
        </w:rPr>
      </w:pPr>
    </w:p>
    <w:p w:rsidR="001A1BBC" w:rsidRDefault="001A1BBC" w:rsidP="001A1BBC">
      <w:pPr>
        <w:tabs>
          <w:tab w:val="left" w:pos="3920"/>
        </w:tabs>
        <w:spacing w:line="240" w:lineRule="auto"/>
        <w:rPr>
          <w:b/>
          <w:szCs w:val="28"/>
        </w:rPr>
      </w:pPr>
      <w:r>
        <w:rPr>
          <w:b/>
          <w:szCs w:val="28"/>
        </w:rPr>
        <w:t>для фізичних осіб:</w:t>
      </w:r>
    </w:p>
    <w:p w:rsidR="001A1BBC" w:rsidRDefault="001A1BBC" w:rsidP="00361558">
      <w:pPr>
        <w:tabs>
          <w:tab w:val="left" w:pos="3920"/>
        </w:tabs>
        <w:spacing w:line="240" w:lineRule="auto"/>
        <w:ind w:firstLine="567"/>
        <w:rPr>
          <w:b/>
          <w:szCs w:val="28"/>
        </w:rPr>
      </w:pPr>
      <w:r>
        <w:rPr>
          <w:szCs w:val="28"/>
        </w:rPr>
        <w:t xml:space="preserve">Орендарем у грошовій формі щомісяця протягом 60 календарних днів, з дня вручення податкового повідомлення-рішення, </w:t>
      </w:r>
      <w:r>
        <w:rPr>
          <w:b/>
          <w:szCs w:val="28"/>
        </w:rPr>
        <w:t>на рахунок міського бюджету:</w:t>
      </w:r>
    </w:p>
    <w:p w:rsidR="001A1BBC" w:rsidRDefault="001A1BBC" w:rsidP="001A1BBC">
      <w:pPr>
        <w:spacing w:line="240" w:lineRule="auto"/>
        <w:rPr>
          <w:color w:val="000000"/>
          <w:szCs w:val="28"/>
          <w:shd w:val="clear" w:color="auto" w:fill="FFFFFF"/>
        </w:rPr>
      </w:pPr>
      <w:r>
        <w:rPr>
          <w:color w:val="000000"/>
          <w:szCs w:val="28"/>
          <w:shd w:val="clear" w:color="auto" w:fill="FFFFFF"/>
        </w:rPr>
        <w:t>одержувач платежу Сумська МТГ/18010900</w:t>
      </w:r>
    </w:p>
    <w:p w:rsidR="001A1BBC" w:rsidRDefault="001A1BBC" w:rsidP="001A1BBC">
      <w:pPr>
        <w:spacing w:line="240" w:lineRule="auto"/>
        <w:rPr>
          <w:color w:val="000000"/>
          <w:szCs w:val="28"/>
          <w:shd w:val="clear" w:color="auto" w:fill="FFFFFF"/>
        </w:rPr>
      </w:pPr>
      <w:r>
        <w:rPr>
          <w:color w:val="000000"/>
          <w:szCs w:val="28"/>
          <w:shd w:val="clear" w:color="auto" w:fill="FFFFFF"/>
        </w:rPr>
        <w:t xml:space="preserve">№ рахунку </w:t>
      </w:r>
      <w:r>
        <w:rPr>
          <w:color w:val="000000"/>
          <w:szCs w:val="28"/>
          <w:shd w:val="clear" w:color="auto" w:fill="FFFFFF"/>
          <w:lang w:val="en-US"/>
        </w:rPr>
        <w:t>UA</w:t>
      </w:r>
      <w:r>
        <w:rPr>
          <w:color w:val="000000"/>
          <w:szCs w:val="28"/>
          <w:shd w:val="clear" w:color="auto" w:fill="FFFFFF"/>
        </w:rPr>
        <w:t>458999980334149815000018540</w:t>
      </w:r>
    </w:p>
    <w:p w:rsidR="001A1BBC" w:rsidRDefault="001A1BBC" w:rsidP="001A1BBC">
      <w:pPr>
        <w:spacing w:line="240" w:lineRule="auto"/>
        <w:rPr>
          <w:color w:val="000000"/>
          <w:szCs w:val="28"/>
          <w:shd w:val="clear" w:color="auto" w:fill="FFFFFF"/>
        </w:rPr>
      </w:pPr>
      <w:r>
        <w:rPr>
          <w:color w:val="000000"/>
          <w:szCs w:val="28"/>
          <w:shd w:val="clear" w:color="auto" w:fill="FFFFFF"/>
          <w:lang w:val="ru-RU"/>
        </w:rPr>
        <w:t xml:space="preserve">Код </w:t>
      </w:r>
      <w:r>
        <w:rPr>
          <w:color w:val="000000"/>
          <w:szCs w:val="28"/>
          <w:shd w:val="clear" w:color="auto" w:fill="FFFFFF"/>
        </w:rPr>
        <w:t xml:space="preserve">одержувача платежу 37970404 </w:t>
      </w:r>
    </w:p>
    <w:p w:rsidR="001A1BBC" w:rsidRDefault="001A1BBC" w:rsidP="001A1BBC">
      <w:pPr>
        <w:spacing w:line="240" w:lineRule="auto"/>
        <w:rPr>
          <w:color w:val="000000"/>
          <w:szCs w:val="28"/>
          <w:shd w:val="clear" w:color="auto" w:fill="FFFFFF"/>
        </w:rPr>
      </w:pPr>
      <w:r>
        <w:rPr>
          <w:color w:val="000000"/>
          <w:szCs w:val="28"/>
          <w:shd w:val="clear" w:color="auto" w:fill="FFFFFF"/>
        </w:rPr>
        <w:t>Банк одержувача Казначейство України (ЕАП).</w:t>
      </w:r>
    </w:p>
    <w:p w:rsidR="001A1BBC" w:rsidRDefault="001A1BBC"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xml:space="preserve">, підвищення цін і тарифів, зміни коефіцієнтів індексації, </w:t>
      </w:r>
      <w:r>
        <w:rPr>
          <w:color w:val="000000"/>
        </w:rPr>
        <w:lastRenderedPageBreak/>
        <w:t>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Default="001A1BBC" w:rsidP="001A1BBC">
      <w:pPr>
        <w:spacing w:line="240" w:lineRule="auto"/>
        <w:ind w:firstLine="360"/>
        <w:jc w:val="center"/>
        <w:rPr>
          <w:sz w:val="16"/>
          <w:szCs w:val="16"/>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lastRenderedPageBreak/>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lastRenderedPageBreak/>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4.4.8. Забезпечити вільний доступ до земельної ділянки представникам органів виконавчої влади, органів місцевого самоврядування, санітарних, 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розмірі </w:t>
      </w:r>
      <w:r w:rsidR="0019756A" w:rsidRPr="0019756A">
        <w:rPr>
          <w:szCs w:val="28"/>
        </w:rPr>
        <w:t>7500,00 грн. (сім тисяч п</w:t>
      </w:r>
      <w:r w:rsidR="0019756A" w:rsidRPr="0019756A">
        <w:rPr>
          <w:szCs w:val="28"/>
          <w:lang w:val="ru-RU"/>
        </w:rPr>
        <w:t>’</w:t>
      </w:r>
      <w:proofErr w:type="spellStart"/>
      <w:r w:rsidR="0019756A" w:rsidRPr="0019756A">
        <w:rPr>
          <w:szCs w:val="28"/>
        </w:rPr>
        <w:t>ятсот</w:t>
      </w:r>
      <w:proofErr w:type="spellEnd"/>
      <w:r w:rsidR="0019756A" w:rsidRPr="0019756A">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Pr="000A6874" w:rsidRDefault="00F12718" w:rsidP="00F12718">
      <w:pPr>
        <w:spacing w:line="240" w:lineRule="auto"/>
        <w:ind w:left="720"/>
        <w:rPr>
          <w:szCs w:val="28"/>
        </w:rPr>
      </w:pPr>
      <w:r w:rsidRPr="000A6874">
        <w:rPr>
          <w:szCs w:val="28"/>
        </w:rPr>
        <w:t>Отримувач платежу: ДЗРП СМР</w:t>
      </w:r>
    </w:p>
    <w:p w:rsidR="00F12718" w:rsidRPr="000A6874" w:rsidRDefault="00F12718" w:rsidP="00F12718">
      <w:pPr>
        <w:spacing w:line="240" w:lineRule="auto"/>
        <w:ind w:left="720"/>
        <w:rPr>
          <w:sz w:val="26"/>
          <w:szCs w:val="26"/>
        </w:rPr>
      </w:pPr>
      <w:r w:rsidRPr="000A6874">
        <w:rPr>
          <w:sz w:val="26"/>
          <w:szCs w:val="26"/>
        </w:rPr>
        <w:t>Код отримувача: 40456009</w:t>
      </w:r>
    </w:p>
    <w:p w:rsidR="00F12718" w:rsidRPr="000A6874" w:rsidRDefault="00F12718" w:rsidP="00F12718">
      <w:pPr>
        <w:spacing w:line="240" w:lineRule="auto"/>
        <w:ind w:left="720"/>
        <w:rPr>
          <w:sz w:val="26"/>
          <w:szCs w:val="26"/>
        </w:rPr>
      </w:pPr>
      <w:r w:rsidRPr="000A6874">
        <w:rPr>
          <w:sz w:val="26"/>
          <w:szCs w:val="26"/>
          <w:lang w:val="en-US"/>
        </w:rPr>
        <w:t>IBAN</w:t>
      </w:r>
      <w:r w:rsidRPr="000A6874">
        <w:rPr>
          <w:sz w:val="26"/>
          <w:szCs w:val="26"/>
        </w:rPr>
        <w:t xml:space="preserve">: </w:t>
      </w:r>
      <w:r w:rsidRPr="000A6874">
        <w:rPr>
          <w:sz w:val="26"/>
          <w:szCs w:val="26"/>
          <w:lang w:val="en-US"/>
        </w:rPr>
        <w:t>UA</w:t>
      </w:r>
      <w:r w:rsidR="00043E54">
        <w:rPr>
          <w:sz w:val="26"/>
          <w:szCs w:val="26"/>
        </w:rPr>
        <w:t>508201720344231014400095239</w:t>
      </w:r>
    </w:p>
    <w:p w:rsidR="00F12718" w:rsidRPr="00317424" w:rsidRDefault="00F12718" w:rsidP="00F12718">
      <w:pPr>
        <w:spacing w:line="240" w:lineRule="auto"/>
        <w:ind w:firstLine="0"/>
        <w:rPr>
          <w:szCs w:val="28"/>
        </w:rPr>
      </w:pPr>
      <w:r>
        <w:rPr>
          <w:sz w:val="26"/>
          <w:szCs w:val="26"/>
        </w:rPr>
        <w:lastRenderedPageBreak/>
        <w:t xml:space="preserve">                      </w:t>
      </w:r>
      <w:r w:rsidRPr="000A6874">
        <w:rPr>
          <w:sz w:val="26"/>
          <w:szCs w:val="26"/>
        </w:rPr>
        <w:t xml:space="preserve">Банк отримувача: </w:t>
      </w:r>
      <w:proofErr w:type="spellStart"/>
      <w:r w:rsidRPr="000A6874">
        <w:rPr>
          <w:sz w:val="26"/>
          <w:szCs w:val="26"/>
        </w:rPr>
        <w:t>Держказначейська</w:t>
      </w:r>
      <w:proofErr w:type="spellEnd"/>
      <w:r w:rsidRPr="000A6874">
        <w:rPr>
          <w:sz w:val="26"/>
          <w:szCs w:val="26"/>
        </w:rPr>
        <w:t xml:space="preserve"> служба України, м. Київ.</w:t>
      </w:r>
      <w:r>
        <w:rPr>
          <w:sz w:val="26"/>
          <w:szCs w:val="26"/>
        </w:rPr>
        <w:t>».</w:t>
      </w:r>
    </w:p>
    <w:p w:rsidR="001A1BBC" w:rsidRDefault="001A1BBC"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1A1BBC" w:rsidRDefault="001A1BBC" w:rsidP="001A1BBC">
      <w:pPr>
        <w:spacing w:line="240" w:lineRule="auto"/>
        <w:ind w:firstLine="567"/>
        <w:jc w:val="center"/>
        <w:rPr>
          <w:sz w:val="16"/>
          <w:szCs w:val="16"/>
        </w:rPr>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lastRenderedPageBreak/>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5.9.Укладення договору, який передбачає набуття права власності на будівлю або споруду (або їх частини),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Default="001A1BBC" w:rsidP="001A1BBC">
      <w:pPr>
        <w:spacing w:line="240" w:lineRule="auto"/>
        <w:rPr>
          <w:sz w:val="16"/>
          <w:szCs w:val="16"/>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CD7CEE" w:rsidRDefault="00CD7CEE"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Default="001A1BBC" w:rsidP="001A1BBC">
      <w:pPr>
        <w:spacing w:line="240" w:lineRule="auto"/>
        <w:rPr>
          <w:sz w:val="16"/>
          <w:szCs w:val="16"/>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lastRenderedPageBreak/>
        <w:t>8. ПРИКІНЦЕВІ ПОЛОЖЕННЯ</w:t>
      </w:r>
    </w:p>
    <w:p w:rsidR="001A1BBC" w:rsidRDefault="001A1BBC" w:rsidP="001A1BBC">
      <w:pPr>
        <w:tabs>
          <w:tab w:val="left" w:pos="540"/>
        </w:tabs>
        <w:spacing w:line="240" w:lineRule="auto"/>
        <w:ind w:firstLine="567"/>
        <w:jc w:val="center"/>
        <w:rPr>
          <w:sz w:val="16"/>
          <w:szCs w:val="16"/>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Цей договір укладено у двох примірниках, які мають однакову юридичну силу, один з яких призначається для зберігання- в департаменті 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Default="001A1BBC" w:rsidP="001A1BBC">
      <w:pPr>
        <w:spacing w:line="240" w:lineRule="auto"/>
        <w:rPr>
          <w:sz w:val="16"/>
          <w:szCs w:val="16"/>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65356B">
      <w:pgSz w:w="11906" w:h="16838"/>
      <w:pgMar w:top="567" w:right="70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23AD2"/>
    <w:rsid w:val="00043E54"/>
    <w:rsid w:val="000A061A"/>
    <w:rsid w:val="000C4322"/>
    <w:rsid w:val="001221A8"/>
    <w:rsid w:val="0012227E"/>
    <w:rsid w:val="00122860"/>
    <w:rsid w:val="00124CF9"/>
    <w:rsid w:val="0019430E"/>
    <w:rsid w:val="0019756A"/>
    <w:rsid w:val="001A1BBC"/>
    <w:rsid w:val="001C7972"/>
    <w:rsid w:val="001D3238"/>
    <w:rsid w:val="001E0704"/>
    <w:rsid w:val="002023FA"/>
    <w:rsid w:val="00212020"/>
    <w:rsid w:val="002226E9"/>
    <w:rsid w:val="0022419D"/>
    <w:rsid w:val="00233D8A"/>
    <w:rsid w:val="00240FAA"/>
    <w:rsid w:val="00251C2E"/>
    <w:rsid w:val="002628FD"/>
    <w:rsid w:val="00283103"/>
    <w:rsid w:val="00327AEA"/>
    <w:rsid w:val="00361558"/>
    <w:rsid w:val="00372AE3"/>
    <w:rsid w:val="0038192F"/>
    <w:rsid w:val="003A2D34"/>
    <w:rsid w:val="003B5925"/>
    <w:rsid w:val="003C1BE2"/>
    <w:rsid w:val="003D0997"/>
    <w:rsid w:val="003D57E4"/>
    <w:rsid w:val="0042546E"/>
    <w:rsid w:val="004376EE"/>
    <w:rsid w:val="004500E6"/>
    <w:rsid w:val="00451BA6"/>
    <w:rsid w:val="00470A86"/>
    <w:rsid w:val="004924AA"/>
    <w:rsid w:val="004963EE"/>
    <w:rsid w:val="004D6ABE"/>
    <w:rsid w:val="004E38D3"/>
    <w:rsid w:val="004F64B1"/>
    <w:rsid w:val="00505F7A"/>
    <w:rsid w:val="00553CB6"/>
    <w:rsid w:val="005E1220"/>
    <w:rsid w:val="005F074A"/>
    <w:rsid w:val="00604C38"/>
    <w:rsid w:val="00610313"/>
    <w:rsid w:val="00630CB5"/>
    <w:rsid w:val="0063243E"/>
    <w:rsid w:val="00637AED"/>
    <w:rsid w:val="0065356B"/>
    <w:rsid w:val="00671BA4"/>
    <w:rsid w:val="006B14E8"/>
    <w:rsid w:val="006B6AB8"/>
    <w:rsid w:val="006E12DA"/>
    <w:rsid w:val="006F0188"/>
    <w:rsid w:val="00724D83"/>
    <w:rsid w:val="00726854"/>
    <w:rsid w:val="00734DE5"/>
    <w:rsid w:val="007408E4"/>
    <w:rsid w:val="00764419"/>
    <w:rsid w:val="007F49C9"/>
    <w:rsid w:val="008009FD"/>
    <w:rsid w:val="00807336"/>
    <w:rsid w:val="00841C42"/>
    <w:rsid w:val="008910ED"/>
    <w:rsid w:val="008A0805"/>
    <w:rsid w:val="008A4083"/>
    <w:rsid w:val="008B61AE"/>
    <w:rsid w:val="008E70E8"/>
    <w:rsid w:val="008F1A21"/>
    <w:rsid w:val="00907FD0"/>
    <w:rsid w:val="00921301"/>
    <w:rsid w:val="00930110"/>
    <w:rsid w:val="00930803"/>
    <w:rsid w:val="00937A03"/>
    <w:rsid w:val="0096176C"/>
    <w:rsid w:val="00991089"/>
    <w:rsid w:val="009A4187"/>
    <w:rsid w:val="009B415F"/>
    <w:rsid w:val="009D7DB8"/>
    <w:rsid w:val="00A17DA5"/>
    <w:rsid w:val="00A37B37"/>
    <w:rsid w:val="00A76C55"/>
    <w:rsid w:val="00AC3938"/>
    <w:rsid w:val="00AC4741"/>
    <w:rsid w:val="00AF60EF"/>
    <w:rsid w:val="00B16963"/>
    <w:rsid w:val="00B32CAA"/>
    <w:rsid w:val="00B33385"/>
    <w:rsid w:val="00B44CD8"/>
    <w:rsid w:val="00BF7510"/>
    <w:rsid w:val="00C615D5"/>
    <w:rsid w:val="00C818CE"/>
    <w:rsid w:val="00C83A79"/>
    <w:rsid w:val="00CA7FBF"/>
    <w:rsid w:val="00CB5E2B"/>
    <w:rsid w:val="00CD7CEE"/>
    <w:rsid w:val="00CF1BD8"/>
    <w:rsid w:val="00CF4080"/>
    <w:rsid w:val="00D000E9"/>
    <w:rsid w:val="00D45929"/>
    <w:rsid w:val="00DD18B1"/>
    <w:rsid w:val="00DD2925"/>
    <w:rsid w:val="00E000A6"/>
    <w:rsid w:val="00E4498E"/>
    <w:rsid w:val="00EA15C2"/>
    <w:rsid w:val="00EF3177"/>
    <w:rsid w:val="00F000ED"/>
    <w:rsid w:val="00F11126"/>
    <w:rsid w:val="00F12718"/>
    <w:rsid w:val="00F32D06"/>
    <w:rsid w:val="00F400D4"/>
    <w:rsid w:val="00F74FC8"/>
    <w:rsid w:val="00F81EEC"/>
    <w:rsid w:val="00FA0F10"/>
    <w:rsid w:val="00FA4DD4"/>
    <w:rsid w:val="00FA5CD0"/>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84F2"/>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0742">
      <w:bodyDiv w:val="1"/>
      <w:marLeft w:val="0"/>
      <w:marRight w:val="0"/>
      <w:marTop w:val="0"/>
      <w:marBottom w:val="0"/>
      <w:divBdr>
        <w:top w:val="none" w:sz="0" w:space="0" w:color="auto"/>
        <w:left w:val="none" w:sz="0" w:space="0" w:color="auto"/>
        <w:bottom w:val="none" w:sz="0" w:space="0" w:color="auto"/>
        <w:right w:val="none" w:sz="0" w:space="0" w:color="auto"/>
      </w:divBdr>
    </w:div>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4518</Words>
  <Characters>25753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Пасиленко Ганна Михайлівна</cp:lastModifiedBy>
  <cp:revision>3</cp:revision>
  <cp:lastPrinted>2024-10-01T06:04:00Z</cp:lastPrinted>
  <dcterms:created xsi:type="dcterms:W3CDTF">2026-01-27T14:25:00Z</dcterms:created>
  <dcterms:modified xsi:type="dcterms:W3CDTF">2026-01-27T14:29:00Z</dcterms:modified>
</cp:coreProperties>
</file>