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7" w:type="dxa"/>
        <w:tblInd w:w="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7"/>
      </w:tblGrid>
      <w:tr w:rsidR="009A6B21" w:rsidRPr="001E5CC4" w:rsidTr="00A65D39">
        <w:trPr>
          <w:trHeight w:val="2509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9A6B21" w:rsidRPr="00724323" w:rsidRDefault="009A6B21" w:rsidP="003051B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D95">
              <w:rPr>
                <w:rFonts w:ascii="Times New Roman" w:hAnsi="Times New Roman"/>
                <w:sz w:val="28"/>
                <w:szCs w:val="28"/>
                <w:lang w:val="uk-UA"/>
              </w:rPr>
              <w:t>Додаток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A6B21" w:rsidRDefault="009A6B21" w:rsidP="00EC5F73">
            <w:pPr>
              <w:pStyle w:val="a3"/>
              <w:ind w:right="-8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4D95">
              <w:rPr>
                <w:rFonts w:ascii="Times New Roman" w:hAnsi="Times New Roman"/>
                <w:sz w:val="28"/>
                <w:szCs w:val="28"/>
                <w:lang w:val="uk-UA"/>
              </w:rPr>
              <w:t>до рішення Сумської міської ради</w:t>
            </w:r>
            <w:r w:rsidR="00A65D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A6B21" w:rsidRDefault="00A65D39" w:rsidP="00EC5F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«</w:t>
            </w:r>
            <w:r w:rsidRPr="00A65D3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заключний зв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і</w:t>
            </w:r>
            <w:r w:rsidRPr="00A65D3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про стан </w:t>
            </w:r>
            <w:r w:rsidRPr="006861F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виконання 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>програми Сумської міської територіальної громади «Соціальні служби готові прийти на допомогу на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 – 2021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роки»</w:t>
            </w:r>
            <w:r w:rsidRPr="006861F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, затвердженої 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рішенням Сумської міської ради від </w:t>
            </w:r>
            <w:r w:rsidR="00184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грудня 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4328-МР (зі змінами)</w:t>
            </w:r>
            <w:r w:rsidRPr="006861F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, 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підсумками 2019-2021 років, в т.ч. за 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1E5CC4" w:rsidRPr="007224C4" w:rsidRDefault="001E5CC4" w:rsidP="00EC5F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05 червня 2025 року № 5804-МР </w:t>
            </w:r>
          </w:p>
        </w:tc>
      </w:tr>
    </w:tbl>
    <w:p w:rsidR="009A6B21" w:rsidRDefault="009A6B21" w:rsidP="009A6B21">
      <w:pPr>
        <w:rPr>
          <w:lang w:val="uk-UA"/>
        </w:rPr>
      </w:pPr>
    </w:p>
    <w:p w:rsidR="009A6B21" w:rsidRPr="00567A07" w:rsidRDefault="00581674" w:rsidP="009A6B2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 до з</w:t>
      </w:r>
      <w:r w:rsidR="00567A07" w:rsidRPr="00567A07">
        <w:rPr>
          <w:rFonts w:ascii="Times New Roman" w:hAnsi="Times New Roman"/>
          <w:b/>
          <w:sz w:val="28"/>
          <w:szCs w:val="28"/>
          <w:lang w:val="uk-UA"/>
        </w:rPr>
        <w:t>аключн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="00567A07" w:rsidRPr="00567A07">
        <w:rPr>
          <w:rFonts w:ascii="Times New Roman" w:hAnsi="Times New Roman"/>
          <w:b/>
          <w:sz w:val="28"/>
          <w:szCs w:val="28"/>
          <w:lang w:val="uk-UA"/>
        </w:rPr>
        <w:t xml:space="preserve"> звіт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581674" w:rsidRDefault="00567A07" w:rsidP="00472D7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7A07">
        <w:rPr>
          <w:rFonts w:ascii="Times New Roman" w:hAnsi="Times New Roman"/>
          <w:b/>
          <w:iCs/>
          <w:sz w:val="28"/>
          <w:szCs w:val="28"/>
          <w:lang w:val="uk-UA"/>
        </w:rPr>
        <w:t>про</w:t>
      </w:r>
      <w:r w:rsidR="00472D75" w:rsidRPr="00567A0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14218">
        <w:rPr>
          <w:rFonts w:ascii="Times New Roman" w:hAnsi="Times New Roman"/>
          <w:b/>
          <w:sz w:val="28"/>
          <w:szCs w:val="28"/>
          <w:lang w:val="uk-UA"/>
        </w:rPr>
        <w:t xml:space="preserve">стан </w:t>
      </w:r>
      <w:r w:rsidR="00472D75" w:rsidRPr="00567A07">
        <w:rPr>
          <w:rFonts w:ascii="Times New Roman" w:hAnsi="Times New Roman"/>
          <w:b/>
          <w:sz w:val="28"/>
          <w:szCs w:val="28"/>
          <w:lang w:val="uk-UA"/>
        </w:rPr>
        <w:t xml:space="preserve">виконання </w:t>
      </w:r>
      <w:r w:rsidR="00A65D39" w:rsidRPr="00A65D39">
        <w:rPr>
          <w:rFonts w:ascii="Times New Roman" w:hAnsi="Times New Roman"/>
          <w:b/>
          <w:sz w:val="28"/>
          <w:szCs w:val="28"/>
          <w:lang w:val="uk-UA"/>
        </w:rPr>
        <w:t xml:space="preserve">програми Сумської міської територіальної громади </w:t>
      </w:r>
      <w:r w:rsidR="00472D75" w:rsidRPr="00567A07">
        <w:rPr>
          <w:rFonts w:ascii="Times New Roman" w:hAnsi="Times New Roman"/>
          <w:b/>
          <w:sz w:val="28"/>
          <w:szCs w:val="28"/>
          <w:lang w:val="uk-UA"/>
        </w:rPr>
        <w:t xml:space="preserve">«Соціальні служби </w:t>
      </w:r>
      <w:r w:rsidR="00A65D39">
        <w:rPr>
          <w:rFonts w:ascii="Times New Roman" w:hAnsi="Times New Roman"/>
          <w:b/>
          <w:sz w:val="28"/>
          <w:szCs w:val="28"/>
          <w:lang w:val="uk-UA"/>
        </w:rPr>
        <w:t>готові прийти на допомогу на 2019</w:t>
      </w:r>
      <w:r w:rsidR="00472D75" w:rsidRPr="00567A07">
        <w:rPr>
          <w:rFonts w:ascii="Times New Roman" w:hAnsi="Times New Roman"/>
          <w:b/>
          <w:sz w:val="28"/>
          <w:szCs w:val="28"/>
          <w:lang w:val="uk-UA"/>
        </w:rPr>
        <w:t xml:space="preserve"> – 20</w:t>
      </w:r>
      <w:r w:rsidR="00A65D39">
        <w:rPr>
          <w:rFonts w:ascii="Times New Roman" w:hAnsi="Times New Roman"/>
          <w:b/>
          <w:sz w:val="28"/>
          <w:szCs w:val="28"/>
          <w:lang w:val="uk-UA"/>
        </w:rPr>
        <w:t>21</w:t>
      </w:r>
      <w:r w:rsidR="00472D75" w:rsidRPr="00567A07">
        <w:rPr>
          <w:rFonts w:ascii="Times New Roman" w:hAnsi="Times New Roman"/>
          <w:b/>
          <w:sz w:val="28"/>
          <w:szCs w:val="28"/>
          <w:lang w:val="uk-UA"/>
        </w:rPr>
        <w:t xml:space="preserve"> роки»</w:t>
      </w:r>
      <w:r w:rsidR="004E7A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65D39" w:rsidRPr="00A65D39">
        <w:rPr>
          <w:rFonts w:ascii="Times New Roman" w:hAnsi="Times New Roman"/>
          <w:b/>
          <w:sz w:val="28"/>
          <w:szCs w:val="28"/>
          <w:lang w:val="uk-UA"/>
        </w:rPr>
        <w:t>за підсумками 2019-2021 років, в т.ч. за 2021 рік</w:t>
      </w:r>
    </w:p>
    <w:p w:rsidR="00A65D39" w:rsidRPr="00A65D39" w:rsidRDefault="00A65D39" w:rsidP="00472D7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1674" w:rsidRPr="001D758F" w:rsidRDefault="00A65D39" w:rsidP="00A65D3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65D39">
        <w:rPr>
          <w:rFonts w:ascii="Times New Roman" w:hAnsi="Times New Roman"/>
          <w:sz w:val="28"/>
          <w:szCs w:val="28"/>
          <w:lang w:val="uk-UA"/>
        </w:rPr>
        <w:t>Програма Сумської міської територіальної громади</w:t>
      </w:r>
      <w:r w:rsidRPr="00A65D3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81674" w:rsidRPr="00581674">
        <w:rPr>
          <w:rFonts w:ascii="Times New Roman" w:hAnsi="Times New Roman"/>
          <w:sz w:val="28"/>
          <w:szCs w:val="28"/>
          <w:lang w:val="uk-UA"/>
        </w:rPr>
        <w:t>«Соціальні служби готові прийти на допомогу на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581674" w:rsidRPr="00581674">
        <w:rPr>
          <w:rFonts w:ascii="Times New Roman" w:hAnsi="Times New Roman"/>
          <w:sz w:val="28"/>
          <w:szCs w:val="28"/>
          <w:lang w:val="uk-UA"/>
        </w:rPr>
        <w:t xml:space="preserve"> – 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="00581674" w:rsidRPr="00581674">
        <w:rPr>
          <w:rFonts w:ascii="Times New Roman" w:hAnsi="Times New Roman"/>
          <w:sz w:val="28"/>
          <w:szCs w:val="28"/>
          <w:lang w:val="uk-UA"/>
        </w:rPr>
        <w:t xml:space="preserve"> роки»</w:t>
      </w:r>
      <w:r w:rsidR="00581674">
        <w:rPr>
          <w:rFonts w:ascii="Times New Roman" w:hAnsi="Times New Roman"/>
          <w:sz w:val="28"/>
          <w:szCs w:val="28"/>
          <w:lang w:val="uk-UA"/>
        </w:rPr>
        <w:t xml:space="preserve"> (далі </w:t>
      </w:r>
      <w:r w:rsidR="00581674" w:rsidRPr="00567A07">
        <w:rPr>
          <w:rFonts w:ascii="Times New Roman" w:hAnsi="Times New Roman"/>
          <w:sz w:val="28"/>
          <w:szCs w:val="28"/>
          <w:lang w:val="uk-UA"/>
        </w:rPr>
        <w:t>–</w:t>
      </w:r>
      <w:r w:rsidR="00581674">
        <w:rPr>
          <w:rFonts w:ascii="Times New Roman" w:hAnsi="Times New Roman"/>
          <w:sz w:val="28"/>
          <w:szCs w:val="28"/>
          <w:lang w:val="uk-UA"/>
        </w:rPr>
        <w:t xml:space="preserve"> Програма) </w:t>
      </w:r>
      <w:r w:rsidR="00581674" w:rsidRPr="00581674">
        <w:rPr>
          <w:rFonts w:ascii="Times New Roman" w:hAnsi="Times New Roman"/>
          <w:sz w:val="28"/>
          <w:szCs w:val="28"/>
          <w:lang w:val="uk-UA"/>
        </w:rPr>
        <w:t xml:space="preserve">затверджена </w:t>
      </w:r>
      <w:r w:rsidRPr="006861F8">
        <w:rPr>
          <w:rFonts w:ascii="Times New Roman" w:hAnsi="Times New Roman"/>
          <w:sz w:val="28"/>
          <w:szCs w:val="28"/>
          <w:lang w:val="uk-UA"/>
        </w:rPr>
        <w:t xml:space="preserve">рішенням Сумської міської ради від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6861F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грудня </w:t>
      </w:r>
      <w:r w:rsidRPr="006861F8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6861F8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 xml:space="preserve">4328-МР (зі змінами). </w:t>
      </w:r>
      <w:r w:rsidR="00581674" w:rsidRPr="00581674">
        <w:rPr>
          <w:rFonts w:ascii="Times New Roman" w:hAnsi="Times New Roman"/>
          <w:sz w:val="28"/>
          <w:szCs w:val="28"/>
          <w:lang w:val="uk-UA"/>
        </w:rPr>
        <w:t>Відповідальн</w:t>
      </w:r>
      <w:r w:rsidR="00581674">
        <w:rPr>
          <w:rFonts w:ascii="Times New Roman" w:hAnsi="Times New Roman"/>
          <w:sz w:val="28"/>
          <w:szCs w:val="28"/>
          <w:lang w:val="uk-UA"/>
        </w:rPr>
        <w:t>им виконав</w:t>
      </w:r>
      <w:r w:rsidR="00581674" w:rsidRPr="00581674">
        <w:rPr>
          <w:rFonts w:ascii="Times New Roman" w:hAnsi="Times New Roman"/>
          <w:sz w:val="28"/>
          <w:szCs w:val="28"/>
          <w:lang w:val="uk-UA"/>
        </w:rPr>
        <w:t>ц</w:t>
      </w:r>
      <w:r w:rsidR="00B579F2">
        <w:rPr>
          <w:rFonts w:ascii="Times New Roman" w:hAnsi="Times New Roman"/>
          <w:sz w:val="28"/>
          <w:szCs w:val="28"/>
          <w:lang w:val="uk-UA"/>
        </w:rPr>
        <w:t>е</w:t>
      </w:r>
      <w:r w:rsidR="00581674">
        <w:rPr>
          <w:rFonts w:ascii="Times New Roman" w:hAnsi="Times New Roman"/>
          <w:sz w:val="28"/>
          <w:szCs w:val="28"/>
          <w:lang w:val="uk-UA"/>
        </w:rPr>
        <w:t>м</w:t>
      </w:r>
      <w:r w:rsidR="00581674" w:rsidRPr="005816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1674" w:rsidRPr="001D758F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="00B579F2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B579F2" w:rsidRPr="00A52E2D">
        <w:rPr>
          <w:rFonts w:ascii="Times New Roman" w:hAnsi="Times New Roman"/>
          <w:sz w:val="28"/>
          <w:szCs w:val="28"/>
          <w:lang w:val="uk-UA"/>
        </w:rPr>
        <w:t>Виконавчий комітет Сумської міської ради</w:t>
      </w:r>
      <w:r w:rsidR="00581674" w:rsidRPr="001D75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9F2">
        <w:rPr>
          <w:rFonts w:ascii="Times New Roman" w:hAnsi="Times New Roman"/>
          <w:sz w:val="28"/>
          <w:szCs w:val="28"/>
          <w:lang w:val="uk-UA"/>
        </w:rPr>
        <w:t>(</w:t>
      </w:r>
      <w:r w:rsidR="00581674" w:rsidRPr="001D758F">
        <w:rPr>
          <w:rFonts w:ascii="Times New Roman" w:hAnsi="Times New Roman"/>
          <w:sz w:val="28"/>
          <w:szCs w:val="28"/>
          <w:lang w:val="uk-UA"/>
        </w:rPr>
        <w:t xml:space="preserve">Сумський міський центр соціальних служб </w:t>
      </w:r>
      <w:r w:rsidR="002D2E28">
        <w:rPr>
          <w:rFonts w:ascii="Times New Roman" w:hAnsi="Times New Roman"/>
          <w:sz w:val="28"/>
          <w:szCs w:val="28"/>
          <w:lang w:val="uk-UA"/>
        </w:rPr>
        <w:t>(далі – Центр)</w:t>
      </w:r>
      <w:r w:rsidR="001D758F" w:rsidRPr="001D758F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2D2E28">
        <w:rPr>
          <w:rFonts w:ascii="Times New Roman" w:hAnsi="Times New Roman"/>
          <w:sz w:val="28"/>
          <w:szCs w:val="28"/>
          <w:lang w:val="uk-UA"/>
        </w:rPr>
        <w:t xml:space="preserve">комунальна </w:t>
      </w:r>
      <w:r w:rsidR="001D758F">
        <w:rPr>
          <w:rFonts w:ascii="Times New Roman" w:hAnsi="Times New Roman"/>
          <w:sz w:val="28"/>
          <w:szCs w:val="28"/>
          <w:lang w:val="uk-UA"/>
        </w:rPr>
        <w:t>установа</w:t>
      </w:r>
      <w:r w:rsidR="001D758F" w:rsidRPr="001D758F">
        <w:rPr>
          <w:rFonts w:ascii="Times New Roman" w:hAnsi="Times New Roman"/>
          <w:sz w:val="28"/>
          <w:szCs w:val="28"/>
          <w:lang w:val="uk-UA"/>
        </w:rPr>
        <w:t xml:space="preserve"> «Центр матері та дитини»</w:t>
      </w:r>
      <w:r w:rsidR="00B579F2">
        <w:rPr>
          <w:rFonts w:ascii="Times New Roman" w:hAnsi="Times New Roman"/>
          <w:sz w:val="28"/>
          <w:szCs w:val="28"/>
          <w:lang w:val="uk-UA"/>
        </w:rPr>
        <w:t>)</w:t>
      </w:r>
      <w:r w:rsidR="001D758F" w:rsidRPr="001D758F">
        <w:rPr>
          <w:rFonts w:ascii="Times New Roman" w:hAnsi="Times New Roman"/>
          <w:sz w:val="28"/>
          <w:szCs w:val="28"/>
          <w:lang w:val="uk-UA"/>
        </w:rPr>
        <w:t>.</w:t>
      </w:r>
    </w:p>
    <w:p w:rsidR="001D758F" w:rsidRDefault="001D758F" w:rsidP="001D758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758F">
        <w:rPr>
          <w:rFonts w:ascii="Times New Roman" w:hAnsi="Times New Roman"/>
          <w:sz w:val="28"/>
          <w:szCs w:val="28"/>
          <w:lang w:val="uk-UA"/>
        </w:rPr>
        <w:t>Реалізація даної П</w:t>
      </w:r>
      <w:r w:rsidR="00605D5D" w:rsidRPr="001D758F">
        <w:rPr>
          <w:rFonts w:ascii="Times New Roman" w:hAnsi="Times New Roman"/>
          <w:sz w:val="28"/>
          <w:szCs w:val="28"/>
          <w:lang w:val="uk-UA"/>
        </w:rPr>
        <w:t>рограми</w:t>
      </w:r>
      <w:r w:rsidRPr="001D758F">
        <w:rPr>
          <w:rFonts w:ascii="Times New Roman" w:hAnsi="Times New Roman"/>
          <w:sz w:val="28"/>
          <w:szCs w:val="28"/>
          <w:lang w:val="uk-UA"/>
        </w:rPr>
        <w:t xml:space="preserve"> спрямована на підтримку сімей, які опинилися в складних життєвих обставинах, </w:t>
      </w:r>
      <w:r w:rsidR="00A65D39">
        <w:rPr>
          <w:rFonts w:ascii="Times New Roman" w:hAnsi="Times New Roman"/>
          <w:sz w:val="28"/>
          <w:szCs w:val="28"/>
          <w:lang w:val="uk-UA"/>
        </w:rPr>
        <w:t>відновлення</w:t>
      </w:r>
      <w:r w:rsidR="00360B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сімейних цінностей,</w:t>
      </w:r>
      <w:r w:rsidR="005045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758F">
        <w:rPr>
          <w:rFonts w:ascii="Times New Roman" w:hAnsi="Times New Roman"/>
          <w:sz w:val="28"/>
          <w:szCs w:val="28"/>
          <w:lang w:val="uk-UA"/>
        </w:rPr>
        <w:t>створення умов для відновлення виховної фу</w:t>
      </w:r>
      <w:r>
        <w:rPr>
          <w:rFonts w:ascii="Times New Roman" w:hAnsi="Times New Roman"/>
          <w:sz w:val="28"/>
          <w:szCs w:val="28"/>
          <w:lang w:val="uk-UA"/>
        </w:rPr>
        <w:t>нкції сім’ї та повернення дитини</w:t>
      </w:r>
      <w:r w:rsidRPr="001D758F">
        <w:rPr>
          <w:rFonts w:ascii="Times New Roman" w:hAnsi="Times New Roman"/>
          <w:sz w:val="28"/>
          <w:szCs w:val="28"/>
          <w:lang w:val="uk-UA"/>
        </w:rPr>
        <w:t xml:space="preserve"> на виховання біологічним батькам.</w:t>
      </w:r>
    </w:p>
    <w:p w:rsidR="00605D5D" w:rsidRPr="00203E4E" w:rsidRDefault="00605D5D" w:rsidP="001D758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03E4E">
        <w:rPr>
          <w:rFonts w:ascii="Times New Roman" w:hAnsi="Times New Roman"/>
          <w:sz w:val="28"/>
          <w:szCs w:val="28"/>
          <w:lang w:val="uk-UA"/>
        </w:rPr>
        <w:t xml:space="preserve">Програма має 2 напрями діяльності (підпрограми): </w:t>
      </w:r>
    </w:p>
    <w:p w:rsidR="002D1417" w:rsidRDefault="00203E4E" w:rsidP="00203E4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9F2">
        <w:rPr>
          <w:rFonts w:ascii="Times New Roman" w:hAnsi="Times New Roman"/>
          <w:b/>
          <w:sz w:val="28"/>
          <w:szCs w:val="28"/>
          <w:lang w:val="uk-UA"/>
        </w:rPr>
        <w:t>Підпрограма 1: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605D5D" w:rsidRPr="00203E4E">
        <w:rPr>
          <w:rFonts w:ascii="Times New Roman" w:hAnsi="Times New Roman"/>
          <w:sz w:val="28"/>
          <w:szCs w:val="28"/>
          <w:lang w:val="uk-UA"/>
        </w:rPr>
        <w:t xml:space="preserve">рограми і </w:t>
      </w:r>
      <w:r w:rsidR="002D1417">
        <w:rPr>
          <w:rFonts w:ascii="Times New Roman" w:hAnsi="Times New Roman"/>
          <w:sz w:val="28"/>
          <w:szCs w:val="28"/>
          <w:lang w:val="uk-UA"/>
        </w:rPr>
        <w:t>заходи центрів соціальних служб.</w:t>
      </w:r>
    </w:p>
    <w:p w:rsidR="00472D75" w:rsidRDefault="00203E4E" w:rsidP="00203E4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9F2">
        <w:rPr>
          <w:rFonts w:ascii="Times New Roman" w:hAnsi="Times New Roman"/>
          <w:b/>
          <w:sz w:val="28"/>
          <w:szCs w:val="28"/>
          <w:lang w:val="uk-UA"/>
        </w:rPr>
        <w:t>Підпрограма 2: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203E4E">
        <w:rPr>
          <w:rFonts w:ascii="Times New Roman" w:hAnsi="Times New Roman"/>
          <w:sz w:val="28"/>
          <w:szCs w:val="28"/>
          <w:lang w:val="uk-UA"/>
        </w:rPr>
        <w:t>абезпечення діяльності комунальної установи</w:t>
      </w:r>
      <w:r w:rsidR="00605D5D" w:rsidRPr="00203E4E">
        <w:rPr>
          <w:rFonts w:ascii="Times New Roman" w:hAnsi="Times New Roman"/>
          <w:sz w:val="28"/>
          <w:szCs w:val="28"/>
          <w:lang w:val="uk-UA"/>
        </w:rPr>
        <w:t xml:space="preserve"> «Центр матері та дитини».</w:t>
      </w:r>
    </w:p>
    <w:p w:rsidR="00203E4E" w:rsidRPr="003A156D" w:rsidRDefault="00203E4E" w:rsidP="003A156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71302">
        <w:rPr>
          <w:rFonts w:ascii="Times New Roman" w:hAnsi="Times New Roman"/>
          <w:sz w:val="28"/>
          <w:szCs w:val="28"/>
          <w:u w:val="single"/>
          <w:lang w:val="uk-UA"/>
        </w:rPr>
        <w:t>В рамках реалізації підпрограми 1</w:t>
      </w:r>
      <w:r w:rsidRPr="003A15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156D" w:rsidRPr="003A156D">
        <w:rPr>
          <w:rFonts w:ascii="Times New Roman" w:hAnsi="Times New Roman"/>
          <w:sz w:val="28"/>
          <w:szCs w:val="28"/>
          <w:lang w:val="uk-UA"/>
        </w:rPr>
        <w:t xml:space="preserve">діяльність </w:t>
      </w:r>
      <w:r w:rsidR="002D2E28" w:rsidRPr="003A156D">
        <w:rPr>
          <w:rFonts w:ascii="Times New Roman" w:hAnsi="Times New Roman"/>
          <w:sz w:val="28"/>
          <w:szCs w:val="28"/>
          <w:lang w:val="uk-UA"/>
        </w:rPr>
        <w:t>Центр</w:t>
      </w:r>
      <w:r w:rsidR="003A156D" w:rsidRPr="003A156D">
        <w:rPr>
          <w:rFonts w:ascii="Times New Roman" w:hAnsi="Times New Roman"/>
          <w:sz w:val="28"/>
          <w:szCs w:val="28"/>
          <w:lang w:val="uk-UA"/>
        </w:rPr>
        <w:t>у</w:t>
      </w:r>
      <w:r w:rsidRPr="003A15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156D">
        <w:rPr>
          <w:rFonts w:ascii="Times New Roman" w:hAnsi="Times New Roman"/>
          <w:sz w:val="28"/>
          <w:szCs w:val="28"/>
          <w:lang w:val="uk-UA"/>
        </w:rPr>
        <w:t xml:space="preserve">спрямована на подолання та мінімізацію </w:t>
      </w:r>
      <w:r w:rsidR="003A156D" w:rsidRPr="00417317">
        <w:rPr>
          <w:rFonts w:ascii="Times New Roman" w:hAnsi="Times New Roman"/>
          <w:sz w:val="28"/>
          <w:szCs w:val="28"/>
          <w:lang w:val="uk-UA"/>
        </w:rPr>
        <w:t>складних</w:t>
      </w:r>
      <w:r w:rsidR="003A156D">
        <w:rPr>
          <w:rFonts w:ascii="Times New Roman" w:hAnsi="Times New Roman"/>
          <w:sz w:val="28"/>
          <w:szCs w:val="28"/>
          <w:lang w:val="uk-UA"/>
        </w:rPr>
        <w:t xml:space="preserve"> життєвих обставин</w:t>
      </w:r>
      <w:r w:rsidR="003A156D" w:rsidRPr="00417317">
        <w:rPr>
          <w:rFonts w:ascii="Times New Roman" w:hAnsi="Times New Roman"/>
          <w:sz w:val="28"/>
          <w:szCs w:val="28"/>
          <w:lang w:val="uk-UA"/>
        </w:rPr>
        <w:t>,</w:t>
      </w:r>
      <w:r w:rsidR="003A156D">
        <w:rPr>
          <w:rFonts w:ascii="Times New Roman" w:hAnsi="Times New Roman"/>
          <w:sz w:val="28"/>
          <w:szCs w:val="28"/>
          <w:lang w:val="uk-UA"/>
        </w:rPr>
        <w:t xml:space="preserve"> в яких опинились сім</w:t>
      </w:r>
      <w:r w:rsidR="003A156D" w:rsidRPr="00ED6E70">
        <w:rPr>
          <w:rFonts w:ascii="Times New Roman" w:hAnsi="Times New Roman"/>
          <w:sz w:val="28"/>
          <w:szCs w:val="28"/>
          <w:lang w:val="uk-UA"/>
        </w:rPr>
        <w:t>’</w:t>
      </w:r>
      <w:r w:rsidR="003A156D">
        <w:rPr>
          <w:rFonts w:ascii="Times New Roman" w:hAnsi="Times New Roman"/>
          <w:sz w:val="28"/>
          <w:szCs w:val="28"/>
          <w:lang w:val="uk-UA"/>
        </w:rPr>
        <w:t>ї з дітьми, особи та молодь,</w:t>
      </w:r>
      <w:r w:rsidR="003A156D" w:rsidRPr="00417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156D" w:rsidRPr="00E816F5">
        <w:rPr>
          <w:rFonts w:ascii="Times New Roman" w:hAnsi="Times New Roman"/>
          <w:sz w:val="28"/>
          <w:szCs w:val="28"/>
          <w:lang w:val="uk-UA"/>
        </w:rPr>
        <w:t>забезпечення соціальним супроводженням прийомних сімей, дитячих будинків сімейного типу,</w:t>
      </w:r>
      <w:r w:rsidR="003A15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0C78">
        <w:rPr>
          <w:rFonts w:ascii="Times New Roman" w:hAnsi="Times New Roman"/>
          <w:sz w:val="28"/>
          <w:szCs w:val="28"/>
          <w:lang w:val="uk-UA"/>
        </w:rPr>
        <w:t xml:space="preserve">сімей опікунів/піклувальників, </w:t>
      </w:r>
      <w:r w:rsidR="003A156D">
        <w:rPr>
          <w:rFonts w:ascii="Times New Roman" w:hAnsi="Times New Roman"/>
          <w:sz w:val="28"/>
          <w:szCs w:val="28"/>
          <w:lang w:val="uk-UA"/>
        </w:rPr>
        <w:t>впровадження інституту патронатної сім</w:t>
      </w:r>
      <w:r w:rsidR="003A156D" w:rsidRPr="00652560">
        <w:rPr>
          <w:rFonts w:ascii="Times New Roman" w:hAnsi="Times New Roman"/>
          <w:sz w:val="28"/>
          <w:szCs w:val="28"/>
          <w:lang w:val="uk-UA"/>
        </w:rPr>
        <w:t>’</w:t>
      </w:r>
      <w:r w:rsidR="003A156D">
        <w:rPr>
          <w:rFonts w:ascii="Times New Roman" w:hAnsi="Times New Roman"/>
          <w:sz w:val="28"/>
          <w:szCs w:val="28"/>
          <w:lang w:val="uk-UA"/>
        </w:rPr>
        <w:t>ї</w:t>
      </w:r>
      <w:r w:rsidR="003A156D" w:rsidRPr="003A15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A0C78">
        <w:rPr>
          <w:rFonts w:ascii="Times New Roman" w:hAnsi="Times New Roman"/>
          <w:sz w:val="28"/>
          <w:szCs w:val="28"/>
          <w:lang w:val="uk-UA"/>
        </w:rPr>
        <w:t>надання соціальної підтримки сім’ям, які постраждали</w:t>
      </w:r>
      <w:r w:rsidR="00EA0C78" w:rsidRPr="001D758F">
        <w:rPr>
          <w:rFonts w:ascii="Times New Roman" w:hAnsi="Times New Roman"/>
          <w:sz w:val="28"/>
          <w:szCs w:val="28"/>
          <w:lang w:val="uk-UA"/>
        </w:rPr>
        <w:t xml:space="preserve"> від збройних конфліктів та тимчасової окупації</w:t>
      </w:r>
      <w:r w:rsidR="00EA0C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A156D" w:rsidRPr="003A156D">
        <w:rPr>
          <w:rFonts w:ascii="Times New Roman" w:hAnsi="Times New Roman"/>
          <w:sz w:val="28"/>
          <w:szCs w:val="28"/>
          <w:lang w:val="uk-UA"/>
        </w:rPr>
        <w:t>надання юридичної та психологічної підтримки особам, що постраждали від насильства в сім’ї</w:t>
      </w:r>
      <w:r w:rsidR="003A156D">
        <w:rPr>
          <w:rFonts w:ascii="Times New Roman" w:hAnsi="Times New Roman"/>
          <w:sz w:val="28"/>
          <w:szCs w:val="28"/>
          <w:lang w:val="uk-UA"/>
        </w:rPr>
        <w:t xml:space="preserve"> та торгівлі людьми</w:t>
      </w:r>
      <w:r w:rsidR="003A156D" w:rsidRPr="003A15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A0C78">
        <w:rPr>
          <w:rFonts w:ascii="Times New Roman" w:hAnsi="Times New Roman"/>
          <w:sz w:val="28"/>
          <w:szCs w:val="28"/>
          <w:lang w:val="uk-UA"/>
        </w:rPr>
        <w:t xml:space="preserve">соціальної адаптації </w:t>
      </w:r>
      <w:r w:rsidR="00EA0C78">
        <w:rPr>
          <w:rFonts w:ascii="Times New Roman" w:hAnsi="Times New Roman"/>
          <w:sz w:val="28"/>
          <w:szCs w:val="28"/>
          <w:lang w:val="uk-UA"/>
        </w:rPr>
        <w:lastRenderedPageBreak/>
        <w:t>осіб з числа дітей-сиріт та дітей, позбавлених батьківського піклування, проф</w:t>
      </w:r>
      <w:r w:rsidR="005E0622">
        <w:rPr>
          <w:rFonts w:ascii="Times New Roman" w:hAnsi="Times New Roman"/>
          <w:sz w:val="28"/>
          <w:szCs w:val="28"/>
          <w:lang w:val="uk-UA"/>
        </w:rPr>
        <w:t>ілактики соціального сирітства тощо.</w:t>
      </w:r>
    </w:p>
    <w:p w:rsidR="00E71302" w:rsidRPr="00D1035F" w:rsidRDefault="00E71302" w:rsidP="00E713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FC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звітного періоду 1896 сімей </w:t>
      </w:r>
      <w:r w:rsidRPr="00B82BFC">
        <w:rPr>
          <w:rFonts w:ascii="Times New Roman" w:hAnsi="Times New Roman" w:cs="Times New Roman"/>
          <w:sz w:val="28"/>
          <w:szCs w:val="28"/>
          <w:lang w:val="uk-UA"/>
        </w:rPr>
        <w:t>отримали соціальні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них в </w:t>
      </w:r>
      <w:r w:rsidRPr="00B82BFC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B82BFC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639</w:t>
      </w:r>
      <w:r w:rsidRPr="00B82B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(33,7%) </w:t>
      </w:r>
      <w:r w:rsidRPr="00B82BFC">
        <w:rPr>
          <w:rFonts w:ascii="Times New Roman" w:hAnsi="Times New Roman" w:cs="Times New Roman"/>
          <w:sz w:val="28"/>
          <w:szCs w:val="28"/>
          <w:lang w:val="uk-UA"/>
        </w:rPr>
        <w:t>сімей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B82BFC">
        <w:rPr>
          <w:rFonts w:ascii="Times New Roman" w:hAnsi="Times New Roman" w:cs="Times New Roman"/>
          <w:sz w:val="28"/>
          <w:szCs w:val="28"/>
          <w:lang w:val="uk-UA"/>
        </w:rPr>
        <w:t xml:space="preserve"> яких виховується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681</w:t>
      </w:r>
      <w:r w:rsidRPr="00B82BFC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итина,</w:t>
      </w:r>
      <w:r w:rsidRPr="00B82BFC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 </w:t>
      </w:r>
      <w:r w:rsidR="001841AC">
        <w:rPr>
          <w:rFonts w:ascii="Times New Roman" w:hAnsi="Times New Roman" w:cs="Times New Roman"/>
          <w:sz w:val="28"/>
          <w:szCs w:val="28"/>
          <w:lang w:val="uk-UA"/>
        </w:rPr>
        <w:t xml:space="preserve">послугу </w:t>
      </w:r>
      <w:r w:rsidRPr="00B82BFC">
        <w:rPr>
          <w:rFonts w:ascii="Times New Roman" w:hAnsi="Times New Roman" w:cs="Times New Roman"/>
          <w:sz w:val="28"/>
          <w:szCs w:val="28"/>
          <w:lang w:val="uk-UA"/>
        </w:rPr>
        <w:t>соціальн</w:t>
      </w:r>
      <w:r w:rsidR="001841A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82BFC">
        <w:rPr>
          <w:rFonts w:ascii="Times New Roman" w:hAnsi="Times New Roman" w:cs="Times New Roman"/>
          <w:sz w:val="28"/>
          <w:szCs w:val="28"/>
          <w:lang w:val="uk-UA"/>
        </w:rPr>
        <w:t xml:space="preserve"> супровод</w:t>
      </w:r>
      <w:r w:rsidR="001841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82B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1AC">
        <w:rPr>
          <w:rFonts w:ascii="Times New Roman" w:hAnsi="Times New Roman" w:cs="Times New Roman"/>
          <w:sz w:val="28"/>
          <w:szCs w:val="28"/>
          <w:lang w:val="uk-UA"/>
        </w:rPr>
        <w:t>отриму</w:t>
      </w:r>
      <w:r w:rsidRPr="00B82BFC">
        <w:rPr>
          <w:rFonts w:ascii="Times New Roman" w:hAnsi="Times New Roman" w:cs="Times New Roman"/>
          <w:sz w:val="28"/>
          <w:szCs w:val="28"/>
          <w:lang w:val="uk-UA"/>
        </w:rPr>
        <w:t xml:space="preserve">вало </w:t>
      </w:r>
      <w:r w:rsidRPr="00C1149A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1149A">
        <w:rPr>
          <w:rFonts w:ascii="Times New Roman" w:hAnsi="Times New Roman" w:cs="Times New Roman"/>
          <w:sz w:val="28"/>
          <w:szCs w:val="28"/>
          <w:lang w:val="uk-UA"/>
        </w:rPr>
        <w:t xml:space="preserve"> сімей</w:t>
      </w:r>
      <w:r w:rsidRPr="00B82BFC">
        <w:rPr>
          <w:rFonts w:ascii="Times New Roman" w:hAnsi="Times New Roman" w:cs="Times New Roman"/>
          <w:sz w:val="28"/>
          <w:szCs w:val="28"/>
          <w:lang w:val="uk-UA"/>
        </w:rPr>
        <w:t>, як такі, що опинились у складних життєвих обставинах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(така ж кількість сімей </w:t>
      </w:r>
      <w:r w:rsidR="001841AC">
        <w:rPr>
          <w:rFonts w:ascii="Times New Roman" w:hAnsi="Times New Roman" w:cs="Times New Roman"/>
          <w:sz w:val="28"/>
          <w:szCs w:val="28"/>
          <w:lang w:val="uk-UA"/>
        </w:rPr>
        <w:t xml:space="preserve">отримувала дану послугу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в попередньому 2020 році)</w:t>
      </w:r>
      <w:r w:rsidRPr="00B82BF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B82BFC">
        <w:rPr>
          <w:rFonts w:ascii="Times New Roman" w:hAnsi="Times New Roman" w:cs="Times New Roman"/>
          <w:sz w:val="28"/>
          <w:szCs w:val="28"/>
          <w:lang w:val="uk-UA"/>
        </w:rPr>
        <w:t>6 сімей було знято з соціального супроводу з досягненням позитивного результату</w:t>
      </w:r>
      <w:r w:rsidR="001841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035F" w:rsidRPr="00D1035F">
        <w:rPr>
          <w:rFonts w:ascii="Times New Roman" w:hAnsi="Times New Roman" w:cs="Times New Roman"/>
          <w:sz w:val="28"/>
          <w:szCs w:val="28"/>
          <w:lang w:val="uk-UA"/>
        </w:rPr>
        <w:t xml:space="preserve">63 родини - </w:t>
      </w:r>
      <w:r w:rsidR="001841AC" w:rsidRPr="00D10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35F" w:rsidRPr="00D1035F">
        <w:rPr>
          <w:rFonts w:ascii="Times New Roman" w:hAnsi="Times New Roman" w:cs="Times New Roman"/>
          <w:sz w:val="28"/>
          <w:szCs w:val="28"/>
          <w:lang w:val="uk-UA"/>
        </w:rPr>
        <w:t xml:space="preserve">складні життєві обставини </w:t>
      </w:r>
      <w:proofErr w:type="spellStart"/>
      <w:r w:rsidR="00D1035F" w:rsidRPr="00D1035F">
        <w:rPr>
          <w:rFonts w:ascii="Times New Roman" w:hAnsi="Times New Roman" w:cs="Times New Roman"/>
          <w:sz w:val="28"/>
          <w:szCs w:val="28"/>
          <w:lang w:val="uk-UA"/>
        </w:rPr>
        <w:t>мінімізовано</w:t>
      </w:r>
      <w:proofErr w:type="spellEnd"/>
      <w:r w:rsidR="00D1035F" w:rsidRPr="00D1035F">
        <w:rPr>
          <w:rFonts w:ascii="Times New Roman" w:hAnsi="Times New Roman" w:cs="Times New Roman"/>
          <w:sz w:val="28"/>
          <w:szCs w:val="28"/>
          <w:lang w:val="uk-UA"/>
        </w:rPr>
        <w:t>, з 5-ма сімʼями</w:t>
      </w:r>
      <w:r w:rsidR="001841AC" w:rsidRPr="00D1035F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продовжено роботу</w:t>
      </w:r>
      <w:r w:rsidR="00D1035F" w:rsidRPr="00D103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0C78" w:rsidRPr="005E0622" w:rsidRDefault="00836B13" w:rsidP="00B82B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5E9">
        <w:rPr>
          <w:rFonts w:ascii="Times New Roman" w:hAnsi="Times New Roman" w:cs="Times New Roman"/>
          <w:sz w:val="28"/>
          <w:szCs w:val="28"/>
          <w:lang w:val="uk-UA"/>
        </w:rPr>
        <w:t>Протягом 2019-2021 років отримувачами послуг Ц</w:t>
      </w:r>
      <w:r w:rsidR="00EA0C78" w:rsidRPr="005C15E9">
        <w:rPr>
          <w:rFonts w:ascii="Times New Roman" w:hAnsi="Times New Roman" w:cs="Times New Roman"/>
          <w:sz w:val="28"/>
          <w:szCs w:val="28"/>
          <w:lang w:val="uk-UA"/>
        </w:rPr>
        <w:t>ентру перебува</w:t>
      </w:r>
      <w:r w:rsidRPr="005C15E9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EA0C78" w:rsidRPr="005C1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15E9">
        <w:rPr>
          <w:rFonts w:ascii="Times New Roman" w:hAnsi="Times New Roman" w:cs="Times New Roman"/>
          <w:sz w:val="28"/>
          <w:szCs w:val="28"/>
          <w:lang w:val="uk-UA"/>
        </w:rPr>
        <w:t>691 сімʼя</w:t>
      </w:r>
      <w:r w:rsidR="00EA0C78" w:rsidRPr="005C15E9">
        <w:rPr>
          <w:rFonts w:ascii="Times New Roman" w:hAnsi="Times New Roman" w:cs="Times New Roman"/>
          <w:sz w:val="28"/>
          <w:szCs w:val="28"/>
          <w:lang w:val="uk-UA"/>
        </w:rPr>
        <w:t>, в як</w:t>
      </w:r>
      <w:r w:rsidRPr="005C15E9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EA0C78" w:rsidRPr="005C15E9">
        <w:rPr>
          <w:rFonts w:ascii="Times New Roman" w:hAnsi="Times New Roman" w:cs="Times New Roman"/>
          <w:sz w:val="28"/>
          <w:szCs w:val="28"/>
          <w:lang w:val="uk-UA"/>
        </w:rPr>
        <w:t xml:space="preserve"> виховується </w:t>
      </w:r>
      <w:r w:rsidRPr="005C15E9">
        <w:rPr>
          <w:rFonts w:ascii="Times New Roman" w:hAnsi="Times New Roman" w:cs="Times New Roman"/>
          <w:sz w:val="28"/>
          <w:szCs w:val="28"/>
          <w:lang w:val="uk-UA"/>
        </w:rPr>
        <w:t>1101</w:t>
      </w:r>
      <w:r w:rsidR="00EA0C78" w:rsidRPr="005C15E9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1841AC">
        <w:rPr>
          <w:rFonts w:ascii="Times New Roman" w:hAnsi="Times New Roman" w:cs="Times New Roman"/>
          <w:sz w:val="28"/>
          <w:szCs w:val="28"/>
          <w:lang w:val="uk-UA"/>
        </w:rPr>
        <w:t>итина</w:t>
      </w:r>
      <w:r w:rsidR="00EA0C78" w:rsidRPr="005C15E9">
        <w:rPr>
          <w:rFonts w:ascii="Times New Roman" w:hAnsi="Times New Roman" w:cs="Times New Roman"/>
          <w:sz w:val="28"/>
          <w:szCs w:val="28"/>
          <w:lang w:val="uk-UA"/>
        </w:rPr>
        <w:t>, як так</w:t>
      </w:r>
      <w:r w:rsidR="001841A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A0C78" w:rsidRPr="005C15E9">
        <w:rPr>
          <w:rFonts w:ascii="Times New Roman" w:hAnsi="Times New Roman" w:cs="Times New Roman"/>
          <w:sz w:val="28"/>
          <w:szCs w:val="28"/>
          <w:lang w:val="uk-UA"/>
        </w:rPr>
        <w:t>, що опинились в складних життєвих обставинах</w:t>
      </w:r>
      <w:r w:rsidR="001841AC">
        <w:rPr>
          <w:rFonts w:ascii="Times New Roman" w:hAnsi="Times New Roman" w:cs="Times New Roman"/>
          <w:sz w:val="28"/>
          <w:szCs w:val="28"/>
          <w:lang w:val="uk-UA"/>
        </w:rPr>
        <w:t xml:space="preserve"> у звʼязку з невиконанням батьками батьківських обовʼязків</w:t>
      </w:r>
      <w:r w:rsidR="00EA0C78" w:rsidRPr="005C15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0C78" w:rsidRPr="005E062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A0C78" w:rsidRPr="005E0622">
        <w:rPr>
          <w:rFonts w:ascii="Times New Roman" w:hAnsi="Times New Roman" w:cs="Times New Roman"/>
          <w:sz w:val="28"/>
          <w:szCs w:val="28"/>
          <w:lang w:val="uk-UA"/>
        </w:rPr>
        <w:t xml:space="preserve">з них </w:t>
      </w:r>
      <w:r w:rsidR="005E0622" w:rsidRPr="005E0622">
        <w:rPr>
          <w:rFonts w:ascii="Times New Roman" w:hAnsi="Times New Roman" w:cs="Times New Roman"/>
          <w:sz w:val="28"/>
          <w:szCs w:val="28"/>
          <w:lang w:val="uk-UA"/>
        </w:rPr>
        <w:t>у 2021</w:t>
      </w:r>
      <w:r w:rsidR="00B82BFC" w:rsidRPr="005E0622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5E0622" w:rsidRPr="005E0622">
        <w:rPr>
          <w:rFonts w:ascii="Times New Roman" w:hAnsi="Times New Roman" w:cs="Times New Roman"/>
          <w:sz w:val="28"/>
          <w:szCs w:val="28"/>
          <w:lang w:val="uk-UA"/>
        </w:rPr>
        <w:t>164</w:t>
      </w:r>
      <w:r w:rsidR="00B82BFC" w:rsidRPr="005E0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1AC">
        <w:rPr>
          <w:rFonts w:ascii="Times New Roman" w:hAnsi="Times New Roman" w:cs="Times New Roman"/>
          <w:sz w:val="28"/>
          <w:szCs w:val="28"/>
          <w:lang w:val="uk-UA"/>
        </w:rPr>
        <w:t>сімʼї</w:t>
      </w:r>
      <w:r w:rsidR="005E0622" w:rsidRPr="005E0622">
        <w:rPr>
          <w:rFonts w:ascii="Times New Roman" w:hAnsi="Times New Roman" w:cs="Times New Roman"/>
          <w:sz w:val="28"/>
          <w:szCs w:val="28"/>
          <w:lang w:val="uk-UA"/>
        </w:rPr>
        <w:t>, в яких виховується 236</w:t>
      </w:r>
      <w:r w:rsidR="00B82BFC" w:rsidRPr="005E0622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1841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1AC" w:rsidRPr="00836B13">
        <w:rPr>
          <w:rFonts w:ascii="Times New Roman" w:hAnsi="Times New Roman" w:cs="Times New Roman"/>
          <w:sz w:val="28"/>
          <w:szCs w:val="28"/>
          <w:lang w:val="uk-UA"/>
        </w:rPr>
        <w:t>(24%</w:t>
      </w:r>
      <w:r w:rsidR="001841AC">
        <w:rPr>
          <w:rFonts w:ascii="Times New Roman" w:hAnsi="Times New Roman" w:cs="Times New Roman"/>
          <w:sz w:val="28"/>
          <w:szCs w:val="28"/>
          <w:lang w:val="uk-UA"/>
        </w:rPr>
        <w:t xml:space="preserve"> від загальної кількості</w:t>
      </w:r>
      <w:r w:rsidR="001841AC" w:rsidRPr="00836B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82BFC" w:rsidRPr="005E06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149A" w:rsidRDefault="00E71302" w:rsidP="008071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C114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метою контролю за цільовим використанням бюджетних коштів </w:t>
      </w:r>
      <w:r w:rsidR="00E636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2019-2021 років </w:t>
      </w:r>
      <w:r w:rsidR="00C1149A" w:rsidRPr="00C1149A">
        <w:rPr>
          <w:rFonts w:ascii="Times New Roman" w:eastAsia="Times New Roman" w:hAnsi="Times New Roman" w:cs="Times New Roman"/>
          <w:sz w:val="28"/>
          <w:szCs w:val="28"/>
          <w:lang w:val="uk-UA"/>
        </w:rPr>
        <w:t>було здійснено 45</w:t>
      </w:r>
      <w:r w:rsidR="00E6367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C1149A" w:rsidRPr="00C114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обстежень сімей, яким була призначена допомога при народженні дитини, з них 9</w:t>
      </w:r>
      <w:r w:rsidR="00E6367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C1149A" w:rsidRPr="00C114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149A">
        <w:rPr>
          <w:rFonts w:ascii="Times New Roman" w:hAnsi="Times New Roman" w:cs="Times New Roman"/>
          <w:sz w:val="28"/>
          <w:szCs w:val="28"/>
          <w:lang w:val="uk-UA"/>
        </w:rPr>
        <w:t xml:space="preserve">(20%) </w:t>
      </w:r>
      <w:r w:rsidR="00C1149A" w:rsidRPr="00C1149A">
        <w:rPr>
          <w:rFonts w:ascii="Times New Roman" w:eastAsia="Times New Roman" w:hAnsi="Times New Roman" w:cs="Times New Roman"/>
          <w:sz w:val="28"/>
          <w:szCs w:val="28"/>
          <w:lang w:val="uk-UA"/>
        </w:rPr>
        <w:t>охоплено соціальною роботою як такі, що перебувають в складних життєвих обставинах.</w:t>
      </w:r>
      <w:r w:rsidR="00807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1AC">
        <w:rPr>
          <w:rFonts w:ascii="Times New Roman" w:hAnsi="Times New Roman" w:cs="Times New Roman"/>
          <w:sz w:val="28"/>
          <w:szCs w:val="28"/>
          <w:lang w:val="uk-UA"/>
        </w:rPr>
        <w:t>Постійно проводилась</w:t>
      </w:r>
      <w:r w:rsidR="00203E4E" w:rsidRPr="00C1149A">
        <w:rPr>
          <w:rFonts w:ascii="Times New Roman" w:hAnsi="Times New Roman" w:cs="Times New Roman"/>
          <w:sz w:val="28"/>
          <w:szCs w:val="28"/>
          <w:lang w:val="uk-UA"/>
        </w:rPr>
        <w:t xml:space="preserve"> робота щодо виявлення сімей з дітьми та осіб, які опинились в складних життєвих обставинах та потребують соціальної допомоги. </w:t>
      </w:r>
    </w:p>
    <w:p w:rsidR="004F0E8F" w:rsidRPr="00C65548" w:rsidRDefault="004F0E8F" w:rsidP="0080715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F0E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Запобігання вилученню дитини з сімейного середовища здійсню</w:t>
      </w:r>
      <w:r w:rsidR="001841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валось</w:t>
      </w:r>
      <w:r w:rsidRPr="004F0E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шляхом раннього виявлення сімей з дітьми, які перебувають або можуть потрапити у складні життєві обставини, та надання їм комплексу соціальних послуг відповідно до результатів оцінки потреб.</w:t>
      </w:r>
      <w:r w:rsidRPr="004F0E8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E529B9"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2021</w:t>
      </w:r>
      <w:r w:rsidR="006776C0" w:rsidRPr="006776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E529B9">
        <w:rPr>
          <w:rFonts w:ascii="Times New Roman" w:eastAsia="Times New Roman" w:hAnsi="Times New Roman" w:cs="Times New Roman"/>
          <w:sz w:val="28"/>
          <w:szCs w:val="28"/>
          <w:lang w:val="uk-UA"/>
        </w:rPr>
        <w:t>оку послугами центру охоплено 82</w:t>
      </w:r>
      <w:r w:rsidR="006776C0" w:rsidRPr="006776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</w:t>
      </w:r>
      <w:r w:rsidR="00E529B9">
        <w:rPr>
          <w:rFonts w:ascii="Times New Roman" w:eastAsia="Times New Roman" w:hAnsi="Times New Roman" w:cs="Times New Roman"/>
          <w:sz w:val="28"/>
          <w:szCs w:val="28"/>
          <w:lang w:val="uk-UA"/>
        </w:rPr>
        <w:t>ʼї</w:t>
      </w:r>
      <w:r w:rsidR="006776C0" w:rsidRPr="006776C0">
        <w:rPr>
          <w:rFonts w:ascii="Times New Roman" w:eastAsia="Times New Roman" w:hAnsi="Times New Roman" w:cs="Times New Roman"/>
          <w:sz w:val="28"/>
          <w:szCs w:val="28"/>
          <w:lang w:val="uk-UA"/>
        </w:rPr>
        <w:t>, в якій виховується 1</w:t>
      </w:r>
      <w:r w:rsidR="00E529B9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6776C0" w:rsidRPr="006776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дітей, в яких є ризик відібрання дитини від батьків. З 5</w:t>
      </w:r>
      <w:r w:rsidR="00E529B9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6776C0" w:rsidRPr="006776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сімей </w:t>
      </w:r>
      <w:r w:rsidR="00E529B9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6776C0" w:rsidRPr="006776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дитини цілодобово перебували у закладах інституційного догляду. </w:t>
      </w:r>
      <w:r w:rsidR="006776C0" w:rsidRPr="00C655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результатами наданих послуг на виховання до </w:t>
      </w:r>
      <w:r w:rsidR="00E529B9" w:rsidRPr="00C65548">
        <w:rPr>
          <w:rFonts w:ascii="Times New Roman" w:eastAsia="Times New Roman" w:hAnsi="Times New Roman" w:cs="Times New Roman"/>
          <w:sz w:val="28"/>
          <w:szCs w:val="28"/>
          <w:lang w:val="uk-UA"/>
        </w:rPr>
        <w:t>біологічних сімей повернуто 39</w:t>
      </w:r>
      <w:r w:rsidR="006776C0" w:rsidRPr="00C655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E529B9" w:rsidRPr="00C65548">
        <w:rPr>
          <w:rFonts w:ascii="Times New Roman" w:eastAsia="Times New Roman" w:hAnsi="Times New Roman" w:cs="Times New Roman"/>
          <w:sz w:val="28"/>
          <w:szCs w:val="28"/>
          <w:lang w:val="uk-UA"/>
        </w:rPr>
        <w:t>ітей</w:t>
      </w:r>
      <w:r w:rsidR="00C65548" w:rsidRPr="00C655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C65548">
        <w:rPr>
          <w:rFonts w:ascii="Times New Roman" w:eastAsia="Times New Roman" w:hAnsi="Times New Roman" w:cs="Times New Roman"/>
          <w:sz w:val="28"/>
          <w:szCs w:val="28"/>
          <w:lang w:val="uk-UA"/>
        </w:rPr>
        <w:t>Крім того, з чл</w:t>
      </w:r>
      <w:r w:rsidR="001841AC">
        <w:rPr>
          <w:rFonts w:ascii="Times New Roman" w:eastAsia="Times New Roman" w:hAnsi="Times New Roman" w:cs="Times New Roman"/>
          <w:sz w:val="28"/>
          <w:szCs w:val="28"/>
          <w:lang w:val="uk-UA"/>
        </w:rPr>
        <w:t>енами сімей постійно проводилась</w:t>
      </w:r>
      <w:r w:rsidRPr="00C655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робота по підвищенню їхнього виховного потенціалу,</w:t>
      </w:r>
      <w:r w:rsidRPr="00C65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55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формування відповідального батьківства, дотриманню здорового способу життя, роз’ясненню норм чинного законодавства, тощо. </w:t>
      </w:r>
      <w:r w:rsidR="001841AC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Систематично</w:t>
      </w:r>
      <w:r w:rsidRPr="00C655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проводились тренінги за програмою «Щаслива родина»</w:t>
      </w:r>
      <w:r w:rsidR="00C655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теми: «Стилі батьківського виховання», «Активне слухання», «Я-висловлювання», «Життєві цілі», «Управління гнівом» тощо</w:t>
      </w:r>
      <w:r w:rsidRPr="00C65548">
        <w:rPr>
          <w:rFonts w:ascii="Times New Roman" w:eastAsia="Times New Roman" w:hAnsi="Times New Roman" w:cs="Times New Roman"/>
          <w:sz w:val="28"/>
          <w:szCs w:val="28"/>
          <w:lang w:val="uk-UA"/>
        </w:rPr>
        <w:t>, під час яких жінки з сімей, які опинились в складних життєвих обставинах навчались навичкам ефективного спілкування, стилям батьківського виховання, знайомились з сутністю поняття «Конфлікт» і в</w:t>
      </w:r>
      <w:r w:rsidR="006776C0" w:rsidRPr="00C65548">
        <w:rPr>
          <w:rFonts w:ascii="Times New Roman" w:hAnsi="Times New Roman" w:cs="Times New Roman"/>
          <w:sz w:val="28"/>
          <w:szCs w:val="28"/>
          <w:lang w:val="uk-UA"/>
        </w:rPr>
        <w:t xml:space="preserve">чились його уникати. </w:t>
      </w:r>
    </w:p>
    <w:p w:rsidR="00C465D4" w:rsidRDefault="00DF6061" w:rsidP="00C465D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Протягом 2019-2021 року п</w:t>
      </w:r>
      <w:r w:rsidR="00D10BE4" w:rsidRPr="00FA79BA">
        <w:rPr>
          <w:rFonts w:ascii="Times New Roman" w:hAnsi="Times New Roman"/>
          <w:sz w:val="28"/>
          <w:szCs w:val="28"/>
          <w:lang w:val="uk-UA"/>
        </w:rPr>
        <w:t>ід соціальним суп</w:t>
      </w:r>
      <w:r w:rsidR="00C465D4">
        <w:rPr>
          <w:rFonts w:ascii="Times New Roman" w:hAnsi="Times New Roman"/>
          <w:sz w:val="28"/>
          <w:szCs w:val="28"/>
          <w:lang w:val="uk-UA"/>
        </w:rPr>
        <w:t>роводженням Ц</w:t>
      </w:r>
      <w:r w:rsidR="00D10BE4">
        <w:rPr>
          <w:rFonts w:ascii="Times New Roman" w:hAnsi="Times New Roman"/>
          <w:sz w:val="28"/>
          <w:szCs w:val="28"/>
          <w:lang w:val="uk-UA"/>
        </w:rPr>
        <w:t xml:space="preserve">ентру </w:t>
      </w:r>
      <w:r w:rsidR="00C465D4">
        <w:rPr>
          <w:rFonts w:ascii="Times New Roman" w:hAnsi="Times New Roman"/>
          <w:sz w:val="28"/>
          <w:szCs w:val="28"/>
          <w:lang w:val="uk-UA"/>
        </w:rPr>
        <w:t>перебувало:</w:t>
      </w:r>
    </w:p>
    <w:p w:rsidR="00C465D4" w:rsidRDefault="001B4270" w:rsidP="00C465D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2019 році – 12</w:t>
      </w:r>
      <w:r w:rsidR="00D10BE4" w:rsidRPr="00FA79BA">
        <w:rPr>
          <w:rFonts w:ascii="Times New Roman" w:hAnsi="Times New Roman"/>
          <w:sz w:val="28"/>
          <w:szCs w:val="28"/>
          <w:lang w:val="uk-UA"/>
        </w:rPr>
        <w:t xml:space="preserve"> прийомних сімей, в </w:t>
      </w:r>
      <w:r w:rsidR="00D10BE4">
        <w:rPr>
          <w:rFonts w:ascii="Times New Roman" w:hAnsi="Times New Roman"/>
          <w:sz w:val="28"/>
          <w:szCs w:val="28"/>
          <w:lang w:val="uk-UA"/>
        </w:rPr>
        <w:t>яких вихову</w:t>
      </w:r>
      <w:r w:rsidR="00C465D4">
        <w:rPr>
          <w:rFonts w:ascii="Times New Roman" w:hAnsi="Times New Roman"/>
          <w:sz w:val="28"/>
          <w:szCs w:val="28"/>
          <w:lang w:val="uk-UA"/>
        </w:rPr>
        <w:t>валось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C465D4">
        <w:rPr>
          <w:rFonts w:ascii="Times New Roman" w:hAnsi="Times New Roman"/>
          <w:sz w:val="28"/>
          <w:szCs w:val="28"/>
          <w:lang w:val="uk-UA"/>
        </w:rPr>
        <w:t>6</w:t>
      </w:r>
      <w:r w:rsidR="00D10BE4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C465D4">
        <w:rPr>
          <w:rFonts w:ascii="Times New Roman" w:hAnsi="Times New Roman"/>
          <w:sz w:val="28"/>
          <w:szCs w:val="28"/>
          <w:lang w:val="uk-UA"/>
        </w:rPr>
        <w:t xml:space="preserve">ітей та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D10BE4">
        <w:rPr>
          <w:rFonts w:ascii="Times New Roman" w:hAnsi="Times New Roman"/>
          <w:sz w:val="28"/>
          <w:szCs w:val="28"/>
          <w:lang w:val="uk-UA"/>
        </w:rPr>
        <w:t>дитячих будинки</w:t>
      </w:r>
      <w:r w:rsidR="00D10BE4" w:rsidRPr="00FA79BA">
        <w:rPr>
          <w:rFonts w:ascii="Times New Roman" w:hAnsi="Times New Roman"/>
          <w:sz w:val="28"/>
          <w:szCs w:val="28"/>
          <w:lang w:val="uk-UA"/>
        </w:rPr>
        <w:t xml:space="preserve"> сімейн</w:t>
      </w:r>
      <w:r w:rsidR="00D10BE4">
        <w:rPr>
          <w:rFonts w:ascii="Times New Roman" w:hAnsi="Times New Roman"/>
          <w:sz w:val="28"/>
          <w:szCs w:val="28"/>
          <w:lang w:val="uk-UA"/>
        </w:rPr>
        <w:t xml:space="preserve">ого типу, в яких </w:t>
      </w:r>
      <w:r w:rsidR="00C465D4">
        <w:rPr>
          <w:rFonts w:ascii="Times New Roman" w:hAnsi="Times New Roman"/>
          <w:sz w:val="28"/>
          <w:szCs w:val="28"/>
          <w:lang w:val="uk-UA"/>
        </w:rPr>
        <w:t>виховувалось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65D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C465D4">
        <w:rPr>
          <w:rFonts w:ascii="Times New Roman" w:hAnsi="Times New Roman"/>
          <w:sz w:val="28"/>
          <w:szCs w:val="28"/>
          <w:lang w:val="uk-UA"/>
        </w:rPr>
        <w:t xml:space="preserve"> вихованців;</w:t>
      </w:r>
    </w:p>
    <w:p w:rsidR="00C465D4" w:rsidRDefault="001B4270" w:rsidP="00C465D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2020 році – 10</w:t>
      </w:r>
      <w:r w:rsidR="00C465D4" w:rsidRPr="00FA79BA">
        <w:rPr>
          <w:rFonts w:ascii="Times New Roman" w:hAnsi="Times New Roman"/>
          <w:sz w:val="28"/>
          <w:szCs w:val="28"/>
          <w:lang w:val="uk-UA"/>
        </w:rPr>
        <w:t xml:space="preserve"> прийомних сімей, в </w:t>
      </w:r>
      <w:r>
        <w:rPr>
          <w:rFonts w:ascii="Times New Roman" w:hAnsi="Times New Roman"/>
          <w:sz w:val="28"/>
          <w:szCs w:val="28"/>
          <w:lang w:val="uk-UA"/>
        </w:rPr>
        <w:t>яких виховувалось 11</w:t>
      </w:r>
      <w:r w:rsidR="00C465D4">
        <w:rPr>
          <w:rFonts w:ascii="Times New Roman" w:hAnsi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  <w:lang w:val="uk-UA"/>
        </w:rPr>
        <w:t>ітей та 4 дитячих</w:t>
      </w:r>
      <w:r w:rsidR="00C465D4">
        <w:rPr>
          <w:rFonts w:ascii="Times New Roman" w:hAnsi="Times New Roman"/>
          <w:sz w:val="28"/>
          <w:szCs w:val="28"/>
          <w:lang w:val="uk-UA"/>
        </w:rPr>
        <w:t xml:space="preserve"> будинк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C465D4" w:rsidRPr="00FA79BA">
        <w:rPr>
          <w:rFonts w:ascii="Times New Roman" w:hAnsi="Times New Roman"/>
          <w:sz w:val="28"/>
          <w:szCs w:val="28"/>
          <w:lang w:val="uk-UA"/>
        </w:rPr>
        <w:t xml:space="preserve"> сімейн</w:t>
      </w:r>
      <w:r w:rsidR="00C465D4">
        <w:rPr>
          <w:rFonts w:ascii="Times New Roman" w:hAnsi="Times New Roman"/>
          <w:sz w:val="28"/>
          <w:szCs w:val="28"/>
          <w:lang w:val="uk-UA"/>
        </w:rPr>
        <w:t xml:space="preserve">ого типу, в якому виховувалось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C465D4">
        <w:rPr>
          <w:rFonts w:ascii="Times New Roman" w:hAnsi="Times New Roman"/>
          <w:sz w:val="28"/>
          <w:szCs w:val="28"/>
          <w:lang w:val="uk-UA"/>
        </w:rPr>
        <w:t>7 вихованців;</w:t>
      </w:r>
    </w:p>
    <w:p w:rsidR="00C465D4" w:rsidRPr="005C15E9" w:rsidRDefault="001B4270" w:rsidP="000B0F3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C15E9">
        <w:rPr>
          <w:rFonts w:ascii="Times New Roman" w:hAnsi="Times New Roman"/>
          <w:sz w:val="28"/>
          <w:szCs w:val="28"/>
          <w:lang w:val="uk-UA"/>
        </w:rPr>
        <w:t>у 2021</w:t>
      </w:r>
      <w:r w:rsidR="005C15E9" w:rsidRPr="005C15E9">
        <w:rPr>
          <w:rFonts w:ascii="Times New Roman" w:hAnsi="Times New Roman"/>
          <w:sz w:val="28"/>
          <w:szCs w:val="28"/>
          <w:lang w:val="uk-UA"/>
        </w:rPr>
        <w:t xml:space="preserve"> році – 8</w:t>
      </w:r>
      <w:r w:rsidR="00C465D4" w:rsidRPr="005C15E9">
        <w:rPr>
          <w:rFonts w:ascii="Times New Roman" w:hAnsi="Times New Roman"/>
          <w:sz w:val="28"/>
          <w:szCs w:val="28"/>
          <w:lang w:val="uk-UA"/>
        </w:rPr>
        <w:t xml:space="preserve"> прийомн</w:t>
      </w:r>
      <w:r w:rsidR="005C15E9" w:rsidRPr="005C15E9">
        <w:rPr>
          <w:rFonts w:ascii="Times New Roman" w:hAnsi="Times New Roman"/>
          <w:sz w:val="28"/>
          <w:szCs w:val="28"/>
          <w:lang w:val="uk-UA"/>
        </w:rPr>
        <w:t>их сімей, в яких виховувалось 9</w:t>
      </w:r>
      <w:r w:rsidR="00C465D4" w:rsidRPr="005C15E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5C15E9" w:rsidRPr="005C15E9">
        <w:rPr>
          <w:rFonts w:ascii="Times New Roman" w:hAnsi="Times New Roman"/>
          <w:sz w:val="28"/>
          <w:szCs w:val="28"/>
          <w:lang w:val="uk-UA"/>
        </w:rPr>
        <w:t>ітей</w:t>
      </w:r>
      <w:r w:rsidR="00C465D4" w:rsidRPr="005C15E9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5C15E9" w:rsidRPr="005C15E9">
        <w:rPr>
          <w:rFonts w:ascii="Times New Roman" w:hAnsi="Times New Roman"/>
          <w:sz w:val="28"/>
          <w:szCs w:val="28"/>
          <w:lang w:val="uk-UA"/>
        </w:rPr>
        <w:t>5</w:t>
      </w:r>
      <w:r w:rsidR="00C465D4" w:rsidRPr="005C15E9">
        <w:rPr>
          <w:rFonts w:ascii="Times New Roman" w:hAnsi="Times New Roman"/>
          <w:sz w:val="28"/>
          <w:szCs w:val="28"/>
          <w:lang w:val="uk-UA"/>
        </w:rPr>
        <w:t xml:space="preserve"> дитячих будинк</w:t>
      </w:r>
      <w:r w:rsidR="00BB5402" w:rsidRPr="005C15E9">
        <w:rPr>
          <w:rFonts w:ascii="Times New Roman" w:hAnsi="Times New Roman"/>
          <w:sz w:val="28"/>
          <w:szCs w:val="28"/>
          <w:lang w:val="uk-UA"/>
        </w:rPr>
        <w:t>и</w:t>
      </w:r>
      <w:r w:rsidR="00C465D4" w:rsidRPr="005C15E9">
        <w:rPr>
          <w:rFonts w:ascii="Times New Roman" w:hAnsi="Times New Roman"/>
          <w:sz w:val="28"/>
          <w:szCs w:val="28"/>
          <w:lang w:val="uk-UA"/>
        </w:rPr>
        <w:t xml:space="preserve"> сімейн</w:t>
      </w:r>
      <w:r w:rsidR="005C15E9" w:rsidRPr="005C15E9">
        <w:rPr>
          <w:rFonts w:ascii="Times New Roman" w:hAnsi="Times New Roman"/>
          <w:sz w:val="28"/>
          <w:szCs w:val="28"/>
          <w:lang w:val="uk-UA"/>
        </w:rPr>
        <w:t xml:space="preserve">ого типу, в якому виховувалось </w:t>
      </w:r>
      <w:r w:rsidR="00C465D4" w:rsidRPr="005C15E9">
        <w:rPr>
          <w:rFonts w:ascii="Times New Roman" w:hAnsi="Times New Roman"/>
          <w:sz w:val="28"/>
          <w:szCs w:val="28"/>
          <w:lang w:val="uk-UA"/>
        </w:rPr>
        <w:t>3</w:t>
      </w:r>
      <w:r w:rsidR="005C15E9" w:rsidRPr="005C15E9">
        <w:rPr>
          <w:rFonts w:ascii="Times New Roman" w:hAnsi="Times New Roman"/>
          <w:sz w:val="28"/>
          <w:szCs w:val="28"/>
          <w:lang w:val="uk-UA"/>
        </w:rPr>
        <w:t>4</w:t>
      </w:r>
      <w:r w:rsidR="00C465D4" w:rsidRPr="005C15E9">
        <w:rPr>
          <w:rFonts w:ascii="Times New Roman" w:hAnsi="Times New Roman"/>
          <w:sz w:val="28"/>
          <w:szCs w:val="28"/>
          <w:lang w:val="uk-UA"/>
        </w:rPr>
        <w:t xml:space="preserve"> вихованц</w:t>
      </w:r>
      <w:r w:rsidR="005C15E9" w:rsidRPr="005C15E9">
        <w:rPr>
          <w:rFonts w:ascii="Times New Roman" w:hAnsi="Times New Roman"/>
          <w:sz w:val="28"/>
          <w:szCs w:val="28"/>
          <w:lang w:val="uk-UA"/>
        </w:rPr>
        <w:t>я</w:t>
      </w:r>
      <w:r w:rsidR="00C465D4" w:rsidRPr="005C15E9">
        <w:rPr>
          <w:rFonts w:ascii="Times New Roman" w:hAnsi="Times New Roman"/>
          <w:sz w:val="28"/>
          <w:szCs w:val="28"/>
          <w:lang w:val="uk-UA"/>
        </w:rPr>
        <w:t>.</w:t>
      </w:r>
    </w:p>
    <w:p w:rsidR="00807153" w:rsidRPr="00807153" w:rsidRDefault="00B019CB" w:rsidP="008071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Центром проводила</w:t>
      </w:r>
      <w:r w:rsidR="00807153" w:rsidRPr="00807153">
        <w:rPr>
          <w:rFonts w:ascii="Times New Roman" w:hAnsi="Times New Roman" w:cs="Times New Roman"/>
          <w:sz w:val="28"/>
          <w:szCs w:val="28"/>
          <w:lang w:val="uk-UA"/>
        </w:rPr>
        <w:t xml:space="preserve">ся робота по підготовці кандидатів в прийомні батьки, батьки – вихователі для подальшого створення прийомної сім’ї та влаштування дітей – сиріт та дітей, позбавлених батьківського піклування в сімейні форми виховання.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вище зазначеними категоріями отримувачів послуг проводилася як індивідуальна так і групова робота, спрямована на захист прав дітей та забезпечення їхньої безпеки, розвитку та виховання в родині.  </w:t>
      </w:r>
    </w:p>
    <w:p w:rsidR="009E1F21" w:rsidRPr="00C95254" w:rsidRDefault="009E1F21" w:rsidP="00DF606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5254">
        <w:rPr>
          <w:rFonts w:ascii="Times New Roman" w:hAnsi="Times New Roman"/>
          <w:sz w:val="28"/>
          <w:szCs w:val="28"/>
          <w:lang w:val="uk-UA"/>
        </w:rPr>
        <w:t xml:space="preserve">Центром здійснюється соціальний супровід опікунів/піклувальників, </w:t>
      </w:r>
      <w:r w:rsidR="00B019CB" w:rsidRPr="00C95254">
        <w:rPr>
          <w:rFonts w:ascii="Times New Roman" w:hAnsi="Times New Roman"/>
          <w:sz w:val="28"/>
          <w:szCs w:val="28"/>
          <w:lang w:val="uk-UA"/>
        </w:rPr>
        <w:t>так у 2019 році було охоплено 47</w:t>
      </w:r>
      <w:r w:rsidRPr="00C95254">
        <w:rPr>
          <w:rFonts w:ascii="Times New Roman" w:hAnsi="Times New Roman"/>
          <w:sz w:val="28"/>
          <w:szCs w:val="28"/>
          <w:lang w:val="uk-UA"/>
        </w:rPr>
        <w:t xml:space="preserve"> сімей, в яких в</w:t>
      </w:r>
      <w:r w:rsidR="00B019CB" w:rsidRPr="00C95254">
        <w:rPr>
          <w:rFonts w:ascii="Times New Roman" w:hAnsi="Times New Roman"/>
          <w:sz w:val="28"/>
          <w:szCs w:val="28"/>
          <w:lang w:val="uk-UA"/>
        </w:rPr>
        <w:t>иховувалось 58</w:t>
      </w:r>
      <w:r w:rsidR="0050459E" w:rsidRPr="00C95254">
        <w:rPr>
          <w:rFonts w:ascii="Times New Roman" w:hAnsi="Times New Roman"/>
          <w:sz w:val="28"/>
          <w:szCs w:val="28"/>
          <w:lang w:val="uk-UA"/>
        </w:rPr>
        <w:t xml:space="preserve"> дітей,</w:t>
      </w:r>
      <w:r w:rsidR="00B019CB" w:rsidRPr="00C95254">
        <w:rPr>
          <w:rFonts w:ascii="Times New Roman" w:hAnsi="Times New Roman"/>
          <w:sz w:val="28"/>
          <w:szCs w:val="28"/>
          <w:lang w:val="uk-UA"/>
        </w:rPr>
        <w:t xml:space="preserve"> у 2020</w:t>
      </w:r>
      <w:r w:rsidRPr="00C95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5807" w:rsidRPr="00C95254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50459E" w:rsidRPr="00C9525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019CB" w:rsidRPr="00C95254">
        <w:rPr>
          <w:rFonts w:ascii="Times New Roman" w:hAnsi="Times New Roman"/>
          <w:sz w:val="28"/>
          <w:szCs w:val="28"/>
          <w:lang w:val="uk-UA"/>
        </w:rPr>
        <w:t>32</w:t>
      </w:r>
      <w:r w:rsidRPr="00C95254">
        <w:rPr>
          <w:rFonts w:ascii="Times New Roman" w:hAnsi="Times New Roman"/>
          <w:sz w:val="28"/>
          <w:szCs w:val="28"/>
          <w:lang w:val="uk-UA"/>
        </w:rPr>
        <w:t xml:space="preserve"> сім</w:t>
      </w:r>
      <w:r w:rsidR="004B5807" w:rsidRPr="00C95254">
        <w:rPr>
          <w:rFonts w:ascii="Times New Roman" w:hAnsi="Times New Roman"/>
          <w:sz w:val="28"/>
          <w:szCs w:val="28"/>
          <w:lang w:val="uk-UA"/>
        </w:rPr>
        <w:t>’ї</w:t>
      </w:r>
      <w:r w:rsidRPr="00C95254">
        <w:rPr>
          <w:rFonts w:ascii="Times New Roman" w:hAnsi="Times New Roman"/>
          <w:sz w:val="28"/>
          <w:szCs w:val="28"/>
          <w:lang w:val="uk-UA"/>
        </w:rPr>
        <w:t>, в яких виховувалось 4</w:t>
      </w:r>
      <w:r w:rsidR="00B019CB" w:rsidRPr="00C95254">
        <w:rPr>
          <w:rFonts w:ascii="Times New Roman" w:hAnsi="Times New Roman"/>
          <w:sz w:val="28"/>
          <w:szCs w:val="28"/>
          <w:lang w:val="uk-UA"/>
        </w:rPr>
        <w:t>7</w:t>
      </w:r>
      <w:r w:rsidR="00C95254" w:rsidRPr="00C95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5254">
        <w:rPr>
          <w:rFonts w:ascii="Times New Roman" w:hAnsi="Times New Roman"/>
          <w:sz w:val="28"/>
          <w:szCs w:val="28"/>
          <w:lang w:val="uk-UA"/>
        </w:rPr>
        <w:t>дітей</w:t>
      </w:r>
      <w:r w:rsidR="00C95254" w:rsidRPr="00C95254">
        <w:rPr>
          <w:rFonts w:ascii="Times New Roman" w:hAnsi="Times New Roman"/>
          <w:sz w:val="28"/>
          <w:szCs w:val="28"/>
          <w:lang w:val="uk-UA"/>
        </w:rPr>
        <w:t>,</w:t>
      </w:r>
      <w:r w:rsidR="00B019CB" w:rsidRPr="00C95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5254" w:rsidRPr="00C95254">
        <w:rPr>
          <w:rFonts w:ascii="Times New Roman" w:hAnsi="Times New Roman"/>
          <w:sz w:val="28"/>
          <w:szCs w:val="28"/>
          <w:lang w:val="uk-UA"/>
        </w:rPr>
        <w:t>у 2021 – 37 сімей, в яких виховувалось 42 дитини</w:t>
      </w:r>
      <w:r w:rsidR="004B5807" w:rsidRPr="00C95254">
        <w:rPr>
          <w:rFonts w:ascii="Times New Roman" w:hAnsi="Times New Roman"/>
          <w:sz w:val="28"/>
          <w:szCs w:val="28"/>
          <w:lang w:val="uk-UA"/>
        </w:rPr>
        <w:t xml:space="preserve">. Під час супроводу проводиться як групова, так і індивідуальна робота з опікунами, піклувальниками, прийомними батьками, батьками-вихователями, вихованцями, спрямована на </w:t>
      </w:r>
      <w:r w:rsidR="001841AC">
        <w:rPr>
          <w:rFonts w:ascii="Times New Roman" w:hAnsi="Times New Roman"/>
          <w:sz w:val="28"/>
          <w:szCs w:val="28"/>
          <w:lang w:val="uk-UA"/>
        </w:rPr>
        <w:t>створення комфортних умов для адаптації дитини в сімʼї</w:t>
      </w:r>
      <w:r w:rsidR="004B5807" w:rsidRPr="00C95254">
        <w:rPr>
          <w:rFonts w:ascii="Times New Roman" w:hAnsi="Times New Roman"/>
          <w:sz w:val="28"/>
          <w:szCs w:val="28"/>
          <w:lang w:val="uk-UA"/>
        </w:rPr>
        <w:t>.</w:t>
      </w:r>
    </w:p>
    <w:p w:rsidR="00D10BE4" w:rsidRDefault="000B0F35" w:rsidP="000B0F3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D10BE4">
        <w:rPr>
          <w:rFonts w:ascii="Times New Roman" w:hAnsi="Times New Roman"/>
          <w:sz w:val="28"/>
          <w:szCs w:val="28"/>
          <w:lang w:val="uk-UA"/>
        </w:rPr>
        <w:t>роводилась широка інформаційна кампанія щодо популяризації альтернативних форм виховання, а саме: наставництва та сім</w:t>
      </w:r>
      <w:r w:rsidR="00D10BE4" w:rsidRPr="0013154F">
        <w:rPr>
          <w:rFonts w:ascii="Times New Roman" w:hAnsi="Times New Roman"/>
          <w:sz w:val="28"/>
          <w:szCs w:val="28"/>
        </w:rPr>
        <w:t>’</w:t>
      </w:r>
      <w:r w:rsidR="00D10BE4">
        <w:rPr>
          <w:rFonts w:ascii="Times New Roman" w:hAnsi="Times New Roman"/>
          <w:sz w:val="28"/>
          <w:szCs w:val="28"/>
          <w:lang w:val="uk-UA"/>
        </w:rPr>
        <w:t xml:space="preserve">ї патронатного вихователя. </w:t>
      </w:r>
    </w:p>
    <w:p w:rsidR="00667DC8" w:rsidRPr="00961FA2" w:rsidRDefault="00667DC8" w:rsidP="00667DC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D1C0C">
        <w:rPr>
          <w:rFonts w:ascii="Times New Roman" w:hAnsi="Times New Roman"/>
          <w:sz w:val="28"/>
          <w:szCs w:val="28"/>
          <w:lang w:val="uk-UA"/>
        </w:rPr>
        <w:t xml:space="preserve">Патронат на дитиною у громаді забезпечує право дитини на виховання в сім’ї та надає шанс врятувати родину, яка опинилась в складних життєвих обставинах. У місті Суми </w:t>
      </w:r>
      <w:r>
        <w:rPr>
          <w:rFonts w:ascii="Times New Roman" w:hAnsi="Times New Roman"/>
          <w:sz w:val="28"/>
          <w:szCs w:val="28"/>
          <w:lang w:val="uk-UA"/>
        </w:rPr>
        <w:t xml:space="preserve">станом на кінець 2021 року </w:t>
      </w:r>
      <w:r w:rsidR="001841AC">
        <w:rPr>
          <w:rFonts w:ascii="Times New Roman" w:hAnsi="Times New Roman"/>
          <w:sz w:val="28"/>
          <w:szCs w:val="28"/>
          <w:lang w:val="uk-UA"/>
        </w:rPr>
        <w:t>функціонувало</w:t>
      </w:r>
      <w:r w:rsidRPr="005D1C0C">
        <w:rPr>
          <w:rFonts w:ascii="Times New Roman" w:hAnsi="Times New Roman"/>
          <w:sz w:val="28"/>
          <w:szCs w:val="28"/>
          <w:lang w:val="uk-UA"/>
        </w:rPr>
        <w:t xml:space="preserve"> 4 сім’ї патронатного вихователя, до яких протягом </w:t>
      </w:r>
      <w:r>
        <w:rPr>
          <w:rFonts w:ascii="Times New Roman" w:hAnsi="Times New Roman"/>
          <w:sz w:val="28"/>
          <w:szCs w:val="28"/>
          <w:lang w:val="uk-UA"/>
        </w:rPr>
        <w:t xml:space="preserve">періоду з 2019 по 2021 рік </w:t>
      </w:r>
      <w:r w:rsidRPr="005D1C0C">
        <w:rPr>
          <w:rFonts w:ascii="Times New Roman" w:hAnsi="Times New Roman"/>
          <w:sz w:val="28"/>
          <w:szCs w:val="28"/>
          <w:lang w:val="uk-UA"/>
        </w:rPr>
        <w:t xml:space="preserve">було влаштовано </w:t>
      </w:r>
      <w:r w:rsidRPr="00961FA2">
        <w:rPr>
          <w:rFonts w:ascii="Times New Roman" w:hAnsi="Times New Roman"/>
          <w:sz w:val="28"/>
          <w:szCs w:val="28"/>
          <w:lang w:val="uk-UA"/>
        </w:rPr>
        <w:t xml:space="preserve">18 </w:t>
      </w:r>
      <w:r w:rsidRPr="005D1C0C">
        <w:rPr>
          <w:rFonts w:ascii="Times New Roman" w:hAnsi="Times New Roman"/>
          <w:sz w:val="28"/>
          <w:szCs w:val="28"/>
          <w:lang w:val="uk-UA"/>
        </w:rPr>
        <w:t>дітей, які потребували догляду та реабілітації</w:t>
      </w:r>
      <w:r>
        <w:rPr>
          <w:rFonts w:ascii="Times New Roman" w:hAnsi="Times New Roman"/>
          <w:sz w:val="28"/>
          <w:szCs w:val="28"/>
          <w:lang w:val="uk-UA"/>
        </w:rPr>
        <w:t>. Протягом звітного періоду до Ц</w:t>
      </w:r>
      <w:r w:rsidRPr="005D1C0C">
        <w:rPr>
          <w:rFonts w:ascii="Times New Roman" w:hAnsi="Times New Roman"/>
          <w:sz w:val="28"/>
          <w:szCs w:val="28"/>
          <w:lang w:val="uk-UA"/>
        </w:rPr>
        <w:t>ентру звернулось</w:t>
      </w:r>
      <w:r w:rsidRPr="005D1C0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961FA2">
        <w:rPr>
          <w:rFonts w:ascii="Times New Roman" w:hAnsi="Times New Roman"/>
          <w:sz w:val="28"/>
          <w:szCs w:val="28"/>
          <w:lang w:val="uk-UA"/>
        </w:rPr>
        <w:t>9 осіб</w:t>
      </w:r>
      <w:r w:rsidRPr="005D1C0C">
        <w:rPr>
          <w:rFonts w:ascii="Times New Roman" w:hAnsi="Times New Roman"/>
          <w:sz w:val="28"/>
          <w:szCs w:val="28"/>
          <w:lang w:val="uk-UA"/>
        </w:rPr>
        <w:t xml:space="preserve"> з питань створення сім’ї патронатного вихователя</w:t>
      </w:r>
      <w:r w:rsidR="001841A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A15D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В місті Суми у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2019 році </w:t>
      </w:r>
      <w:r w:rsidR="00E71302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Центром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налагоджено взаємодію з 17 кандидатами у наставники, у 2020 році </w:t>
      </w:r>
      <w:r w:rsidRPr="00DA15D0">
        <w:rPr>
          <w:rFonts w:ascii="Times New Roman" w:eastAsiaTheme="minorHAnsi" w:hAnsi="Times New Roman"/>
          <w:sz w:val="28"/>
          <w:szCs w:val="28"/>
          <w:lang w:val="uk-UA" w:eastAsia="en-US"/>
        </w:rPr>
        <w:t>пройшли навчання 10 осіб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-кандидатів у наставники</w:t>
      </w:r>
      <w:r w:rsidRPr="00DA15D0">
        <w:rPr>
          <w:rFonts w:ascii="Times New Roman" w:eastAsiaTheme="minorHAnsi" w:hAnsi="Times New Roman"/>
          <w:sz w:val="28"/>
          <w:szCs w:val="28"/>
          <w:lang w:val="uk-UA"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DA15D0">
        <w:rPr>
          <w:rFonts w:ascii="Times New Roman" w:eastAsiaTheme="minorHAnsi" w:hAnsi="Times New Roman"/>
          <w:sz w:val="28"/>
          <w:szCs w:val="28"/>
          <w:lang w:val="uk-UA" w:eastAsia="en-US"/>
        </w:rPr>
        <w:t>було сформовано 10 пар «наставн</w:t>
      </w:r>
      <w:r w:rsidRPr="005D1C0C">
        <w:rPr>
          <w:rFonts w:ascii="Times New Roman" w:eastAsiaTheme="minorHAnsi" w:hAnsi="Times New Roman"/>
          <w:sz w:val="28"/>
          <w:szCs w:val="28"/>
          <w:lang w:val="uk-UA" w:eastAsia="en-US"/>
        </w:rPr>
        <w:t>ик - дитина».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961FA2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В 2021 році </w:t>
      </w:r>
      <w:r w:rsidR="00961FA2" w:rsidRPr="00961FA2">
        <w:rPr>
          <w:rFonts w:ascii="Times New Roman" w:eastAsiaTheme="minorHAnsi" w:hAnsi="Times New Roman"/>
          <w:sz w:val="28"/>
          <w:szCs w:val="28"/>
          <w:lang w:val="uk-UA" w:eastAsia="en-US"/>
        </w:rPr>
        <w:t>–</w:t>
      </w:r>
      <w:r w:rsidRPr="00961FA2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="00961FA2" w:rsidRPr="00961FA2">
        <w:rPr>
          <w:rFonts w:ascii="Times New Roman" w:eastAsiaTheme="minorHAnsi" w:hAnsi="Times New Roman"/>
          <w:sz w:val="28"/>
          <w:szCs w:val="28"/>
          <w:lang w:val="uk-UA" w:eastAsia="en-US"/>
        </w:rPr>
        <w:t>8 осіб.</w:t>
      </w:r>
    </w:p>
    <w:p w:rsidR="009E1F21" w:rsidRPr="008B474B" w:rsidRDefault="004B5807" w:rsidP="00C9525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B474B">
        <w:rPr>
          <w:rFonts w:ascii="Times New Roman" w:hAnsi="Times New Roman"/>
          <w:sz w:val="28"/>
          <w:szCs w:val="28"/>
          <w:lang w:val="uk-UA"/>
        </w:rPr>
        <w:t xml:space="preserve">Протягом звітного періоду до Центру звернулося </w:t>
      </w:r>
      <w:r w:rsidR="008B474B" w:rsidRPr="008B474B">
        <w:rPr>
          <w:rFonts w:ascii="Times New Roman" w:hAnsi="Times New Roman"/>
          <w:sz w:val="28"/>
          <w:szCs w:val="28"/>
          <w:lang w:val="uk-UA"/>
        </w:rPr>
        <w:t>363</w:t>
      </w:r>
      <w:r w:rsidRPr="008B474B">
        <w:rPr>
          <w:rFonts w:ascii="Times New Roman" w:hAnsi="Times New Roman"/>
          <w:sz w:val="28"/>
          <w:szCs w:val="28"/>
          <w:lang w:val="uk-UA"/>
        </w:rPr>
        <w:t xml:space="preserve"> ос</w:t>
      </w:r>
      <w:r w:rsidR="008B474B" w:rsidRPr="008B474B">
        <w:rPr>
          <w:rFonts w:ascii="Times New Roman" w:hAnsi="Times New Roman"/>
          <w:sz w:val="28"/>
          <w:szCs w:val="28"/>
          <w:lang w:val="uk-UA"/>
        </w:rPr>
        <w:t>оби</w:t>
      </w:r>
      <w:r w:rsidRPr="008B474B">
        <w:rPr>
          <w:rFonts w:ascii="Times New Roman" w:hAnsi="Times New Roman"/>
          <w:sz w:val="28"/>
          <w:szCs w:val="28"/>
          <w:lang w:val="uk-UA"/>
        </w:rPr>
        <w:t xml:space="preserve"> з числа дітей-сиріт та дітей, позбавлених батьківського пікл</w:t>
      </w:r>
      <w:r w:rsidR="0050459E" w:rsidRPr="008B474B">
        <w:rPr>
          <w:rFonts w:ascii="Times New Roman" w:hAnsi="Times New Roman"/>
          <w:sz w:val="28"/>
          <w:szCs w:val="28"/>
          <w:lang w:val="uk-UA"/>
        </w:rPr>
        <w:t>ування, з них</w:t>
      </w:r>
      <w:r w:rsidRPr="008B474B">
        <w:rPr>
          <w:rFonts w:ascii="Times New Roman" w:hAnsi="Times New Roman"/>
          <w:sz w:val="28"/>
          <w:szCs w:val="28"/>
          <w:lang w:val="uk-UA"/>
        </w:rPr>
        <w:t xml:space="preserve"> у 20</w:t>
      </w:r>
      <w:r w:rsidR="008B474B" w:rsidRPr="008B474B">
        <w:rPr>
          <w:rFonts w:ascii="Times New Roman" w:hAnsi="Times New Roman"/>
          <w:sz w:val="28"/>
          <w:szCs w:val="28"/>
          <w:lang w:val="uk-UA"/>
        </w:rPr>
        <w:t>21</w:t>
      </w:r>
      <w:r w:rsidRPr="008B474B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 w:rsidR="008B474B" w:rsidRPr="008B474B">
        <w:rPr>
          <w:rFonts w:ascii="Times New Roman" w:hAnsi="Times New Roman"/>
          <w:sz w:val="28"/>
          <w:szCs w:val="28"/>
          <w:lang w:val="uk-UA"/>
        </w:rPr>
        <w:t xml:space="preserve">        125 осіб (34,</w:t>
      </w:r>
      <w:r w:rsidRPr="008B474B">
        <w:rPr>
          <w:rFonts w:ascii="Times New Roman" w:hAnsi="Times New Roman"/>
          <w:sz w:val="28"/>
          <w:szCs w:val="28"/>
          <w:lang w:val="uk-UA"/>
        </w:rPr>
        <w:t xml:space="preserve">4%). В ході консультування осіб даної категорії вирішувались питання постановки на квартирний облік, соціальної адаптації, проводилась робота з профілактики негативних явищ у молодіжному середовищі. Центр </w:t>
      </w:r>
      <w:r w:rsidRPr="008B474B">
        <w:rPr>
          <w:rFonts w:ascii="Times New Roman" w:hAnsi="Times New Roman"/>
          <w:sz w:val="28"/>
          <w:szCs w:val="28"/>
          <w:lang w:val="uk-UA"/>
        </w:rPr>
        <w:lastRenderedPageBreak/>
        <w:t xml:space="preserve">співпрацює з </w:t>
      </w:r>
      <w:r w:rsidRPr="008B474B">
        <w:rPr>
          <w:rFonts w:ascii="Times New Roman" w:hAnsi="Times New Roman"/>
          <w:bCs/>
          <w:sz w:val="28"/>
          <w:szCs w:val="28"/>
          <w:lang w:val="uk-UA"/>
        </w:rPr>
        <w:t>Обласною комунальною установою Сумської обласної ради «Соціальний гуртожиток для дітей-сиріт та дітей, позбавлених батьківського піклування» та Сумським обласним центром соціально-психологічної допомоги</w:t>
      </w:r>
      <w:r w:rsidRPr="008B474B">
        <w:rPr>
          <w:rFonts w:ascii="Times New Roman" w:hAnsi="Times New Roman"/>
          <w:sz w:val="28"/>
          <w:szCs w:val="28"/>
          <w:lang w:val="uk-UA"/>
        </w:rPr>
        <w:t xml:space="preserve"> для тимчасового вирішення житлових проблем осіб з числа дітей-сиріт та дітей, позбавлених батьківського піклування, в яких відсутнє житло.</w:t>
      </w:r>
    </w:p>
    <w:p w:rsidR="00D10BE4" w:rsidRPr="006C3654" w:rsidRDefault="004B5807" w:rsidP="00BB5402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C3654">
        <w:rPr>
          <w:rFonts w:ascii="Times New Roman" w:hAnsi="Times New Roman"/>
          <w:sz w:val="28"/>
          <w:szCs w:val="28"/>
          <w:lang w:val="uk-UA"/>
        </w:rPr>
        <w:t xml:space="preserve">Соціальною роботою охоплено </w:t>
      </w:r>
      <w:r w:rsidR="006C3654" w:rsidRPr="006C3654">
        <w:rPr>
          <w:rFonts w:ascii="Times New Roman" w:hAnsi="Times New Roman"/>
          <w:sz w:val="28"/>
          <w:szCs w:val="28"/>
          <w:lang w:val="uk-UA"/>
        </w:rPr>
        <w:t>55</w:t>
      </w:r>
      <w:r w:rsidRPr="006C3654">
        <w:rPr>
          <w:rFonts w:ascii="Times New Roman" w:hAnsi="Times New Roman"/>
          <w:sz w:val="28"/>
          <w:szCs w:val="28"/>
          <w:lang w:val="uk-UA"/>
        </w:rPr>
        <w:t xml:space="preserve"> сімей, члени яких перебувають у ко</w:t>
      </w:r>
      <w:r w:rsidR="00A8395F" w:rsidRPr="006C3654">
        <w:rPr>
          <w:rFonts w:ascii="Times New Roman" w:hAnsi="Times New Roman"/>
          <w:sz w:val="28"/>
          <w:szCs w:val="28"/>
          <w:lang w:val="uk-UA"/>
        </w:rPr>
        <w:t xml:space="preserve">нфлікті із законом, </w:t>
      </w:r>
      <w:r w:rsidR="006C3654" w:rsidRPr="006C3654">
        <w:rPr>
          <w:rFonts w:ascii="Times New Roman" w:hAnsi="Times New Roman"/>
          <w:sz w:val="28"/>
          <w:szCs w:val="28"/>
          <w:lang w:val="uk-UA"/>
        </w:rPr>
        <w:t xml:space="preserve">в тому числі у 2021 році – 14 сімей (25,4%). </w:t>
      </w:r>
      <w:r w:rsidR="00A8395F" w:rsidRPr="006C3654">
        <w:rPr>
          <w:rFonts w:ascii="Times New Roman" w:hAnsi="Times New Roman"/>
          <w:sz w:val="28"/>
          <w:szCs w:val="28"/>
          <w:lang w:val="uk-UA"/>
        </w:rPr>
        <w:t>П</w:t>
      </w:r>
      <w:r w:rsidRPr="006C3654">
        <w:rPr>
          <w:rFonts w:ascii="Times New Roman" w:hAnsi="Times New Roman"/>
          <w:sz w:val="28"/>
          <w:szCs w:val="28"/>
          <w:lang w:val="uk-UA"/>
        </w:rPr>
        <w:t xml:space="preserve">редставники даної категорії </w:t>
      </w:r>
      <w:r w:rsidR="00A8395F" w:rsidRPr="006C3654">
        <w:rPr>
          <w:rFonts w:ascii="Times New Roman" w:hAnsi="Times New Roman"/>
          <w:sz w:val="28"/>
          <w:szCs w:val="28"/>
          <w:lang w:val="uk-UA"/>
        </w:rPr>
        <w:t>залучались до групових заходів Ц</w:t>
      </w:r>
      <w:r w:rsidRPr="006C3654">
        <w:rPr>
          <w:rFonts w:ascii="Times New Roman" w:hAnsi="Times New Roman"/>
          <w:sz w:val="28"/>
          <w:szCs w:val="28"/>
          <w:lang w:val="uk-UA"/>
        </w:rPr>
        <w:t>ентру, спрямованих на профілактику негативних звичок, а також виявлення професійної орієнтаці</w:t>
      </w:r>
      <w:r w:rsidR="00A8395F" w:rsidRPr="006C3654">
        <w:rPr>
          <w:rFonts w:ascii="Times New Roman" w:hAnsi="Times New Roman"/>
          <w:sz w:val="28"/>
          <w:szCs w:val="28"/>
          <w:lang w:val="uk-UA"/>
        </w:rPr>
        <w:t xml:space="preserve">ї, здобуття практичних навичок </w:t>
      </w:r>
      <w:r w:rsidRPr="006C3654">
        <w:rPr>
          <w:rFonts w:ascii="Times New Roman" w:hAnsi="Times New Roman"/>
          <w:sz w:val="28"/>
          <w:szCs w:val="28"/>
          <w:lang w:val="uk-UA"/>
        </w:rPr>
        <w:t xml:space="preserve">управління гнівом тощо. </w:t>
      </w:r>
    </w:p>
    <w:p w:rsidR="00B63927" w:rsidRDefault="00203E4E" w:rsidP="004A08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341">
        <w:rPr>
          <w:rFonts w:ascii="Times New Roman" w:hAnsi="Times New Roman" w:cs="Times New Roman"/>
          <w:sz w:val="28"/>
          <w:szCs w:val="28"/>
          <w:lang w:val="uk-UA"/>
        </w:rPr>
        <w:t xml:space="preserve">Центром забезпечується надання соціальних послуг вагітним жінкам та породіллям щодо формування основ відповідального батьківства. </w:t>
      </w:r>
      <w:r w:rsidR="00DE1341" w:rsidRPr="00DE1341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відносно даної категорії отримувачів до Центру надходили від комунальної установи «Сумський міський клінічний пологовий будинок Пресвятої Діви Марії». </w:t>
      </w:r>
      <w:r w:rsidR="00B453D9" w:rsidRPr="00DE1341">
        <w:rPr>
          <w:rFonts w:ascii="Times New Roman" w:hAnsi="Times New Roman" w:cs="Times New Roman"/>
          <w:sz w:val="28"/>
          <w:szCs w:val="28"/>
          <w:lang w:val="uk-UA"/>
        </w:rPr>
        <w:t>За звіт</w:t>
      </w:r>
      <w:r w:rsidR="00DE1341" w:rsidRPr="00DE1341">
        <w:rPr>
          <w:rFonts w:ascii="Times New Roman" w:hAnsi="Times New Roman" w:cs="Times New Roman"/>
          <w:sz w:val="28"/>
          <w:szCs w:val="28"/>
          <w:lang w:val="uk-UA"/>
        </w:rPr>
        <w:t xml:space="preserve">ний період послуги Центру отримали 10 жінок, які мали намір відмови від новонародженої дитини, з них у 2021 році – </w:t>
      </w:r>
      <w:r w:rsidR="00B453D9" w:rsidRPr="00DE1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341" w:rsidRPr="00DE1341">
        <w:rPr>
          <w:rFonts w:ascii="Times New Roman" w:hAnsi="Times New Roman" w:cs="Times New Roman"/>
          <w:sz w:val="28"/>
          <w:szCs w:val="28"/>
          <w:lang w:val="uk-UA"/>
        </w:rPr>
        <w:t xml:space="preserve">2 жінки або </w:t>
      </w:r>
      <w:r w:rsidR="00B453D9" w:rsidRPr="00DE134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E1341" w:rsidRPr="00DE134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453D9" w:rsidRPr="00DE1341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Pr="00DE1341">
        <w:rPr>
          <w:rFonts w:ascii="Times New Roman" w:hAnsi="Times New Roman" w:cs="Times New Roman"/>
          <w:sz w:val="28"/>
          <w:szCs w:val="28"/>
          <w:lang w:val="uk-UA"/>
        </w:rPr>
        <w:t>вагітних жінок, які опинились в складних життєвих обставинах</w:t>
      </w:r>
      <w:r w:rsidR="00B63927" w:rsidRPr="00DE1341">
        <w:rPr>
          <w:rFonts w:ascii="Times New Roman" w:hAnsi="Times New Roman" w:cs="Times New Roman"/>
          <w:sz w:val="28"/>
          <w:szCs w:val="28"/>
          <w:lang w:val="uk-UA"/>
        </w:rPr>
        <w:t xml:space="preserve"> і потребують додаткової уваги та з метою </w:t>
      </w:r>
      <w:r w:rsidRPr="00DE1341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у майбутніх матерів відповідального ставлення до виховання дітей, запобігання соціального сирітства, з жінками та членами їх сімей була проведена профілактична робота, надана психологічна підтримка. </w:t>
      </w:r>
    </w:p>
    <w:p w:rsidR="00E71302" w:rsidRDefault="00B75548" w:rsidP="004A084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Центром проводилася робота з попередження насильства в родині та підтримки </w:t>
      </w:r>
      <w:r w:rsidR="00E23C0C">
        <w:rPr>
          <w:rFonts w:ascii="Times New Roman" w:hAnsi="Times New Roman"/>
          <w:sz w:val="28"/>
          <w:szCs w:val="28"/>
          <w:lang w:val="uk-UA"/>
        </w:rPr>
        <w:t>осіб</w:t>
      </w:r>
      <w:r w:rsidRPr="007A569E">
        <w:rPr>
          <w:rFonts w:ascii="Times New Roman" w:hAnsi="Times New Roman"/>
          <w:sz w:val="28"/>
          <w:szCs w:val="28"/>
          <w:lang w:val="uk-UA"/>
        </w:rPr>
        <w:t>, що постраждали від насильства в сім’ї</w:t>
      </w:r>
      <w:r w:rsidR="00E23C0C">
        <w:rPr>
          <w:rFonts w:ascii="Times New Roman" w:hAnsi="Times New Roman"/>
          <w:sz w:val="28"/>
          <w:szCs w:val="28"/>
          <w:lang w:val="uk-UA"/>
        </w:rPr>
        <w:t>. Так протягом звітного періоду профілактичною роботою було охоплено 40 осіб, зокрема 35 з них отримали послуги Центру в 2021 році.</w:t>
      </w:r>
      <w:r w:rsidR="00EE4371">
        <w:rPr>
          <w:rFonts w:ascii="Times New Roman" w:hAnsi="Times New Roman"/>
          <w:sz w:val="28"/>
          <w:szCs w:val="28"/>
          <w:lang w:val="uk-UA"/>
        </w:rPr>
        <w:t xml:space="preserve"> Щорічно Центром проводились інформаційно-просвітницькі заходи в рамках Всеукраїнської акції «16 днів проти насильства».</w:t>
      </w:r>
    </w:p>
    <w:p w:rsidR="00E71302" w:rsidRPr="007A569E" w:rsidRDefault="00E71302" w:rsidP="00E7130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A569E">
        <w:rPr>
          <w:rFonts w:ascii="Times New Roman" w:hAnsi="Times New Roman"/>
          <w:sz w:val="28"/>
          <w:szCs w:val="28"/>
          <w:lang w:val="uk-UA"/>
        </w:rPr>
        <w:t xml:space="preserve">З метою інформування мешканців Сумської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об’єднаної </w:t>
      </w:r>
      <w:r w:rsidRPr="007A569E">
        <w:rPr>
          <w:rFonts w:ascii="Times New Roman" w:hAnsi="Times New Roman"/>
          <w:sz w:val="28"/>
          <w:szCs w:val="28"/>
          <w:lang w:val="uk-UA"/>
        </w:rPr>
        <w:t>територіальної громади про перелік та умови отримання соціальних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довідкова</w:t>
      </w:r>
      <w:r w:rsidRPr="007A569E">
        <w:rPr>
          <w:rFonts w:ascii="Times New Roman" w:hAnsi="Times New Roman"/>
          <w:sz w:val="28"/>
          <w:szCs w:val="28"/>
          <w:lang w:val="uk-UA"/>
        </w:rPr>
        <w:t xml:space="preserve"> інформація розміщувалась на офіційному сайті Сумської міської ради та в соціальній мережі </w:t>
      </w:r>
      <w:proofErr w:type="spellStart"/>
      <w:r w:rsidRPr="007A569E">
        <w:rPr>
          <w:rFonts w:ascii="Times New Roman" w:hAnsi="Times New Roman"/>
          <w:sz w:val="28"/>
          <w:szCs w:val="28"/>
          <w:lang w:val="uk-UA"/>
        </w:rPr>
        <w:t>Фейсбук</w:t>
      </w:r>
      <w:proofErr w:type="spellEnd"/>
      <w:r w:rsidRPr="007A569E">
        <w:rPr>
          <w:rFonts w:ascii="Times New Roman" w:hAnsi="Times New Roman"/>
          <w:sz w:val="28"/>
          <w:szCs w:val="28"/>
          <w:lang w:val="uk-UA"/>
        </w:rPr>
        <w:t>.</w:t>
      </w:r>
    </w:p>
    <w:p w:rsidR="00203E4E" w:rsidRDefault="00203E4E" w:rsidP="004A0844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71302">
        <w:rPr>
          <w:rFonts w:ascii="Times New Roman" w:hAnsi="Times New Roman"/>
          <w:sz w:val="28"/>
          <w:szCs w:val="28"/>
          <w:u w:val="single"/>
          <w:lang w:val="uk-UA"/>
        </w:rPr>
        <w:t>Протягом терміну реалізації підпрограми 2</w:t>
      </w:r>
      <w:r w:rsidRPr="008071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15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діяльність комунальної установи «Центр матері та дитини» була спрямована на профілактику соціального сирітства з жінками та дітьми, які опинились в складних життєвих обставинах, що перешкоджають виконанню материнського обов’язку.</w:t>
      </w:r>
    </w:p>
    <w:p w:rsidR="00B63927" w:rsidRPr="00B63927" w:rsidRDefault="00DE1341" w:rsidP="0050459E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2019</w:t>
      </w:r>
      <w:r w:rsidR="00B63927" w:rsidRPr="00B63927">
        <w:rPr>
          <w:rFonts w:ascii="Times New Roman" w:hAnsi="Times New Roman"/>
          <w:sz w:val="28"/>
          <w:szCs w:val="28"/>
          <w:lang w:val="uk-UA"/>
        </w:rPr>
        <w:t xml:space="preserve"> року у комунальній установі «Центр матері та дитини» проживали та отримали комплекс соціальних п</w:t>
      </w:r>
      <w:r>
        <w:rPr>
          <w:rFonts w:ascii="Times New Roman" w:hAnsi="Times New Roman"/>
          <w:sz w:val="28"/>
          <w:szCs w:val="28"/>
          <w:lang w:val="uk-UA"/>
        </w:rPr>
        <w:t>ослуг 17 жінок та 18</w:t>
      </w:r>
      <w:r w:rsidR="0050459E">
        <w:rPr>
          <w:rFonts w:ascii="Times New Roman" w:hAnsi="Times New Roman"/>
          <w:sz w:val="28"/>
          <w:szCs w:val="28"/>
          <w:lang w:val="uk-UA"/>
        </w:rPr>
        <w:t xml:space="preserve"> дітей,</w:t>
      </w:r>
      <w:r>
        <w:rPr>
          <w:rFonts w:ascii="Times New Roman" w:hAnsi="Times New Roman"/>
          <w:sz w:val="28"/>
          <w:szCs w:val="28"/>
          <w:lang w:val="uk-UA"/>
        </w:rPr>
        <w:t xml:space="preserve"> у 2020</w:t>
      </w:r>
      <w:r w:rsidR="00D1306F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="00B63927" w:rsidRPr="00B639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927" w:rsidRPr="00B639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– </w:t>
      </w:r>
      <w:r w:rsidR="00B63927" w:rsidRPr="00B63927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B63927" w:rsidRPr="00B63927">
        <w:rPr>
          <w:rFonts w:ascii="Times New Roman" w:hAnsi="Times New Roman"/>
          <w:sz w:val="28"/>
          <w:szCs w:val="28"/>
          <w:lang w:val="uk-UA"/>
        </w:rPr>
        <w:t xml:space="preserve"> жінок та 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B63927" w:rsidRPr="00B63927">
        <w:rPr>
          <w:rFonts w:ascii="Times New Roman" w:hAnsi="Times New Roman"/>
          <w:sz w:val="28"/>
          <w:szCs w:val="28"/>
          <w:lang w:val="uk-UA"/>
        </w:rPr>
        <w:t xml:space="preserve"> дітей, </w:t>
      </w:r>
      <w:r w:rsidR="00B63927" w:rsidRPr="00961FA2">
        <w:rPr>
          <w:rFonts w:ascii="Times New Roman" w:hAnsi="Times New Roman"/>
          <w:sz w:val="28"/>
          <w:szCs w:val="28"/>
          <w:lang w:val="uk-UA"/>
        </w:rPr>
        <w:t>у 20</w:t>
      </w:r>
      <w:r w:rsidRPr="00961FA2">
        <w:rPr>
          <w:rFonts w:ascii="Times New Roman" w:hAnsi="Times New Roman"/>
          <w:sz w:val="28"/>
          <w:szCs w:val="28"/>
          <w:lang w:val="uk-UA"/>
        </w:rPr>
        <w:t>21</w:t>
      </w:r>
      <w:r w:rsidR="00B63927" w:rsidRPr="00961F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306F" w:rsidRPr="00961FA2">
        <w:rPr>
          <w:rFonts w:ascii="Times New Roman" w:hAnsi="Times New Roman"/>
          <w:sz w:val="28"/>
          <w:szCs w:val="28"/>
          <w:lang w:val="uk-UA"/>
        </w:rPr>
        <w:t xml:space="preserve">році </w:t>
      </w:r>
      <w:r w:rsidR="00B63927" w:rsidRPr="00961FA2">
        <w:rPr>
          <w:rFonts w:ascii="Times New Roman" w:hAnsi="Times New Roman"/>
          <w:sz w:val="28"/>
          <w:szCs w:val="28"/>
          <w:lang w:val="uk-UA"/>
        </w:rPr>
        <w:t>–</w:t>
      </w:r>
      <w:r w:rsidR="00807C05" w:rsidRPr="00961FA2">
        <w:rPr>
          <w:rFonts w:ascii="Times New Roman" w:hAnsi="Times New Roman"/>
          <w:sz w:val="28"/>
          <w:szCs w:val="28"/>
          <w:lang w:val="uk-UA"/>
        </w:rPr>
        <w:t>15</w:t>
      </w:r>
      <w:r w:rsidRPr="00961FA2">
        <w:rPr>
          <w:rFonts w:ascii="Times New Roman" w:hAnsi="Times New Roman"/>
          <w:sz w:val="28"/>
          <w:szCs w:val="28"/>
          <w:lang w:val="uk-UA"/>
        </w:rPr>
        <w:t xml:space="preserve"> жінок та </w:t>
      </w:r>
      <w:r w:rsidR="00807C05" w:rsidRPr="00961FA2">
        <w:rPr>
          <w:rFonts w:ascii="Times New Roman" w:hAnsi="Times New Roman"/>
          <w:sz w:val="28"/>
          <w:szCs w:val="28"/>
          <w:lang w:val="uk-UA"/>
        </w:rPr>
        <w:t>17</w:t>
      </w:r>
      <w:r w:rsidRPr="00961FA2">
        <w:rPr>
          <w:rFonts w:ascii="Times New Roman" w:hAnsi="Times New Roman"/>
          <w:sz w:val="28"/>
          <w:szCs w:val="28"/>
          <w:lang w:val="uk-UA"/>
        </w:rPr>
        <w:t xml:space="preserve"> дітей.</w:t>
      </w:r>
    </w:p>
    <w:p w:rsidR="001D72A2" w:rsidRDefault="00B63927" w:rsidP="004A084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3927">
        <w:rPr>
          <w:rFonts w:ascii="Times New Roman" w:hAnsi="Times New Roman"/>
          <w:sz w:val="28"/>
          <w:szCs w:val="28"/>
          <w:lang w:val="uk-UA"/>
        </w:rPr>
        <w:t xml:space="preserve">Робота з клієнтами установи проводилася </w:t>
      </w:r>
      <w:r w:rsidR="001D72A2">
        <w:rPr>
          <w:rFonts w:ascii="Times New Roman" w:hAnsi="Times New Roman"/>
          <w:sz w:val="28"/>
          <w:szCs w:val="28"/>
          <w:lang w:val="uk-UA"/>
        </w:rPr>
        <w:t xml:space="preserve">як індивідуальна, так і групова. </w:t>
      </w:r>
    </w:p>
    <w:p w:rsidR="001D72A2" w:rsidRDefault="001D72A2" w:rsidP="001D72A2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 рамках профілактичної роботи для жінок було проведено цикл занять за наступною тематикою: «Школа молодої матері», «Усвідомлене батьківство», «Мистецтво організації побуту», «Розвиток дитини м</w:t>
      </w:r>
      <w:r w:rsidR="001841AC">
        <w:rPr>
          <w:rFonts w:ascii="Times New Roman" w:hAnsi="Times New Roman"/>
          <w:sz w:val="28"/>
          <w:szCs w:val="28"/>
          <w:lang w:val="uk-UA"/>
        </w:rPr>
        <w:t>олодшого віку», «Скажемо насильству</w:t>
      </w:r>
      <w:r>
        <w:rPr>
          <w:rFonts w:ascii="Times New Roman" w:hAnsi="Times New Roman"/>
          <w:sz w:val="28"/>
          <w:szCs w:val="28"/>
          <w:lang w:val="uk-UA"/>
        </w:rPr>
        <w:t xml:space="preserve"> «Ні», </w:t>
      </w:r>
      <w:r w:rsidR="001841AC">
        <w:rPr>
          <w:rFonts w:ascii="Times New Roman" w:hAnsi="Times New Roman"/>
          <w:sz w:val="28"/>
          <w:szCs w:val="28"/>
          <w:lang w:val="uk-UA"/>
        </w:rPr>
        <w:t>«Попередження насильства</w:t>
      </w:r>
      <w:r w:rsidRPr="00B63927">
        <w:rPr>
          <w:rFonts w:ascii="Times New Roman" w:hAnsi="Times New Roman"/>
          <w:sz w:val="28"/>
          <w:szCs w:val="28"/>
          <w:lang w:val="uk-UA"/>
        </w:rPr>
        <w:t xml:space="preserve"> в сім’ї. Як діяти</w:t>
      </w:r>
      <w:r w:rsidR="001841AC">
        <w:rPr>
          <w:rFonts w:ascii="Times New Roman" w:hAnsi="Times New Roman"/>
          <w:sz w:val="28"/>
          <w:szCs w:val="28"/>
          <w:lang w:val="uk-UA"/>
        </w:rPr>
        <w:t xml:space="preserve"> якщо ви стали жертвою насильства</w:t>
      </w:r>
      <w:r>
        <w:rPr>
          <w:rFonts w:ascii="Times New Roman" w:hAnsi="Times New Roman"/>
          <w:sz w:val="28"/>
          <w:szCs w:val="28"/>
          <w:lang w:val="uk-UA"/>
        </w:rPr>
        <w:t xml:space="preserve">» та інші. </w:t>
      </w:r>
    </w:p>
    <w:p w:rsidR="00807C05" w:rsidRDefault="00807C05" w:rsidP="0082315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A0844" w:rsidRDefault="004A0844" w:rsidP="0082315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231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метою підтримки сімей, які перебувають на обліку у Центр</w:t>
      </w:r>
      <w:r w:rsidR="00B57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231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 такі, що опинились в складних життєвих обставинах протягом звітного періоду проведено:</w:t>
      </w:r>
    </w:p>
    <w:p w:rsidR="004A0844" w:rsidRDefault="0082315F" w:rsidP="00EE4371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>виставку</w:t>
      </w:r>
      <w:r w:rsidR="004A0844"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конкурс де</w:t>
      </w:r>
      <w:r w:rsidR="00540201"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>коративно-ужиткового мистецтва «Всесвіт очима дитини»</w:t>
      </w:r>
      <w:r w:rsidRPr="00EE4371">
        <w:rPr>
          <w:rFonts w:ascii="Times New Roman" w:hAnsi="Times New Roman" w:cs="Times New Roman"/>
          <w:sz w:val="28"/>
          <w:szCs w:val="28"/>
          <w:lang w:val="uk-UA"/>
        </w:rPr>
        <w:t xml:space="preserve"> з нагородженням переможців </w:t>
      </w:r>
      <w:r w:rsidR="00F14E22">
        <w:rPr>
          <w:rFonts w:ascii="Times New Roman" w:hAnsi="Times New Roman" w:cs="Times New Roman"/>
          <w:sz w:val="28"/>
          <w:szCs w:val="28"/>
          <w:lang w:val="uk-UA"/>
        </w:rPr>
        <w:t xml:space="preserve">щорічною </w:t>
      </w:r>
      <w:r w:rsidRPr="00EE4371">
        <w:rPr>
          <w:rFonts w:ascii="Times New Roman" w:hAnsi="Times New Roman" w:cs="Times New Roman"/>
          <w:sz w:val="28"/>
          <w:szCs w:val="28"/>
          <w:lang w:val="uk-UA"/>
        </w:rPr>
        <w:t>стипендією голови,</w:t>
      </w:r>
    </w:p>
    <w:p w:rsidR="004A0844" w:rsidRPr="00EE4371" w:rsidRDefault="0082315F" w:rsidP="00540201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4A0844"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ривітання до новорічних свят </w:t>
      </w:r>
      <w:r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>та вручення новорічних подарунків,</w:t>
      </w:r>
    </w:p>
    <w:p w:rsidR="004A0844" w:rsidRDefault="0082315F" w:rsidP="00540201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4A0844"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ідзначення Дня Святого Миколая для осіб з числа дітей – сиріт, </w:t>
      </w:r>
      <w:r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>вручення новорічних подарунків,</w:t>
      </w:r>
    </w:p>
    <w:p w:rsidR="004A0844" w:rsidRDefault="0082315F" w:rsidP="00540201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4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відзначення Дня захисту дітей</w:t>
      </w:r>
      <w:r w:rsidR="00807C05" w:rsidRPr="00EE4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проведення екскурсії</w:t>
      </w:r>
      <w:r w:rsidRPr="00EE4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EE4371" w:rsidRPr="00EE4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A0844" w:rsidRDefault="00EE4371" w:rsidP="00540201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807C05" w:rsidRPr="00EE43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вяткові заходи до Дня сім’ї, </w:t>
      </w:r>
      <w:r w:rsidR="004A0844" w:rsidRPr="00EE43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Дн</w:t>
      </w:r>
      <w:r w:rsidR="0082315F" w:rsidRPr="00EE43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матері</w:t>
      </w:r>
      <w:r w:rsidR="00807C05" w:rsidRPr="00EE43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батька з врученням подарунків,</w:t>
      </w:r>
    </w:p>
    <w:p w:rsidR="00807C05" w:rsidRDefault="00807C05" w:rsidP="00807C05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43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святкові заходи до Дня знань,</w:t>
      </w:r>
    </w:p>
    <w:p w:rsidR="00807C05" w:rsidRPr="00EE4371" w:rsidRDefault="00807C05" w:rsidP="00807C05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43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святкові заходи до Українського дня родини – привітання патронатних вих</w:t>
      </w:r>
      <w:r w:rsidR="00EE4371" w:rsidRPr="00EE43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ователів та вручення подарунків.</w:t>
      </w:r>
    </w:p>
    <w:p w:rsidR="00807C05" w:rsidRPr="00807C05" w:rsidRDefault="00807C05" w:rsidP="00807C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E2204" w:rsidRPr="00EE4371" w:rsidRDefault="000E2204" w:rsidP="000E22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забезпечення проведення заходів, спрямованих на підтримку </w:t>
      </w:r>
      <w:r w:rsidRPr="00EE4371">
        <w:rPr>
          <w:rFonts w:ascii="Times New Roman" w:hAnsi="Times New Roman"/>
          <w:sz w:val="28"/>
          <w:szCs w:val="28"/>
          <w:lang w:val="uk-UA"/>
        </w:rPr>
        <w:t>сімей, які опинилися в складних життєвих обставинах в рамках реалізації підпрограми 1</w:t>
      </w:r>
      <w:r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>, використано у 20</w:t>
      </w:r>
      <w:r w:rsidR="001D72A2"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– </w:t>
      </w:r>
      <w:r w:rsidR="00EE4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64,0 тис. </w:t>
      </w:r>
      <w:r w:rsidR="001D72A2"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>грн., у 2020</w:t>
      </w:r>
      <w:r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</w:t>
      </w:r>
      <w:r w:rsidR="0050459E"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E4371">
        <w:rPr>
          <w:rFonts w:ascii="Times New Roman" w:eastAsia="Times New Roman" w:hAnsi="Times New Roman" w:cs="Times New Roman"/>
          <w:sz w:val="28"/>
          <w:szCs w:val="28"/>
          <w:lang w:val="uk-UA"/>
        </w:rPr>
        <w:t>100,3 тис.</w:t>
      </w:r>
      <w:r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 у 20</w:t>
      </w:r>
      <w:r w:rsidR="001D72A2"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– </w:t>
      </w:r>
      <w:r w:rsidR="00EE4371">
        <w:rPr>
          <w:rFonts w:ascii="Times New Roman" w:eastAsia="Times New Roman" w:hAnsi="Times New Roman" w:cs="Times New Roman"/>
          <w:sz w:val="28"/>
          <w:szCs w:val="28"/>
          <w:lang w:val="uk-UA"/>
        </w:rPr>
        <w:t>128,5 тис.</w:t>
      </w:r>
      <w:r w:rsidRPr="00EE4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</w:t>
      </w:r>
    </w:p>
    <w:p w:rsidR="000A4017" w:rsidRPr="000E2204" w:rsidRDefault="000E2204" w:rsidP="000E22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22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Відповідальним</w:t>
      </w:r>
      <w:r w:rsidR="001841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виконавцями досягнуті очікува</w:t>
      </w:r>
      <w:r w:rsidRPr="000E22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ні результати з реалізації </w:t>
      </w:r>
      <w:r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="00B579F2">
        <w:rPr>
          <w:rFonts w:ascii="Times New Roman" w:hAnsi="Times New Roman"/>
          <w:sz w:val="28"/>
          <w:szCs w:val="28"/>
          <w:lang w:val="uk-UA"/>
        </w:rPr>
        <w:t>з</w:t>
      </w:r>
      <w:r w:rsidRPr="000E2204">
        <w:rPr>
          <w:rFonts w:ascii="Times New Roman" w:hAnsi="Times New Roman"/>
          <w:sz w:val="28"/>
          <w:szCs w:val="28"/>
          <w:lang w:val="uk-UA"/>
        </w:rPr>
        <w:t>а 20</w:t>
      </w:r>
      <w:r w:rsidR="001D72A2">
        <w:rPr>
          <w:rFonts w:ascii="Times New Roman" w:hAnsi="Times New Roman"/>
          <w:sz w:val="28"/>
          <w:szCs w:val="28"/>
          <w:lang w:val="uk-UA"/>
        </w:rPr>
        <w:t>19</w:t>
      </w:r>
      <w:r w:rsidRPr="000E2204">
        <w:rPr>
          <w:rFonts w:ascii="Times New Roman" w:hAnsi="Times New Roman"/>
          <w:sz w:val="28"/>
          <w:szCs w:val="28"/>
          <w:lang w:val="uk-UA"/>
        </w:rPr>
        <w:t xml:space="preserve"> – 20</w:t>
      </w:r>
      <w:r w:rsidR="001D72A2">
        <w:rPr>
          <w:rFonts w:ascii="Times New Roman" w:hAnsi="Times New Roman"/>
          <w:sz w:val="28"/>
          <w:szCs w:val="28"/>
          <w:lang w:val="uk-UA"/>
        </w:rPr>
        <w:t>21</w:t>
      </w:r>
      <w:r w:rsidRPr="000E2204">
        <w:rPr>
          <w:rFonts w:ascii="Times New Roman" w:hAnsi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758F" w:rsidRPr="001D758F">
        <w:rPr>
          <w:rFonts w:ascii="Times New Roman" w:hAnsi="Times New Roman" w:cs="Times New Roman"/>
          <w:sz w:val="28"/>
          <w:szCs w:val="28"/>
          <w:lang w:val="uk-UA"/>
        </w:rPr>
        <w:t xml:space="preserve">та рішенням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Сумської міської ради </w:t>
      </w:r>
      <w:r w:rsidR="00B579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D72A2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1D758F" w:rsidRPr="00E10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2A2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1D758F" w:rsidRPr="00E1010D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1D72A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1010D" w:rsidRPr="00E1010D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1D72A2">
        <w:rPr>
          <w:rFonts w:ascii="Times New Roman" w:hAnsi="Times New Roman" w:cs="Times New Roman"/>
          <w:sz w:val="28"/>
          <w:szCs w:val="28"/>
          <w:lang w:val="uk-UA"/>
        </w:rPr>
        <w:t>2003</w:t>
      </w:r>
      <w:r w:rsidR="001D758F" w:rsidRPr="00E1010D">
        <w:rPr>
          <w:rFonts w:ascii="Times New Roman" w:hAnsi="Times New Roman" w:cs="Times New Roman"/>
          <w:sz w:val="28"/>
          <w:szCs w:val="28"/>
          <w:lang w:val="uk-UA"/>
        </w:rPr>
        <w:t>-М</w:t>
      </w:r>
      <w:r w:rsidR="00B579F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1010D" w:rsidRPr="00E10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58F" w:rsidRPr="00E1010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  <w:r w:rsidR="00E1010D">
        <w:rPr>
          <w:rFonts w:ascii="Times New Roman" w:hAnsi="Times New Roman"/>
          <w:sz w:val="28"/>
          <w:szCs w:val="28"/>
          <w:lang w:val="uk-UA"/>
        </w:rPr>
        <w:t>програму</w:t>
      </w:r>
      <w:r w:rsidR="00E1010D" w:rsidRPr="005816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72A2">
        <w:rPr>
          <w:rFonts w:ascii="Times New Roman" w:hAnsi="Times New Roman"/>
          <w:sz w:val="28"/>
          <w:szCs w:val="28"/>
          <w:lang w:val="uk-UA"/>
        </w:rPr>
        <w:t xml:space="preserve">Сумської міської територіальної громади </w:t>
      </w:r>
      <w:r w:rsidR="00E1010D" w:rsidRPr="00581674">
        <w:rPr>
          <w:rFonts w:ascii="Times New Roman" w:hAnsi="Times New Roman"/>
          <w:sz w:val="28"/>
          <w:szCs w:val="28"/>
          <w:lang w:val="uk-UA"/>
        </w:rPr>
        <w:t>«Соціальні служби г</w:t>
      </w:r>
      <w:r w:rsidR="00E1010D">
        <w:rPr>
          <w:rFonts w:ascii="Times New Roman" w:hAnsi="Times New Roman"/>
          <w:sz w:val="28"/>
          <w:szCs w:val="28"/>
          <w:lang w:val="uk-UA"/>
        </w:rPr>
        <w:t>отові прийти на допомогу на 20</w:t>
      </w:r>
      <w:r w:rsidR="001D72A2">
        <w:rPr>
          <w:rFonts w:ascii="Times New Roman" w:hAnsi="Times New Roman"/>
          <w:sz w:val="28"/>
          <w:szCs w:val="28"/>
          <w:lang w:val="uk-UA"/>
        </w:rPr>
        <w:t>22</w:t>
      </w:r>
      <w:r w:rsidR="00E1010D" w:rsidRPr="00581674">
        <w:rPr>
          <w:rFonts w:ascii="Times New Roman" w:hAnsi="Times New Roman"/>
          <w:sz w:val="28"/>
          <w:szCs w:val="28"/>
          <w:lang w:val="uk-UA"/>
        </w:rPr>
        <w:t xml:space="preserve"> – 20</w:t>
      </w:r>
      <w:r w:rsidR="00E1010D">
        <w:rPr>
          <w:rFonts w:ascii="Times New Roman" w:hAnsi="Times New Roman"/>
          <w:sz w:val="28"/>
          <w:szCs w:val="28"/>
          <w:lang w:val="uk-UA"/>
        </w:rPr>
        <w:t>2</w:t>
      </w:r>
      <w:r w:rsidR="001D72A2">
        <w:rPr>
          <w:rFonts w:ascii="Times New Roman" w:hAnsi="Times New Roman"/>
          <w:sz w:val="28"/>
          <w:szCs w:val="28"/>
          <w:lang w:val="uk-UA"/>
        </w:rPr>
        <w:t>4</w:t>
      </w:r>
      <w:r w:rsidR="00E1010D" w:rsidRPr="00581674">
        <w:rPr>
          <w:rFonts w:ascii="Times New Roman" w:hAnsi="Times New Roman"/>
          <w:sz w:val="28"/>
          <w:szCs w:val="28"/>
          <w:lang w:val="uk-UA"/>
        </w:rPr>
        <w:t xml:space="preserve"> роки»</w:t>
      </w:r>
      <w:r w:rsidR="00E1010D">
        <w:rPr>
          <w:rFonts w:ascii="Times New Roman" w:hAnsi="Times New Roman"/>
          <w:sz w:val="28"/>
          <w:szCs w:val="28"/>
          <w:lang w:val="uk-UA"/>
        </w:rPr>
        <w:t>.</w:t>
      </w:r>
    </w:p>
    <w:p w:rsidR="00E1010D" w:rsidRDefault="00E1010D" w:rsidP="00E10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010D" w:rsidRDefault="00E1010D" w:rsidP="00E10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010D" w:rsidRDefault="00E1010D" w:rsidP="00E10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010D" w:rsidRPr="00E1010D" w:rsidRDefault="00E1010D" w:rsidP="00E10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4C33" w:rsidRPr="002D4C33" w:rsidRDefault="002D4C33" w:rsidP="002D4C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4C33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2D4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C33">
        <w:rPr>
          <w:rFonts w:ascii="Times New Roman" w:hAnsi="Times New Roman" w:cs="Times New Roman"/>
          <w:sz w:val="28"/>
          <w:szCs w:val="28"/>
        </w:rPr>
        <w:t>Сумсько</w:t>
      </w:r>
      <w:proofErr w:type="spellEnd"/>
      <w:r w:rsidRPr="002D4C33">
        <w:rPr>
          <w:rFonts w:ascii="Times New Roman" w:hAnsi="Times New Roman" w:cs="Times New Roman"/>
          <w:sz w:val="28"/>
          <w:szCs w:val="28"/>
          <w:lang w:val="uk-UA"/>
        </w:rPr>
        <w:t xml:space="preserve">ї міської </w:t>
      </w:r>
      <w:proofErr w:type="gramStart"/>
      <w:r w:rsidRPr="002D4C33"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  <w:r w:rsidRPr="002D4C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4C3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D4C3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2D4C33">
        <w:rPr>
          <w:rFonts w:ascii="Times New Roman" w:hAnsi="Times New Roman" w:cs="Times New Roman"/>
          <w:sz w:val="28"/>
          <w:szCs w:val="28"/>
        </w:rPr>
        <w:t xml:space="preserve">    Артем КОБЗАР</w:t>
      </w:r>
    </w:p>
    <w:p w:rsidR="00011694" w:rsidRDefault="001D758F" w:rsidP="00011694">
      <w:pPr>
        <w:pStyle w:val="a4"/>
        <w:ind w:right="0"/>
        <w:jc w:val="both"/>
        <w:rPr>
          <w:sz w:val="28"/>
          <w:szCs w:val="28"/>
          <w:lang w:val="en-US"/>
        </w:rPr>
      </w:pPr>
      <w:r w:rsidRPr="00EE4371">
        <w:rPr>
          <w:sz w:val="28"/>
          <w:szCs w:val="28"/>
        </w:rPr>
        <w:tab/>
      </w:r>
      <w:r w:rsidRPr="00EE4371">
        <w:rPr>
          <w:sz w:val="28"/>
          <w:szCs w:val="28"/>
        </w:rPr>
        <w:tab/>
      </w:r>
      <w:r w:rsidRPr="00EE4371">
        <w:rPr>
          <w:sz w:val="28"/>
          <w:szCs w:val="28"/>
        </w:rPr>
        <w:tab/>
      </w:r>
      <w:r w:rsidRPr="00EE4371">
        <w:rPr>
          <w:sz w:val="28"/>
          <w:szCs w:val="28"/>
        </w:rPr>
        <w:tab/>
      </w:r>
      <w:r w:rsidR="001E5CC4">
        <w:rPr>
          <w:sz w:val="28"/>
          <w:szCs w:val="28"/>
        </w:rPr>
        <w:t xml:space="preserve">      </w:t>
      </w:r>
    </w:p>
    <w:p w:rsidR="00011694" w:rsidRPr="00011694" w:rsidRDefault="00011694" w:rsidP="00011694">
      <w:pPr>
        <w:pStyle w:val="a4"/>
        <w:ind w:right="0"/>
        <w:jc w:val="both"/>
        <w:rPr>
          <w:sz w:val="28"/>
          <w:szCs w:val="28"/>
        </w:rPr>
      </w:pPr>
      <w:bookmarkStart w:id="0" w:name="_GoBack"/>
      <w:bookmarkEnd w:id="0"/>
      <w:r>
        <w:rPr>
          <w:szCs w:val="28"/>
        </w:rPr>
        <w:t>Виконавець: Марія ВЕРТЕЛЬ</w:t>
      </w:r>
    </w:p>
    <w:p w:rsidR="00286572" w:rsidRDefault="00286572" w:rsidP="00077A8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sectPr w:rsidR="00286572" w:rsidSect="001E5CC4">
      <w:pgSz w:w="11906" w:h="16838"/>
      <w:pgMar w:top="1276" w:right="56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8D9"/>
    <w:multiLevelType w:val="hybridMultilevel"/>
    <w:tmpl w:val="A438A9BA"/>
    <w:lvl w:ilvl="0" w:tplc="2CA05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741D13"/>
    <w:multiLevelType w:val="hybridMultilevel"/>
    <w:tmpl w:val="56927F34"/>
    <w:lvl w:ilvl="0" w:tplc="2BB409D4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D207326"/>
    <w:multiLevelType w:val="hybridMultilevel"/>
    <w:tmpl w:val="F62457B4"/>
    <w:lvl w:ilvl="0" w:tplc="401256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21EE6"/>
    <w:multiLevelType w:val="hybridMultilevel"/>
    <w:tmpl w:val="ECA07BF6"/>
    <w:lvl w:ilvl="0" w:tplc="1B14529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35680"/>
    <w:multiLevelType w:val="hybridMultilevel"/>
    <w:tmpl w:val="6B7E620C"/>
    <w:lvl w:ilvl="0" w:tplc="6CDA5A16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E5F27"/>
    <w:multiLevelType w:val="hybridMultilevel"/>
    <w:tmpl w:val="CF80DCDC"/>
    <w:lvl w:ilvl="0" w:tplc="02BC404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76141"/>
    <w:multiLevelType w:val="hybridMultilevel"/>
    <w:tmpl w:val="FC62F1B0"/>
    <w:lvl w:ilvl="0" w:tplc="6AD86B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6B21"/>
    <w:rsid w:val="00011694"/>
    <w:rsid w:val="000117CB"/>
    <w:rsid w:val="0003555F"/>
    <w:rsid w:val="000464B8"/>
    <w:rsid w:val="000528D9"/>
    <w:rsid w:val="00056CB0"/>
    <w:rsid w:val="00077A84"/>
    <w:rsid w:val="000910AE"/>
    <w:rsid w:val="000961AA"/>
    <w:rsid w:val="000978B8"/>
    <w:rsid w:val="000A18DD"/>
    <w:rsid w:val="000A4017"/>
    <w:rsid w:val="000A4CE6"/>
    <w:rsid w:val="000B0F35"/>
    <w:rsid w:val="000B130F"/>
    <w:rsid w:val="000B229C"/>
    <w:rsid w:val="000B613B"/>
    <w:rsid w:val="000D4AFA"/>
    <w:rsid w:val="000E2204"/>
    <w:rsid w:val="000F2ED2"/>
    <w:rsid w:val="001004C0"/>
    <w:rsid w:val="0011690F"/>
    <w:rsid w:val="00132B7C"/>
    <w:rsid w:val="00136C9D"/>
    <w:rsid w:val="00166AC2"/>
    <w:rsid w:val="001841AC"/>
    <w:rsid w:val="00195D0E"/>
    <w:rsid w:val="00196A62"/>
    <w:rsid w:val="001A44AF"/>
    <w:rsid w:val="001A6A9C"/>
    <w:rsid w:val="001B2BD6"/>
    <w:rsid w:val="001B4270"/>
    <w:rsid w:val="001C4723"/>
    <w:rsid w:val="001D4077"/>
    <w:rsid w:val="001D72A2"/>
    <w:rsid w:val="001D758F"/>
    <w:rsid w:val="001E5CC4"/>
    <w:rsid w:val="00203E4E"/>
    <w:rsid w:val="00205A00"/>
    <w:rsid w:val="00236D71"/>
    <w:rsid w:val="00237E9C"/>
    <w:rsid w:val="00243DAE"/>
    <w:rsid w:val="00245641"/>
    <w:rsid w:val="00255311"/>
    <w:rsid w:val="00271BC1"/>
    <w:rsid w:val="00276E86"/>
    <w:rsid w:val="0028449A"/>
    <w:rsid w:val="00286572"/>
    <w:rsid w:val="00295556"/>
    <w:rsid w:val="002A1428"/>
    <w:rsid w:val="002A4B69"/>
    <w:rsid w:val="002A5366"/>
    <w:rsid w:val="002D1417"/>
    <w:rsid w:val="002D2E28"/>
    <w:rsid w:val="002D4C33"/>
    <w:rsid w:val="003051B0"/>
    <w:rsid w:val="00311AA7"/>
    <w:rsid w:val="003237C6"/>
    <w:rsid w:val="003563AB"/>
    <w:rsid w:val="00360BA5"/>
    <w:rsid w:val="003A0BF3"/>
    <w:rsid w:val="003A156D"/>
    <w:rsid w:val="003A6536"/>
    <w:rsid w:val="003B7901"/>
    <w:rsid w:val="003C1529"/>
    <w:rsid w:val="003F6D89"/>
    <w:rsid w:val="00401720"/>
    <w:rsid w:val="00415CF2"/>
    <w:rsid w:val="0043220A"/>
    <w:rsid w:val="00432F0D"/>
    <w:rsid w:val="00444FCA"/>
    <w:rsid w:val="004537FA"/>
    <w:rsid w:val="00471546"/>
    <w:rsid w:val="00472D75"/>
    <w:rsid w:val="00472EE0"/>
    <w:rsid w:val="0047386C"/>
    <w:rsid w:val="00476F71"/>
    <w:rsid w:val="004A0844"/>
    <w:rsid w:val="004A3303"/>
    <w:rsid w:val="004A6C28"/>
    <w:rsid w:val="004B5807"/>
    <w:rsid w:val="004C6373"/>
    <w:rsid w:val="004D224C"/>
    <w:rsid w:val="004D3C04"/>
    <w:rsid w:val="004E661B"/>
    <w:rsid w:val="004E6902"/>
    <w:rsid w:val="004E7AD1"/>
    <w:rsid w:val="004F0E8F"/>
    <w:rsid w:val="004F565D"/>
    <w:rsid w:val="00501ACE"/>
    <w:rsid w:val="0050459E"/>
    <w:rsid w:val="0050707C"/>
    <w:rsid w:val="0051332F"/>
    <w:rsid w:val="005209F2"/>
    <w:rsid w:val="00522EE1"/>
    <w:rsid w:val="00530B87"/>
    <w:rsid w:val="00540201"/>
    <w:rsid w:val="0056011E"/>
    <w:rsid w:val="0056787A"/>
    <w:rsid w:val="00567A07"/>
    <w:rsid w:val="00581674"/>
    <w:rsid w:val="00582282"/>
    <w:rsid w:val="00585369"/>
    <w:rsid w:val="00590691"/>
    <w:rsid w:val="00594CF4"/>
    <w:rsid w:val="005A567D"/>
    <w:rsid w:val="005B7A6D"/>
    <w:rsid w:val="005C15E9"/>
    <w:rsid w:val="005E0622"/>
    <w:rsid w:val="005F4F8E"/>
    <w:rsid w:val="005F6420"/>
    <w:rsid w:val="005F6807"/>
    <w:rsid w:val="00605D5D"/>
    <w:rsid w:val="00611BBE"/>
    <w:rsid w:val="00614218"/>
    <w:rsid w:val="00621666"/>
    <w:rsid w:val="00623A28"/>
    <w:rsid w:val="006248BE"/>
    <w:rsid w:val="0064294C"/>
    <w:rsid w:val="00643D8D"/>
    <w:rsid w:val="00647475"/>
    <w:rsid w:val="0066396D"/>
    <w:rsid w:val="00667DC8"/>
    <w:rsid w:val="006776C0"/>
    <w:rsid w:val="00681338"/>
    <w:rsid w:val="00694CD1"/>
    <w:rsid w:val="00696EEF"/>
    <w:rsid w:val="006A6A3C"/>
    <w:rsid w:val="006A70A1"/>
    <w:rsid w:val="006A767E"/>
    <w:rsid w:val="006C3654"/>
    <w:rsid w:val="006D5C81"/>
    <w:rsid w:val="006E268D"/>
    <w:rsid w:val="006F31BF"/>
    <w:rsid w:val="006F4BA6"/>
    <w:rsid w:val="00705769"/>
    <w:rsid w:val="00716778"/>
    <w:rsid w:val="00724323"/>
    <w:rsid w:val="007408E8"/>
    <w:rsid w:val="00742FB3"/>
    <w:rsid w:val="0075538E"/>
    <w:rsid w:val="007740F8"/>
    <w:rsid w:val="007877B2"/>
    <w:rsid w:val="00797EDD"/>
    <w:rsid w:val="007B0C31"/>
    <w:rsid w:val="007B11A5"/>
    <w:rsid w:val="007C6E32"/>
    <w:rsid w:val="007D3BE5"/>
    <w:rsid w:val="007D5A3E"/>
    <w:rsid w:val="007D5A95"/>
    <w:rsid w:val="007E4317"/>
    <w:rsid w:val="007E51B7"/>
    <w:rsid w:val="008046CC"/>
    <w:rsid w:val="00807153"/>
    <w:rsid w:val="00807C05"/>
    <w:rsid w:val="00822FDB"/>
    <w:rsid w:val="0082315F"/>
    <w:rsid w:val="00836B13"/>
    <w:rsid w:val="0084238C"/>
    <w:rsid w:val="00846D54"/>
    <w:rsid w:val="00856611"/>
    <w:rsid w:val="00873804"/>
    <w:rsid w:val="00883A50"/>
    <w:rsid w:val="00884F84"/>
    <w:rsid w:val="008949D1"/>
    <w:rsid w:val="008B0F04"/>
    <w:rsid w:val="008B474B"/>
    <w:rsid w:val="008C1E64"/>
    <w:rsid w:val="008C2577"/>
    <w:rsid w:val="008C6233"/>
    <w:rsid w:val="008D23AB"/>
    <w:rsid w:val="008D2855"/>
    <w:rsid w:val="008E7C1E"/>
    <w:rsid w:val="00902F78"/>
    <w:rsid w:val="00905506"/>
    <w:rsid w:val="00911931"/>
    <w:rsid w:val="009434EE"/>
    <w:rsid w:val="009455BE"/>
    <w:rsid w:val="00961FA2"/>
    <w:rsid w:val="009868D7"/>
    <w:rsid w:val="00991F99"/>
    <w:rsid w:val="009A6B21"/>
    <w:rsid w:val="009C3533"/>
    <w:rsid w:val="009C5F11"/>
    <w:rsid w:val="009C6243"/>
    <w:rsid w:val="009D0E8A"/>
    <w:rsid w:val="009E1F21"/>
    <w:rsid w:val="009E2B07"/>
    <w:rsid w:val="009E38BC"/>
    <w:rsid w:val="009F5337"/>
    <w:rsid w:val="009F597B"/>
    <w:rsid w:val="00A2118D"/>
    <w:rsid w:val="00A424A0"/>
    <w:rsid w:val="00A4326E"/>
    <w:rsid w:val="00A50F3B"/>
    <w:rsid w:val="00A54D27"/>
    <w:rsid w:val="00A65D39"/>
    <w:rsid w:val="00A7630B"/>
    <w:rsid w:val="00A77C8A"/>
    <w:rsid w:val="00A8395F"/>
    <w:rsid w:val="00A977D0"/>
    <w:rsid w:val="00AA0C72"/>
    <w:rsid w:val="00AC5141"/>
    <w:rsid w:val="00AC6C77"/>
    <w:rsid w:val="00AD2266"/>
    <w:rsid w:val="00B019CB"/>
    <w:rsid w:val="00B07D1C"/>
    <w:rsid w:val="00B14552"/>
    <w:rsid w:val="00B16A13"/>
    <w:rsid w:val="00B453D9"/>
    <w:rsid w:val="00B56C9C"/>
    <w:rsid w:val="00B579F2"/>
    <w:rsid w:val="00B57B38"/>
    <w:rsid w:val="00B607EA"/>
    <w:rsid w:val="00B61998"/>
    <w:rsid w:val="00B63927"/>
    <w:rsid w:val="00B75548"/>
    <w:rsid w:val="00B82BFC"/>
    <w:rsid w:val="00B86B1B"/>
    <w:rsid w:val="00B94F1E"/>
    <w:rsid w:val="00B95830"/>
    <w:rsid w:val="00BA2C8E"/>
    <w:rsid w:val="00BB2880"/>
    <w:rsid w:val="00BB5402"/>
    <w:rsid w:val="00BC6542"/>
    <w:rsid w:val="00BD2C3F"/>
    <w:rsid w:val="00BF6A45"/>
    <w:rsid w:val="00C1149A"/>
    <w:rsid w:val="00C23D26"/>
    <w:rsid w:val="00C43D5B"/>
    <w:rsid w:val="00C46433"/>
    <w:rsid w:val="00C465D4"/>
    <w:rsid w:val="00C5123E"/>
    <w:rsid w:val="00C54301"/>
    <w:rsid w:val="00C65548"/>
    <w:rsid w:val="00C67167"/>
    <w:rsid w:val="00C91960"/>
    <w:rsid w:val="00C95254"/>
    <w:rsid w:val="00CA00AC"/>
    <w:rsid w:val="00CA6041"/>
    <w:rsid w:val="00CD026A"/>
    <w:rsid w:val="00CF7732"/>
    <w:rsid w:val="00D1035F"/>
    <w:rsid w:val="00D10BE4"/>
    <w:rsid w:val="00D11055"/>
    <w:rsid w:val="00D11786"/>
    <w:rsid w:val="00D1306F"/>
    <w:rsid w:val="00D60BB7"/>
    <w:rsid w:val="00DA1AA3"/>
    <w:rsid w:val="00DA2FDC"/>
    <w:rsid w:val="00DA675C"/>
    <w:rsid w:val="00DA7647"/>
    <w:rsid w:val="00DA79EC"/>
    <w:rsid w:val="00DC76F0"/>
    <w:rsid w:val="00DD2FF8"/>
    <w:rsid w:val="00DD667B"/>
    <w:rsid w:val="00DE1341"/>
    <w:rsid w:val="00DE6FE1"/>
    <w:rsid w:val="00DF6061"/>
    <w:rsid w:val="00E01E49"/>
    <w:rsid w:val="00E1010D"/>
    <w:rsid w:val="00E12AC5"/>
    <w:rsid w:val="00E142E2"/>
    <w:rsid w:val="00E23C0C"/>
    <w:rsid w:val="00E3096B"/>
    <w:rsid w:val="00E30B39"/>
    <w:rsid w:val="00E346C8"/>
    <w:rsid w:val="00E413B9"/>
    <w:rsid w:val="00E45515"/>
    <w:rsid w:val="00E529B9"/>
    <w:rsid w:val="00E63679"/>
    <w:rsid w:val="00E71302"/>
    <w:rsid w:val="00E77A11"/>
    <w:rsid w:val="00EA0C78"/>
    <w:rsid w:val="00EA0DAE"/>
    <w:rsid w:val="00EC5F73"/>
    <w:rsid w:val="00EE2A7A"/>
    <w:rsid w:val="00EE4371"/>
    <w:rsid w:val="00F03706"/>
    <w:rsid w:val="00F145A4"/>
    <w:rsid w:val="00F14608"/>
    <w:rsid w:val="00F14E22"/>
    <w:rsid w:val="00F16EA5"/>
    <w:rsid w:val="00F21EF9"/>
    <w:rsid w:val="00F25EAA"/>
    <w:rsid w:val="00F26919"/>
    <w:rsid w:val="00F34D16"/>
    <w:rsid w:val="00F36D87"/>
    <w:rsid w:val="00F375BA"/>
    <w:rsid w:val="00F45BB3"/>
    <w:rsid w:val="00F477DD"/>
    <w:rsid w:val="00F50AF0"/>
    <w:rsid w:val="00F76DE8"/>
    <w:rsid w:val="00F96950"/>
    <w:rsid w:val="00FB6B40"/>
    <w:rsid w:val="00FE5E3C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B2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semiHidden/>
    <w:rsid w:val="009A6B21"/>
    <w:pPr>
      <w:spacing w:after="0" w:line="240" w:lineRule="auto"/>
      <w:ind w:right="6093"/>
    </w:pPr>
    <w:rPr>
      <w:rFonts w:ascii="Times New Roman" w:eastAsia="Calibri" w:hAnsi="Times New Roman" w:cs="Times New Roman"/>
      <w:sz w:val="26"/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9A6B21"/>
    <w:rPr>
      <w:rFonts w:ascii="Times New Roman" w:eastAsia="Calibri" w:hAnsi="Times New Roman" w:cs="Times New Roman"/>
      <w:sz w:val="26"/>
      <w:szCs w:val="20"/>
      <w:lang w:val="uk-UA"/>
    </w:rPr>
  </w:style>
  <w:style w:type="paragraph" w:styleId="a6">
    <w:name w:val="List Paragraph"/>
    <w:basedOn w:val="a"/>
    <w:uiPriority w:val="34"/>
    <w:qFormat/>
    <w:rsid w:val="001004C0"/>
    <w:pPr>
      <w:ind w:left="720"/>
      <w:contextualSpacing/>
    </w:pPr>
  </w:style>
  <w:style w:type="character" w:styleId="a7">
    <w:name w:val="Hyperlink"/>
    <w:basedOn w:val="a0"/>
    <w:rsid w:val="00DA1AA3"/>
    <w:rPr>
      <w:color w:val="0000FF"/>
      <w:u w:val="single"/>
    </w:rPr>
  </w:style>
  <w:style w:type="paragraph" w:customStyle="1" w:styleId="a8">
    <w:name w:val="Знак Знак Знак Знак"/>
    <w:basedOn w:val="a"/>
    <w:rsid w:val="002865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">
    <w:name w:val="Основной шрифт абзаца1"/>
    <w:rsid w:val="00581674"/>
  </w:style>
  <w:style w:type="paragraph" w:styleId="a9">
    <w:name w:val="Balloon Text"/>
    <w:basedOn w:val="a"/>
    <w:link w:val="aa"/>
    <w:uiPriority w:val="99"/>
    <w:semiHidden/>
    <w:unhideWhenUsed/>
    <w:rsid w:val="00EC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5F73"/>
    <w:rPr>
      <w:rFonts w:ascii="Tahoma" w:hAnsi="Tahoma" w:cs="Tahoma"/>
      <w:sz w:val="16"/>
      <w:szCs w:val="16"/>
    </w:rPr>
  </w:style>
  <w:style w:type="paragraph" w:styleId="ab">
    <w:name w:val="Normal (Web)"/>
    <w:basedOn w:val="a"/>
    <w:semiHidden/>
    <w:unhideWhenUsed/>
    <w:rsid w:val="0001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343D-5B15-40E1-B772-488B29E3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5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2025-06-09T07:16:00Z</cp:lastPrinted>
  <dcterms:created xsi:type="dcterms:W3CDTF">2018-04-11T11:02:00Z</dcterms:created>
  <dcterms:modified xsi:type="dcterms:W3CDTF">2025-06-09T07:29:00Z</dcterms:modified>
</cp:coreProperties>
</file>