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FC3A16">
        <w:rPr>
          <w:sz w:val="28"/>
          <w:szCs w:val="28"/>
          <w:lang w:val="uk-UA"/>
        </w:rPr>
        <w:t xml:space="preserve"> </w:t>
      </w:r>
      <w:r w:rsidR="00FC3A16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C3A1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FC3A16">
        <w:rPr>
          <w:sz w:val="28"/>
          <w:szCs w:val="28"/>
          <w:lang w:val="uk-UA"/>
        </w:rPr>
        <w:t>5979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878B6" w:rsidTr="00442BD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A51829" w:rsidRDefault="00305AB3" w:rsidP="00A51829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442BDE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442BDE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442BDE">
              <w:rPr>
                <w:sz w:val="28"/>
                <w:szCs w:val="28"/>
                <w:lang w:val="uk-UA"/>
              </w:rPr>
              <w:t>-Ві»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9F4D9A">
              <w:rPr>
                <w:sz w:val="28"/>
                <w:szCs w:val="28"/>
                <w:lang w:val="uk-UA"/>
              </w:rPr>
              <w:t xml:space="preserve">                         </w:t>
            </w:r>
            <w:r w:rsidR="00A51829" w:rsidRPr="00A51829">
              <w:rPr>
                <w:sz w:val="28"/>
                <w:szCs w:val="28"/>
              </w:rPr>
              <w:t>_____________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442BDE">
              <w:rPr>
                <w:sz w:val="28"/>
                <w:szCs w:val="28"/>
                <w:lang w:val="uk-UA"/>
              </w:rPr>
              <w:t xml:space="preserve">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442BDE">
              <w:rPr>
                <w:sz w:val="28"/>
                <w:szCs w:val="28"/>
                <w:lang w:val="uk-UA"/>
              </w:rPr>
              <w:t>5070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A51829">
              <w:rPr>
                <w:sz w:val="28"/>
                <w:szCs w:val="28"/>
                <w:lang w:val="en-US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831860" w:rsidRPr="008878B6" w:rsidRDefault="00831860" w:rsidP="00796962">
      <w:pPr>
        <w:ind w:firstLine="720"/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D54A5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510D59">
        <w:rPr>
          <w:sz w:val="28"/>
          <w:szCs w:val="28"/>
          <w:lang w:val="uk-UA"/>
        </w:rPr>
        <w:t>01.07.2025 № 1580543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0D7AC6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510D59">
        <w:rPr>
          <w:sz w:val="28"/>
          <w:szCs w:val="28"/>
          <w:lang w:val="uk-UA"/>
        </w:rPr>
        <w:t>22 липня 2025 року № 101</w:t>
      </w:r>
      <w:r w:rsidR="003A1DA5">
        <w:rPr>
          <w:sz w:val="28"/>
          <w:szCs w:val="28"/>
          <w:lang w:val="uk-UA"/>
        </w:rPr>
        <w:t>),</w:t>
      </w:r>
      <w:r w:rsidR="001A56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510D59">
        <w:rPr>
          <w:sz w:val="28"/>
          <w:szCs w:val="28"/>
          <w:lang w:val="uk-UA"/>
        </w:rPr>
        <w:t>«</w:t>
      </w:r>
      <w:proofErr w:type="spellStart"/>
      <w:r w:rsidR="00510D59">
        <w:rPr>
          <w:sz w:val="28"/>
          <w:szCs w:val="28"/>
          <w:lang w:val="uk-UA"/>
        </w:rPr>
        <w:t>Інвест</w:t>
      </w:r>
      <w:proofErr w:type="spellEnd"/>
      <w:r w:rsidR="00510D59">
        <w:rPr>
          <w:sz w:val="28"/>
          <w:szCs w:val="28"/>
          <w:lang w:val="uk-UA"/>
        </w:rPr>
        <w:t>-Ві»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2339CE" w:rsidRDefault="002339CE" w:rsidP="002339CE">
      <w:pPr>
        <w:tabs>
          <w:tab w:val="left" w:pos="567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A51829" w:rsidRPr="00A51829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площею 0,5070 га, кадастровий номер </w:t>
      </w:r>
      <w:r w:rsidR="00A51829" w:rsidRPr="00A51829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Інвест</w:t>
      </w:r>
      <w:proofErr w:type="spellEnd"/>
      <w:r>
        <w:rPr>
          <w:sz w:val="28"/>
          <w:szCs w:val="28"/>
          <w:lang w:val="uk-UA"/>
        </w:rPr>
        <w:t>-Ві»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2339CE" w:rsidRDefault="002339CE" w:rsidP="002339CE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згідно з топографо-геодезичним планом масштабу 1:500 на земельній ділянці наявні підземні інженерні мережі, які мають охоронні зони визначені Державними будівельними нормами.</w:t>
      </w:r>
    </w:p>
    <w:p w:rsidR="00AC32FB" w:rsidRDefault="002339CE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10D59" w:rsidRPr="008134BB">
        <w:rPr>
          <w:sz w:val="28"/>
          <w:szCs w:val="28"/>
          <w:lang w:val="uk-UA"/>
        </w:rPr>
        <w:t xml:space="preserve">Про </w:t>
      </w:r>
      <w:r w:rsidR="00510D59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510D59">
        <w:rPr>
          <w:sz w:val="28"/>
          <w:szCs w:val="28"/>
          <w:lang w:val="uk-UA"/>
        </w:rPr>
        <w:t>Інвест</w:t>
      </w:r>
      <w:proofErr w:type="spellEnd"/>
      <w:r w:rsidR="00510D59">
        <w:rPr>
          <w:sz w:val="28"/>
          <w:szCs w:val="28"/>
          <w:lang w:val="uk-UA"/>
        </w:rPr>
        <w:t xml:space="preserve">-Ві» в оренду земельної ділянки за </w:t>
      </w:r>
      <w:proofErr w:type="spellStart"/>
      <w:r w:rsidR="00510D59">
        <w:rPr>
          <w:sz w:val="28"/>
          <w:szCs w:val="28"/>
          <w:lang w:val="uk-UA"/>
        </w:rPr>
        <w:t>адресою</w:t>
      </w:r>
      <w:proofErr w:type="spellEnd"/>
      <w:r w:rsidR="00510D59">
        <w:rPr>
          <w:sz w:val="28"/>
          <w:szCs w:val="28"/>
          <w:lang w:val="uk-UA"/>
        </w:rPr>
        <w:t xml:space="preserve">: м. Суми, </w:t>
      </w:r>
      <w:r w:rsidR="00397573" w:rsidRPr="00397573">
        <w:rPr>
          <w:sz w:val="28"/>
          <w:szCs w:val="28"/>
        </w:rPr>
        <w:t>_________</w:t>
      </w:r>
      <w:r w:rsidR="00510D59">
        <w:rPr>
          <w:sz w:val="28"/>
          <w:szCs w:val="28"/>
          <w:lang w:val="uk-UA"/>
        </w:rPr>
        <w:t>площею 0,5070 га, кадастровий номер</w:t>
      </w:r>
      <w:r w:rsidR="00397573">
        <w:rPr>
          <w:sz w:val="28"/>
          <w:szCs w:val="28"/>
          <w:lang w:val="en-US"/>
        </w:rPr>
        <w:t xml:space="preserve"> ___________</w:t>
      </w:r>
      <w:r w:rsidR="00E0326B">
        <w:rPr>
          <w:sz w:val="28"/>
          <w:szCs w:val="28"/>
          <w:lang w:val="uk-UA"/>
        </w:rPr>
        <w:t>»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FC3A16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FC3A16">
        <w:rPr>
          <w:sz w:val="28"/>
          <w:szCs w:val="28"/>
          <w:lang w:val="uk-UA"/>
        </w:rPr>
        <w:t xml:space="preserve"> 5979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995722" w:rsidRPr="008134BB" w:rsidRDefault="00995722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467E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510D59" w:rsidRDefault="009E1BF9" w:rsidP="00995722">
            <w:pPr>
              <w:ind w:left="-108" w:right="-1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510D59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510D59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510D59">
              <w:rPr>
                <w:sz w:val="28"/>
                <w:szCs w:val="28"/>
                <w:lang w:val="uk-UA"/>
              </w:rPr>
              <w:t>-Ві»,</w:t>
            </w:r>
          </w:p>
          <w:p w:rsidR="00F70831" w:rsidRPr="005E59E5" w:rsidRDefault="00F70831" w:rsidP="008E3160">
            <w:pPr>
              <w:ind w:left="-108" w:right="-10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510D5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510D59">
              <w:rPr>
                <w:sz w:val="28"/>
                <w:szCs w:val="28"/>
                <w:lang w:val="uk-UA"/>
              </w:rPr>
              <w:t>5070</w:t>
            </w:r>
          </w:p>
          <w:p w:rsidR="00F70831" w:rsidRDefault="007D54A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510D5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510D59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708" w:type="pct"/>
            <w:shd w:val="clear" w:color="auto" w:fill="auto"/>
          </w:tcPr>
          <w:p w:rsidR="00F70831" w:rsidRDefault="00510D5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510D59">
              <w:rPr>
                <w:sz w:val="28"/>
                <w:szCs w:val="28"/>
                <w:lang w:val="uk-UA"/>
              </w:rPr>
              <w:t>2,0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D7AC6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56B0"/>
    <w:rsid w:val="001A7EC7"/>
    <w:rsid w:val="001B5902"/>
    <w:rsid w:val="001C35ED"/>
    <w:rsid w:val="001D547C"/>
    <w:rsid w:val="001F097A"/>
    <w:rsid w:val="001F1BC4"/>
    <w:rsid w:val="001F5C2E"/>
    <w:rsid w:val="001F7D67"/>
    <w:rsid w:val="002339CE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6DCA"/>
    <w:rsid w:val="00372AF4"/>
    <w:rsid w:val="00397573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2BDE"/>
    <w:rsid w:val="00446364"/>
    <w:rsid w:val="004467E5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0D59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54A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316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5722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1829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D431A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860"/>
    <w:rsid w:val="00F64E87"/>
    <w:rsid w:val="00F70831"/>
    <w:rsid w:val="00F80FE0"/>
    <w:rsid w:val="00F87EEB"/>
    <w:rsid w:val="00FA4957"/>
    <w:rsid w:val="00FA569C"/>
    <w:rsid w:val="00FB41BF"/>
    <w:rsid w:val="00FC3A16"/>
    <w:rsid w:val="00FC5779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CB8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34C34-7968-4ACA-919B-5059A35D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2025-07-25T08:51:00Z</cp:lastPrinted>
  <dcterms:created xsi:type="dcterms:W3CDTF">2026-03-12T09:25:00Z</dcterms:created>
  <dcterms:modified xsi:type="dcterms:W3CDTF">2026-03-12T09:27:00Z</dcterms:modified>
</cp:coreProperties>
</file>