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E6B06">
        <w:rPr>
          <w:sz w:val="28"/>
          <w:szCs w:val="28"/>
          <w:lang w:val="uk-UA"/>
        </w:rPr>
        <w:t xml:space="preserve"> </w:t>
      </w:r>
      <w:r w:rsidR="000E6B06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E6B06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0E6B06">
        <w:rPr>
          <w:sz w:val="28"/>
          <w:szCs w:val="28"/>
          <w:lang w:val="uk-UA"/>
        </w:rPr>
        <w:t>6006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E74B57" w:rsidTr="00DF2A57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E74B57" w:rsidRDefault="00305AB3" w:rsidP="00E74B57">
            <w:pPr>
              <w:ind w:left="-105" w:right="-102"/>
              <w:jc w:val="both"/>
              <w:rPr>
                <w:sz w:val="28"/>
                <w:szCs w:val="28"/>
                <w:lang w:val="en-US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73E79">
              <w:rPr>
                <w:sz w:val="28"/>
                <w:szCs w:val="28"/>
                <w:lang w:val="uk-UA"/>
              </w:rPr>
              <w:t xml:space="preserve">затвердження проекту землеустрою щодо відведення земельної ділянки за </w:t>
            </w:r>
            <w:proofErr w:type="spellStart"/>
            <w:r w:rsidR="00DF2A5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F2A57">
              <w:rPr>
                <w:sz w:val="28"/>
                <w:szCs w:val="28"/>
                <w:lang w:val="uk-UA"/>
              </w:rPr>
              <w:t xml:space="preserve">: м. Суми, </w:t>
            </w:r>
            <w:r w:rsidR="00E74B57" w:rsidRPr="00E74B57">
              <w:rPr>
                <w:sz w:val="28"/>
                <w:szCs w:val="28"/>
              </w:rPr>
              <w:t>___________</w:t>
            </w:r>
            <w:r w:rsidR="00DF2A57">
              <w:rPr>
                <w:sz w:val="28"/>
                <w:szCs w:val="28"/>
                <w:lang w:val="uk-UA"/>
              </w:rPr>
              <w:t xml:space="preserve"> площею</w:t>
            </w:r>
            <w:r w:rsidR="00B73E79">
              <w:rPr>
                <w:sz w:val="28"/>
                <w:szCs w:val="28"/>
                <w:lang w:val="uk-UA"/>
              </w:rPr>
              <w:t xml:space="preserve"> 0,3466 га, кадастровий номер </w:t>
            </w:r>
            <w:r w:rsidR="00E74B57" w:rsidRPr="00E74B57">
              <w:rPr>
                <w:sz w:val="28"/>
                <w:szCs w:val="28"/>
                <w:lang w:val="uk-UA"/>
              </w:rPr>
              <w:t>___________</w:t>
            </w:r>
            <w:r w:rsidR="00B73E79">
              <w:rPr>
                <w:sz w:val="28"/>
                <w:szCs w:val="28"/>
                <w:lang w:val="uk-UA"/>
              </w:rPr>
              <w:t xml:space="preserve">та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C64A99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proofErr w:type="spellStart"/>
            <w:r w:rsidR="00C64A99">
              <w:rPr>
                <w:sz w:val="28"/>
                <w:szCs w:val="28"/>
                <w:lang w:val="uk-UA"/>
              </w:rPr>
              <w:t>Дідуху</w:t>
            </w:r>
            <w:proofErr w:type="spellEnd"/>
            <w:r w:rsidR="00C64A99">
              <w:rPr>
                <w:sz w:val="28"/>
                <w:szCs w:val="28"/>
                <w:lang w:val="uk-UA"/>
              </w:rPr>
              <w:t xml:space="preserve"> Максиму Васильовичу та </w:t>
            </w:r>
            <w:proofErr w:type="spellStart"/>
            <w:r w:rsidR="00C64A99">
              <w:rPr>
                <w:sz w:val="28"/>
                <w:szCs w:val="28"/>
                <w:lang w:val="uk-UA"/>
              </w:rPr>
              <w:t>Дідух</w:t>
            </w:r>
            <w:proofErr w:type="spellEnd"/>
            <w:r w:rsidR="00C64A99">
              <w:rPr>
                <w:sz w:val="28"/>
                <w:szCs w:val="28"/>
                <w:lang w:val="uk-UA"/>
              </w:rPr>
              <w:t xml:space="preserve"> Кароліні Миколаївні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804093">
              <w:rPr>
                <w:sz w:val="28"/>
                <w:szCs w:val="28"/>
                <w:lang w:val="uk-UA"/>
              </w:rPr>
              <w:t xml:space="preserve">                                                       </w:t>
            </w:r>
            <w:r w:rsidR="00E74B57" w:rsidRPr="00E74B57">
              <w:rPr>
                <w:sz w:val="28"/>
                <w:szCs w:val="28"/>
              </w:rPr>
              <w:t>______________</w:t>
            </w:r>
            <w:r w:rsidR="00ED3DA8">
              <w:rPr>
                <w:sz w:val="28"/>
                <w:szCs w:val="28"/>
                <w:lang w:val="uk-UA"/>
              </w:rPr>
              <w:t>площею 0,</w:t>
            </w:r>
            <w:r w:rsidR="00C64A99">
              <w:rPr>
                <w:sz w:val="28"/>
                <w:szCs w:val="28"/>
                <w:lang w:val="uk-UA"/>
              </w:rPr>
              <w:t>3466</w:t>
            </w:r>
            <w:r w:rsidR="00ED3DA8">
              <w:rPr>
                <w:sz w:val="28"/>
                <w:szCs w:val="28"/>
                <w:lang w:val="uk-UA"/>
              </w:rPr>
              <w:t xml:space="preserve">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74B57">
              <w:rPr>
                <w:sz w:val="28"/>
                <w:szCs w:val="28"/>
                <w:lang w:val="en-US"/>
              </w:rPr>
              <w:t>______________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804093" w:rsidRDefault="00B171D3" w:rsidP="008A1E84">
      <w:pPr>
        <w:ind w:firstLine="567"/>
        <w:jc w:val="both"/>
        <w:rPr>
          <w:sz w:val="28"/>
          <w:szCs w:val="28"/>
          <w:lang w:val="uk-UA"/>
        </w:rPr>
      </w:pPr>
    </w:p>
    <w:p w:rsidR="00E33C66" w:rsidRPr="00804093" w:rsidRDefault="00E33C66" w:rsidP="008A1E84">
      <w:pPr>
        <w:ind w:firstLine="567"/>
        <w:jc w:val="both"/>
        <w:rPr>
          <w:sz w:val="12"/>
          <w:szCs w:val="12"/>
          <w:lang w:val="uk-UA"/>
        </w:rPr>
      </w:pPr>
    </w:p>
    <w:p w:rsidR="00804093" w:rsidRDefault="00804093" w:rsidP="008A1E84">
      <w:pPr>
        <w:ind w:firstLine="567"/>
        <w:jc w:val="both"/>
        <w:rPr>
          <w:sz w:val="28"/>
          <w:szCs w:val="28"/>
          <w:lang w:val="uk-UA"/>
        </w:rPr>
      </w:pPr>
    </w:p>
    <w:p w:rsidR="00C64A99" w:rsidRDefault="00C64A99" w:rsidP="008A1E84">
      <w:pPr>
        <w:ind w:firstLine="567"/>
        <w:jc w:val="both"/>
        <w:rPr>
          <w:sz w:val="28"/>
          <w:szCs w:val="28"/>
          <w:lang w:val="uk-UA"/>
        </w:rPr>
      </w:pPr>
    </w:p>
    <w:p w:rsidR="00606C42" w:rsidRDefault="00606C42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Default="00B73E79" w:rsidP="00F43406">
      <w:pPr>
        <w:jc w:val="both"/>
        <w:rPr>
          <w:sz w:val="28"/>
          <w:szCs w:val="28"/>
          <w:lang w:val="uk-UA"/>
        </w:rPr>
      </w:pPr>
    </w:p>
    <w:p w:rsidR="00B73E79" w:rsidRPr="00A23A2D" w:rsidRDefault="00B73E79" w:rsidP="00F43406">
      <w:pPr>
        <w:jc w:val="both"/>
        <w:rPr>
          <w:sz w:val="12"/>
          <w:szCs w:val="12"/>
          <w:lang w:val="uk-UA"/>
        </w:rPr>
      </w:pPr>
    </w:p>
    <w:p w:rsidR="00DF2A57" w:rsidRDefault="00DF2A57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C64A99">
        <w:rPr>
          <w:sz w:val="28"/>
          <w:szCs w:val="28"/>
          <w:lang w:val="uk-UA"/>
        </w:rPr>
        <w:t>фізичної особи-підприємця та громадянки</w:t>
      </w:r>
      <w:r w:rsidR="00804093">
        <w:rPr>
          <w:sz w:val="28"/>
          <w:szCs w:val="28"/>
          <w:lang w:val="uk-UA"/>
        </w:rPr>
        <w:t xml:space="preserve"> </w:t>
      </w:r>
      <w:r w:rsidR="00606C42">
        <w:rPr>
          <w:sz w:val="28"/>
          <w:szCs w:val="28"/>
          <w:lang w:val="uk-UA"/>
        </w:rPr>
        <w:t xml:space="preserve">                          </w:t>
      </w:r>
      <w:r w:rsidR="00804093">
        <w:rPr>
          <w:sz w:val="28"/>
          <w:szCs w:val="28"/>
          <w:lang w:val="uk-UA"/>
        </w:rPr>
        <w:t xml:space="preserve">від </w:t>
      </w:r>
      <w:r w:rsidR="00606C42" w:rsidRPr="00606C42">
        <w:rPr>
          <w:sz w:val="28"/>
          <w:szCs w:val="28"/>
          <w:lang w:val="uk-UA"/>
        </w:rPr>
        <w:t>14.08.2025 № 1635135 та від 05.09.2025 № 1657379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>статей 28, 29, 5</w:t>
      </w:r>
      <w:r w:rsidR="00C64A99">
        <w:rPr>
          <w:sz w:val="28"/>
          <w:szCs w:val="28"/>
          <w:lang w:val="uk-UA"/>
        </w:rPr>
        <w:t>0</w:t>
      </w:r>
      <w:r w:rsidR="00FC68C5">
        <w:rPr>
          <w:sz w:val="28"/>
          <w:szCs w:val="28"/>
          <w:lang w:val="uk-UA"/>
        </w:rPr>
        <w:t xml:space="preserve">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</w:t>
      </w:r>
      <w:r w:rsidR="000E6B06">
        <w:rPr>
          <w:sz w:val="28"/>
          <w:szCs w:val="28"/>
          <w:lang w:val="uk-UA"/>
        </w:rPr>
        <w:t>третього</w:t>
      </w:r>
      <w:r w:rsidR="00716513">
        <w:rPr>
          <w:sz w:val="28"/>
          <w:szCs w:val="28"/>
          <w:lang w:val="uk-UA"/>
        </w:rPr>
        <w:t xml:space="preserve">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2D73A9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2D73A9">
        <w:rPr>
          <w:sz w:val="28"/>
          <w:szCs w:val="28"/>
          <w:lang w:val="uk-UA"/>
        </w:rPr>
        <w:t xml:space="preserve"> (зі змінами), </w:t>
      </w:r>
      <w:r w:rsidR="00FC68C5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C64A99">
        <w:rPr>
          <w:sz w:val="28"/>
          <w:szCs w:val="28"/>
          <w:lang w:val="uk-UA"/>
        </w:rPr>
        <w:t>16 вересня</w:t>
      </w:r>
      <w:r w:rsidR="00E17D77">
        <w:rPr>
          <w:sz w:val="28"/>
          <w:szCs w:val="28"/>
          <w:lang w:val="uk-UA"/>
        </w:rPr>
        <w:t xml:space="preserve"> 2025 року</w:t>
      </w:r>
      <w:r w:rsidR="00ED3DA8">
        <w:rPr>
          <w:sz w:val="28"/>
          <w:szCs w:val="28"/>
          <w:lang w:val="uk-UA"/>
        </w:rPr>
        <w:t xml:space="preserve"> № </w:t>
      </w:r>
      <w:r w:rsidR="00C64A99">
        <w:rPr>
          <w:sz w:val="28"/>
          <w:szCs w:val="28"/>
          <w:lang w:val="uk-UA"/>
        </w:rPr>
        <w:t>103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 xml:space="preserve">Затвердити </w:t>
      </w:r>
      <w:r w:rsidR="00DF2A57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DF2A57">
        <w:rPr>
          <w:sz w:val="28"/>
          <w:szCs w:val="28"/>
          <w:lang w:val="uk-UA"/>
        </w:rPr>
        <w:t>Дідуху</w:t>
      </w:r>
      <w:proofErr w:type="spellEnd"/>
      <w:r w:rsidR="00DF2A57">
        <w:rPr>
          <w:sz w:val="28"/>
          <w:szCs w:val="28"/>
          <w:lang w:val="uk-UA"/>
        </w:rPr>
        <w:t xml:space="preserve"> Максиму Васильовичу () </w:t>
      </w:r>
      <w:r w:rsidR="00606C42">
        <w:rPr>
          <w:sz w:val="28"/>
          <w:szCs w:val="28"/>
          <w:lang w:val="uk-UA"/>
        </w:rPr>
        <w:t xml:space="preserve">проект землеустрою щодо відведення земельної ділянки за </w:t>
      </w:r>
      <w:proofErr w:type="spellStart"/>
      <w:r w:rsidR="00606C42">
        <w:rPr>
          <w:sz w:val="28"/>
          <w:szCs w:val="28"/>
          <w:lang w:val="uk-UA"/>
        </w:rPr>
        <w:t>адресою</w:t>
      </w:r>
      <w:proofErr w:type="spellEnd"/>
      <w:r w:rsidR="00606C42">
        <w:rPr>
          <w:sz w:val="28"/>
          <w:szCs w:val="28"/>
          <w:lang w:val="uk-UA"/>
        </w:rPr>
        <w:t>:</w:t>
      </w:r>
      <w:r w:rsidR="00B171D3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м. Суми, </w:t>
      </w:r>
      <w:r w:rsidR="00704F8D" w:rsidRPr="00704F8D">
        <w:rPr>
          <w:sz w:val="28"/>
          <w:szCs w:val="28"/>
        </w:rPr>
        <w:t>______________</w:t>
      </w:r>
      <w:r w:rsidR="00FC68C5">
        <w:rPr>
          <w:sz w:val="28"/>
          <w:szCs w:val="28"/>
          <w:lang w:val="uk-UA"/>
        </w:rPr>
        <w:t>площею 0,</w:t>
      </w:r>
      <w:r w:rsidR="00606C42">
        <w:rPr>
          <w:sz w:val="28"/>
          <w:szCs w:val="28"/>
          <w:lang w:val="uk-UA"/>
        </w:rPr>
        <w:t>3466</w:t>
      </w:r>
      <w:r w:rsidR="00FC68C5">
        <w:rPr>
          <w:sz w:val="28"/>
          <w:szCs w:val="28"/>
          <w:lang w:val="uk-UA"/>
        </w:rPr>
        <w:t xml:space="preserve"> га, кадастровий номер</w:t>
      </w:r>
      <w:r w:rsidR="00704F8D">
        <w:rPr>
          <w:sz w:val="28"/>
          <w:szCs w:val="28"/>
          <w:lang w:val="en-US"/>
        </w:rPr>
        <w:t xml:space="preserve"> ______________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305AB3">
        <w:rPr>
          <w:sz w:val="28"/>
          <w:szCs w:val="28"/>
          <w:lang w:val="uk-UA"/>
        </w:rPr>
        <w:t xml:space="preserve">. </w:t>
      </w:r>
      <w:r w:rsidR="00606C42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06C42">
        <w:rPr>
          <w:sz w:val="28"/>
          <w:szCs w:val="28"/>
          <w:lang w:val="uk-UA"/>
        </w:rPr>
        <w:t>Дідуху</w:t>
      </w:r>
      <w:proofErr w:type="spellEnd"/>
      <w:r w:rsidR="00606C42">
        <w:rPr>
          <w:sz w:val="28"/>
          <w:szCs w:val="28"/>
          <w:lang w:val="uk-UA"/>
        </w:rPr>
        <w:t xml:space="preserve"> Максиму Васильовичу та </w:t>
      </w:r>
      <w:proofErr w:type="spellStart"/>
      <w:r w:rsidR="00606C42">
        <w:rPr>
          <w:sz w:val="28"/>
          <w:szCs w:val="28"/>
          <w:lang w:val="uk-UA"/>
        </w:rPr>
        <w:t>Дідух</w:t>
      </w:r>
      <w:proofErr w:type="spellEnd"/>
      <w:r w:rsidR="00606C42">
        <w:rPr>
          <w:sz w:val="28"/>
          <w:szCs w:val="28"/>
          <w:lang w:val="uk-UA"/>
        </w:rPr>
        <w:t xml:space="preserve"> Кароліні Миколаївні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463B7">
        <w:rPr>
          <w:sz w:val="28"/>
          <w:szCs w:val="28"/>
          <w:lang w:val="uk-UA"/>
        </w:rPr>
        <w:t>громадянину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FF46BA" w:rsidRDefault="00FF46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FF46BA">
          <w:pgSz w:w="11906" w:h="16838"/>
          <w:pgMar w:top="567" w:right="567" w:bottom="993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DF2A57" w:rsidRPr="008134BB">
        <w:rPr>
          <w:sz w:val="28"/>
          <w:szCs w:val="28"/>
          <w:lang w:val="uk-UA"/>
        </w:rPr>
        <w:t xml:space="preserve">Про </w:t>
      </w:r>
      <w:r w:rsidR="00DF2A57">
        <w:rPr>
          <w:sz w:val="28"/>
          <w:szCs w:val="28"/>
          <w:lang w:val="uk-UA"/>
        </w:rPr>
        <w:t xml:space="preserve">затвердження проекту землеустрою щодо відведення земельної ділянки за </w:t>
      </w:r>
      <w:proofErr w:type="spellStart"/>
      <w:r w:rsidR="00DF2A57">
        <w:rPr>
          <w:sz w:val="28"/>
          <w:szCs w:val="28"/>
          <w:lang w:val="uk-UA"/>
        </w:rPr>
        <w:t>адресою</w:t>
      </w:r>
      <w:proofErr w:type="spellEnd"/>
      <w:r w:rsidR="00DF2A57">
        <w:rPr>
          <w:sz w:val="28"/>
          <w:szCs w:val="28"/>
          <w:lang w:val="uk-UA"/>
        </w:rPr>
        <w:t xml:space="preserve">: м. Суми, </w:t>
      </w:r>
      <w:r w:rsidR="00704F8D" w:rsidRPr="00704F8D">
        <w:rPr>
          <w:sz w:val="28"/>
          <w:szCs w:val="28"/>
        </w:rPr>
        <w:t>_____________</w:t>
      </w:r>
      <w:r w:rsidR="00DF2A57">
        <w:rPr>
          <w:sz w:val="28"/>
          <w:szCs w:val="28"/>
          <w:lang w:val="uk-UA"/>
        </w:rPr>
        <w:t xml:space="preserve">площею 0,3466 га, кадастровий номер </w:t>
      </w:r>
      <w:r w:rsidR="00704F8D" w:rsidRPr="00704F8D">
        <w:rPr>
          <w:sz w:val="28"/>
          <w:szCs w:val="28"/>
          <w:lang w:val="uk-UA"/>
        </w:rPr>
        <w:t>_________________</w:t>
      </w:r>
      <w:r w:rsidR="00DF2A57">
        <w:rPr>
          <w:sz w:val="28"/>
          <w:szCs w:val="28"/>
          <w:lang w:val="uk-UA"/>
        </w:rPr>
        <w:t xml:space="preserve">та надання фізичній особі-підприємцю </w:t>
      </w:r>
      <w:proofErr w:type="spellStart"/>
      <w:r w:rsidR="00DF2A57">
        <w:rPr>
          <w:sz w:val="28"/>
          <w:szCs w:val="28"/>
          <w:lang w:val="uk-UA"/>
        </w:rPr>
        <w:t>Дідуху</w:t>
      </w:r>
      <w:proofErr w:type="spellEnd"/>
      <w:r w:rsidR="00DF2A57">
        <w:rPr>
          <w:sz w:val="28"/>
          <w:szCs w:val="28"/>
          <w:lang w:val="uk-UA"/>
        </w:rPr>
        <w:t xml:space="preserve"> Максиму Васильовичу та </w:t>
      </w:r>
      <w:proofErr w:type="spellStart"/>
      <w:r w:rsidR="00DF2A57">
        <w:rPr>
          <w:sz w:val="28"/>
          <w:szCs w:val="28"/>
          <w:lang w:val="uk-UA"/>
        </w:rPr>
        <w:t>Дідух</w:t>
      </w:r>
      <w:proofErr w:type="spellEnd"/>
      <w:r w:rsidR="00DF2A57">
        <w:rPr>
          <w:sz w:val="28"/>
          <w:szCs w:val="28"/>
          <w:lang w:val="uk-UA"/>
        </w:rPr>
        <w:t xml:space="preserve"> Кароліні Миколаївні в оренду земельної ділянки за </w:t>
      </w:r>
      <w:proofErr w:type="spellStart"/>
      <w:r w:rsidR="00DF2A57">
        <w:rPr>
          <w:sz w:val="28"/>
          <w:szCs w:val="28"/>
          <w:lang w:val="uk-UA"/>
        </w:rPr>
        <w:t>адресою</w:t>
      </w:r>
      <w:proofErr w:type="spellEnd"/>
      <w:r w:rsidR="00DF2A57">
        <w:rPr>
          <w:sz w:val="28"/>
          <w:szCs w:val="28"/>
          <w:lang w:val="uk-UA"/>
        </w:rPr>
        <w:t xml:space="preserve">: </w:t>
      </w:r>
      <w:r w:rsidR="00A23A2D">
        <w:rPr>
          <w:sz w:val="28"/>
          <w:szCs w:val="28"/>
          <w:lang w:val="uk-UA"/>
        </w:rPr>
        <w:t xml:space="preserve">м. Суми, </w:t>
      </w:r>
      <w:r w:rsidR="00704F8D" w:rsidRPr="00704F8D">
        <w:rPr>
          <w:sz w:val="28"/>
          <w:szCs w:val="28"/>
        </w:rPr>
        <w:t>____________</w:t>
      </w:r>
      <w:r w:rsidR="00DF2A57">
        <w:rPr>
          <w:sz w:val="28"/>
          <w:szCs w:val="28"/>
          <w:lang w:val="uk-UA"/>
        </w:rPr>
        <w:t>площею 0,3466 га, кадастровий номер</w:t>
      </w:r>
      <w:r w:rsidR="00704F8D">
        <w:rPr>
          <w:sz w:val="28"/>
          <w:szCs w:val="28"/>
          <w:lang w:val="en-US"/>
        </w:rPr>
        <w:t xml:space="preserve"> ______________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E6B06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0E6B06">
        <w:rPr>
          <w:sz w:val="28"/>
          <w:szCs w:val="28"/>
          <w:lang w:val="uk-UA"/>
        </w:rPr>
        <w:t xml:space="preserve"> 6006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FF46BA" w:rsidRDefault="00F15FF9" w:rsidP="00FF46B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осіб-підприємців та </w:t>
      </w:r>
      <w:r w:rsidR="00B507BA"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1560"/>
        <w:gridCol w:w="2040"/>
        <w:gridCol w:w="1361"/>
        <w:gridCol w:w="1986"/>
      </w:tblGrid>
      <w:tr w:rsidR="00FF46BA" w:rsidRPr="004F580C" w:rsidTr="00A06113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3274C9" w:rsidRDefault="00FF46BA" w:rsidP="00A06113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>
              <w:rPr>
                <w:color w:val="000000"/>
                <w:sz w:val="24"/>
                <w:szCs w:val="24"/>
                <w:lang w:val="uk-UA"/>
              </w:rPr>
              <w:t>фізичної особи-підприємця та 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FF46BA" w:rsidRPr="00BE2AE6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6BA" w:rsidRPr="00862403" w:rsidRDefault="00FF46BA" w:rsidP="00A06113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F46BA" w:rsidRPr="004F580C" w:rsidTr="00A06113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6BA" w:rsidRPr="004F580C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FF46BA" w:rsidRPr="00446364" w:rsidTr="00DF2A57">
        <w:trPr>
          <w:cantSplit/>
          <w:trHeight w:val="841"/>
        </w:trPr>
        <w:tc>
          <w:tcPr>
            <w:tcW w:w="753" w:type="pct"/>
            <w:shd w:val="clear" w:color="auto" w:fill="auto"/>
          </w:tcPr>
          <w:p w:rsidR="00FF46BA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Фізична особа-підприємець </w:t>
            </w:r>
            <w:proofErr w:type="spellStart"/>
            <w:r>
              <w:rPr>
                <w:sz w:val="28"/>
                <w:szCs w:val="28"/>
                <w:lang w:val="uk-UA"/>
              </w:rPr>
              <w:t>Дідух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Максим Володимирович, </w:t>
            </w:r>
          </w:p>
          <w:p w:rsidR="00FF46BA" w:rsidRPr="00424A55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F46BA" w:rsidRPr="00F44427" w:rsidRDefault="00FF46BA" w:rsidP="00D953DE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0,3466</w:t>
            </w:r>
          </w:p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79" w:type="pct"/>
            <w:shd w:val="clear" w:color="auto" w:fill="auto"/>
          </w:tcPr>
          <w:p w:rsidR="00FF46BA" w:rsidRPr="000B674F" w:rsidRDefault="00FF46BA" w:rsidP="00A0611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53" w:type="pct"/>
          </w:tcPr>
          <w:p w:rsidR="00FF46BA" w:rsidRDefault="00FF46BA" w:rsidP="00A0611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12.04 </w:t>
            </w:r>
          </w:p>
        </w:tc>
        <w:tc>
          <w:tcPr>
            <w:tcW w:w="661" w:type="pct"/>
            <w:shd w:val="clear" w:color="auto" w:fill="auto"/>
          </w:tcPr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FF46BA" w:rsidRPr="00FF46BA" w:rsidRDefault="00FF46BA" w:rsidP="00FF46BA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  <w:tr w:rsidR="00FF46BA" w:rsidTr="00A06113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FF46BA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Дідух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Кароліна Миколаївна,  </w:t>
            </w:r>
          </w:p>
          <w:p w:rsidR="00FF46BA" w:rsidRPr="00424A55" w:rsidRDefault="00FF46BA" w:rsidP="00A06113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F46BA" w:rsidRPr="00F44427" w:rsidRDefault="00FF46BA" w:rsidP="00D953DE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19" w:type="pct"/>
            <w:shd w:val="clear" w:color="auto" w:fill="auto"/>
          </w:tcPr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1/2 від 0,3466</w:t>
            </w:r>
          </w:p>
          <w:p w:rsidR="00FF46BA" w:rsidRDefault="00FF46BA" w:rsidP="00A06113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79" w:type="pct"/>
            <w:shd w:val="clear" w:color="auto" w:fill="auto"/>
          </w:tcPr>
          <w:p w:rsidR="00FF46BA" w:rsidRPr="000B674F" w:rsidRDefault="00FF46BA" w:rsidP="00A06113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>
              <w:rPr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453" w:type="pct"/>
          </w:tcPr>
          <w:p w:rsidR="00FF46BA" w:rsidRDefault="00FF46BA" w:rsidP="00A06113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12.04 </w:t>
            </w:r>
          </w:p>
        </w:tc>
        <w:tc>
          <w:tcPr>
            <w:tcW w:w="661" w:type="pct"/>
            <w:shd w:val="clear" w:color="auto" w:fill="auto"/>
          </w:tcPr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4,0</w:t>
            </w:r>
          </w:p>
          <w:p w:rsidR="00FF46BA" w:rsidRPr="00EC3E47" w:rsidRDefault="00FF46BA" w:rsidP="00A06113">
            <w:pPr>
              <w:ind w:left="-11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(2,0</w:t>
            </w:r>
          </w:p>
          <w:p w:rsidR="00FF46BA" w:rsidRPr="00EC3E47" w:rsidRDefault="00FF46BA" w:rsidP="00A06113">
            <w:pPr>
              <w:ind w:left="-112" w:right="-67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EC3E47">
              <w:rPr>
                <w:color w:val="000000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FF46BA" w:rsidRDefault="00FF46BA" w:rsidP="00A0611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F46BA" w:rsidRPr="00330DBF" w:rsidRDefault="00FF46BA" w:rsidP="00FF46BA">
      <w:pPr>
        <w:ind w:firstLine="708"/>
        <w:jc w:val="both"/>
        <w:rPr>
          <w:sz w:val="28"/>
          <w:szCs w:val="28"/>
          <w:lang w:val="uk-UA"/>
        </w:rPr>
      </w:pPr>
    </w:p>
    <w:p w:rsidR="00F15FF9" w:rsidRDefault="00F15FF9" w:rsidP="00F15FF9">
      <w:pPr>
        <w:rPr>
          <w:sz w:val="28"/>
          <w:szCs w:val="28"/>
        </w:rPr>
      </w:pPr>
    </w:p>
    <w:p w:rsidR="00FF46BA" w:rsidRDefault="00FF46BA" w:rsidP="00F15FF9">
      <w:pPr>
        <w:rPr>
          <w:sz w:val="28"/>
          <w:szCs w:val="28"/>
        </w:rPr>
      </w:pPr>
    </w:p>
    <w:p w:rsidR="00FF46BA" w:rsidRPr="00F15FF9" w:rsidRDefault="00FF46BA" w:rsidP="00F15FF9">
      <w:pPr>
        <w:rPr>
          <w:sz w:val="28"/>
          <w:szCs w:val="28"/>
        </w:rPr>
      </w:pPr>
    </w:p>
    <w:p w:rsidR="00B171D3" w:rsidRPr="001D19F4" w:rsidRDefault="00B171D3" w:rsidP="00B171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Артем КОБЗАР</w:t>
      </w: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21235A">
        <w:rPr>
          <w:sz w:val="24"/>
          <w:szCs w:val="24"/>
          <w:lang w:val="uk-UA"/>
        </w:rPr>
        <w:t>Юрій КЛИМЕНКО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E6B06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1235A"/>
    <w:rsid w:val="0025269E"/>
    <w:rsid w:val="00264E74"/>
    <w:rsid w:val="00265A4F"/>
    <w:rsid w:val="00276A33"/>
    <w:rsid w:val="002811EF"/>
    <w:rsid w:val="00286A79"/>
    <w:rsid w:val="00290E97"/>
    <w:rsid w:val="00291C7B"/>
    <w:rsid w:val="002A03D8"/>
    <w:rsid w:val="002A62F6"/>
    <w:rsid w:val="002A6F0B"/>
    <w:rsid w:val="002C5BC3"/>
    <w:rsid w:val="002D6C1A"/>
    <w:rsid w:val="002D73A9"/>
    <w:rsid w:val="002E36C4"/>
    <w:rsid w:val="00305AB3"/>
    <w:rsid w:val="00340947"/>
    <w:rsid w:val="00342D83"/>
    <w:rsid w:val="00346DCA"/>
    <w:rsid w:val="00367AFF"/>
    <w:rsid w:val="00372AF4"/>
    <w:rsid w:val="0038312C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90C46"/>
    <w:rsid w:val="005B06E6"/>
    <w:rsid w:val="005D1D80"/>
    <w:rsid w:val="005D50F8"/>
    <w:rsid w:val="005D7344"/>
    <w:rsid w:val="005E01A9"/>
    <w:rsid w:val="005E432A"/>
    <w:rsid w:val="006047E3"/>
    <w:rsid w:val="00606C42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3002"/>
    <w:rsid w:val="006E4F99"/>
    <w:rsid w:val="006E5D69"/>
    <w:rsid w:val="006F5CA0"/>
    <w:rsid w:val="007002B1"/>
    <w:rsid w:val="00702301"/>
    <w:rsid w:val="00704F8D"/>
    <w:rsid w:val="00716513"/>
    <w:rsid w:val="00720839"/>
    <w:rsid w:val="00723C5A"/>
    <w:rsid w:val="00731EDB"/>
    <w:rsid w:val="00734B2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C25BB"/>
    <w:rsid w:val="007D0362"/>
    <w:rsid w:val="007F289D"/>
    <w:rsid w:val="00800D55"/>
    <w:rsid w:val="00804093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1127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3A2D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F3019"/>
    <w:rsid w:val="00B017BF"/>
    <w:rsid w:val="00B171D3"/>
    <w:rsid w:val="00B257E0"/>
    <w:rsid w:val="00B271AD"/>
    <w:rsid w:val="00B423CD"/>
    <w:rsid w:val="00B4735C"/>
    <w:rsid w:val="00B507BA"/>
    <w:rsid w:val="00B611BC"/>
    <w:rsid w:val="00B73E79"/>
    <w:rsid w:val="00B80572"/>
    <w:rsid w:val="00B84BCF"/>
    <w:rsid w:val="00B949E5"/>
    <w:rsid w:val="00B94D9E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15E6C"/>
    <w:rsid w:val="00C2181C"/>
    <w:rsid w:val="00C45456"/>
    <w:rsid w:val="00C45FA8"/>
    <w:rsid w:val="00C463B7"/>
    <w:rsid w:val="00C578C7"/>
    <w:rsid w:val="00C62A52"/>
    <w:rsid w:val="00C63182"/>
    <w:rsid w:val="00C64A99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3F26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53DE"/>
    <w:rsid w:val="00D96642"/>
    <w:rsid w:val="00DD123B"/>
    <w:rsid w:val="00DD5AE9"/>
    <w:rsid w:val="00DF2A57"/>
    <w:rsid w:val="00E0152E"/>
    <w:rsid w:val="00E03262"/>
    <w:rsid w:val="00E0326B"/>
    <w:rsid w:val="00E062EE"/>
    <w:rsid w:val="00E17D77"/>
    <w:rsid w:val="00E24076"/>
    <w:rsid w:val="00E245E7"/>
    <w:rsid w:val="00E33C66"/>
    <w:rsid w:val="00E42FE7"/>
    <w:rsid w:val="00E5090C"/>
    <w:rsid w:val="00E74B57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15FF9"/>
    <w:rsid w:val="00F33AEB"/>
    <w:rsid w:val="00F43406"/>
    <w:rsid w:val="00F44427"/>
    <w:rsid w:val="00F467F1"/>
    <w:rsid w:val="00F47787"/>
    <w:rsid w:val="00F51A67"/>
    <w:rsid w:val="00F637BF"/>
    <w:rsid w:val="00F80FE0"/>
    <w:rsid w:val="00F87EEB"/>
    <w:rsid w:val="00F9792A"/>
    <w:rsid w:val="00FA0091"/>
    <w:rsid w:val="00FA4957"/>
    <w:rsid w:val="00FB41BF"/>
    <w:rsid w:val="00FC68C5"/>
    <w:rsid w:val="00FD6793"/>
    <w:rsid w:val="00FD6D62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876C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2F7B1-5CF3-4632-8C45-552397413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13</cp:revision>
  <cp:lastPrinted>2025-09-30T05:48:00Z</cp:lastPrinted>
  <dcterms:created xsi:type="dcterms:W3CDTF">2026-03-12T14:19:00Z</dcterms:created>
  <dcterms:modified xsi:type="dcterms:W3CDTF">2026-03-12T14:22:00Z</dcterms:modified>
</cp:coreProperties>
</file>