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C6C75">
        <w:rPr>
          <w:sz w:val="28"/>
          <w:szCs w:val="28"/>
          <w:lang w:val="uk-UA"/>
        </w:rPr>
        <w:t xml:space="preserve"> </w:t>
      </w:r>
      <w:r w:rsidR="00CC6C75">
        <w:rPr>
          <w:sz w:val="28"/>
          <w:szCs w:val="28"/>
          <w:lang w:val="en-US"/>
        </w:rPr>
        <w:t>LXXV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C6C75">
        <w:rPr>
          <w:sz w:val="28"/>
          <w:szCs w:val="28"/>
          <w:lang w:val="uk-UA"/>
        </w:rPr>
        <w:t>24 грудня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C6C75">
        <w:rPr>
          <w:sz w:val="28"/>
          <w:szCs w:val="28"/>
          <w:lang w:val="uk-UA"/>
        </w:rPr>
        <w:t>6199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8878B6" w:rsidTr="00C11855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1F437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A01F6A">
              <w:rPr>
                <w:sz w:val="28"/>
                <w:szCs w:val="28"/>
                <w:lang w:val="uk-UA"/>
              </w:rPr>
              <w:t>Товариству з обмеженою відповідальністю «Лідер Транс Плюс»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A01F6A">
              <w:rPr>
                <w:sz w:val="28"/>
                <w:szCs w:val="28"/>
                <w:lang w:val="uk-UA"/>
              </w:rPr>
              <w:t xml:space="preserve"> </w:t>
            </w:r>
            <w:r w:rsidR="000624D6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A01F6A">
              <w:rPr>
                <w:sz w:val="28"/>
                <w:szCs w:val="28"/>
                <w:lang w:val="uk-UA"/>
              </w:rPr>
              <w:t>5796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2623EC" w:rsidRDefault="00F70831" w:rsidP="00AB66FF">
      <w:pPr>
        <w:jc w:val="both"/>
        <w:rPr>
          <w:sz w:val="28"/>
          <w:szCs w:val="28"/>
          <w:lang w:val="uk-UA"/>
        </w:rPr>
      </w:pPr>
    </w:p>
    <w:p w:rsidR="008878B6" w:rsidRPr="002623EC" w:rsidRDefault="008878B6" w:rsidP="00796962">
      <w:pPr>
        <w:ind w:firstLine="720"/>
        <w:jc w:val="both"/>
        <w:rPr>
          <w:sz w:val="12"/>
          <w:szCs w:val="12"/>
          <w:lang w:val="uk-UA"/>
        </w:rPr>
      </w:pPr>
    </w:p>
    <w:p w:rsidR="002623EC" w:rsidRDefault="002623EC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12030">
        <w:rPr>
          <w:sz w:val="28"/>
          <w:szCs w:val="28"/>
          <w:lang w:val="uk-UA"/>
        </w:rPr>
        <w:t xml:space="preserve">юридичної особи </w:t>
      </w:r>
      <w:r w:rsidR="003A1DA5">
        <w:rPr>
          <w:sz w:val="28"/>
          <w:szCs w:val="28"/>
          <w:lang w:val="uk-UA"/>
        </w:rPr>
        <w:t xml:space="preserve">від </w:t>
      </w:r>
      <w:r w:rsidR="00112030">
        <w:rPr>
          <w:sz w:val="28"/>
          <w:szCs w:val="28"/>
          <w:lang w:val="uk-UA"/>
        </w:rPr>
        <w:t>22.07.2025 № 1602791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C67DC">
        <w:rPr>
          <w:sz w:val="28"/>
          <w:szCs w:val="28"/>
          <w:lang w:val="uk-UA"/>
        </w:rPr>
        <w:t>11 листопада 2025 року № 106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D04D8">
        <w:rPr>
          <w:sz w:val="28"/>
          <w:szCs w:val="28"/>
          <w:lang w:val="uk-UA"/>
        </w:rPr>
        <w:t>Товариству з обмеженою відповідальністю «Лідер Транс Плюс»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C246D9" w:rsidRDefault="00C246D9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площею 0,5796 га, кадастровий номер Товариству з обмеженою відповідальністю «Лідер Транс Плюс» вжити заходів для внесення змін до </w:t>
      </w:r>
      <w:r>
        <w:rPr>
          <w:sz w:val="28"/>
          <w:szCs w:val="28"/>
          <w:lang w:val="uk-UA"/>
        </w:rPr>
        <w:lastRenderedPageBreak/>
        <w:t>Державного земельного кадастру стосовно обмежень у використанні земельної ділянки, а саме:</w:t>
      </w:r>
    </w:p>
    <w:p w:rsidR="00C246D9" w:rsidRDefault="00C246D9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міста Суми, затвердженого рішенням Сумської міської ради від 06.03.2013 № 2180-МР, </w:t>
      </w:r>
      <w:r w:rsidR="005C37C1">
        <w:rPr>
          <w:sz w:val="28"/>
          <w:szCs w:val="28"/>
          <w:lang w:val="uk-UA"/>
        </w:rPr>
        <w:t xml:space="preserve">земельна ділянка розташована в межах санітарно-захисної зони від підприємств </w:t>
      </w:r>
      <w:r w:rsidR="005C37C1">
        <w:rPr>
          <w:sz w:val="28"/>
          <w:szCs w:val="28"/>
          <w:lang w:val="en-US"/>
        </w:rPr>
        <w:t>I</w:t>
      </w:r>
      <w:r w:rsidR="005C37C1" w:rsidRPr="005C37C1">
        <w:rPr>
          <w:sz w:val="28"/>
          <w:szCs w:val="28"/>
          <w:lang w:val="uk-UA"/>
        </w:rPr>
        <w:t>-</w:t>
      </w:r>
      <w:r w:rsidR="005C37C1">
        <w:rPr>
          <w:sz w:val="28"/>
          <w:szCs w:val="28"/>
          <w:lang w:val="en-US"/>
        </w:rPr>
        <w:t>III</w:t>
      </w:r>
      <w:r w:rsidR="005C37C1">
        <w:rPr>
          <w:sz w:val="28"/>
          <w:szCs w:val="28"/>
          <w:lang w:val="uk-UA"/>
        </w:rPr>
        <w:t xml:space="preserve"> класу шкідливості;</w:t>
      </w:r>
    </w:p>
    <w:p w:rsidR="005C37C1" w:rsidRPr="005C37C1" w:rsidRDefault="005C37C1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 визначені відповідними Державними будівельними нормами.</w:t>
      </w:r>
    </w:p>
    <w:p w:rsidR="00AC32FB" w:rsidRDefault="005C37C1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D04D8">
        <w:rPr>
          <w:sz w:val="28"/>
          <w:szCs w:val="28"/>
          <w:lang w:val="uk-UA"/>
        </w:rPr>
        <w:t>юридичній особі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C6C75">
        <w:rPr>
          <w:sz w:val="24"/>
          <w:szCs w:val="24"/>
          <w:lang w:val="uk-UA"/>
        </w:rPr>
        <w:t>Анна ВАСИЛЬЧЕНКО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962E0">
          <w:pgSz w:w="11906" w:h="16838"/>
          <w:pgMar w:top="567" w:right="567" w:bottom="1418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D04D8" w:rsidRPr="008134BB">
        <w:rPr>
          <w:sz w:val="28"/>
          <w:szCs w:val="28"/>
          <w:lang w:val="uk-UA"/>
        </w:rPr>
        <w:t xml:space="preserve">Про </w:t>
      </w:r>
      <w:r w:rsidR="001D04D8">
        <w:rPr>
          <w:sz w:val="28"/>
          <w:szCs w:val="28"/>
          <w:lang w:val="uk-UA"/>
        </w:rPr>
        <w:t xml:space="preserve">надання Товариству з обмеженою відповідальністю «Лідер Транс Плюс» в оренду земельної ділянки за </w:t>
      </w:r>
      <w:proofErr w:type="spellStart"/>
      <w:r w:rsidR="001D04D8">
        <w:rPr>
          <w:sz w:val="28"/>
          <w:szCs w:val="28"/>
          <w:lang w:val="uk-UA"/>
        </w:rPr>
        <w:t>адресою</w:t>
      </w:r>
      <w:proofErr w:type="spellEnd"/>
      <w:r w:rsidR="001D04D8">
        <w:rPr>
          <w:sz w:val="28"/>
          <w:szCs w:val="28"/>
          <w:lang w:val="uk-UA"/>
        </w:rPr>
        <w:t>: м. Суми,                                площею 0,5796 га, кадастровий номер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C6C75"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CC6C75">
        <w:rPr>
          <w:sz w:val="28"/>
          <w:szCs w:val="28"/>
          <w:lang w:val="uk-UA"/>
        </w:rPr>
        <w:t xml:space="preserve"> 6199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234721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9C" w:rsidRPr="00DB3632" w:rsidRDefault="00E7049C" w:rsidP="00E7049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70831" w:rsidRPr="00862403" w:rsidRDefault="006B3B11" w:rsidP="006B3B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E7049C" w:rsidRPr="00DB363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</w:t>
            </w:r>
            <w:r w:rsidR="00E7049C" w:rsidRPr="00DB3632">
              <w:rPr>
                <w:sz w:val="24"/>
                <w:szCs w:val="24"/>
                <w:lang w:val="uk-UA"/>
              </w:rPr>
              <w:t>од</w:t>
            </w:r>
            <w:r>
              <w:rPr>
                <w:sz w:val="24"/>
                <w:szCs w:val="24"/>
                <w:lang w:val="uk-UA"/>
              </w:rPr>
              <w:t xml:space="preserve">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Pr="005E59E5" w:rsidRDefault="00E7049C" w:rsidP="001F4379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«Лідер Транс Плюс», </w:t>
            </w: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E7049C">
              <w:rPr>
                <w:sz w:val="28"/>
                <w:szCs w:val="28"/>
                <w:lang w:val="uk-UA"/>
              </w:rPr>
              <w:t>розміщеним</w:t>
            </w:r>
            <w:r w:rsidR="003F36FD">
              <w:rPr>
                <w:sz w:val="28"/>
                <w:szCs w:val="28"/>
                <w:lang w:val="uk-UA"/>
              </w:rPr>
              <w:t>и</w:t>
            </w:r>
            <w:r w:rsidR="00E70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049C">
              <w:rPr>
                <w:sz w:val="28"/>
                <w:szCs w:val="28"/>
                <w:lang w:val="uk-UA"/>
              </w:rPr>
              <w:t>бітумосховищем</w:t>
            </w:r>
            <w:proofErr w:type="spellEnd"/>
            <w:r w:rsidR="003F36FD">
              <w:rPr>
                <w:sz w:val="28"/>
                <w:szCs w:val="28"/>
                <w:lang w:val="uk-UA"/>
              </w:rPr>
              <w:t xml:space="preserve"> та ГРП</w:t>
            </w:r>
          </w:p>
          <w:p w:rsidR="00F70831" w:rsidRPr="00F44427" w:rsidRDefault="001F4379" w:rsidP="00CB450B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 </w:t>
            </w:r>
            <w:r w:rsidR="00F70831" w:rsidRPr="00F44427">
              <w:rPr>
                <w:sz w:val="28"/>
                <w:szCs w:val="28"/>
                <w:lang w:val="uk-UA"/>
              </w:rPr>
              <w:t>(</w:t>
            </w:r>
            <w:r w:rsidR="00F70831"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 w:rsidR="00F70831"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 w:rsidR="00F70831"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F70831">
              <w:rPr>
                <w:sz w:val="28"/>
                <w:szCs w:val="28"/>
                <w:lang w:val="uk-UA"/>
              </w:rPr>
              <w:t xml:space="preserve">від </w:t>
            </w:r>
            <w:r w:rsidR="00E7049C">
              <w:rPr>
                <w:sz w:val="28"/>
                <w:szCs w:val="28"/>
                <w:lang w:val="uk-UA"/>
              </w:rPr>
              <w:t>02.05.2025 р.</w:t>
            </w:r>
            <w:r w:rsidR="00F70831"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bookmarkStart w:id="0" w:name="_GoBack"/>
            <w:bookmarkEnd w:id="0"/>
            <w:r w:rsidR="00F70831"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E7049C">
              <w:rPr>
                <w:sz w:val="28"/>
                <w:szCs w:val="28"/>
                <w:lang w:val="uk-UA"/>
              </w:rPr>
              <w:t>5796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5B75CA" w:rsidRDefault="005B75CA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CC6C75">
        <w:rPr>
          <w:sz w:val="24"/>
          <w:szCs w:val="24"/>
          <w:lang w:val="uk-UA"/>
        </w:rPr>
        <w:t>Анна ВАСИЛЬЧЕНКО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030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D04D8"/>
    <w:rsid w:val="001D4318"/>
    <w:rsid w:val="001D547C"/>
    <w:rsid w:val="001F097A"/>
    <w:rsid w:val="001F1BC4"/>
    <w:rsid w:val="001F4379"/>
    <w:rsid w:val="001F5C2E"/>
    <w:rsid w:val="001F7D67"/>
    <w:rsid w:val="00234721"/>
    <w:rsid w:val="0025269E"/>
    <w:rsid w:val="0025791C"/>
    <w:rsid w:val="002623E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36FD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948"/>
    <w:rsid w:val="00581AC3"/>
    <w:rsid w:val="00590C46"/>
    <w:rsid w:val="005978B1"/>
    <w:rsid w:val="005B06E6"/>
    <w:rsid w:val="005B75CA"/>
    <w:rsid w:val="005C37C1"/>
    <w:rsid w:val="005C67DC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B3B11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01F6A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1855"/>
    <w:rsid w:val="00C12854"/>
    <w:rsid w:val="00C2181C"/>
    <w:rsid w:val="00C246D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B3430"/>
    <w:rsid w:val="00CB450B"/>
    <w:rsid w:val="00CB4C23"/>
    <w:rsid w:val="00CC1A77"/>
    <w:rsid w:val="00CC6C75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52BDE"/>
    <w:rsid w:val="00E7049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53DDA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702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D9829-E210-4A52-9745-B2C99D54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64</cp:revision>
  <cp:lastPrinted>2025-12-25T08:48:00Z</cp:lastPrinted>
  <dcterms:created xsi:type="dcterms:W3CDTF">2023-06-15T05:49:00Z</dcterms:created>
  <dcterms:modified xsi:type="dcterms:W3CDTF">2025-12-26T11:31:00Z</dcterms:modified>
</cp:coreProperties>
</file>