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873D6">
        <w:rPr>
          <w:sz w:val="28"/>
          <w:szCs w:val="28"/>
          <w:lang w:val="en-US"/>
        </w:rPr>
        <w:t>LXXV</w:t>
      </w:r>
      <w:r w:rsidR="004873D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4873D6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873D6">
        <w:rPr>
          <w:sz w:val="28"/>
          <w:szCs w:val="28"/>
          <w:lang w:val="uk-UA"/>
        </w:rPr>
        <w:t>6201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3F2BB3">
              <w:rPr>
                <w:sz w:val="28"/>
                <w:szCs w:val="28"/>
                <w:lang w:val="uk-UA"/>
              </w:rPr>
              <w:t xml:space="preserve"> Жиленко Ірині Анатоліївні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3F2BB3">
              <w:rPr>
                <w:sz w:val="28"/>
                <w:szCs w:val="28"/>
                <w:lang w:val="uk-UA"/>
              </w:rPr>
              <w:t>площа Покровська, 6</w:t>
            </w:r>
            <w:r w:rsidR="00EB5552">
              <w:rPr>
                <w:sz w:val="28"/>
                <w:szCs w:val="28"/>
                <w:lang w:val="uk-UA"/>
              </w:rPr>
              <w:t>-</w:t>
            </w:r>
            <w:r w:rsidR="003F2BB3">
              <w:rPr>
                <w:sz w:val="28"/>
                <w:szCs w:val="28"/>
                <w:lang w:val="uk-UA"/>
              </w:rPr>
              <w:t>А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               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3F2BB3">
              <w:rPr>
                <w:sz w:val="28"/>
                <w:szCs w:val="28"/>
                <w:lang w:val="uk-UA"/>
              </w:rPr>
              <w:t>0,0591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3F2BB3">
              <w:rPr>
                <w:sz w:val="28"/>
                <w:szCs w:val="28"/>
                <w:lang w:val="uk-UA"/>
              </w:rPr>
              <w:t>300:02:014:0012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3F2BB3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3F2BB3">
        <w:rPr>
          <w:sz w:val="28"/>
          <w:szCs w:val="28"/>
          <w:lang w:val="uk-UA"/>
        </w:rPr>
        <w:t>від 02.10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3F2BB3">
        <w:rPr>
          <w:sz w:val="28"/>
          <w:szCs w:val="28"/>
          <w:lang w:val="uk-UA"/>
        </w:rPr>
        <w:t>1660520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779C5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5933C7">
        <w:rPr>
          <w:sz w:val="28"/>
          <w:szCs w:val="28"/>
          <w:lang w:val="uk-UA"/>
        </w:rPr>
        <w:t>16 грудня 2025 року № 107</w:t>
      </w:r>
      <w:r w:rsidR="003F2BB3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4757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4757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47574A" w:rsidP="0047574A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5AB3">
        <w:rPr>
          <w:sz w:val="28"/>
          <w:szCs w:val="28"/>
          <w:lang w:val="uk-UA"/>
        </w:rPr>
        <w:t xml:space="preserve">3. </w:t>
      </w:r>
      <w:r w:rsidR="003F2BB3">
        <w:rPr>
          <w:sz w:val="28"/>
          <w:szCs w:val="28"/>
          <w:lang w:val="uk-UA"/>
        </w:rPr>
        <w:t xml:space="preserve">Жиленко Ірині Анатоліївні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B5552" w:rsidRDefault="0047574A" w:rsidP="00EB5552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101CA">
        <w:rPr>
          <w:sz w:val="28"/>
          <w:szCs w:val="28"/>
          <w:lang w:val="uk-UA"/>
        </w:rPr>
        <w:t>4. П</w:t>
      </w:r>
      <w:r w:rsidR="004101CA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4101CA">
        <w:rPr>
          <w:sz w:val="28"/>
          <w:szCs w:val="28"/>
          <w:lang w:val="uk-UA"/>
        </w:rPr>
        <w:t xml:space="preserve">за </w:t>
      </w:r>
      <w:proofErr w:type="spellStart"/>
      <w:r w:rsidR="004101CA">
        <w:rPr>
          <w:sz w:val="28"/>
          <w:szCs w:val="28"/>
          <w:lang w:val="uk-UA"/>
        </w:rPr>
        <w:t>адресою</w:t>
      </w:r>
      <w:proofErr w:type="spellEnd"/>
      <w:r w:rsidR="004101CA">
        <w:rPr>
          <w:sz w:val="28"/>
          <w:szCs w:val="28"/>
          <w:lang w:val="uk-UA"/>
        </w:rPr>
        <w:t xml:space="preserve">:                     м. Суми, </w:t>
      </w:r>
      <w:r w:rsidR="003F2BB3">
        <w:rPr>
          <w:sz w:val="28"/>
          <w:szCs w:val="28"/>
          <w:lang w:val="uk-UA"/>
        </w:rPr>
        <w:t>площа Покровська, 6</w:t>
      </w:r>
      <w:r w:rsidR="00EB5552">
        <w:rPr>
          <w:sz w:val="28"/>
          <w:szCs w:val="28"/>
          <w:lang w:val="uk-UA"/>
        </w:rPr>
        <w:t>-</w:t>
      </w:r>
      <w:r w:rsidR="003F2BB3">
        <w:rPr>
          <w:sz w:val="28"/>
          <w:szCs w:val="28"/>
          <w:lang w:val="uk-UA"/>
        </w:rPr>
        <w:t>А, площею 0,0591 га,  кадастровий номер 5910136300:02:014:0012</w:t>
      </w:r>
      <w:r w:rsidR="00846195">
        <w:rPr>
          <w:sz w:val="28"/>
          <w:szCs w:val="28"/>
          <w:lang w:val="uk-UA"/>
        </w:rPr>
        <w:t xml:space="preserve">, </w:t>
      </w:r>
      <w:r w:rsidR="003F2BB3">
        <w:rPr>
          <w:sz w:val="28"/>
          <w:szCs w:val="28"/>
          <w:lang w:val="uk-UA"/>
        </w:rPr>
        <w:t xml:space="preserve">Жиленко Ірині Анатоліївні </w:t>
      </w:r>
      <w:r w:rsidR="004101CA"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="004101CA"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EB5552" w:rsidRDefault="00B1230E" w:rsidP="00EB5552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B5552">
        <w:rPr>
          <w:sz w:val="28"/>
          <w:szCs w:val="28"/>
          <w:lang w:val="uk-UA"/>
        </w:rPr>
        <w:t xml:space="preserve">- згідно з Історико-архітектурним опорним планом м. Суми «Основне креслення з позначенням зон охорони пам’яток» та Схеми планувальних обмежень Плану зонування території м. Суми, </w:t>
      </w:r>
      <w:r w:rsidR="00AD41E6">
        <w:rPr>
          <w:sz w:val="28"/>
          <w:szCs w:val="28"/>
          <w:lang w:val="uk-UA"/>
        </w:rPr>
        <w:t>затвердженого</w:t>
      </w:r>
      <w:r w:rsidR="00AD41E6" w:rsidRPr="003B78DA">
        <w:rPr>
          <w:sz w:val="28"/>
          <w:szCs w:val="28"/>
          <w:lang w:val="uk-UA"/>
        </w:rPr>
        <w:t xml:space="preserve"> рішенням Сумської міської ради від 06.</w:t>
      </w:r>
      <w:r w:rsidR="00AD41E6">
        <w:rPr>
          <w:sz w:val="28"/>
          <w:szCs w:val="28"/>
          <w:lang w:val="uk-UA"/>
        </w:rPr>
        <w:t xml:space="preserve">03.2013 </w:t>
      </w:r>
      <w:r w:rsidR="00AD41E6" w:rsidRPr="003B78DA">
        <w:rPr>
          <w:sz w:val="28"/>
          <w:szCs w:val="28"/>
          <w:lang w:val="uk-UA"/>
        </w:rPr>
        <w:t>№ 2180-МР</w:t>
      </w:r>
      <w:r w:rsidR="00A36550">
        <w:rPr>
          <w:sz w:val="28"/>
          <w:szCs w:val="28"/>
          <w:lang w:val="uk-UA"/>
        </w:rPr>
        <w:t>,</w:t>
      </w:r>
      <w:r w:rsidR="00AD41E6">
        <w:rPr>
          <w:sz w:val="28"/>
          <w:szCs w:val="28"/>
          <w:lang w:val="uk-UA"/>
        </w:rPr>
        <w:t xml:space="preserve"> </w:t>
      </w:r>
      <w:r w:rsidR="00EB5552">
        <w:rPr>
          <w:sz w:val="28"/>
          <w:szCs w:val="28"/>
          <w:lang w:val="uk-UA"/>
        </w:rPr>
        <w:t>земельна ділянка розташована в межах комплексної охоронної зони об’єктів культурної спадщини та в межах території Центрального історичного ареалу;</w:t>
      </w:r>
    </w:p>
    <w:p w:rsidR="00EB5552" w:rsidRPr="003B78DA" w:rsidRDefault="00B1230E" w:rsidP="00B1230E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020B">
        <w:rPr>
          <w:sz w:val="28"/>
          <w:szCs w:val="28"/>
          <w:lang w:val="uk-UA"/>
        </w:rPr>
        <w:t>- згідно з крес</w:t>
      </w:r>
      <w:r w:rsidR="00AD41E6">
        <w:rPr>
          <w:sz w:val="28"/>
          <w:szCs w:val="28"/>
          <w:lang w:val="uk-UA"/>
        </w:rPr>
        <w:t>ленням «Території та зони охорони пам’</w:t>
      </w:r>
      <w:r w:rsidR="00A36550">
        <w:rPr>
          <w:sz w:val="28"/>
          <w:szCs w:val="28"/>
          <w:lang w:val="uk-UA"/>
        </w:rPr>
        <w:t>яток археології та арх</w:t>
      </w:r>
      <w:r w:rsidR="00AD41E6">
        <w:rPr>
          <w:sz w:val="28"/>
          <w:szCs w:val="28"/>
          <w:lang w:val="uk-UA"/>
        </w:rPr>
        <w:t>еологічних об’єктів, розташованих в межах м. Суми», ділянка розташована в межах зони охорони п</w:t>
      </w:r>
      <w:r w:rsidR="003A020B">
        <w:rPr>
          <w:sz w:val="28"/>
          <w:szCs w:val="28"/>
          <w:lang w:val="uk-UA"/>
        </w:rPr>
        <w:t>а</w:t>
      </w:r>
      <w:r w:rsidR="00AD41E6">
        <w:rPr>
          <w:sz w:val="28"/>
          <w:szCs w:val="28"/>
          <w:lang w:val="uk-UA"/>
        </w:rPr>
        <w:t>м’ятки археології місцевого значення;</w:t>
      </w:r>
    </w:p>
    <w:p w:rsidR="00EB5552" w:rsidRDefault="00B1230E" w:rsidP="00B1230E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B5552"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E0152E" w:rsidRDefault="00A42521" w:rsidP="00B123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3F2BB3">
        <w:rPr>
          <w:sz w:val="28"/>
          <w:szCs w:val="28"/>
          <w:lang w:val="uk-UA"/>
        </w:rPr>
        <w:t>Жиленко Ірині Анатоліївні</w:t>
      </w:r>
      <w:r w:rsidR="00841196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E545F9" w:rsidRDefault="00E545F9" w:rsidP="00E545F9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E545F9" w:rsidRDefault="00E545F9" w:rsidP="004101CA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4873D6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E545F9" w:rsidRDefault="00E545F9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3F2BB3" w:rsidRPr="003F2BB3">
        <w:rPr>
          <w:sz w:val="28"/>
          <w:szCs w:val="28"/>
          <w:lang w:val="uk-UA"/>
        </w:rPr>
        <w:t xml:space="preserve"> </w:t>
      </w:r>
      <w:r w:rsidR="003F2BB3">
        <w:rPr>
          <w:sz w:val="28"/>
          <w:szCs w:val="28"/>
          <w:lang w:val="uk-UA"/>
        </w:rPr>
        <w:t xml:space="preserve">Жиленко Ірині Анатоліївні в оренду земельної ділянки за </w:t>
      </w:r>
      <w:proofErr w:type="spellStart"/>
      <w:r w:rsidR="003F2BB3">
        <w:rPr>
          <w:sz w:val="28"/>
          <w:szCs w:val="28"/>
          <w:lang w:val="uk-UA"/>
        </w:rPr>
        <w:t>адресою</w:t>
      </w:r>
      <w:proofErr w:type="spellEnd"/>
      <w:r w:rsidR="003F2BB3">
        <w:rPr>
          <w:sz w:val="28"/>
          <w:szCs w:val="28"/>
          <w:lang w:val="uk-UA"/>
        </w:rPr>
        <w:t>: м. Суми,                                               площа Покровська, 6</w:t>
      </w:r>
      <w:r w:rsidR="00EB5552">
        <w:rPr>
          <w:sz w:val="28"/>
          <w:szCs w:val="28"/>
          <w:lang w:val="uk-UA"/>
        </w:rPr>
        <w:t>-</w:t>
      </w:r>
      <w:r w:rsidR="003F2BB3">
        <w:rPr>
          <w:sz w:val="28"/>
          <w:szCs w:val="28"/>
          <w:lang w:val="uk-UA"/>
        </w:rPr>
        <w:t>А, площею</w:t>
      </w:r>
      <w:r w:rsidR="003A020B">
        <w:rPr>
          <w:sz w:val="28"/>
          <w:szCs w:val="28"/>
          <w:lang w:val="uk-UA"/>
        </w:rPr>
        <w:t xml:space="preserve"> </w:t>
      </w:r>
      <w:r w:rsidR="003F2BB3">
        <w:rPr>
          <w:sz w:val="28"/>
          <w:szCs w:val="28"/>
          <w:lang w:val="uk-UA"/>
        </w:rPr>
        <w:t>0,0591 га,  кадастровий номер 5910136300:02:014:0012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873D6">
        <w:rPr>
          <w:sz w:val="28"/>
          <w:szCs w:val="28"/>
          <w:lang w:val="uk-UA"/>
        </w:rPr>
        <w:t xml:space="preserve"> 24 грудня 2</w:t>
      </w:r>
      <w:r w:rsidR="007740E2">
        <w:rPr>
          <w:sz w:val="28"/>
          <w:szCs w:val="28"/>
          <w:lang w:val="uk-UA"/>
        </w:rPr>
        <w:t>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4873D6">
        <w:rPr>
          <w:sz w:val="28"/>
          <w:szCs w:val="28"/>
          <w:lang w:val="uk-UA"/>
        </w:rPr>
        <w:t>6201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3F2BB3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Жиленко Ірина Анатоліївна</w:t>
            </w:r>
            <w:bookmarkStart w:id="0" w:name="_GoBack"/>
            <w:bookmarkEnd w:id="0"/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7C3509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3F2BB3">
              <w:rPr>
                <w:sz w:val="28"/>
                <w:szCs w:val="28"/>
                <w:lang w:val="uk-UA"/>
              </w:rPr>
              <w:t>озміщеним кафе</w:t>
            </w:r>
          </w:p>
          <w:p w:rsidR="00580C7A" w:rsidRPr="00E245E7" w:rsidRDefault="003F2BB3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Покровська, 6</w:t>
            </w:r>
            <w:r w:rsidR="00EB555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580C7A" w:rsidRPr="00F44427" w:rsidRDefault="003F2BB3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5910136300:02:014:0012</w:t>
            </w:r>
          </w:p>
          <w:p w:rsidR="007833BC" w:rsidRDefault="00B66D74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</w:t>
            </w:r>
            <w:r w:rsidR="003F2BB3">
              <w:rPr>
                <w:sz w:val="28"/>
                <w:szCs w:val="28"/>
                <w:lang w:val="uk-UA"/>
              </w:rPr>
              <w:t xml:space="preserve"> запису про</w:t>
            </w:r>
            <w:r>
              <w:rPr>
                <w:sz w:val="28"/>
                <w:szCs w:val="28"/>
                <w:lang w:val="uk-UA"/>
              </w:rPr>
              <w:t xml:space="preserve"> право</w:t>
            </w:r>
            <w:r w:rsidR="003F2BB3">
              <w:rPr>
                <w:sz w:val="28"/>
                <w:szCs w:val="28"/>
                <w:lang w:val="uk-UA"/>
              </w:rPr>
              <w:t xml:space="preserve"> власності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3F2BB3">
              <w:rPr>
                <w:sz w:val="28"/>
                <w:szCs w:val="28"/>
                <w:lang w:val="uk-UA"/>
              </w:rPr>
              <w:t>38760796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від </w:t>
            </w:r>
            <w:r w:rsidR="003F2BB3">
              <w:rPr>
                <w:sz w:val="28"/>
                <w:szCs w:val="28"/>
                <w:lang w:val="uk-UA"/>
              </w:rPr>
              <w:t>16.10.2020</w:t>
            </w:r>
            <w:r w:rsidR="00946C3E">
              <w:rPr>
                <w:sz w:val="28"/>
                <w:szCs w:val="28"/>
                <w:lang w:val="uk-UA"/>
              </w:rPr>
              <w:t xml:space="preserve">,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3F2BB3">
              <w:rPr>
                <w:sz w:val="28"/>
                <w:szCs w:val="28"/>
                <w:lang w:val="uk-UA"/>
              </w:rPr>
              <w:t xml:space="preserve"> нерухомого майна: 451855759101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3F2BB3">
              <w:rPr>
                <w:sz w:val="28"/>
                <w:szCs w:val="28"/>
                <w:lang w:val="uk-UA"/>
              </w:rPr>
              <w:t>159</w:t>
            </w:r>
            <w:r w:rsidR="00A411B4">
              <w:rPr>
                <w:sz w:val="28"/>
                <w:szCs w:val="28"/>
                <w:lang w:val="uk-UA"/>
              </w:rPr>
              <w:t>,3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3F2BB3" w:rsidRDefault="003F2BB3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3F2BB3" w:rsidRPr="00A411B4" w:rsidRDefault="003F2BB3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7C350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3F2BB3">
              <w:rPr>
                <w:sz w:val="28"/>
                <w:szCs w:val="28"/>
                <w:lang w:val="uk-UA"/>
              </w:rPr>
              <w:t>0591</w:t>
            </w:r>
          </w:p>
          <w:p w:rsidR="00580C7A" w:rsidRDefault="0047574A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3F2BB3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</w:t>
            </w:r>
            <w:r w:rsidR="003F2BB3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45" w:type="pct"/>
            <w:shd w:val="clear" w:color="auto" w:fill="auto"/>
          </w:tcPr>
          <w:p w:rsidR="00580C7A" w:rsidRPr="00A36550" w:rsidRDefault="00A42521" w:rsidP="00141EB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AD41E6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3F2BB3" w:rsidRPr="00A36550">
              <w:rPr>
                <w:sz w:val="28"/>
                <w:szCs w:val="28"/>
                <w:lang w:val="uk-UA"/>
              </w:rPr>
              <w:t>6</w:t>
            </w:r>
            <w:r w:rsidRPr="00A36550">
              <w:rPr>
                <w:sz w:val="28"/>
                <w:szCs w:val="28"/>
                <w:lang w:val="uk-UA"/>
              </w:rPr>
              <w:t>,0</w:t>
            </w:r>
          </w:p>
          <w:p w:rsidR="00580C7A" w:rsidRPr="00A365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A36550">
              <w:rPr>
                <w:sz w:val="28"/>
                <w:szCs w:val="28"/>
                <w:lang w:val="uk-UA"/>
              </w:rPr>
              <w:t xml:space="preserve">                     </w:t>
            </w:r>
            <w:r w:rsidR="003F2BB3" w:rsidRPr="00A36550">
              <w:rPr>
                <w:sz w:val="28"/>
                <w:szCs w:val="28"/>
                <w:lang w:val="uk-UA"/>
              </w:rPr>
              <w:t>(3</w:t>
            </w:r>
            <w:r w:rsidR="00B66D74" w:rsidRPr="00A36550">
              <w:rPr>
                <w:sz w:val="28"/>
                <w:szCs w:val="28"/>
                <w:lang w:val="uk-UA"/>
              </w:rPr>
              <w:t>,0</w:t>
            </w:r>
            <w:r w:rsidR="00580C7A" w:rsidRPr="00A365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F2BB3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F2BB3" w:rsidRDefault="003F2BB3" w:rsidP="00095258">
      <w:pPr>
        <w:ind w:left="709" w:hanging="709"/>
        <w:rPr>
          <w:sz w:val="28"/>
          <w:szCs w:val="28"/>
          <w:lang w:val="uk-UA"/>
        </w:rPr>
      </w:pPr>
    </w:p>
    <w:p w:rsidR="003F2BB3" w:rsidRDefault="003F2BB3" w:rsidP="00095258">
      <w:pPr>
        <w:ind w:left="709" w:hanging="709"/>
        <w:rPr>
          <w:sz w:val="28"/>
          <w:szCs w:val="28"/>
          <w:lang w:val="uk-UA"/>
        </w:rPr>
      </w:pPr>
    </w:p>
    <w:p w:rsidR="003F2BB3" w:rsidRDefault="003F2BB3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EC7794" w:rsidP="003F2BB3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873D6">
        <w:rPr>
          <w:sz w:val="24"/>
          <w:szCs w:val="24"/>
          <w:lang w:val="uk-UA"/>
        </w:rPr>
        <w:t>Анна ВАСИЛЬЧЕНКО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24A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41EBB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2E68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8D9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20B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2BB3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574A"/>
    <w:rsid w:val="00475B99"/>
    <w:rsid w:val="00476697"/>
    <w:rsid w:val="00481095"/>
    <w:rsid w:val="004873D6"/>
    <w:rsid w:val="004949F8"/>
    <w:rsid w:val="00495873"/>
    <w:rsid w:val="00496465"/>
    <w:rsid w:val="00497B56"/>
    <w:rsid w:val="004A56CE"/>
    <w:rsid w:val="004A66F7"/>
    <w:rsid w:val="004A7507"/>
    <w:rsid w:val="004B3BB5"/>
    <w:rsid w:val="004C1856"/>
    <w:rsid w:val="004C1E9D"/>
    <w:rsid w:val="004D365E"/>
    <w:rsid w:val="004D49CB"/>
    <w:rsid w:val="004E1687"/>
    <w:rsid w:val="004E1F0C"/>
    <w:rsid w:val="004E2827"/>
    <w:rsid w:val="004E4C8E"/>
    <w:rsid w:val="004F4D77"/>
    <w:rsid w:val="004F65A1"/>
    <w:rsid w:val="004F7B8D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933C7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57C9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1196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46C3E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36550"/>
    <w:rsid w:val="00A411B4"/>
    <w:rsid w:val="00A4163E"/>
    <w:rsid w:val="00A42521"/>
    <w:rsid w:val="00A45D74"/>
    <w:rsid w:val="00A47DA1"/>
    <w:rsid w:val="00A54412"/>
    <w:rsid w:val="00A57C68"/>
    <w:rsid w:val="00A609EE"/>
    <w:rsid w:val="00A779C5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D41E6"/>
    <w:rsid w:val="00B017BF"/>
    <w:rsid w:val="00B1230E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E3DAA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0ED5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5DA7"/>
    <w:rsid w:val="00E42FE7"/>
    <w:rsid w:val="00E5090C"/>
    <w:rsid w:val="00E545F9"/>
    <w:rsid w:val="00E87030"/>
    <w:rsid w:val="00E93205"/>
    <w:rsid w:val="00E95DDE"/>
    <w:rsid w:val="00E95ECB"/>
    <w:rsid w:val="00EA3EB1"/>
    <w:rsid w:val="00EA4E95"/>
    <w:rsid w:val="00EA55BF"/>
    <w:rsid w:val="00EB5552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6E3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3E5B9-4DA0-409F-B43B-D535B1E3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2025-12-25T07:30:00Z</cp:lastPrinted>
  <dcterms:created xsi:type="dcterms:W3CDTF">2025-12-25T10:42:00Z</dcterms:created>
  <dcterms:modified xsi:type="dcterms:W3CDTF">2025-12-25T10:42:00Z</dcterms:modified>
</cp:coreProperties>
</file>