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88" w:rsidRPr="005B2F1A" w:rsidRDefault="00FF0188" w:rsidP="00FF0188">
      <w:pPr>
        <w:rPr>
          <w:b/>
          <w:lang w:val="uk-UA"/>
        </w:rPr>
      </w:pPr>
    </w:p>
    <w:p w:rsidR="00FF0188" w:rsidRDefault="00FF0188" w:rsidP="00FF018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88" w:rsidRDefault="00FF0188" w:rsidP="00FF0188">
      <w:pPr>
        <w:jc w:val="center"/>
        <w:rPr>
          <w:b/>
          <w:lang w:val="uk-UA"/>
        </w:rPr>
      </w:pPr>
    </w:p>
    <w:p w:rsidR="00FF0188" w:rsidRPr="00C2746D" w:rsidRDefault="00FF0188" w:rsidP="00FF0188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FF0188" w:rsidRPr="00C2746D" w:rsidRDefault="00FF0188" w:rsidP="00FF0188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FF0188" w:rsidRDefault="00FF0188" w:rsidP="00FF0188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FF0188" w:rsidRDefault="00FF0188" w:rsidP="00FF0188">
      <w:pPr>
        <w:jc w:val="center"/>
        <w:rPr>
          <w:b/>
          <w:sz w:val="32"/>
          <w:szCs w:val="32"/>
          <w:lang w:val="uk-UA"/>
        </w:rPr>
      </w:pPr>
    </w:p>
    <w:p w:rsidR="00FF0188" w:rsidRDefault="00FF0188" w:rsidP="00FF0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27D7">
        <w:rPr>
          <w:sz w:val="28"/>
          <w:szCs w:val="28"/>
          <w:lang w:val="uk-UA"/>
        </w:rPr>
        <w:t>20.09.2016</w:t>
      </w:r>
      <w:r>
        <w:rPr>
          <w:sz w:val="28"/>
          <w:szCs w:val="28"/>
          <w:lang w:val="uk-UA"/>
        </w:rPr>
        <w:t xml:space="preserve"> № </w:t>
      </w:r>
      <w:r w:rsidR="003327D7">
        <w:rPr>
          <w:sz w:val="28"/>
          <w:szCs w:val="28"/>
          <w:lang w:val="uk-UA"/>
        </w:rPr>
        <w:t>518</w:t>
      </w:r>
      <w:bookmarkStart w:id="0" w:name="_GoBack"/>
      <w:bookmarkEnd w:id="0"/>
    </w:p>
    <w:p w:rsidR="00FF0188" w:rsidRDefault="00FF0188" w:rsidP="00FF0188">
      <w:pPr>
        <w:rPr>
          <w:sz w:val="28"/>
          <w:szCs w:val="28"/>
          <w:lang w:val="uk-UA"/>
        </w:rPr>
      </w:pPr>
    </w:p>
    <w:p w:rsidR="00FF0188" w:rsidRPr="002E6FCD" w:rsidRDefault="00FF0188" w:rsidP="00FF0188">
      <w:pPr>
        <w:ind w:right="463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</w:t>
      </w:r>
      <w:r w:rsidR="00E57C4A">
        <w:rPr>
          <w:b/>
          <w:sz w:val="28"/>
          <w:szCs w:val="28"/>
          <w:lang w:val="uk-UA"/>
        </w:rPr>
        <w:t>19</w:t>
      </w:r>
      <w:r w:rsidR="006D1CE1">
        <w:rPr>
          <w:b/>
          <w:sz w:val="28"/>
          <w:szCs w:val="28"/>
          <w:lang w:val="uk-UA"/>
        </w:rPr>
        <w:t>.04.1</w:t>
      </w:r>
      <w:r w:rsidR="00E57C4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 № </w:t>
      </w:r>
      <w:r w:rsidR="00E57C4A">
        <w:rPr>
          <w:b/>
          <w:sz w:val="28"/>
          <w:szCs w:val="28"/>
          <w:lang w:val="uk-UA"/>
        </w:rPr>
        <w:t>194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«Про  підготов</w:t>
      </w:r>
      <w:r w:rsidR="00171C24"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 w:rsidR="00E65A30">
        <w:rPr>
          <w:b/>
          <w:sz w:val="28"/>
          <w:szCs w:val="28"/>
          <w:lang w:val="uk-UA"/>
        </w:rPr>
        <w:t>1</w:t>
      </w:r>
      <w:r w:rsidR="00D96F2A">
        <w:rPr>
          <w:b/>
          <w:sz w:val="28"/>
          <w:szCs w:val="28"/>
          <w:lang w:val="uk-UA"/>
        </w:rPr>
        <w:t>6</w:t>
      </w:r>
      <w:r w:rsidRPr="00DA5693">
        <w:rPr>
          <w:b/>
          <w:sz w:val="28"/>
          <w:szCs w:val="28"/>
          <w:lang w:val="uk-UA"/>
        </w:rPr>
        <w:t>–20</w:t>
      </w:r>
      <w:r w:rsidR="00D96F2A">
        <w:rPr>
          <w:b/>
          <w:sz w:val="28"/>
          <w:szCs w:val="28"/>
          <w:lang w:val="uk-UA"/>
        </w:rPr>
        <w:t>17</w:t>
      </w:r>
      <w:r w:rsidR="00E65A30"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FF0188" w:rsidRPr="00A13F47" w:rsidRDefault="00FF0188" w:rsidP="00FF0188">
      <w:pPr>
        <w:jc w:val="both"/>
        <w:rPr>
          <w:b/>
          <w:sz w:val="28"/>
          <w:szCs w:val="28"/>
          <w:lang w:val="uk-UA"/>
        </w:rPr>
      </w:pPr>
    </w:p>
    <w:p w:rsidR="00FF0188" w:rsidRDefault="00D96F2A" w:rsidP="00056EE4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018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рішення виконавчого </w:t>
      </w:r>
      <w:r w:rsidR="00FF0188">
        <w:rPr>
          <w:sz w:val="28"/>
          <w:szCs w:val="28"/>
          <w:lang w:val="uk-UA"/>
        </w:rPr>
        <w:t>комітету Сумс</w:t>
      </w:r>
      <w:r w:rsidR="00E65A30">
        <w:rPr>
          <w:sz w:val="28"/>
          <w:szCs w:val="28"/>
          <w:lang w:val="uk-UA"/>
        </w:rPr>
        <w:t xml:space="preserve">ької міської ради          </w:t>
      </w:r>
      <w:r w:rsidRPr="00D96F2A">
        <w:rPr>
          <w:sz w:val="28"/>
          <w:szCs w:val="28"/>
          <w:lang w:val="uk-UA"/>
        </w:rPr>
        <w:t>від 19.04.16  № 194 «Про  підготов</w:t>
      </w:r>
      <w:r w:rsidR="0023488C"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 період 2016–2017 років»</w:t>
      </w:r>
      <w:r w:rsidR="00FF0188">
        <w:rPr>
          <w:sz w:val="28"/>
          <w:szCs w:val="28"/>
          <w:lang w:val="uk-UA"/>
        </w:rPr>
        <w:t xml:space="preserve">, заслухавши інформацію директора департаменту </w:t>
      </w:r>
      <w:r w:rsidR="00FF0188" w:rsidRPr="006561DE">
        <w:rPr>
          <w:sz w:val="28"/>
          <w:szCs w:val="28"/>
          <w:lang w:val="uk-UA"/>
        </w:rPr>
        <w:t xml:space="preserve">інфраструктури </w:t>
      </w:r>
      <w:r w:rsidR="00FF0188">
        <w:rPr>
          <w:sz w:val="28"/>
          <w:szCs w:val="28"/>
          <w:lang w:val="uk-UA"/>
        </w:rPr>
        <w:t xml:space="preserve">міста Сумської міської ради     </w:t>
      </w:r>
      <w:r w:rsidR="0017160F">
        <w:rPr>
          <w:sz w:val="28"/>
          <w:szCs w:val="28"/>
          <w:lang w:val="uk-UA"/>
        </w:rPr>
        <w:t>Яременк</w:t>
      </w:r>
      <w:r w:rsidR="00301C39">
        <w:rPr>
          <w:sz w:val="28"/>
          <w:szCs w:val="28"/>
          <w:lang w:val="uk-UA"/>
        </w:rPr>
        <w:t>а</w:t>
      </w:r>
      <w:r w:rsidR="0017160F">
        <w:rPr>
          <w:sz w:val="28"/>
          <w:szCs w:val="28"/>
          <w:lang w:val="uk-UA"/>
        </w:rPr>
        <w:t xml:space="preserve"> Г.І.</w:t>
      </w:r>
      <w:r w:rsidR="00FF0188">
        <w:rPr>
          <w:sz w:val="28"/>
          <w:szCs w:val="28"/>
          <w:lang w:val="uk-UA"/>
        </w:rPr>
        <w:t xml:space="preserve">, генерального директора ТОВ «Сумитеплоенерго»  </w:t>
      </w:r>
      <w:r w:rsidR="00056EE4">
        <w:rPr>
          <w:sz w:val="28"/>
          <w:szCs w:val="28"/>
          <w:lang w:val="uk-UA"/>
        </w:rPr>
        <w:t>Рибалк</w:t>
      </w:r>
      <w:r w:rsidR="00301C39">
        <w:rPr>
          <w:sz w:val="28"/>
          <w:szCs w:val="28"/>
          <w:lang w:val="uk-UA"/>
        </w:rPr>
        <w:t>и</w:t>
      </w:r>
      <w:r w:rsidR="00056EE4">
        <w:rPr>
          <w:sz w:val="28"/>
          <w:szCs w:val="28"/>
          <w:lang w:val="uk-UA"/>
        </w:rPr>
        <w:t xml:space="preserve"> О.В.</w:t>
      </w:r>
      <w:r w:rsidR="00FF0188">
        <w:rPr>
          <w:sz w:val="28"/>
          <w:szCs w:val="28"/>
          <w:lang w:val="uk-UA"/>
        </w:rPr>
        <w:t>, директора Дирекції «</w:t>
      </w:r>
      <w:r w:rsidR="00056EE4">
        <w:rPr>
          <w:sz w:val="28"/>
          <w:szCs w:val="28"/>
          <w:lang w:val="uk-UA"/>
        </w:rPr>
        <w:t xml:space="preserve">Котельня Північного промвузла» </w:t>
      </w:r>
      <w:r w:rsidR="00FF0188" w:rsidRPr="003C7092">
        <w:rPr>
          <w:sz w:val="28"/>
          <w:szCs w:val="28"/>
          <w:lang w:val="uk-UA"/>
        </w:rPr>
        <w:t>П</w:t>
      </w:r>
      <w:r w:rsidR="00981562">
        <w:rPr>
          <w:sz w:val="28"/>
          <w:szCs w:val="28"/>
          <w:lang w:val="uk-UA"/>
        </w:rPr>
        <w:t xml:space="preserve">АТ  </w:t>
      </w:r>
      <w:r w:rsidR="00FF0188">
        <w:rPr>
          <w:sz w:val="28"/>
          <w:szCs w:val="28"/>
          <w:lang w:val="uk-UA"/>
        </w:rPr>
        <w:t xml:space="preserve">СМНВО  Жовтобрюха М.В., начальника відділу охорони здоров’я  Сумської міської ради </w:t>
      </w:r>
      <w:r w:rsidR="002D7BF6">
        <w:rPr>
          <w:sz w:val="28"/>
          <w:szCs w:val="28"/>
          <w:lang w:val="uk-UA"/>
        </w:rPr>
        <w:t>Братушки</w:t>
      </w:r>
      <w:r w:rsidR="00056EE4">
        <w:rPr>
          <w:sz w:val="28"/>
          <w:szCs w:val="28"/>
          <w:lang w:val="uk-UA"/>
        </w:rPr>
        <w:t xml:space="preserve"> О.В.</w:t>
      </w:r>
      <w:r w:rsidR="00FF0188">
        <w:rPr>
          <w:sz w:val="28"/>
          <w:szCs w:val="28"/>
          <w:lang w:val="uk-UA"/>
        </w:rPr>
        <w:t xml:space="preserve">, начальника управління освіти та науки Сумської міської ради </w:t>
      </w:r>
      <w:r w:rsidR="002D7BF6">
        <w:rPr>
          <w:sz w:val="28"/>
          <w:szCs w:val="28"/>
          <w:lang w:val="uk-UA"/>
        </w:rPr>
        <w:br/>
      </w:r>
      <w:r w:rsidR="00FF0188">
        <w:rPr>
          <w:sz w:val="28"/>
          <w:szCs w:val="28"/>
          <w:lang w:val="uk-UA"/>
        </w:rPr>
        <w:t>Данильченко А.М. про хід підготовки міського господарства до робо</w:t>
      </w:r>
      <w:r w:rsidR="002E19FB">
        <w:rPr>
          <w:sz w:val="28"/>
          <w:szCs w:val="28"/>
          <w:lang w:val="uk-UA"/>
        </w:rPr>
        <w:t>ти в осінньо-зимовий період 201</w:t>
      </w:r>
      <w:r w:rsidR="00882EE0">
        <w:rPr>
          <w:sz w:val="28"/>
          <w:szCs w:val="28"/>
          <w:lang w:val="uk-UA"/>
        </w:rPr>
        <w:t>6</w:t>
      </w:r>
      <w:r w:rsidR="00FF0188">
        <w:rPr>
          <w:sz w:val="28"/>
          <w:szCs w:val="28"/>
          <w:lang w:val="uk-UA"/>
        </w:rPr>
        <w:t>-201</w:t>
      </w:r>
      <w:r w:rsidR="00882EE0">
        <w:rPr>
          <w:sz w:val="28"/>
          <w:szCs w:val="28"/>
          <w:lang w:val="uk-UA"/>
        </w:rPr>
        <w:t>7</w:t>
      </w:r>
      <w:r w:rsidR="00FF0188">
        <w:rPr>
          <w:sz w:val="28"/>
          <w:szCs w:val="28"/>
          <w:lang w:val="uk-UA"/>
        </w:rPr>
        <w:t xml:space="preserve"> років, керуючись </w:t>
      </w:r>
      <w:r w:rsidR="00A20DC3">
        <w:rPr>
          <w:sz w:val="28"/>
          <w:szCs w:val="28"/>
          <w:lang w:val="uk-UA"/>
        </w:rPr>
        <w:t xml:space="preserve">пунктом 2 </w:t>
      </w:r>
      <w:r w:rsidR="00FF0188">
        <w:rPr>
          <w:sz w:val="28"/>
          <w:szCs w:val="28"/>
          <w:lang w:val="uk-UA"/>
        </w:rPr>
        <w:t>частин</w:t>
      </w:r>
      <w:r w:rsidR="00A20DC3">
        <w:rPr>
          <w:sz w:val="28"/>
          <w:szCs w:val="28"/>
          <w:lang w:val="uk-UA"/>
        </w:rPr>
        <w:t xml:space="preserve">и другої </w:t>
      </w:r>
      <w:r w:rsidR="00FF0188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FF0188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Pr="00351040" w:rsidRDefault="00FF0188" w:rsidP="00FF01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F0188" w:rsidRDefault="00FF0188" w:rsidP="00FF0188">
      <w:pPr>
        <w:ind w:firstLine="720"/>
        <w:jc w:val="both"/>
        <w:rPr>
          <w:b/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7C22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директора департаменту інфраструктури міста</w:t>
      </w:r>
      <w:r w:rsidRPr="00DE7C22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</w:t>
      </w:r>
      <w:r w:rsidR="00FD4F23">
        <w:rPr>
          <w:sz w:val="28"/>
          <w:szCs w:val="28"/>
          <w:lang w:val="uk-UA"/>
        </w:rPr>
        <w:t>Яременка</w:t>
      </w:r>
      <w:r w:rsidR="00247192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 xml:space="preserve"> (додаток 1),  генерального директора </w:t>
      </w:r>
      <w:r w:rsidR="00A8714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ТОВ «Сумитеплоенерго»</w:t>
      </w:r>
      <w:r w:rsidR="00247192">
        <w:rPr>
          <w:sz w:val="28"/>
          <w:szCs w:val="28"/>
          <w:lang w:val="uk-UA"/>
        </w:rPr>
        <w:t xml:space="preserve">  </w:t>
      </w:r>
      <w:r w:rsidR="00882EE0">
        <w:rPr>
          <w:sz w:val="28"/>
          <w:szCs w:val="28"/>
          <w:lang w:val="uk-UA"/>
        </w:rPr>
        <w:t>Рибалк</w:t>
      </w:r>
      <w:r w:rsidR="00FD4F23">
        <w:rPr>
          <w:sz w:val="28"/>
          <w:szCs w:val="28"/>
          <w:lang w:val="uk-UA"/>
        </w:rPr>
        <w:t>и</w:t>
      </w:r>
      <w:r w:rsidR="00882EE0">
        <w:rPr>
          <w:sz w:val="28"/>
          <w:szCs w:val="28"/>
          <w:lang w:val="uk-UA"/>
        </w:rPr>
        <w:t xml:space="preserve"> О.В.</w:t>
      </w:r>
      <w:r w:rsidR="00247192">
        <w:rPr>
          <w:sz w:val="28"/>
          <w:szCs w:val="28"/>
          <w:lang w:val="uk-UA"/>
        </w:rPr>
        <w:t xml:space="preserve"> (додаток 2</w:t>
      </w:r>
      <w:r>
        <w:rPr>
          <w:sz w:val="28"/>
          <w:szCs w:val="28"/>
          <w:lang w:val="uk-UA"/>
        </w:rPr>
        <w:t>), директора Дирекції «Котельня Північного промвузла» ПАТ СМНВО Жовтобрюха М.В.</w:t>
      </w:r>
      <w:r w:rsidR="00A8714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(додаток </w:t>
      </w:r>
      <w:r w:rsidR="0024719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),</w:t>
      </w:r>
      <w:r w:rsidR="001F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66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охорони здоров’я Сумської міської ради </w:t>
      </w:r>
      <w:r w:rsidR="00FD4F23">
        <w:rPr>
          <w:sz w:val="28"/>
          <w:szCs w:val="28"/>
          <w:lang w:val="uk-UA"/>
        </w:rPr>
        <w:t xml:space="preserve">Братушки </w:t>
      </w:r>
      <w:r w:rsidR="00882EE0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(додаток </w:t>
      </w:r>
      <w:r w:rsidR="0024719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), начальника управління освіти та науки</w:t>
      </w:r>
      <w:r w:rsidR="000107C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Данильченко А.М. (додаток </w:t>
      </w:r>
      <w:r w:rsidR="0024719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 взяти до відома.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Підприємствам, установам, організаціям міста, незалежно від форми власності, управлінням і відділам Сумської міської ради, які б</w:t>
      </w:r>
      <w:r w:rsidR="003212C6">
        <w:rPr>
          <w:sz w:val="28"/>
          <w:szCs w:val="28"/>
          <w:lang w:val="uk-UA"/>
        </w:rPr>
        <w:t>еруть</w:t>
      </w:r>
      <w:r>
        <w:rPr>
          <w:sz w:val="28"/>
          <w:szCs w:val="28"/>
          <w:lang w:val="uk-UA"/>
        </w:rPr>
        <w:t xml:space="preserve"> участь у підготовці міського господарства до роботи в осінньо-зимовий період           </w:t>
      </w:r>
      <w:r w:rsidR="00B66A6E">
        <w:rPr>
          <w:sz w:val="28"/>
          <w:szCs w:val="28"/>
          <w:lang w:val="uk-UA"/>
        </w:rPr>
        <w:lastRenderedPageBreak/>
        <w:t>201</w:t>
      </w:r>
      <w:r w:rsidR="00E67CA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E67CA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років, у</w:t>
      </w:r>
      <w:r w:rsidR="00E67CA2">
        <w:rPr>
          <w:sz w:val="28"/>
          <w:szCs w:val="28"/>
          <w:lang w:val="uk-UA"/>
        </w:rPr>
        <w:t xml:space="preserve"> термін до 01 жовтня 2016</w:t>
      </w:r>
      <w:r>
        <w:rPr>
          <w:sz w:val="28"/>
          <w:szCs w:val="28"/>
          <w:lang w:val="uk-UA"/>
        </w:rPr>
        <w:t xml:space="preserve"> року завершити роботи по підготовці об’єктів до робо</w:t>
      </w:r>
      <w:r w:rsidR="00B66A6E">
        <w:rPr>
          <w:sz w:val="28"/>
          <w:szCs w:val="28"/>
          <w:lang w:val="uk-UA"/>
        </w:rPr>
        <w:t>ти в осінньо-зимовий період 201</w:t>
      </w:r>
      <w:r w:rsidR="00E67CA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E67CA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років та скласти відповідні акти готовності.</w:t>
      </w:r>
    </w:p>
    <w:p w:rsidR="00FF0188" w:rsidRPr="007C367E" w:rsidRDefault="00FF0188" w:rsidP="00FF0188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Товариству з обмеженою відповідальністю «Сумитеплоенерго» </w:t>
      </w:r>
      <w:r>
        <w:rPr>
          <w:sz w:val="28"/>
          <w:szCs w:val="28"/>
          <w:lang w:val="uk-UA"/>
        </w:rPr>
        <w:br/>
        <w:t>(</w:t>
      </w:r>
      <w:r w:rsidR="00355C1C">
        <w:rPr>
          <w:sz w:val="28"/>
          <w:szCs w:val="28"/>
          <w:lang w:val="uk-UA"/>
        </w:rPr>
        <w:t>Рибалка</w:t>
      </w:r>
      <w:r w:rsidR="00E67CA2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 та комунальному підприємству «Міськводоканал» Сумської міської ради ( Сагач А.Г.</w:t>
      </w:r>
      <w:r w:rsidR="00355C1C">
        <w:rPr>
          <w:sz w:val="28"/>
          <w:szCs w:val="28"/>
          <w:lang w:val="uk-UA"/>
        </w:rPr>
        <w:t>) у термін до 01 листопада 2016</w:t>
      </w:r>
      <w:r>
        <w:rPr>
          <w:sz w:val="28"/>
          <w:szCs w:val="28"/>
          <w:lang w:val="uk-UA"/>
        </w:rPr>
        <w:t xml:space="preserve">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E165ED" w:rsidP="00FF018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F0188" w:rsidRPr="00DB7A78">
        <w:rPr>
          <w:b/>
          <w:sz w:val="28"/>
          <w:szCs w:val="28"/>
          <w:lang w:val="uk-UA"/>
        </w:rPr>
        <w:t>.</w:t>
      </w:r>
      <w:r w:rsidR="00FF0188" w:rsidRPr="006D4E09">
        <w:rPr>
          <w:sz w:val="28"/>
          <w:szCs w:val="28"/>
          <w:lang w:val="uk-UA"/>
        </w:rPr>
        <w:t xml:space="preserve"> Контроль</w:t>
      </w:r>
      <w:r w:rsidR="00FF0188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ind w:firstLine="720"/>
        <w:jc w:val="both"/>
        <w:rPr>
          <w:sz w:val="28"/>
          <w:szCs w:val="28"/>
          <w:lang w:val="uk-UA"/>
        </w:rPr>
      </w:pPr>
    </w:p>
    <w:p w:rsidR="00FF0188" w:rsidRDefault="00FF0188" w:rsidP="00FF0188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 w:rsidR="00B25308">
        <w:rPr>
          <w:sz w:val="28"/>
          <w:szCs w:val="28"/>
        </w:rPr>
        <w:t xml:space="preserve">     </w:t>
      </w:r>
      <w:r>
        <w:rPr>
          <w:sz w:val="28"/>
          <w:szCs w:val="28"/>
        </w:rPr>
        <w:t>О.М. Лисенко</w:t>
      </w:r>
    </w:p>
    <w:p w:rsidR="00FF0188" w:rsidRDefault="00FF0188" w:rsidP="00FF0188">
      <w:pPr>
        <w:rPr>
          <w:lang w:val="uk-UA"/>
        </w:rPr>
      </w:pPr>
    </w:p>
    <w:p w:rsidR="00FF0188" w:rsidRDefault="00FF0188" w:rsidP="00FF0188">
      <w:pPr>
        <w:rPr>
          <w:lang w:val="uk-UA"/>
        </w:rPr>
      </w:pPr>
    </w:p>
    <w:p w:rsidR="00FF0188" w:rsidRPr="00C2746D" w:rsidRDefault="00FF0188" w:rsidP="00FF0188">
      <w:pPr>
        <w:rPr>
          <w:lang w:val="uk-UA"/>
        </w:rPr>
      </w:pPr>
    </w:p>
    <w:p w:rsidR="00FF0188" w:rsidRPr="006164A2" w:rsidRDefault="002A4E14" w:rsidP="00FF01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Яременко 700590</w:t>
      </w:r>
    </w:p>
    <w:p w:rsidR="00FF0188" w:rsidRPr="006164A2" w:rsidRDefault="003327D7" w:rsidP="00FF0188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49B1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="00FF0188"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FF0188" w:rsidRDefault="00FF0188" w:rsidP="00FF0188">
      <w:pPr>
        <w:rPr>
          <w:lang w:val="uk-UA"/>
        </w:rPr>
      </w:pPr>
    </w:p>
    <w:p w:rsidR="00FF0188" w:rsidRDefault="00FF0188" w:rsidP="00FF0188">
      <w:pPr>
        <w:rPr>
          <w:lang w:val="uk-UA"/>
        </w:rPr>
      </w:pPr>
    </w:p>
    <w:p w:rsidR="00E976C7" w:rsidRDefault="00E976C7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D74705" w:rsidRDefault="00D74705">
      <w:pPr>
        <w:rPr>
          <w:lang w:val="uk-UA"/>
        </w:rPr>
      </w:pPr>
    </w:p>
    <w:p w:rsidR="001667CB" w:rsidRPr="005E6557" w:rsidRDefault="001667CB" w:rsidP="001667CB">
      <w:pPr>
        <w:jc w:val="center"/>
        <w:rPr>
          <w:sz w:val="28"/>
          <w:szCs w:val="28"/>
          <w:lang w:val="uk-UA"/>
        </w:rPr>
      </w:pPr>
      <w:r w:rsidRPr="005E6557">
        <w:rPr>
          <w:sz w:val="28"/>
          <w:szCs w:val="28"/>
          <w:lang w:val="uk-UA"/>
        </w:rPr>
        <w:t xml:space="preserve">ЛИСТ УЗГОДЖЕННЯ </w:t>
      </w:r>
    </w:p>
    <w:p w:rsidR="001667CB" w:rsidRPr="00BC7FD1" w:rsidRDefault="001667CB" w:rsidP="001667CB">
      <w:pPr>
        <w:jc w:val="center"/>
        <w:rPr>
          <w:sz w:val="28"/>
          <w:szCs w:val="28"/>
          <w:lang w:val="uk-UA"/>
        </w:rPr>
      </w:pPr>
      <w:r w:rsidRPr="00BC7FD1">
        <w:rPr>
          <w:sz w:val="28"/>
          <w:szCs w:val="28"/>
          <w:lang w:val="uk-UA"/>
        </w:rPr>
        <w:t xml:space="preserve">до проекту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BC7FD1">
        <w:rPr>
          <w:sz w:val="28"/>
          <w:szCs w:val="28"/>
          <w:lang w:val="uk-UA"/>
        </w:rPr>
        <w:t xml:space="preserve">Сумської міської ради </w:t>
      </w:r>
    </w:p>
    <w:p w:rsidR="009B44DE" w:rsidRPr="002E6FCD" w:rsidRDefault="009B44DE" w:rsidP="009B44DE">
      <w:pPr>
        <w:ind w:right="-3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19.04.16  № 194 </w:t>
      </w:r>
      <w:r w:rsidRPr="00DA5693">
        <w:rPr>
          <w:b/>
          <w:sz w:val="28"/>
          <w:szCs w:val="28"/>
          <w:lang w:val="uk-UA"/>
        </w:rPr>
        <w:t>«Про  підготов</w:t>
      </w:r>
      <w:r w:rsidR="00171C24"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16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17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1667CB" w:rsidRPr="005E6557" w:rsidRDefault="001667CB" w:rsidP="001667CB">
      <w:pPr>
        <w:rPr>
          <w:b/>
          <w:sz w:val="28"/>
          <w:szCs w:val="28"/>
          <w:lang w:val="uk-UA"/>
        </w:rPr>
      </w:pPr>
    </w:p>
    <w:p w:rsidR="001667CB" w:rsidRDefault="001667CB" w:rsidP="001667CB">
      <w:pPr>
        <w:rPr>
          <w:b/>
          <w:sz w:val="28"/>
          <w:szCs w:val="28"/>
          <w:lang w:val="uk-UA"/>
        </w:rPr>
      </w:pPr>
    </w:p>
    <w:p w:rsidR="001667CB" w:rsidRPr="005E6557" w:rsidRDefault="001667CB" w:rsidP="001667CB">
      <w:pPr>
        <w:rPr>
          <w:b/>
          <w:sz w:val="28"/>
          <w:szCs w:val="28"/>
          <w:lang w:val="uk-UA"/>
        </w:rPr>
      </w:pPr>
    </w:p>
    <w:p w:rsidR="001667CB" w:rsidRDefault="001667CB" w:rsidP="00166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департаменту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Г.І. Яременко</w:t>
      </w:r>
    </w:p>
    <w:p w:rsidR="009B44DE" w:rsidRDefault="009B44DE" w:rsidP="001667CB">
      <w:pPr>
        <w:rPr>
          <w:sz w:val="28"/>
          <w:szCs w:val="28"/>
          <w:lang w:val="uk-UA"/>
        </w:rPr>
      </w:pPr>
    </w:p>
    <w:p w:rsidR="001667CB" w:rsidRDefault="001667CB" w:rsidP="001667CB">
      <w:pPr>
        <w:rPr>
          <w:sz w:val="28"/>
          <w:szCs w:val="28"/>
          <w:lang w:val="uk-UA"/>
        </w:rPr>
      </w:pPr>
    </w:p>
    <w:p w:rsidR="001667CB" w:rsidRDefault="001667CB" w:rsidP="00166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юридичного </w:t>
      </w:r>
    </w:p>
    <w:p w:rsidR="001667CB" w:rsidRDefault="001667CB" w:rsidP="00166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кадрового забезпечення департаменту</w:t>
      </w:r>
    </w:p>
    <w:p w:rsidR="001667CB" w:rsidRPr="005E6557" w:rsidRDefault="001667CB" w:rsidP="00166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інфраструктури міста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    Ю.М. Мельник</w:t>
      </w:r>
    </w:p>
    <w:p w:rsidR="001667CB" w:rsidRPr="005E6557" w:rsidRDefault="001667CB" w:rsidP="001667CB">
      <w:pPr>
        <w:rPr>
          <w:sz w:val="28"/>
          <w:szCs w:val="28"/>
          <w:lang w:val="uk-UA"/>
        </w:rPr>
      </w:pPr>
    </w:p>
    <w:p w:rsidR="001667CB" w:rsidRPr="0030113F" w:rsidRDefault="001667CB" w:rsidP="001667CB">
      <w:pPr>
        <w:ind w:right="-5"/>
        <w:rPr>
          <w:sz w:val="28"/>
          <w:szCs w:val="28"/>
          <w:lang w:val="uk-UA"/>
        </w:rPr>
      </w:pPr>
    </w:p>
    <w:p w:rsidR="001667CB" w:rsidRPr="005E6557" w:rsidRDefault="001667CB" w:rsidP="001667CB">
      <w:pPr>
        <w:rPr>
          <w:sz w:val="28"/>
          <w:szCs w:val="28"/>
          <w:lang w:val="uk-UA"/>
        </w:rPr>
      </w:pPr>
    </w:p>
    <w:p w:rsidR="001667CB" w:rsidRPr="005E6557" w:rsidRDefault="001667CB" w:rsidP="001667CB">
      <w:pPr>
        <w:rPr>
          <w:sz w:val="28"/>
          <w:szCs w:val="28"/>
          <w:lang w:val="uk-UA"/>
        </w:rPr>
      </w:pPr>
      <w:r w:rsidRPr="005E6557">
        <w:rPr>
          <w:sz w:val="28"/>
          <w:szCs w:val="28"/>
          <w:lang w:val="uk-UA"/>
        </w:rPr>
        <w:t>Н</w:t>
      </w:r>
      <w:r w:rsidRPr="005E6557">
        <w:rPr>
          <w:sz w:val="28"/>
          <w:szCs w:val="28"/>
        </w:rPr>
        <w:t>ачальник правового</w:t>
      </w:r>
      <w:r w:rsidRPr="005E6557">
        <w:rPr>
          <w:sz w:val="28"/>
          <w:szCs w:val="28"/>
          <w:lang w:val="uk-UA"/>
        </w:rPr>
        <w:t xml:space="preserve"> управління              </w:t>
      </w:r>
      <w:r w:rsidRPr="005E6557">
        <w:rPr>
          <w:sz w:val="28"/>
          <w:szCs w:val="28"/>
          <w:lang w:val="uk-UA"/>
        </w:rPr>
        <w:tab/>
      </w:r>
      <w:r w:rsidRPr="005E6557">
        <w:rPr>
          <w:sz w:val="28"/>
          <w:szCs w:val="28"/>
          <w:lang w:val="uk-UA"/>
        </w:rPr>
        <w:tab/>
        <w:t xml:space="preserve">                  О.В. Чайченко</w:t>
      </w:r>
    </w:p>
    <w:p w:rsidR="001667CB" w:rsidRDefault="001667CB" w:rsidP="001667CB">
      <w:pPr>
        <w:rPr>
          <w:sz w:val="28"/>
          <w:szCs w:val="28"/>
          <w:lang w:val="uk-UA"/>
        </w:rPr>
      </w:pPr>
    </w:p>
    <w:p w:rsidR="001667CB" w:rsidRPr="005E6557" w:rsidRDefault="001667CB" w:rsidP="001667CB">
      <w:pPr>
        <w:rPr>
          <w:sz w:val="28"/>
          <w:szCs w:val="28"/>
          <w:lang w:val="uk-UA"/>
        </w:rPr>
      </w:pPr>
    </w:p>
    <w:p w:rsidR="001667CB" w:rsidRPr="005E6557" w:rsidRDefault="001667CB" w:rsidP="001667CB">
      <w:pPr>
        <w:rPr>
          <w:sz w:val="28"/>
          <w:szCs w:val="28"/>
          <w:lang w:val="uk-UA"/>
        </w:rPr>
      </w:pPr>
    </w:p>
    <w:p w:rsidR="001667CB" w:rsidRDefault="001667CB" w:rsidP="00166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1667CB" w:rsidRPr="005E6557" w:rsidRDefault="001667CB" w:rsidP="001667CB">
      <w:pPr>
        <w:rPr>
          <w:color w:val="FFFF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1E8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О.І. Журба</w:t>
      </w:r>
    </w:p>
    <w:p w:rsidR="001667CB" w:rsidRDefault="001667CB" w:rsidP="001667CB">
      <w:pPr>
        <w:ind w:right="-5"/>
        <w:rPr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1667CB" w:rsidRPr="00AD022F" w:rsidTr="00F43B13">
        <w:trPr>
          <w:trHeight w:val="1534"/>
        </w:trPr>
        <w:tc>
          <w:tcPr>
            <w:tcW w:w="5276" w:type="dxa"/>
          </w:tcPr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AD022F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</w:tc>
        <w:tc>
          <w:tcPr>
            <w:tcW w:w="4428" w:type="dxa"/>
          </w:tcPr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355C1C">
            <w:pPr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</w:t>
            </w:r>
            <w:r w:rsidRPr="00AD022F">
              <w:rPr>
                <w:sz w:val="28"/>
                <w:lang w:val="uk-UA"/>
              </w:rPr>
              <w:t>Л.В. Моша</w:t>
            </w:r>
          </w:p>
        </w:tc>
      </w:tr>
      <w:tr w:rsidR="001667CB" w:rsidRPr="00426296" w:rsidTr="00F43B13">
        <w:trPr>
          <w:trHeight w:val="1534"/>
        </w:trPr>
        <w:tc>
          <w:tcPr>
            <w:tcW w:w="5276" w:type="dxa"/>
          </w:tcPr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1667CB" w:rsidRPr="00AD022F" w:rsidRDefault="001667CB" w:rsidP="00F43B1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AD022F">
              <w:rPr>
                <w:sz w:val="28"/>
                <w:szCs w:val="28"/>
                <w:lang w:val="uk-UA"/>
              </w:rPr>
              <w:t xml:space="preserve">Заступник  міського голови, керуючий справами виконавчого комітету   </w:t>
            </w:r>
          </w:p>
        </w:tc>
        <w:tc>
          <w:tcPr>
            <w:tcW w:w="4428" w:type="dxa"/>
          </w:tcPr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  <w:r w:rsidRPr="00AD022F">
              <w:rPr>
                <w:b/>
                <w:sz w:val="28"/>
                <w:lang w:val="uk-UA"/>
              </w:rPr>
              <w:t xml:space="preserve"> </w:t>
            </w:r>
          </w:p>
          <w:p w:rsidR="001667CB" w:rsidRPr="00AD022F" w:rsidRDefault="001667CB" w:rsidP="00F43B13">
            <w:pPr>
              <w:ind w:left="1377"/>
              <w:rPr>
                <w:b/>
                <w:sz w:val="28"/>
                <w:lang w:val="uk-UA"/>
              </w:rPr>
            </w:pPr>
          </w:p>
          <w:p w:rsidR="001667CB" w:rsidRPr="00AD022F" w:rsidRDefault="001667CB" w:rsidP="00F43B13">
            <w:pPr>
              <w:ind w:left="137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Pr="00AD022F">
              <w:rPr>
                <w:sz w:val="28"/>
                <w:lang w:val="uk-UA"/>
              </w:rPr>
              <w:t>В.М. Волонтирець</w:t>
            </w:r>
          </w:p>
        </w:tc>
      </w:tr>
    </w:tbl>
    <w:p w:rsidR="00D74705" w:rsidRDefault="00D74705" w:rsidP="00D74705">
      <w:pPr>
        <w:ind w:left="-142"/>
        <w:jc w:val="both"/>
      </w:pPr>
    </w:p>
    <w:p w:rsidR="00D74705" w:rsidRDefault="00D74705" w:rsidP="00D74705">
      <w:pPr>
        <w:ind w:left="-142"/>
        <w:jc w:val="both"/>
      </w:pPr>
    </w:p>
    <w:p w:rsidR="00D74705" w:rsidRPr="00607257" w:rsidRDefault="00D74705" w:rsidP="00D74705">
      <w:pPr>
        <w:jc w:val="both"/>
        <w:rPr>
          <w:lang w:val="uk-UA"/>
        </w:rPr>
      </w:pPr>
    </w:p>
    <w:p w:rsidR="00D74705" w:rsidRDefault="00D74705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1667CB" w:rsidRDefault="001667CB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Default="00DA1B63">
      <w:pPr>
        <w:rPr>
          <w:lang w:val="uk-UA"/>
        </w:rPr>
      </w:pPr>
    </w:p>
    <w:p w:rsidR="00DA1B63" w:rsidRPr="005147E4" w:rsidRDefault="00DA1B63" w:rsidP="00DA1B63">
      <w:pPr>
        <w:suppressAutoHyphens/>
        <w:jc w:val="center"/>
        <w:rPr>
          <w:b/>
          <w:bCs/>
          <w:kern w:val="1"/>
          <w:sz w:val="28"/>
          <w:lang w:val="uk-UA"/>
        </w:rPr>
      </w:pPr>
      <w:r w:rsidRPr="005147E4">
        <w:rPr>
          <w:b/>
          <w:bCs/>
          <w:kern w:val="1"/>
          <w:sz w:val="28"/>
          <w:lang w:val="uk-UA"/>
        </w:rPr>
        <w:lastRenderedPageBreak/>
        <w:t>Список розсилки</w:t>
      </w:r>
    </w:p>
    <w:p w:rsidR="00DA1B63" w:rsidRPr="005147E4" w:rsidRDefault="00DA1B63" w:rsidP="00DA1B63">
      <w:pPr>
        <w:keepNext/>
        <w:suppressAutoHyphens/>
        <w:jc w:val="center"/>
        <w:rPr>
          <w:rFonts w:eastAsia="Calibri"/>
          <w:b/>
          <w:bCs/>
          <w:kern w:val="1"/>
          <w:sz w:val="28"/>
          <w:szCs w:val="28"/>
          <w:lang w:val="uk-UA"/>
        </w:rPr>
      </w:pPr>
      <w:r w:rsidRPr="005147E4">
        <w:rPr>
          <w:rFonts w:eastAsia="Calibri"/>
          <w:b/>
          <w:bCs/>
          <w:kern w:val="1"/>
          <w:sz w:val="28"/>
          <w:szCs w:val="28"/>
          <w:lang w:val="uk-UA"/>
        </w:rPr>
        <w:t>до рішення виконавчого комітету Сумської міської ради</w:t>
      </w:r>
    </w:p>
    <w:p w:rsidR="00171C24" w:rsidRPr="002E6FCD" w:rsidRDefault="00171C24" w:rsidP="00171C24">
      <w:pPr>
        <w:ind w:right="-3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19.04.16  № 194 </w:t>
      </w:r>
      <w:r w:rsidRPr="00DA5693">
        <w:rPr>
          <w:b/>
          <w:sz w:val="28"/>
          <w:szCs w:val="28"/>
          <w:lang w:val="uk-UA"/>
        </w:rPr>
        <w:t>«Про  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16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17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171C24" w:rsidRPr="005E6557" w:rsidRDefault="00171C24" w:rsidP="00171C24">
      <w:pPr>
        <w:rPr>
          <w:b/>
          <w:sz w:val="28"/>
          <w:szCs w:val="28"/>
          <w:lang w:val="uk-UA"/>
        </w:rPr>
      </w:pPr>
    </w:p>
    <w:p w:rsidR="009B44DE" w:rsidRPr="00AD022F" w:rsidRDefault="00DA1B63" w:rsidP="009B44DE">
      <w:pPr>
        <w:jc w:val="center"/>
        <w:rPr>
          <w:b/>
          <w:iCs/>
          <w:sz w:val="28"/>
          <w:szCs w:val="28"/>
          <w:shd w:val="clear" w:color="auto" w:fill="FFFFFF"/>
          <w:lang w:val="uk-UA"/>
        </w:rPr>
      </w:pPr>
      <w:r w:rsidRPr="005147E4">
        <w:rPr>
          <w:rFonts w:eastAsia="Calibri"/>
          <w:b/>
          <w:bCs/>
          <w:kern w:val="1"/>
          <w:sz w:val="28"/>
          <w:szCs w:val="28"/>
          <w:lang w:val="uk-UA"/>
        </w:rPr>
        <w:t xml:space="preserve"> </w:t>
      </w:r>
    </w:p>
    <w:p w:rsidR="00DA58B8" w:rsidRDefault="00DA58B8" w:rsidP="00DA1B63">
      <w:pPr>
        <w:rPr>
          <w:kern w:val="1"/>
          <w:sz w:val="28"/>
          <w:lang w:val="uk-UA"/>
        </w:rPr>
      </w:pPr>
    </w:p>
    <w:p w:rsidR="00DA58B8" w:rsidRPr="005147E4" w:rsidRDefault="00DA58B8" w:rsidP="00DA1B63">
      <w:pPr>
        <w:rPr>
          <w:kern w:val="1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30"/>
        <w:gridCol w:w="3510"/>
      </w:tblGrid>
      <w:tr w:rsidR="00DA1B63" w:rsidRPr="00521480" w:rsidTr="0094740F">
        <w:tc>
          <w:tcPr>
            <w:tcW w:w="648" w:type="dxa"/>
          </w:tcPr>
          <w:p w:rsidR="00DA1B63" w:rsidRPr="00521480" w:rsidRDefault="00DA1B63" w:rsidP="0094740F">
            <w:pPr>
              <w:rPr>
                <w:b/>
                <w:kern w:val="1"/>
                <w:sz w:val="28"/>
                <w:lang w:val="uk-UA"/>
              </w:rPr>
            </w:pPr>
            <w:r w:rsidRPr="00521480">
              <w:rPr>
                <w:b/>
                <w:kern w:val="1"/>
                <w:sz w:val="28"/>
                <w:lang w:val="uk-UA"/>
              </w:rPr>
              <w:t>№ з/п</w:t>
            </w:r>
          </w:p>
        </w:tc>
        <w:tc>
          <w:tcPr>
            <w:tcW w:w="5130" w:type="dxa"/>
          </w:tcPr>
          <w:p w:rsidR="00DA1B63" w:rsidRPr="00521480" w:rsidRDefault="00DA1B63" w:rsidP="0094740F">
            <w:pPr>
              <w:rPr>
                <w:b/>
                <w:kern w:val="1"/>
                <w:sz w:val="28"/>
                <w:lang w:val="uk-UA"/>
              </w:rPr>
            </w:pPr>
            <w:r w:rsidRPr="00521480">
              <w:rPr>
                <w:b/>
                <w:kern w:val="1"/>
                <w:sz w:val="28"/>
                <w:lang w:val="uk-UA"/>
              </w:rPr>
              <w:t>Назва організації</w:t>
            </w:r>
          </w:p>
        </w:tc>
        <w:tc>
          <w:tcPr>
            <w:tcW w:w="3510" w:type="dxa"/>
          </w:tcPr>
          <w:p w:rsidR="00DA1B63" w:rsidRPr="00521480" w:rsidRDefault="00DA1B63" w:rsidP="0094740F">
            <w:pPr>
              <w:rPr>
                <w:b/>
                <w:kern w:val="1"/>
                <w:sz w:val="28"/>
                <w:lang w:val="uk-UA"/>
              </w:rPr>
            </w:pPr>
            <w:r w:rsidRPr="00521480">
              <w:rPr>
                <w:b/>
                <w:kern w:val="1"/>
                <w:sz w:val="28"/>
                <w:lang w:val="uk-UA"/>
              </w:rPr>
              <w:t>Прізвище І.П. керівника</w:t>
            </w:r>
          </w:p>
        </w:tc>
      </w:tr>
      <w:tr w:rsidR="00F91CA7" w:rsidRPr="00A021C8" w:rsidTr="0094740F">
        <w:tc>
          <w:tcPr>
            <w:tcW w:w="648" w:type="dxa"/>
          </w:tcPr>
          <w:p w:rsidR="00F91CA7" w:rsidRPr="00A021C8" w:rsidRDefault="00F91CA7" w:rsidP="0094740F">
            <w:pPr>
              <w:rPr>
                <w:kern w:val="1"/>
                <w:sz w:val="28"/>
                <w:lang w:val="uk-UA"/>
              </w:rPr>
            </w:pPr>
            <w:r w:rsidRPr="00A021C8">
              <w:rPr>
                <w:kern w:val="1"/>
                <w:sz w:val="28"/>
                <w:lang w:val="uk-UA"/>
              </w:rPr>
              <w:t>1.</w:t>
            </w:r>
          </w:p>
        </w:tc>
        <w:tc>
          <w:tcPr>
            <w:tcW w:w="5130" w:type="dxa"/>
          </w:tcPr>
          <w:p w:rsidR="00F91CA7" w:rsidRPr="00A021C8" w:rsidRDefault="00C90F2E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З</w:t>
            </w:r>
            <w:r w:rsidR="00F91CA7" w:rsidRPr="00A021C8">
              <w:rPr>
                <w:kern w:val="1"/>
                <w:sz w:val="28"/>
                <w:lang w:val="uk-UA"/>
              </w:rPr>
              <w:t xml:space="preserve">аступник міського голови </w:t>
            </w:r>
          </w:p>
        </w:tc>
        <w:tc>
          <w:tcPr>
            <w:tcW w:w="3510" w:type="dxa"/>
          </w:tcPr>
          <w:p w:rsidR="00F91CA7" w:rsidRPr="00A021C8" w:rsidRDefault="00C90F2E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Журба О.І.</w:t>
            </w:r>
          </w:p>
        </w:tc>
      </w:tr>
      <w:tr w:rsidR="00C90F2E" w:rsidRPr="00A021C8" w:rsidTr="0094740F">
        <w:tc>
          <w:tcPr>
            <w:tcW w:w="648" w:type="dxa"/>
          </w:tcPr>
          <w:p w:rsidR="00C90F2E" w:rsidRPr="00A021C8" w:rsidRDefault="00C90F2E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2.</w:t>
            </w:r>
          </w:p>
        </w:tc>
        <w:tc>
          <w:tcPr>
            <w:tcW w:w="5130" w:type="dxa"/>
          </w:tcPr>
          <w:p w:rsidR="00C90F2E" w:rsidRDefault="00C90F2E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З</w:t>
            </w:r>
            <w:r w:rsidRPr="00A021C8">
              <w:rPr>
                <w:kern w:val="1"/>
                <w:sz w:val="28"/>
                <w:lang w:val="uk-UA"/>
              </w:rPr>
              <w:t>аступник міського голови</w:t>
            </w:r>
          </w:p>
        </w:tc>
        <w:tc>
          <w:tcPr>
            <w:tcW w:w="3510" w:type="dxa"/>
          </w:tcPr>
          <w:p w:rsidR="00C90F2E" w:rsidRDefault="00C90F2E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Пак С.Я.</w:t>
            </w:r>
          </w:p>
        </w:tc>
      </w:tr>
      <w:tr w:rsidR="00DA1B63" w:rsidRPr="005147E4" w:rsidTr="00571B8D">
        <w:trPr>
          <w:trHeight w:val="954"/>
        </w:trPr>
        <w:tc>
          <w:tcPr>
            <w:tcW w:w="648" w:type="dxa"/>
          </w:tcPr>
          <w:p w:rsidR="00DA1B63" w:rsidRPr="005147E4" w:rsidRDefault="00DA1B63" w:rsidP="0094740F">
            <w:pPr>
              <w:rPr>
                <w:kern w:val="1"/>
                <w:sz w:val="28"/>
              </w:rPr>
            </w:pPr>
            <w:r w:rsidRPr="005147E4">
              <w:rPr>
                <w:kern w:val="1"/>
                <w:sz w:val="28"/>
              </w:rPr>
              <w:t xml:space="preserve">2. </w:t>
            </w:r>
          </w:p>
        </w:tc>
        <w:tc>
          <w:tcPr>
            <w:tcW w:w="5130" w:type="dxa"/>
          </w:tcPr>
          <w:p w:rsidR="00DA1B63" w:rsidRPr="005147E4" w:rsidRDefault="00B94E98" w:rsidP="0094740F">
            <w:pPr>
              <w:suppressAutoHyphens/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Департамент</w:t>
            </w:r>
          </w:p>
          <w:p w:rsidR="00DA1B63" w:rsidRPr="005147E4" w:rsidRDefault="00DA1B63" w:rsidP="0094740F">
            <w:pPr>
              <w:suppressAutoHyphens/>
              <w:rPr>
                <w:kern w:val="1"/>
                <w:sz w:val="28"/>
                <w:lang w:val="uk-UA"/>
              </w:rPr>
            </w:pPr>
            <w:r w:rsidRPr="005147E4">
              <w:rPr>
                <w:kern w:val="1"/>
                <w:sz w:val="28"/>
                <w:lang w:val="uk-UA"/>
              </w:rPr>
              <w:t>інфраструктури міста</w:t>
            </w:r>
          </w:p>
          <w:p w:rsidR="00DA1B63" w:rsidRPr="005147E4" w:rsidRDefault="00DA1B63" w:rsidP="0094740F">
            <w:pPr>
              <w:rPr>
                <w:kern w:val="1"/>
                <w:sz w:val="28"/>
              </w:rPr>
            </w:pPr>
            <w:r w:rsidRPr="005147E4">
              <w:rPr>
                <w:kern w:val="1"/>
                <w:sz w:val="28"/>
              </w:rPr>
              <w:t>Сумської</w:t>
            </w:r>
            <w:r w:rsidR="00A021C8">
              <w:rPr>
                <w:kern w:val="1"/>
                <w:sz w:val="28"/>
                <w:lang w:val="uk-UA"/>
              </w:rPr>
              <w:t xml:space="preserve"> </w:t>
            </w:r>
            <w:r w:rsidRPr="005147E4">
              <w:rPr>
                <w:kern w:val="1"/>
                <w:sz w:val="28"/>
              </w:rPr>
              <w:t xml:space="preserve"> міської </w:t>
            </w:r>
            <w:r w:rsidR="00A021C8">
              <w:rPr>
                <w:kern w:val="1"/>
                <w:sz w:val="28"/>
                <w:lang w:val="uk-UA"/>
              </w:rPr>
              <w:t xml:space="preserve"> </w:t>
            </w:r>
            <w:r w:rsidRPr="005147E4">
              <w:rPr>
                <w:kern w:val="1"/>
                <w:sz w:val="28"/>
              </w:rPr>
              <w:t>ради</w:t>
            </w:r>
          </w:p>
        </w:tc>
        <w:tc>
          <w:tcPr>
            <w:tcW w:w="3510" w:type="dxa"/>
          </w:tcPr>
          <w:p w:rsidR="00571B8D" w:rsidRDefault="00571B8D" w:rsidP="0094740F">
            <w:pPr>
              <w:suppressAutoHyphens/>
              <w:rPr>
                <w:kern w:val="1"/>
                <w:sz w:val="28"/>
                <w:lang w:val="uk-UA"/>
              </w:rPr>
            </w:pPr>
          </w:p>
          <w:p w:rsidR="00571B8D" w:rsidRDefault="00571B8D" w:rsidP="0094740F">
            <w:pPr>
              <w:suppressAutoHyphens/>
              <w:rPr>
                <w:kern w:val="1"/>
                <w:sz w:val="28"/>
                <w:lang w:val="uk-UA"/>
              </w:rPr>
            </w:pPr>
          </w:p>
          <w:p w:rsidR="00DA1B63" w:rsidRPr="00571B8D" w:rsidRDefault="00B94E98" w:rsidP="00571B8D">
            <w:pPr>
              <w:suppressAutoHyphens/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Яременко Г.І.</w:t>
            </w:r>
          </w:p>
        </w:tc>
      </w:tr>
      <w:tr w:rsidR="00DA1B63" w:rsidRPr="005147E4" w:rsidTr="0094740F">
        <w:tc>
          <w:tcPr>
            <w:tcW w:w="648" w:type="dxa"/>
          </w:tcPr>
          <w:p w:rsidR="00DA1B63" w:rsidRPr="005147E4" w:rsidRDefault="00DA58B8" w:rsidP="0094740F">
            <w:pPr>
              <w:rPr>
                <w:kern w:val="1"/>
                <w:sz w:val="28"/>
              </w:rPr>
            </w:pPr>
            <w:r>
              <w:rPr>
                <w:kern w:val="1"/>
                <w:sz w:val="28"/>
                <w:lang w:val="uk-UA"/>
              </w:rPr>
              <w:t>3</w:t>
            </w:r>
            <w:r w:rsidR="00DA1B63" w:rsidRPr="005147E4">
              <w:rPr>
                <w:kern w:val="1"/>
                <w:sz w:val="28"/>
              </w:rPr>
              <w:t>.</w:t>
            </w:r>
          </w:p>
        </w:tc>
        <w:tc>
          <w:tcPr>
            <w:tcW w:w="5130" w:type="dxa"/>
          </w:tcPr>
          <w:p w:rsidR="00DA1B63" w:rsidRPr="005147E4" w:rsidRDefault="00DA1B63" w:rsidP="0094740F">
            <w:pPr>
              <w:rPr>
                <w:kern w:val="1"/>
                <w:sz w:val="28"/>
              </w:rPr>
            </w:pPr>
            <w:r w:rsidRPr="005147E4">
              <w:rPr>
                <w:kern w:val="1"/>
                <w:sz w:val="28"/>
              </w:rPr>
              <w:t>ТОВ «Сумитеплоенерго»</w:t>
            </w:r>
          </w:p>
        </w:tc>
        <w:tc>
          <w:tcPr>
            <w:tcW w:w="3510" w:type="dxa"/>
          </w:tcPr>
          <w:p w:rsidR="00DA1B63" w:rsidRPr="005147E4" w:rsidRDefault="00D71E83" w:rsidP="00D71E8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Рибалка </w:t>
            </w:r>
            <w:r w:rsidR="00C90F2E">
              <w:rPr>
                <w:rFonts w:eastAsia="Calibri"/>
                <w:sz w:val="28"/>
                <w:szCs w:val="28"/>
                <w:lang w:val="uk-UA"/>
              </w:rPr>
              <w:t>О.В.</w:t>
            </w:r>
          </w:p>
        </w:tc>
      </w:tr>
      <w:tr w:rsidR="00F91CA7" w:rsidRPr="005147E4" w:rsidTr="0094740F">
        <w:tc>
          <w:tcPr>
            <w:tcW w:w="648" w:type="dxa"/>
          </w:tcPr>
          <w:p w:rsidR="00F91CA7" w:rsidRPr="00DA58B8" w:rsidRDefault="00DA58B8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4.</w:t>
            </w:r>
          </w:p>
        </w:tc>
        <w:tc>
          <w:tcPr>
            <w:tcW w:w="5130" w:type="dxa"/>
          </w:tcPr>
          <w:p w:rsidR="00F91CA7" w:rsidRPr="005147E4" w:rsidRDefault="000E0AE9" w:rsidP="000E0AE9">
            <w:pPr>
              <w:rPr>
                <w:kern w:val="1"/>
                <w:sz w:val="28"/>
              </w:rPr>
            </w:pPr>
            <w:r>
              <w:rPr>
                <w:sz w:val="28"/>
                <w:szCs w:val="28"/>
                <w:lang w:val="uk-UA"/>
              </w:rPr>
              <w:t>Дирекція</w:t>
            </w:r>
            <w:r w:rsidR="00521480">
              <w:rPr>
                <w:sz w:val="28"/>
                <w:szCs w:val="28"/>
                <w:lang w:val="uk-UA"/>
              </w:rPr>
              <w:t xml:space="preserve"> «Котельня Північного промвузла» ПАТ СМНВО </w:t>
            </w:r>
          </w:p>
        </w:tc>
        <w:tc>
          <w:tcPr>
            <w:tcW w:w="3510" w:type="dxa"/>
          </w:tcPr>
          <w:p w:rsidR="000E0AE9" w:rsidRDefault="000E0AE9" w:rsidP="0094740F">
            <w:pPr>
              <w:rPr>
                <w:sz w:val="28"/>
                <w:szCs w:val="28"/>
                <w:lang w:val="uk-UA"/>
              </w:rPr>
            </w:pPr>
          </w:p>
          <w:p w:rsidR="00F91CA7" w:rsidRPr="005147E4" w:rsidRDefault="000E0AE9" w:rsidP="0094740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</w:tr>
      <w:tr w:rsidR="00F91CA7" w:rsidRPr="005147E4" w:rsidTr="0094740F">
        <w:tc>
          <w:tcPr>
            <w:tcW w:w="648" w:type="dxa"/>
          </w:tcPr>
          <w:p w:rsidR="00F91CA7" w:rsidRPr="00DA58B8" w:rsidRDefault="00DA58B8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5.</w:t>
            </w:r>
          </w:p>
        </w:tc>
        <w:tc>
          <w:tcPr>
            <w:tcW w:w="5130" w:type="dxa"/>
          </w:tcPr>
          <w:p w:rsidR="00F91CA7" w:rsidRPr="005147E4" w:rsidRDefault="000E0AE9" w:rsidP="000E0AE9">
            <w:pPr>
              <w:rPr>
                <w:kern w:val="1"/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  охорони здоров’я Сумської міської ради </w:t>
            </w:r>
          </w:p>
        </w:tc>
        <w:tc>
          <w:tcPr>
            <w:tcW w:w="3510" w:type="dxa"/>
          </w:tcPr>
          <w:p w:rsidR="00571B8D" w:rsidRDefault="00571B8D" w:rsidP="0094740F">
            <w:pPr>
              <w:rPr>
                <w:sz w:val="28"/>
                <w:szCs w:val="28"/>
                <w:lang w:val="uk-UA"/>
              </w:rPr>
            </w:pPr>
          </w:p>
          <w:p w:rsidR="00F91CA7" w:rsidRPr="005147E4" w:rsidRDefault="00C90F2E" w:rsidP="0094740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Братушка О.В.</w:t>
            </w:r>
          </w:p>
        </w:tc>
      </w:tr>
      <w:tr w:rsidR="00571B8D" w:rsidRPr="005147E4" w:rsidTr="0094740F">
        <w:tc>
          <w:tcPr>
            <w:tcW w:w="648" w:type="dxa"/>
          </w:tcPr>
          <w:p w:rsidR="00571B8D" w:rsidRPr="00DA58B8" w:rsidRDefault="00DA58B8" w:rsidP="0094740F">
            <w:pPr>
              <w:rPr>
                <w:kern w:val="1"/>
                <w:sz w:val="28"/>
                <w:lang w:val="uk-UA"/>
              </w:rPr>
            </w:pPr>
            <w:r>
              <w:rPr>
                <w:kern w:val="1"/>
                <w:sz w:val="28"/>
                <w:lang w:val="uk-UA"/>
              </w:rPr>
              <w:t>6.</w:t>
            </w:r>
          </w:p>
        </w:tc>
        <w:tc>
          <w:tcPr>
            <w:tcW w:w="5130" w:type="dxa"/>
          </w:tcPr>
          <w:p w:rsidR="00571B8D" w:rsidRDefault="00DA58B8" w:rsidP="00DA58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571B8D">
              <w:rPr>
                <w:sz w:val="28"/>
                <w:szCs w:val="28"/>
                <w:lang w:val="uk-UA"/>
              </w:rPr>
              <w:t xml:space="preserve">правління освіти та науки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3510" w:type="dxa"/>
          </w:tcPr>
          <w:p w:rsidR="00571B8D" w:rsidRDefault="00DA58B8" w:rsidP="009474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</w:tr>
    </w:tbl>
    <w:p w:rsidR="00DA1B63" w:rsidRPr="005147E4" w:rsidRDefault="00DA1B63" w:rsidP="00DA1B63"/>
    <w:p w:rsidR="00DA1B63" w:rsidRDefault="00DA1B63" w:rsidP="00DA1B63"/>
    <w:p w:rsidR="00DA1B63" w:rsidRDefault="00DA1B63">
      <w:pPr>
        <w:rPr>
          <w:lang w:val="uk-UA"/>
        </w:rPr>
      </w:pPr>
    </w:p>
    <w:p w:rsidR="00DA1B63" w:rsidRPr="00607257" w:rsidRDefault="00DA1B63">
      <w:pPr>
        <w:rPr>
          <w:lang w:val="uk-UA"/>
        </w:rPr>
      </w:pPr>
    </w:p>
    <w:sectPr w:rsidR="00DA1B63" w:rsidRPr="00607257" w:rsidSect="00613FD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8"/>
    <w:rsid w:val="000107CD"/>
    <w:rsid w:val="00056EE4"/>
    <w:rsid w:val="000D4C52"/>
    <w:rsid w:val="000E0AE9"/>
    <w:rsid w:val="001667CB"/>
    <w:rsid w:val="0017160F"/>
    <w:rsid w:val="00171C24"/>
    <w:rsid w:val="001F4D51"/>
    <w:rsid w:val="0023488C"/>
    <w:rsid w:val="00247192"/>
    <w:rsid w:val="0026683E"/>
    <w:rsid w:val="002902F6"/>
    <w:rsid w:val="002A4E14"/>
    <w:rsid w:val="002C5EE8"/>
    <w:rsid w:val="002D3711"/>
    <w:rsid w:val="002D7BF6"/>
    <w:rsid w:val="002E19FB"/>
    <w:rsid w:val="00301C39"/>
    <w:rsid w:val="003212C6"/>
    <w:rsid w:val="003327D7"/>
    <w:rsid w:val="00355C1C"/>
    <w:rsid w:val="00373467"/>
    <w:rsid w:val="003B3A18"/>
    <w:rsid w:val="0046154C"/>
    <w:rsid w:val="00521480"/>
    <w:rsid w:val="00571B8D"/>
    <w:rsid w:val="00607257"/>
    <w:rsid w:val="00637E3D"/>
    <w:rsid w:val="006D1CE1"/>
    <w:rsid w:val="00882EE0"/>
    <w:rsid w:val="009731E2"/>
    <w:rsid w:val="00981562"/>
    <w:rsid w:val="0098181E"/>
    <w:rsid w:val="009B44DE"/>
    <w:rsid w:val="009E507C"/>
    <w:rsid w:val="00A021C8"/>
    <w:rsid w:val="00A20DC3"/>
    <w:rsid w:val="00A400DF"/>
    <w:rsid w:val="00A8714D"/>
    <w:rsid w:val="00B25308"/>
    <w:rsid w:val="00B66A6E"/>
    <w:rsid w:val="00B94E98"/>
    <w:rsid w:val="00C90F2E"/>
    <w:rsid w:val="00D71E83"/>
    <w:rsid w:val="00D74705"/>
    <w:rsid w:val="00D96F2A"/>
    <w:rsid w:val="00DA1B63"/>
    <w:rsid w:val="00DA58B8"/>
    <w:rsid w:val="00DC5C84"/>
    <w:rsid w:val="00E165ED"/>
    <w:rsid w:val="00E57C4A"/>
    <w:rsid w:val="00E65A30"/>
    <w:rsid w:val="00E67CA2"/>
    <w:rsid w:val="00E976C7"/>
    <w:rsid w:val="00EE0C5B"/>
    <w:rsid w:val="00EF0989"/>
    <w:rsid w:val="00F91CA7"/>
    <w:rsid w:val="00FD4F23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97AC-F13F-4127-951A-FE6707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F0188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188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88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vts7">
    <w:name w:val="rvts7"/>
    <w:rsid w:val="001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E737-401D-4AA6-9AFD-C4807B8A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2016-09-01T08:30:00Z</cp:lastPrinted>
  <dcterms:created xsi:type="dcterms:W3CDTF">2016-09-28T08:54:00Z</dcterms:created>
  <dcterms:modified xsi:type="dcterms:W3CDTF">2016-09-28T08:54:00Z</dcterms:modified>
</cp:coreProperties>
</file>