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47" w:rsidRDefault="007F1547" w:rsidP="007F1547">
      <w:pPr>
        <w:tabs>
          <w:tab w:val="left" w:pos="6570"/>
        </w:tabs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239C8B" wp14:editId="3B39747C">
            <wp:simplePos x="0" y="0"/>
            <wp:positionH relativeFrom="page">
              <wp:align>center</wp:align>
            </wp:positionH>
            <wp:positionV relativeFrom="paragraph">
              <wp:posOffset>-130175</wp:posOffset>
            </wp:positionV>
            <wp:extent cx="518795" cy="59309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547" w:rsidRDefault="007F1547" w:rsidP="007F1547">
      <w:pPr>
        <w:rPr>
          <w:bCs/>
          <w:sz w:val="36"/>
          <w:szCs w:val="36"/>
        </w:rPr>
      </w:pPr>
    </w:p>
    <w:p w:rsidR="007F1547" w:rsidRDefault="007F1547" w:rsidP="007F154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7F1547" w:rsidRDefault="007F1547" w:rsidP="007F154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7F1547" w:rsidRDefault="007F1547" w:rsidP="007F154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7F1547" w:rsidRDefault="007F1547" w:rsidP="007F1547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F1547" w:rsidTr="007F1547">
        <w:trPr>
          <w:trHeight w:val="258"/>
        </w:trPr>
        <w:tc>
          <w:tcPr>
            <w:tcW w:w="5211" w:type="dxa"/>
            <w:hideMark/>
          </w:tcPr>
          <w:p w:rsidR="007F1547" w:rsidRPr="007F1547" w:rsidRDefault="007F1547">
            <w:pPr>
              <w:ind w:right="175"/>
              <w:rPr>
                <w:lang w:val="en-US"/>
              </w:rPr>
            </w:pPr>
            <w:r>
              <w:t xml:space="preserve">від 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20.09.2016</w:t>
            </w:r>
            <w:r>
              <w:t xml:space="preserve"> року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t xml:space="preserve"> 522</w:t>
            </w:r>
          </w:p>
        </w:tc>
      </w:tr>
      <w:tr w:rsidR="007F1547" w:rsidTr="007F1547">
        <w:trPr>
          <w:trHeight w:val="279"/>
        </w:trPr>
        <w:tc>
          <w:tcPr>
            <w:tcW w:w="5211" w:type="dxa"/>
          </w:tcPr>
          <w:p w:rsidR="007F1547" w:rsidRDefault="007F1547">
            <w:pPr>
              <w:ind w:right="175"/>
              <w:rPr>
                <w:sz w:val="24"/>
                <w:szCs w:val="24"/>
              </w:rPr>
            </w:pPr>
          </w:p>
        </w:tc>
      </w:tr>
      <w:tr w:rsidR="007F1547" w:rsidTr="007F1547">
        <w:trPr>
          <w:trHeight w:val="2286"/>
        </w:trPr>
        <w:tc>
          <w:tcPr>
            <w:tcW w:w="5211" w:type="dxa"/>
            <w:hideMark/>
          </w:tcPr>
          <w:p w:rsidR="007F1547" w:rsidRDefault="007F1547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</w:t>
            </w:r>
            <w:r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єкти</w:t>
            </w:r>
            <w:proofErr w:type="spellEnd"/>
          </w:p>
        </w:tc>
      </w:tr>
    </w:tbl>
    <w:p w:rsidR="007F1547" w:rsidRDefault="007F1547" w:rsidP="007F1547">
      <w:pPr>
        <w:jc w:val="both"/>
        <w:rPr>
          <w:sz w:val="36"/>
          <w:szCs w:val="36"/>
        </w:rPr>
      </w:pPr>
    </w:p>
    <w:p w:rsidR="007F1547" w:rsidRDefault="007F1547" w:rsidP="007F15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наказу Головного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Державного  казначейства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02.12.1997 № 125/70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типових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форм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належать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установам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і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організаціям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утримуються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Інструкції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7F1547" w:rsidRDefault="007F1547" w:rsidP="007F1547">
      <w:pPr>
        <w:jc w:val="both"/>
        <w:rPr>
          <w:b/>
        </w:rPr>
      </w:pPr>
    </w:p>
    <w:p w:rsidR="007F1547" w:rsidRDefault="007F1547" w:rsidP="007F1547">
      <w:pPr>
        <w:rPr>
          <w:b/>
        </w:rPr>
      </w:pPr>
      <w:r>
        <w:rPr>
          <w:b/>
        </w:rPr>
        <w:t>ВИРІШИВ:</w:t>
      </w:r>
    </w:p>
    <w:p w:rsidR="007F1547" w:rsidRDefault="007F1547" w:rsidP="007F1547">
      <w:pPr>
        <w:jc w:val="both"/>
        <w:rPr>
          <w:b/>
        </w:rPr>
      </w:pPr>
    </w:p>
    <w:p w:rsidR="007F1547" w:rsidRDefault="007F1547" w:rsidP="007F1547">
      <w:pPr>
        <w:ind w:firstLine="708"/>
        <w:jc w:val="both"/>
        <w:rPr>
          <w:lang w:val="ru-RU"/>
        </w:rPr>
      </w:pPr>
      <w:r>
        <w:rPr>
          <w:b/>
        </w:rPr>
        <w:t>1.</w:t>
      </w:r>
      <w:r>
        <w:t xml:space="preserve"> Управлінню капітального будівництва та дорожнього господарства Сумської міської ради (Шилов В.В.)</w:t>
      </w:r>
      <w:r>
        <w:rPr>
          <w:lang w:val="ru-RU"/>
        </w:rPr>
        <w:t>:</w:t>
      </w:r>
    </w:p>
    <w:p w:rsidR="007F1547" w:rsidRDefault="007F1547" w:rsidP="007F1547">
      <w:pPr>
        <w:ind w:firstLine="708"/>
        <w:jc w:val="both"/>
        <w:rPr>
          <w:lang w:val="ru-RU"/>
        </w:rPr>
      </w:pPr>
    </w:p>
    <w:p w:rsidR="007F1547" w:rsidRDefault="007F1547" w:rsidP="007F1547">
      <w:pPr>
        <w:ind w:firstLine="708"/>
        <w:jc w:val="both"/>
        <w:rPr>
          <w:lang w:val="ru-RU"/>
        </w:rPr>
      </w:pPr>
      <w:r>
        <w:rPr>
          <w:lang w:val="ru-RU"/>
        </w:rPr>
        <w:t>1.1. П</w:t>
      </w:r>
      <w:proofErr w:type="spellStart"/>
      <w:r>
        <w:t>ередати</w:t>
      </w:r>
      <w:proofErr w:type="spellEnd"/>
      <w:r>
        <w:rPr>
          <w:lang w:val="ru-RU"/>
        </w:rPr>
        <w:t>, а</w:t>
      </w:r>
      <w:r>
        <w:t xml:space="preserve"> підприємствам та установам</w:t>
      </w:r>
      <w:r>
        <w:rPr>
          <w:lang w:val="ru-RU"/>
        </w:rPr>
        <w:t>,</w:t>
      </w:r>
      <w:r>
        <w:t xml:space="preserve"> у господарському віданні або оперативному управлінні яких </w:t>
      </w:r>
      <w:proofErr w:type="gramStart"/>
      <w:r>
        <w:t>знаходяться  дані</w:t>
      </w:r>
      <w:proofErr w:type="gramEnd"/>
      <w:r>
        <w:t xml:space="preserve"> об’єкти, прийняти на баланс закінчені будівництвом об’єкти комунальної власності </w:t>
      </w:r>
      <w:r>
        <w:rPr>
          <w:lang w:val="ru-RU"/>
        </w:rPr>
        <w:t xml:space="preserve">                            </w:t>
      </w:r>
      <w:r>
        <w:t xml:space="preserve">територіальної  громади міста Суми, щодо яких здійснювалась </w:t>
      </w:r>
      <w:r>
        <w:rPr>
          <w:lang w:val="ru-RU"/>
        </w:rPr>
        <w:t xml:space="preserve">                          </w:t>
      </w:r>
      <w:r>
        <w:t>реконструкція</w:t>
      </w:r>
      <w:r>
        <w:rPr>
          <w:lang w:val="ru-RU"/>
        </w:rPr>
        <w:t xml:space="preserve"> та </w:t>
      </w:r>
      <w:proofErr w:type="spellStart"/>
      <w:r>
        <w:rPr>
          <w:lang w:val="ru-RU"/>
        </w:rPr>
        <w:t>капітальний</w:t>
      </w:r>
      <w:proofErr w:type="spellEnd"/>
      <w:r>
        <w:rPr>
          <w:lang w:val="ru-RU"/>
        </w:rPr>
        <w:t xml:space="preserve"> ремонт, </w:t>
      </w:r>
      <w:r>
        <w:t>згідно з додатком</w:t>
      </w:r>
      <w:r>
        <w:rPr>
          <w:lang w:val="ru-RU"/>
        </w:rPr>
        <w:t>;</w:t>
      </w:r>
    </w:p>
    <w:p w:rsidR="007F1547" w:rsidRDefault="007F1547" w:rsidP="007F1547">
      <w:pPr>
        <w:ind w:firstLine="708"/>
        <w:jc w:val="both"/>
      </w:pPr>
      <w:r>
        <w:t xml:space="preserve">1.2. </w:t>
      </w:r>
      <w:r>
        <w:rPr>
          <w:lang w:val="ru-RU"/>
        </w:rPr>
        <w:t>З</w:t>
      </w:r>
      <w:proofErr w:type="spellStart"/>
      <w:r>
        <w:t>няти</w:t>
      </w:r>
      <w:proofErr w:type="spellEnd"/>
      <w:r>
        <w:t xml:space="preserve"> з балансу закінчені будівництвом об’єкти комунальної </w:t>
      </w:r>
      <w:r>
        <w:rPr>
          <w:lang w:val="ru-RU"/>
        </w:rPr>
        <w:t xml:space="preserve">           </w:t>
      </w:r>
      <w:r>
        <w:t>власності територіальної громади міста Суми, щодо яких здійснювалась</w:t>
      </w:r>
      <w:r>
        <w:rPr>
          <w:lang w:val="ru-RU"/>
        </w:rPr>
        <w:t xml:space="preserve">        </w:t>
      </w:r>
      <w:r>
        <w:t xml:space="preserve"> реконструкція, згідно з додатком, </w:t>
      </w:r>
      <w:r>
        <w:rPr>
          <w:lang w:val="ru-RU"/>
        </w:rPr>
        <w:t>у</w:t>
      </w:r>
      <w:r>
        <w:t xml:space="preserve"> </w:t>
      </w:r>
      <w:proofErr w:type="gramStart"/>
      <w:r>
        <w:t>порядку,  встановленому</w:t>
      </w:r>
      <w:proofErr w:type="gramEnd"/>
      <w:r>
        <w:t xml:space="preserve"> чинним </w:t>
      </w:r>
      <w:r>
        <w:rPr>
          <w:lang w:val="ru-RU"/>
        </w:rPr>
        <w:t xml:space="preserve">             </w:t>
      </w:r>
      <w:r>
        <w:t>законодавством.</w:t>
      </w:r>
    </w:p>
    <w:p w:rsidR="007F1547" w:rsidRDefault="007F1547" w:rsidP="007F1547">
      <w:pPr>
        <w:jc w:val="center"/>
      </w:pPr>
    </w:p>
    <w:p w:rsidR="007F1547" w:rsidRDefault="007F1547" w:rsidP="007F1547">
      <w:pPr>
        <w:jc w:val="center"/>
        <w:rPr>
          <w:lang w:val="ru-RU"/>
        </w:rPr>
      </w:pPr>
    </w:p>
    <w:p w:rsidR="007F1547" w:rsidRDefault="007F1547" w:rsidP="007F1547">
      <w:pPr>
        <w:jc w:val="center"/>
        <w:rPr>
          <w:lang w:val="ru-RU"/>
        </w:rPr>
      </w:pPr>
    </w:p>
    <w:p w:rsidR="007F1547" w:rsidRDefault="007F1547" w:rsidP="007F1547"/>
    <w:p w:rsidR="007F1547" w:rsidRDefault="007F1547" w:rsidP="007F1547">
      <w:pPr>
        <w:jc w:val="center"/>
      </w:pPr>
      <w:r>
        <w:lastRenderedPageBreak/>
        <w:t>2</w:t>
      </w:r>
    </w:p>
    <w:p w:rsidR="007F1547" w:rsidRDefault="007F1547" w:rsidP="007F1547">
      <w:pPr>
        <w:jc w:val="center"/>
        <w:rPr>
          <w:lang w:val="ru-RU"/>
        </w:rPr>
      </w:pPr>
    </w:p>
    <w:p w:rsidR="007F1547" w:rsidRDefault="007F1547" w:rsidP="007F1547">
      <w:pPr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>2.</w:t>
      </w:r>
      <w:r>
        <w:rPr>
          <w:lang w:val="ru-RU"/>
        </w:rPr>
        <w:t xml:space="preserve">  </w:t>
      </w:r>
      <w: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7F1547" w:rsidRDefault="007F1547" w:rsidP="007F1547">
      <w:pPr>
        <w:jc w:val="both"/>
        <w:rPr>
          <w:lang w:val="ru-RU"/>
        </w:rPr>
      </w:pPr>
    </w:p>
    <w:p w:rsidR="007F1547" w:rsidRDefault="007F1547" w:rsidP="007F1547">
      <w:pPr>
        <w:jc w:val="both"/>
        <w:rPr>
          <w:lang w:val="ru-RU"/>
        </w:rPr>
      </w:pPr>
    </w:p>
    <w:p w:rsidR="007F1547" w:rsidRDefault="007F1547" w:rsidP="007F1547">
      <w:pPr>
        <w:jc w:val="both"/>
        <w:rPr>
          <w:lang w:val="ru-RU"/>
        </w:rPr>
      </w:pPr>
    </w:p>
    <w:p w:rsidR="007F1547" w:rsidRDefault="007F1547" w:rsidP="007F1547">
      <w:pPr>
        <w:jc w:val="both"/>
        <w:rPr>
          <w:lang w:val="ru-RU"/>
        </w:rPr>
      </w:pPr>
    </w:p>
    <w:p w:rsidR="007F1547" w:rsidRDefault="007F1547" w:rsidP="007F1547">
      <w:pPr>
        <w:jc w:val="both"/>
        <w:rPr>
          <w:b/>
        </w:rPr>
      </w:pPr>
      <w:r>
        <w:rPr>
          <w:b/>
        </w:rPr>
        <w:t>Міський голова                                                                         О.М. Лисенко</w:t>
      </w:r>
    </w:p>
    <w:p w:rsidR="007F1547" w:rsidRDefault="007F1547" w:rsidP="007F1547">
      <w:pPr>
        <w:jc w:val="both"/>
        <w:rPr>
          <w:b/>
        </w:rPr>
      </w:pPr>
    </w:p>
    <w:p w:rsidR="007F1547" w:rsidRDefault="007F1547" w:rsidP="007F1547">
      <w:pPr>
        <w:jc w:val="both"/>
        <w:rPr>
          <w:b/>
        </w:rPr>
      </w:pPr>
    </w:p>
    <w:p w:rsidR="007F1547" w:rsidRDefault="007F1547" w:rsidP="007F1547">
      <w:pPr>
        <w:pBdr>
          <w:bottom w:val="single" w:sz="12" w:space="1" w:color="auto"/>
        </w:pBdr>
        <w:jc w:val="both"/>
      </w:pPr>
      <w:r>
        <w:t>Шилов В.В.   22-55-86</w:t>
      </w:r>
    </w:p>
    <w:p w:rsidR="007F1547" w:rsidRDefault="007F1547" w:rsidP="007F1547">
      <w:pPr>
        <w:rPr>
          <w:b/>
        </w:rPr>
      </w:pPr>
      <w:r>
        <w:t>Розіслати: згідно зі списком розсилки</w:t>
      </w:r>
    </w:p>
    <w:p w:rsidR="007F1547" w:rsidRDefault="007F1547" w:rsidP="007F1547">
      <w:pPr>
        <w:rPr>
          <w:b/>
        </w:rPr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>
      <w:pPr>
        <w:jc w:val="both"/>
      </w:pPr>
    </w:p>
    <w:p w:rsidR="007F1547" w:rsidRDefault="007F1547" w:rsidP="007F1547"/>
    <w:p w:rsidR="007F1547" w:rsidRDefault="007F1547" w:rsidP="007F1547">
      <w:pPr>
        <w:rPr>
          <w:sz w:val="26"/>
          <w:szCs w:val="26"/>
          <w:lang w:val="ru-RU"/>
        </w:rPr>
      </w:pPr>
    </w:p>
    <w:p w:rsidR="007F1547" w:rsidRDefault="007F1547" w:rsidP="007F1547">
      <w:pPr>
        <w:jc w:val="center"/>
        <w:rPr>
          <w:sz w:val="26"/>
          <w:szCs w:val="26"/>
          <w:lang w:val="ru-RU"/>
        </w:rPr>
      </w:pPr>
    </w:p>
    <w:p w:rsidR="007F1547" w:rsidRDefault="007F1547" w:rsidP="007F1547">
      <w:pPr>
        <w:jc w:val="center"/>
        <w:rPr>
          <w:sz w:val="26"/>
          <w:szCs w:val="26"/>
          <w:lang w:val="ru-RU"/>
        </w:rPr>
      </w:pPr>
    </w:p>
    <w:p w:rsidR="007F1547" w:rsidRDefault="007F1547" w:rsidP="007F1547">
      <w:pPr>
        <w:jc w:val="center"/>
        <w:rPr>
          <w:sz w:val="26"/>
          <w:szCs w:val="26"/>
          <w:lang w:val="ru-RU"/>
        </w:rPr>
      </w:pPr>
    </w:p>
    <w:p w:rsidR="007F1547" w:rsidRDefault="007F1547" w:rsidP="007F154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7F1547" w:rsidTr="007F1547">
        <w:tc>
          <w:tcPr>
            <w:tcW w:w="4536" w:type="dxa"/>
          </w:tcPr>
          <w:p w:rsidR="007F1547" w:rsidRDefault="007F1547">
            <w:pPr>
              <w:rPr>
                <w:lang w:val="ru-RU"/>
              </w:rPr>
            </w:pPr>
          </w:p>
          <w:p w:rsidR="007F1547" w:rsidRDefault="007F1547">
            <w:pPr>
              <w:jc w:val="center"/>
            </w:pPr>
            <w:r>
              <w:t>Додаток</w:t>
            </w:r>
          </w:p>
          <w:p w:rsidR="007F1547" w:rsidRDefault="007F1547">
            <w:r>
              <w:t>до рішення виконавчого комітету</w:t>
            </w:r>
          </w:p>
          <w:p w:rsidR="007F1547" w:rsidRDefault="007F1547">
            <w:r>
              <w:t>від                        №</w:t>
            </w:r>
          </w:p>
        </w:tc>
      </w:tr>
    </w:tbl>
    <w:p w:rsidR="007F1547" w:rsidRDefault="007F1547" w:rsidP="007F1547">
      <w:pPr>
        <w:rPr>
          <w:b/>
        </w:rPr>
      </w:pPr>
    </w:p>
    <w:p w:rsidR="007F1547" w:rsidRDefault="007F1547" w:rsidP="007F1547">
      <w:pPr>
        <w:jc w:val="center"/>
        <w:rPr>
          <w:b/>
        </w:rPr>
      </w:pPr>
      <w:r>
        <w:rPr>
          <w:b/>
        </w:rPr>
        <w:t>Перелік</w:t>
      </w:r>
    </w:p>
    <w:p w:rsidR="007F1547" w:rsidRDefault="007F1547" w:rsidP="007F1547">
      <w:pPr>
        <w:jc w:val="both"/>
      </w:pPr>
      <w:r>
        <w:t>об’єктів комунальної власності територіальної громади м. Суми, які    передаються  підприємствам та установам, у господарському віданні  або оперативному управлінні яких знаходяться дані об’єкти</w:t>
      </w:r>
    </w:p>
    <w:p w:rsidR="007F1547" w:rsidRDefault="007F1547" w:rsidP="007F1547">
      <w:pPr>
        <w:jc w:val="both"/>
        <w:rPr>
          <w:sz w:val="26"/>
          <w:szCs w:val="26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73"/>
        <w:gridCol w:w="3500"/>
        <w:gridCol w:w="1499"/>
      </w:tblGrid>
      <w:tr w:rsidR="007F1547" w:rsidTr="007F1547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єкт</w:t>
            </w:r>
            <w:proofErr w:type="spellEnd"/>
            <w:r>
              <w:rPr>
                <w:sz w:val="26"/>
                <w:szCs w:val="26"/>
              </w:rPr>
              <w:t xml:space="preserve"> передачі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 передається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Вартість </w:t>
            </w:r>
          </w:p>
          <w:p w:rsidR="007F1547" w:rsidRDefault="007F1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робіт</w:t>
            </w:r>
          </w:p>
        </w:tc>
      </w:tr>
      <w:tr w:rsidR="007F1547" w:rsidTr="007F1547">
        <w:trPr>
          <w:trHeight w:val="7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Будівництво каналізації по вул. Островського, Соколиній, </w:t>
            </w:r>
            <w:proofErr w:type="spellStart"/>
            <w:r>
              <w:rPr>
                <w:sz w:val="26"/>
                <w:szCs w:val="26"/>
              </w:rPr>
              <w:t>пров</w:t>
            </w:r>
            <w:proofErr w:type="spellEnd"/>
            <w:r>
              <w:rPr>
                <w:sz w:val="26"/>
                <w:szCs w:val="26"/>
              </w:rPr>
              <w:t xml:space="preserve">. Авіаційному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 «Міськводоканал» </w:t>
            </w:r>
          </w:p>
          <w:p w:rsidR="007F1547" w:rsidRDefault="007F15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Сумської міської ради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47" w:rsidRDefault="007F154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684473, 00</w:t>
            </w:r>
          </w:p>
        </w:tc>
      </w:tr>
    </w:tbl>
    <w:p w:rsidR="007F1547" w:rsidRDefault="007F1547" w:rsidP="007F1547">
      <w:pPr>
        <w:rPr>
          <w:b/>
          <w:sz w:val="26"/>
          <w:szCs w:val="26"/>
        </w:rPr>
      </w:pPr>
    </w:p>
    <w:p w:rsidR="007F1547" w:rsidRDefault="007F1547" w:rsidP="007F1547">
      <w:pPr>
        <w:rPr>
          <w:b/>
          <w:sz w:val="26"/>
          <w:szCs w:val="26"/>
        </w:rPr>
      </w:pPr>
    </w:p>
    <w:p w:rsidR="007F1547" w:rsidRDefault="007F1547" w:rsidP="007F1547">
      <w:pPr>
        <w:rPr>
          <w:b/>
          <w:sz w:val="26"/>
          <w:szCs w:val="26"/>
        </w:rPr>
      </w:pPr>
    </w:p>
    <w:p w:rsidR="007F1547" w:rsidRDefault="007F1547" w:rsidP="007F1547">
      <w:pPr>
        <w:rPr>
          <w:b/>
          <w:sz w:val="26"/>
          <w:szCs w:val="26"/>
        </w:rPr>
      </w:pPr>
    </w:p>
    <w:p w:rsidR="007F1547" w:rsidRDefault="007F1547" w:rsidP="007F15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 управління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В.В. Шилов</w:t>
      </w:r>
    </w:p>
    <w:p w:rsidR="007F1547" w:rsidRDefault="007F1547" w:rsidP="007F1547">
      <w:pPr>
        <w:rPr>
          <w:b/>
        </w:rPr>
      </w:pPr>
    </w:p>
    <w:p w:rsidR="007F1547" w:rsidRDefault="007F1547" w:rsidP="007F1547">
      <w:pPr>
        <w:jc w:val="center"/>
        <w:rPr>
          <w:b/>
        </w:rPr>
      </w:pPr>
    </w:p>
    <w:p w:rsidR="00BC33C3" w:rsidRDefault="00BC33C3"/>
    <w:sectPr w:rsidR="00BC3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E9"/>
    <w:rsid w:val="007F1547"/>
    <w:rsid w:val="00BC33C3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ED27-D7E3-4EC7-9074-EA37E666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7F1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547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semiHidden/>
    <w:unhideWhenUsed/>
    <w:rsid w:val="007F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F154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1701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2016-10-05T10:41:00Z</dcterms:created>
  <dcterms:modified xsi:type="dcterms:W3CDTF">2016-10-05T10:44:00Z</dcterms:modified>
</cp:coreProperties>
</file>