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E61693">
        <w:trPr>
          <w:trHeight w:val="1072"/>
        </w:trPr>
        <w:tc>
          <w:tcPr>
            <w:tcW w:w="4248" w:type="dxa"/>
          </w:tcPr>
          <w:p w:rsidR="00E61693" w:rsidRDefault="00E61693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E61693" w:rsidRDefault="0087241A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0075"/>
                  <wp:effectExtent l="0" t="0" r="0" b="0"/>
                  <wp:docPr id="1026" name="_x0000_t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E61693" w:rsidRDefault="00E61693">
            <w:pPr>
              <w:keepNext/>
              <w:jc w:val="center"/>
              <w:outlineLvl w:val="1"/>
              <w:rPr>
                <w:kern w:val="2"/>
                <w:sz w:val="20"/>
                <w:szCs w:val="20"/>
                <w:lang w:val="uk-UA"/>
              </w:rPr>
            </w:pPr>
          </w:p>
        </w:tc>
      </w:tr>
    </w:tbl>
    <w:p w:rsidR="00E61693" w:rsidRDefault="0087241A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>
        <w:rPr>
          <w:smallCaps/>
          <w:kern w:val="2"/>
          <w:sz w:val="36"/>
          <w:szCs w:val="36"/>
          <w:lang w:val="uk-UA"/>
        </w:rPr>
        <w:t>Сумська міська рада</w:t>
      </w:r>
    </w:p>
    <w:p w:rsidR="00E61693" w:rsidRDefault="0087241A">
      <w:pPr>
        <w:jc w:val="center"/>
        <w:rPr>
          <w:b/>
          <w:bCs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61693" w:rsidRDefault="0087241A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bCs/>
          <w:smallCaps/>
          <w:sz w:val="32"/>
          <w:szCs w:val="32"/>
          <w:lang w:val="uk-UA"/>
        </w:rPr>
      </w:pPr>
      <w:r>
        <w:rPr>
          <w:b/>
          <w:bCs/>
          <w:smallCaps/>
          <w:sz w:val="32"/>
          <w:szCs w:val="32"/>
          <w:lang w:val="uk-UA"/>
        </w:rPr>
        <w:t>РІШЕННЯ</w:t>
      </w:r>
    </w:p>
    <w:p w:rsidR="00E61693" w:rsidRDefault="00E61693">
      <w:pPr>
        <w:jc w:val="both"/>
        <w:rPr>
          <w:lang w:val="uk-UA"/>
        </w:rPr>
      </w:pPr>
    </w:p>
    <w:tbl>
      <w:tblPr>
        <w:tblW w:w="0" w:type="auto"/>
        <w:tblInd w:w="-52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E61693">
        <w:tc>
          <w:tcPr>
            <w:tcW w:w="4968" w:type="dxa"/>
          </w:tcPr>
          <w:p w:rsidR="00E61693" w:rsidRDefault="0087241A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C02A94">
              <w:rPr>
                <w:sz w:val="28"/>
                <w:szCs w:val="28"/>
                <w:lang w:val="uk-UA"/>
              </w:rPr>
              <w:t xml:space="preserve">12.07.2017 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C02A94">
              <w:rPr>
                <w:sz w:val="28"/>
                <w:szCs w:val="28"/>
                <w:lang w:val="uk-UA"/>
              </w:rPr>
              <w:t xml:space="preserve"> 349</w:t>
            </w:r>
          </w:p>
          <w:p w:rsidR="00E61693" w:rsidRDefault="00E61693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1693">
        <w:trPr>
          <w:trHeight w:val="722"/>
        </w:trPr>
        <w:tc>
          <w:tcPr>
            <w:tcW w:w="4968" w:type="dxa"/>
          </w:tcPr>
          <w:p w:rsidR="00E61693" w:rsidRDefault="0087241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 заходи щодо недопущення на території міста Суми торгівлі з рук у невстановлених місцях</w:t>
            </w:r>
          </w:p>
          <w:p w:rsidR="00E61693" w:rsidRDefault="00E6169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61693" w:rsidRDefault="0087241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профілактики інфекційних захворювань, отруєнь харчовими продуктами, недопущення на території міста Суми торгівлі з рук в невстановлених місцях та сприяння діяльності органів Національної поліції в цьому напрямку, </w:t>
      </w:r>
      <w:r>
        <w:rPr>
          <w:color w:val="000000"/>
          <w:spacing w:val="-6"/>
          <w:sz w:val="28"/>
          <w:szCs w:val="28"/>
          <w:lang w:val="uk-UA"/>
        </w:rPr>
        <w:t xml:space="preserve">відповідно </w:t>
      </w:r>
      <w:r>
        <w:rPr>
          <w:rStyle w:val="a6"/>
          <w:b w:val="0"/>
          <w:bCs w:val="0"/>
          <w:color w:val="000000"/>
          <w:sz w:val="28"/>
          <w:szCs w:val="28"/>
          <w:lang w:val="uk-UA"/>
        </w:rPr>
        <w:t xml:space="preserve">до пункту 24 розділу ХІІ Правил благоустрою міста Суми, затверджених рішенням Сумської міської ради від 26.12.2014 </w:t>
      </w:r>
      <w:r w:rsidR="00224AC6">
        <w:rPr>
          <w:rStyle w:val="a6"/>
          <w:b w:val="0"/>
          <w:bCs w:val="0"/>
          <w:color w:val="000000"/>
          <w:sz w:val="28"/>
          <w:szCs w:val="28"/>
          <w:lang w:val="uk-UA"/>
        </w:rPr>
        <w:t xml:space="preserve">    </w:t>
      </w:r>
      <w:r>
        <w:rPr>
          <w:rStyle w:val="a6"/>
          <w:b w:val="0"/>
          <w:bCs w:val="0"/>
          <w:color w:val="000000"/>
          <w:sz w:val="28"/>
          <w:szCs w:val="28"/>
          <w:lang w:val="uk-UA"/>
        </w:rPr>
        <w:t xml:space="preserve">№ 3853-МР, статті 17, підпункту 2 пункту «а» частини першої статті 38 Закону України «Про місцеве самоврядування в Україні», </w:t>
      </w:r>
      <w:r>
        <w:rPr>
          <w:color w:val="000000"/>
          <w:spacing w:val="-6"/>
          <w:sz w:val="28"/>
          <w:szCs w:val="28"/>
          <w:lang w:val="uk-UA"/>
        </w:rPr>
        <w:t xml:space="preserve">законів України «Про захист населення від інфекційних </w:t>
      </w:r>
      <w:proofErr w:type="spellStart"/>
      <w:r>
        <w:rPr>
          <w:color w:val="000000"/>
          <w:spacing w:val="-6"/>
          <w:sz w:val="28"/>
          <w:szCs w:val="28"/>
          <w:lang w:val="uk-UA"/>
        </w:rPr>
        <w:t>хвороб</w:t>
      </w:r>
      <w:proofErr w:type="spellEnd"/>
      <w:r>
        <w:rPr>
          <w:color w:val="000000"/>
          <w:spacing w:val="-6"/>
          <w:sz w:val="28"/>
          <w:szCs w:val="28"/>
          <w:lang w:val="uk-UA"/>
        </w:rPr>
        <w:t xml:space="preserve">», «Про забезпечення санітарного та епідемічного благополуччя населення» </w:t>
      </w:r>
      <w:r>
        <w:rPr>
          <w:rStyle w:val="a6"/>
          <w:b w:val="0"/>
          <w:bCs w:val="0"/>
          <w:color w:val="000000"/>
          <w:sz w:val="28"/>
          <w:szCs w:val="28"/>
          <w:lang w:val="uk-UA"/>
        </w:rPr>
        <w:t xml:space="preserve">та </w:t>
      </w:r>
      <w:r>
        <w:rPr>
          <w:rStyle w:val="rvts23"/>
          <w:color w:val="000000"/>
          <w:sz w:val="28"/>
          <w:szCs w:val="28"/>
          <w:lang w:val="uk-UA"/>
        </w:rPr>
        <w:t>керуючись частиною першою статті 52 Закону України «Про місцеве самоврядування в Україні»,</w:t>
      </w:r>
      <w:bookmarkStart w:id="0" w:name="n3"/>
      <w:bookmarkEnd w:id="0"/>
      <w:r>
        <w:rPr>
          <w:rStyle w:val="rvts23"/>
          <w:color w:val="000000"/>
          <w:sz w:val="28"/>
          <w:szCs w:val="28"/>
          <w:lang w:val="uk-UA"/>
        </w:rPr>
        <w:t xml:space="preserve"> </w:t>
      </w:r>
      <w:r>
        <w:rPr>
          <w:rStyle w:val="rvts23"/>
          <w:b/>
          <w:bCs/>
          <w:color w:val="000000"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sz w:val="28"/>
          <w:szCs w:val="28"/>
          <w:lang w:val="uk-UA"/>
        </w:rPr>
        <w:t>Сумської міської ради</w:t>
      </w:r>
    </w:p>
    <w:p w:rsidR="00E61693" w:rsidRDefault="00E61693">
      <w:pPr>
        <w:ind w:firstLine="540"/>
        <w:jc w:val="both"/>
        <w:rPr>
          <w:sz w:val="28"/>
          <w:szCs w:val="28"/>
          <w:lang w:val="uk-UA"/>
        </w:rPr>
      </w:pPr>
      <w:bookmarkStart w:id="1" w:name="n41"/>
      <w:bookmarkEnd w:id="1"/>
    </w:p>
    <w:p w:rsidR="00E61693" w:rsidRDefault="0087241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E61693" w:rsidRDefault="00E61693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E61693" w:rsidRDefault="0087241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Управлінню «Інспекція з благоустрою міста Суми» Сумської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Р.В.),  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ідділу торгівлі, побуту та захисту прав споживачів Сумської міської ради (Дубицький О.Ю.)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діяльності органів Національної поліції та інших державних органів з недопущення на території міста Суми торгівлі з рук в невстановлених місцях, у тому числі шляхом проведення спільних заходів по недопущенню стихійної торгівлі в місті. </w:t>
      </w:r>
    </w:p>
    <w:p w:rsidR="00E61693" w:rsidRDefault="00E6169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61693" w:rsidRDefault="0087241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Створити комісію </w:t>
      </w:r>
      <w:r>
        <w:rPr>
          <w:rFonts w:ascii="Times New Roman" w:hAnsi="Times New Roman" w:cs="Times New Roman"/>
          <w:sz w:val="28"/>
          <w:szCs w:val="28"/>
          <w:lang w:val="uk-UA"/>
        </w:rPr>
        <w:t>з моніторингу стихійної торгівлі на території міста Суми (далі – комісія) у складі згідно з додатком.</w:t>
      </w:r>
    </w:p>
    <w:p w:rsidR="00E61693" w:rsidRDefault="00E61693">
      <w:pPr>
        <w:pStyle w:val="a3"/>
        <w:ind w:left="0" w:firstLine="42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61693" w:rsidRDefault="0087241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Комісії:</w:t>
      </w:r>
    </w:p>
    <w:p w:rsidR="00E61693" w:rsidRDefault="0087241A">
      <w:pPr>
        <w:ind w:firstLine="425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>Проводити моніторинг щодо виявлення стихійної торгівлі в місті Суми.</w:t>
      </w:r>
    </w:p>
    <w:p w:rsidR="00E61693" w:rsidRDefault="0087241A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3.2.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Застосовувати регламентовані чинними нормативними документами заходи щодо впровадження превентивних заходів, спрямованих на недопущення торгівлі з рук у невстановлених місцях та запобігання реалізації небезпечних товарів.</w:t>
      </w:r>
    </w:p>
    <w:p w:rsidR="00E61693" w:rsidRDefault="0087241A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3.3.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Проводити інформаційну, консультативну роботу серед населення та суб’єктів господарювання в частині роз’яснення вимог нормативно-правових актів України щодо заборони торгівлі з рук у невстановлених місцях та дотримання встановлених нормативних вимог реалізації продукції на території міста.</w:t>
      </w:r>
    </w:p>
    <w:p w:rsidR="00E61693" w:rsidRDefault="0087241A">
      <w:pPr>
        <w:ind w:firstLine="425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У разі псування (знищення) майна, що викликане його природними властивостями, вилученого від осіб, які здійснювали торгівлю з рук у невстановлених місцях</w:t>
      </w:r>
      <w:r>
        <w:rPr>
          <w:color w:val="000000"/>
          <w:sz w:val="28"/>
          <w:szCs w:val="28"/>
          <w:lang w:val="uk-UA"/>
        </w:rPr>
        <w:t xml:space="preserve"> на території міста Суми </w:t>
      </w:r>
      <w:r>
        <w:rPr>
          <w:sz w:val="28"/>
          <w:szCs w:val="28"/>
          <w:lang w:val="uk-UA"/>
        </w:rPr>
        <w:t>та тимчасово розміщеного в місцях зберігання (сховищах) к</w:t>
      </w:r>
      <w:r>
        <w:rPr>
          <w:color w:val="000000"/>
          <w:sz w:val="28"/>
          <w:szCs w:val="28"/>
          <w:lang w:val="uk-UA"/>
        </w:rPr>
        <w:t xml:space="preserve">омунального оптово-роздрібного підприємства «Дрібнооптовий» Сумської міської ради, направляти своїх представників для проведення його комісійного обстеження (у тому числі спеціаліста управління </w:t>
      </w:r>
      <w:proofErr w:type="spellStart"/>
      <w:r>
        <w:rPr>
          <w:color w:val="000000"/>
          <w:sz w:val="28"/>
          <w:szCs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szCs w:val="28"/>
          <w:lang w:val="uk-UA"/>
        </w:rPr>
        <w:t xml:space="preserve"> у м. Сумах щодо продовольчих товарів) та складення відповідного акту з метою фіксації факту псування (знищення) майна. </w:t>
      </w:r>
    </w:p>
    <w:p w:rsidR="00E61693" w:rsidRDefault="0087241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3.5. </w:t>
      </w:r>
      <w:r>
        <w:rPr>
          <w:bCs/>
          <w:color w:val="000000"/>
          <w:sz w:val="28"/>
          <w:szCs w:val="28"/>
          <w:lang w:val="uk-UA"/>
        </w:rPr>
        <w:t>Направляти своїх представників для комісійного визначення долі майна, вилученого від осіб</w:t>
      </w:r>
      <w:r>
        <w:rPr>
          <w:sz w:val="28"/>
          <w:szCs w:val="28"/>
          <w:lang w:val="uk-UA"/>
        </w:rPr>
        <w:t>, які здійснювали торгівлю з рук у невстановлених місцях</w:t>
      </w:r>
      <w:r>
        <w:rPr>
          <w:color w:val="000000"/>
          <w:sz w:val="28"/>
          <w:szCs w:val="28"/>
          <w:lang w:val="uk-UA"/>
        </w:rPr>
        <w:t xml:space="preserve"> на території міста Суми </w:t>
      </w:r>
      <w:r>
        <w:rPr>
          <w:sz w:val="28"/>
          <w:szCs w:val="28"/>
          <w:lang w:val="uk-UA"/>
        </w:rPr>
        <w:t>та тимчасово розміщеного в місцях зберігання (сховищах) к</w:t>
      </w:r>
      <w:r>
        <w:rPr>
          <w:color w:val="000000"/>
          <w:sz w:val="28"/>
          <w:szCs w:val="28"/>
          <w:lang w:val="uk-UA"/>
        </w:rPr>
        <w:t>омунального оптово-роздрібного підприємства «Дрібнооптовий» Сумської міської ради, якщо після набрання законної сили рішенням суду уповноважена особа не з’являється для отримання цього майна.</w:t>
      </w:r>
    </w:p>
    <w:p w:rsidR="00E61693" w:rsidRDefault="008724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3.6.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результатами проведеної роботи направляти листи до органів виконавчої влади та місцевого самоврядування, суб’єктів господарювання тощо, готувати пропозиції та рекомендації щодо вжиття невідкладних заходів по усуненню виявлених порушень.</w:t>
      </w:r>
    </w:p>
    <w:p w:rsidR="00E61693" w:rsidRDefault="00E61693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61693" w:rsidRDefault="0087241A">
      <w:pPr>
        <w:ind w:firstLine="426"/>
        <w:jc w:val="both"/>
        <w:rPr>
          <w:color w:val="000000"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Управлінню «Інспекція з благоустрою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м. Суми»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спільно з відділом торгівлі, побуту та захисту прав споживачів Сумської міської ради (Дубицький О.Ю.) здійснювати координацію роботи комісії та готувати графіки її роботи. </w:t>
      </w:r>
    </w:p>
    <w:p w:rsidR="00E61693" w:rsidRDefault="00E6169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61693" w:rsidRDefault="0087241A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5. </w:t>
      </w:r>
      <w:r>
        <w:rPr>
          <w:color w:val="000000"/>
          <w:sz w:val="28"/>
          <w:szCs w:val="28"/>
          <w:lang w:val="uk-UA"/>
        </w:rPr>
        <w:t>Комунальному оптово-роздрібному підприємству «Дрібнооптовий» Сумської міської ради</w:t>
      </w:r>
      <w:r>
        <w:rPr>
          <w:sz w:val="28"/>
          <w:szCs w:val="28"/>
          <w:lang w:val="uk-UA"/>
        </w:rPr>
        <w:t xml:space="preserve"> (Лет</w:t>
      </w:r>
      <w:r w:rsidR="00224AC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ча Л.М.) укласти з </w:t>
      </w:r>
      <w:r>
        <w:rPr>
          <w:color w:val="000000"/>
          <w:sz w:val="28"/>
          <w:szCs w:val="28"/>
          <w:lang w:val="uk-UA"/>
        </w:rPr>
        <w:t xml:space="preserve">Головним управлінням Національної поліції в Сумській області </w:t>
      </w:r>
      <w:r>
        <w:rPr>
          <w:sz w:val="28"/>
          <w:szCs w:val="28"/>
          <w:lang w:val="uk-UA"/>
        </w:rPr>
        <w:t>договір</w:t>
      </w:r>
      <w:r>
        <w:rPr>
          <w:color w:val="000000"/>
          <w:sz w:val="28"/>
          <w:szCs w:val="28"/>
          <w:lang w:val="uk-UA"/>
        </w:rPr>
        <w:t xml:space="preserve"> на тимчасове розміщення майна</w:t>
      </w:r>
      <w:r>
        <w:rPr>
          <w:sz w:val="28"/>
          <w:szCs w:val="28"/>
          <w:lang w:val="uk-UA"/>
        </w:rPr>
        <w:t>, вилученого від осіб, які здійснювали торгівлю з рук у невстановлених місцях</w:t>
      </w:r>
      <w:r>
        <w:rPr>
          <w:color w:val="000000"/>
          <w:sz w:val="28"/>
          <w:szCs w:val="28"/>
          <w:lang w:val="uk-UA"/>
        </w:rPr>
        <w:t xml:space="preserve"> на території міста Суми.</w:t>
      </w:r>
    </w:p>
    <w:p w:rsidR="00E61693" w:rsidRDefault="00E6169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61693" w:rsidRDefault="0087241A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розмістити на офіційному веб-сайті Сумської міської ради інформацію щодо заборони торгівлі в місті з рук </w:t>
      </w:r>
      <w:r>
        <w:rPr>
          <w:color w:val="000000"/>
          <w:sz w:val="28"/>
          <w:szCs w:val="28"/>
          <w:lang w:val="uk-UA"/>
        </w:rPr>
        <w:t xml:space="preserve">на вулицях, площах, у дворах, під'їздах, скверах та в інших невстановлених місцях та потенційну небезпеку продукції, </w:t>
      </w:r>
      <w:r>
        <w:rPr>
          <w:sz w:val="28"/>
          <w:szCs w:val="28"/>
          <w:lang w:val="uk-UA"/>
        </w:rPr>
        <w:t>придбаної в місцях стихійної торгівлі.</w:t>
      </w:r>
    </w:p>
    <w:p w:rsidR="00E61693" w:rsidRDefault="00E6169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61693" w:rsidRDefault="00E6169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61693" w:rsidRDefault="00E6169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61693" w:rsidRDefault="00E6169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61693" w:rsidRDefault="0087241A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7. </w:t>
      </w:r>
      <w:r>
        <w:rPr>
          <w:sz w:val="28"/>
          <w:szCs w:val="28"/>
          <w:lang w:val="uk-UA"/>
        </w:rPr>
        <w:t xml:space="preserve">Організацію виконання даного рішення покласти на заступників міського голови згідно з розподілом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61693" w:rsidRDefault="00E61693">
      <w:pPr>
        <w:rPr>
          <w:b/>
          <w:bCs/>
          <w:sz w:val="28"/>
          <w:szCs w:val="28"/>
          <w:lang w:val="uk-UA"/>
        </w:rPr>
      </w:pPr>
    </w:p>
    <w:p w:rsidR="00E61693" w:rsidRDefault="00E61693">
      <w:pPr>
        <w:rPr>
          <w:b/>
          <w:bCs/>
          <w:sz w:val="28"/>
          <w:szCs w:val="28"/>
          <w:lang w:val="uk-UA"/>
        </w:rPr>
      </w:pPr>
    </w:p>
    <w:p w:rsidR="00E61693" w:rsidRDefault="00E61693">
      <w:pPr>
        <w:rPr>
          <w:b/>
          <w:bCs/>
          <w:sz w:val="28"/>
          <w:szCs w:val="28"/>
          <w:lang w:val="uk-UA"/>
        </w:rPr>
      </w:pPr>
    </w:p>
    <w:p w:rsidR="00E61693" w:rsidRDefault="00E61693">
      <w:pPr>
        <w:rPr>
          <w:b/>
          <w:bCs/>
          <w:sz w:val="28"/>
          <w:szCs w:val="28"/>
          <w:lang w:val="uk-UA"/>
        </w:rPr>
      </w:pPr>
    </w:p>
    <w:p w:rsidR="00E61693" w:rsidRDefault="0087241A">
      <w:pPr>
        <w:ind w:hanging="1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О.М. Лисенко</w:t>
      </w:r>
    </w:p>
    <w:p w:rsidR="00E61693" w:rsidRDefault="0087241A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proofErr w:type="spellStart"/>
      <w:r>
        <w:rPr>
          <w:lang w:val="uk-UA"/>
        </w:rPr>
        <w:t>Голопьоров</w:t>
      </w:r>
      <w:proofErr w:type="spellEnd"/>
      <w:r>
        <w:rPr>
          <w:lang w:val="uk-UA"/>
        </w:rPr>
        <w:t xml:space="preserve"> Р.В. 700-605, Дубицький О.Ю. 700-656</w:t>
      </w:r>
    </w:p>
    <w:p w:rsidR="00E61693" w:rsidRDefault="0087241A">
      <w:pPr>
        <w:tabs>
          <w:tab w:val="left" w:pos="5370"/>
        </w:tabs>
        <w:ind w:right="174"/>
        <w:jc w:val="both"/>
        <w:rPr>
          <w:lang w:val="uk-UA"/>
        </w:rPr>
      </w:pPr>
      <w:r>
        <w:rPr>
          <w:lang w:val="uk-UA"/>
        </w:rPr>
        <w:t>Розіслати: згідно зі списком</w:t>
      </w:r>
    </w:p>
    <w:p w:rsidR="00E61693" w:rsidRDefault="0087241A">
      <w:pPr>
        <w:spacing w:after="160" w:line="259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:rsidR="00E61693" w:rsidRDefault="0087241A">
      <w:pPr>
        <w:spacing w:line="259" w:lineRule="auto"/>
        <w:ind w:left="4248" w:firstLine="708"/>
        <w:rPr>
          <w:lang w:val="uk-UA"/>
        </w:rPr>
      </w:pPr>
      <w:r>
        <w:rPr>
          <w:lang w:val="uk-UA"/>
        </w:rPr>
        <w:lastRenderedPageBreak/>
        <w:t xml:space="preserve">  Додаток</w:t>
      </w:r>
    </w:p>
    <w:p w:rsidR="00E61693" w:rsidRDefault="0087241A">
      <w:pPr>
        <w:ind w:left="5040"/>
        <w:rPr>
          <w:lang w:val="uk-UA" w:eastAsia="en-US"/>
        </w:rPr>
      </w:pPr>
      <w:r>
        <w:rPr>
          <w:lang w:val="uk-UA" w:eastAsia="en-US"/>
        </w:rPr>
        <w:t>до рішення виконавчого комітету</w:t>
      </w:r>
    </w:p>
    <w:p w:rsidR="00E61693" w:rsidRDefault="0087241A">
      <w:pPr>
        <w:ind w:left="5040"/>
        <w:rPr>
          <w:lang w:val="uk-UA" w:eastAsia="en-US"/>
        </w:rPr>
      </w:pPr>
      <w:r>
        <w:rPr>
          <w:lang w:val="uk-UA" w:eastAsia="en-US"/>
        </w:rPr>
        <w:t xml:space="preserve">від  </w:t>
      </w:r>
      <w:r w:rsidR="007F5D2F">
        <w:rPr>
          <w:lang w:val="uk-UA" w:eastAsia="en-US"/>
        </w:rPr>
        <w:t>12.07.2017</w:t>
      </w:r>
      <w:r>
        <w:rPr>
          <w:lang w:val="uk-UA" w:eastAsia="en-US"/>
        </w:rPr>
        <w:t xml:space="preserve">    №</w:t>
      </w:r>
      <w:r w:rsidR="007F5D2F">
        <w:rPr>
          <w:lang w:val="uk-UA" w:eastAsia="en-US"/>
        </w:rPr>
        <w:t xml:space="preserve">  349</w:t>
      </w:r>
      <w:bookmarkStart w:id="2" w:name="_GoBack"/>
      <w:bookmarkEnd w:id="2"/>
      <w:r>
        <w:rPr>
          <w:lang w:val="uk-UA" w:eastAsia="en-US"/>
        </w:rPr>
        <w:t xml:space="preserve">  </w:t>
      </w:r>
    </w:p>
    <w:p w:rsidR="00E61693" w:rsidRDefault="00E61693">
      <w:pPr>
        <w:rPr>
          <w:sz w:val="28"/>
          <w:szCs w:val="28"/>
          <w:lang w:val="uk-UA" w:eastAsia="en-US"/>
        </w:rPr>
      </w:pPr>
    </w:p>
    <w:p w:rsidR="00E61693" w:rsidRDefault="0087241A">
      <w:pPr>
        <w:rPr>
          <w:b/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b/>
          <w:bCs/>
          <w:sz w:val="28"/>
          <w:szCs w:val="28"/>
          <w:lang w:val="uk-UA" w:eastAsia="en-US"/>
        </w:rPr>
        <w:t>Склад комісії</w:t>
      </w:r>
    </w:p>
    <w:p w:rsidR="00E61693" w:rsidRDefault="0087241A">
      <w:pPr>
        <w:jc w:val="center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з</w:t>
      </w:r>
      <w:r>
        <w:rPr>
          <w:b/>
          <w:bCs/>
          <w:sz w:val="28"/>
          <w:szCs w:val="28"/>
          <w:lang w:val="uk-UA"/>
        </w:rPr>
        <w:t xml:space="preserve"> моніторингу стихійної торгівлі на території міста Суми</w:t>
      </w:r>
    </w:p>
    <w:p w:rsidR="00E61693" w:rsidRDefault="00E61693">
      <w:pPr>
        <w:jc w:val="center"/>
        <w:rPr>
          <w:b/>
          <w:bCs/>
          <w:sz w:val="28"/>
          <w:szCs w:val="28"/>
          <w:lang w:val="uk-UA" w:eastAsia="en-US"/>
        </w:rPr>
      </w:pPr>
    </w:p>
    <w:tbl>
      <w:tblPr>
        <w:tblW w:w="946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E61693">
        <w:tc>
          <w:tcPr>
            <w:tcW w:w="3708" w:type="dxa"/>
          </w:tcPr>
          <w:p w:rsidR="00E61693" w:rsidRDefault="0087241A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Волошина </w:t>
            </w:r>
          </w:p>
          <w:p w:rsidR="00E61693" w:rsidRDefault="0087241A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Ольга Михайлівна</w:t>
            </w:r>
          </w:p>
        </w:tc>
        <w:tc>
          <w:tcPr>
            <w:tcW w:w="5760" w:type="dxa"/>
          </w:tcPr>
          <w:p w:rsidR="00E61693" w:rsidRDefault="0087241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заступник міського голови з питань діяльності виконавчих органів ради,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голова комісії;</w:t>
            </w:r>
          </w:p>
        </w:tc>
      </w:tr>
      <w:tr w:rsidR="00E61693">
        <w:tc>
          <w:tcPr>
            <w:tcW w:w="3708" w:type="dxa"/>
          </w:tcPr>
          <w:p w:rsidR="00E61693" w:rsidRDefault="0087241A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Голопьоров</w:t>
            </w:r>
            <w:proofErr w:type="spellEnd"/>
          </w:p>
          <w:p w:rsidR="00E61693" w:rsidRDefault="0087241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Руслан Володимирович</w:t>
            </w:r>
          </w:p>
          <w:p w:rsidR="00E61693" w:rsidRDefault="00E6169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E61693" w:rsidRDefault="0087241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управління «Інспекція з благоустрою міста Суми» Сумської міської ради,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голов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комісії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>;</w:t>
            </w:r>
          </w:p>
        </w:tc>
      </w:tr>
      <w:tr w:rsidR="00E61693">
        <w:tc>
          <w:tcPr>
            <w:tcW w:w="3708" w:type="dxa"/>
          </w:tcPr>
          <w:p w:rsidR="00E61693" w:rsidRDefault="0087241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Даценко </w:t>
            </w:r>
          </w:p>
          <w:p w:rsidR="00E61693" w:rsidRDefault="0087241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Галина Володимирівна</w:t>
            </w:r>
          </w:p>
          <w:p w:rsidR="00E61693" w:rsidRDefault="00E6169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E61693" w:rsidRDefault="008724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торгівлі, побуту та захисту прав споживачів Сумської міської ради,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секретар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комісії.</w:t>
            </w:r>
          </w:p>
        </w:tc>
      </w:tr>
      <w:tr w:rsidR="00E61693">
        <w:tc>
          <w:tcPr>
            <w:tcW w:w="3708" w:type="dxa"/>
          </w:tcPr>
          <w:p w:rsidR="00E61693" w:rsidRDefault="0087241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Члени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комісії</w:t>
            </w:r>
            <w:r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  <w:p w:rsidR="00E61693" w:rsidRDefault="0087241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Галушко</w:t>
            </w:r>
          </w:p>
          <w:p w:rsidR="00E61693" w:rsidRDefault="0087241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Алла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Іванівна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E61693" w:rsidRDefault="00E6169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E61693" w:rsidRDefault="0087241A">
            <w:pPr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Дідусьов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E61693" w:rsidRDefault="0087241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Олександр Вікторович</w:t>
            </w:r>
          </w:p>
        </w:tc>
        <w:tc>
          <w:tcPr>
            <w:tcW w:w="5760" w:type="dxa"/>
          </w:tcPr>
          <w:p w:rsidR="00E61693" w:rsidRDefault="00E61693">
            <w:pPr>
              <w:rPr>
                <w:sz w:val="28"/>
                <w:szCs w:val="28"/>
                <w:lang w:eastAsia="en-US"/>
              </w:rPr>
            </w:pPr>
          </w:p>
          <w:p w:rsidR="00E61693" w:rsidRDefault="0087241A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провідний лікар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ветеринарної медицини </w:t>
            </w:r>
            <w:r>
              <w:rPr>
                <w:sz w:val="28"/>
                <w:szCs w:val="28"/>
              </w:rPr>
              <w:t xml:space="preserve">управління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м. Сумах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E61693" w:rsidRDefault="0087241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val="uk-UA" w:eastAsia="en-US"/>
              </w:rPr>
              <w:t xml:space="preserve">начальник сектору превенції </w:t>
            </w:r>
            <w:proofErr w:type="spellStart"/>
            <w:r>
              <w:rPr>
                <w:sz w:val="28"/>
                <w:szCs w:val="28"/>
                <w:lang w:eastAsia="en-US"/>
              </w:rPr>
              <w:t>Сумського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поліції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Головного управління </w:t>
            </w:r>
            <w:proofErr w:type="spellStart"/>
            <w:r>
              <w:rPr>
                <w:sz w:val="28"/>
                <w:szCs w:val="28"/>
                <w:lang w:eastAsia="en-US"/>
              </w:rPr>
              <w:t>Національної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поліції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в Сумській області </w:t>
            </w:r>
            <w:r>
              <w:rPr>
                <w:sz w:val="28"/>
                <w:szCs w:val="28"/>
                <w:lang w:eastAsia="en-US"/>
              </w:rPr>
              <w:t xml:space="preserve">(за </w:t>
            </w:r>
            <w:proofErr w:type="spellStart"/>
            <w:r>
              <w:rPr>
                <w:sz w:val="28"/>
                <w:szCs w:val="28"/>
                <w:lang w:eastAsia="en-US"/>
              </w:rPr>
              <w:t>згодою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E61693" w:rsidRDefault="00E6169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61693">
        <w:tc>
          <w:tcPr>
            <w:tcW w:w="3708" w:type="dxa"/>
          </w:tcPr>
          <w:p w:rsidR="00E61693" w:rsidRDefault="0087241A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Дубицький</w:t>
            </w:r>
          </w:p>
          <w:p w:rsidR="00E61693" w:rsidRDefault="0087241A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Ол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ег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Юрійович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E61693" w:rsidRDefault="00E6169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E61693" w:rsidRDefault="008724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торгівлі, побуту та захисту прав споживачів Сумської міської ради</w:t>
            </w:r>
            <w:r>
              <w:rPr>
                <w:bCs/>
                <w:sz w:val="28"/>
                <w:szCs w:val="28"/>
                <w:lang w:val="uk-UA" w:eastAsia="en-US"/>
              </w:rPr>
              <w:t>;</w:t>
            </w:r>
          </w:p>
        </w:tc>
      </w:tr>
      <w:tr w:rsidR="00E61693">
        <w:tc>
          <w:tcPr>
            <w:tcW w:w="3708" w:type="dxa"/>
          </w:tcPr>
          <w:p w:rsidR="00E61693" w:rsidRDefault="0087241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Коваленко</w:t>
            </w:r>
          </w:p>
          <w:p w:rsidR="00E61693" w:rsidRDefault="0087241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Олександр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Іванович</w:t>
            </w:r>
          </w:p>
        </w:tc>
        <w:tc>
          <w:tcPr>
            <w:tcW w:w="5760" w:type="dxa"/>
          </w:tcPr>
          <w:p w:rsidR="00E61693" w:rsidRDefault="0087241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val="uk-UA" w:eastAsia="en-US"/>
              </w:rPr>
              <w:t>директор Сумського філіалу Державного науково-дослідного інституту з лабораторної діагностики та ветеринарно-                                                 санітарної експертизи (за згодою).</w:t>
            </w:r>
          </w:p>
        </w:tc>
      </w:tr>
      <w:tr w:rsidR="00E61693">
        <w:tc>
          <w:tcPr>
            <w:tcW w:w="3708" w:type="dxa"/>
          </w:tcPr>
          <w:p w:rsidR="00E61693" w:rsidRDefault="00E61693">
            <w:pPr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5760" w:type="dxa"/>
          </w:tcPr>
          <w:p w:rsidR="00E61693" w:rsidRDefault="00E6169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E61693" w:rsidRDefault="0087241A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Примітка:</w:t>
      </w:r>
    </w:p>
    <w:p w:rsidR="00E61693" w:rsidRDefault="0087241A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Установити, що в разі персональних змін у складі комісії або їх відсутності у зв’язку з відпусткою, хворобою або інших причин, особи, які виконують їх обов’язки, входять до складу комісії.</w:t>
      </w:r>
    </w:p>
    <w:p w:rsidR="00E61693" w:rsidRDefault="0087241A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Надати право голові комісії, у разі необхідності, залучати до роботи інших працівників виконавчих органів Сумської міської ради, а також спеціалістів (фахівців) органів державної влади, підприємств, установ, організацій незалежно від форм власності (за згодою).</w:t>
      </w:r>
    </w:p>
    <w:p w:rsidR="00E61693" w:rsidRDefault="00E61693">
      <w:pPr>
        <w:ind w:firstLine="720"/>
        <w:jc w:val="both"/>
        <w:rPr>
          <w:sz w:val="28"/>
          <w:szCs w:val="28"/>
          <w:lang w:val="uk-UA"/>
        </w:rPr>
      </w:pPr>
    </w:p>
    <w:p w:rsidR="00E61693" w:rsidRDefault="0087241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«Інспекція </w:t>
      </w:r>
    </w:p>
    <w:p w:rsidR="00E61693" w:rsidRDefault="0087241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благоустрою міста Суми»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Р.В. </w:t>
      </w:r>
      <w:proofErr w:type="spellStart"/>
      <w:r>
        <w:rPr>
          <w:b/>
          <w:bCs/>
          <w:sz w:val="28"/>
          <w:szCs w:val="28"/>
          <w:lang w:val="uk-UA"/>
        </w:rPr>
        <w:t>Голопьоров</w:t>
      </w:r>
      <w:proofErr w:type="spellEnd"/>
    </w:p>
    <w:p w:rsidR="00E61693" w:rsidRDefault="0087241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відділу торгівлі, побуту</w:t>
      </w:r>
    </w:p>
    <w:p w:rsidR="00E61693" w:rsidRDefault="0087241A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захисту прав споживачів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О.Ю. Дубицький</w:t>
      </w:r>
    </w:p>
    <w:sectPr w:rsidR="00E616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F9036B4"/>
    <w:lvl w:ilvl="0" w:tplc="9E0228D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hybridMultilevel"/>
    <w:tmpl w:val="35C63F3C"/>
    <w:lvl w:ilvl="0" w:tplc="B57CDFC6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0000003"/>
    <w:multiLevelType w:val="hybridMultilevel"/>
    <w:tmpl w:val="7FE4D1B8"/>
    <w:lvl w:ilvl="0" w:tplc="5BDA56F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000004"/>
    <w:multiLevelType w:val="hybridMultilevel"/>
    <w:tmpl w:val="108893B0"/>
    <w:lvl w:ilvl="0" w:tplc="6AF6FA0C">
      <w:start w:val="6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0000005"/>
    <w:multiLevelType w:val="hybridMultilevel"/>
    <w:tmpl w:val="2F9280C0"/>
    <w:lvl w:ilvl="0" w:tplc="4F328470">
      <w:start w:val="6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0000006"/>
    <w:multiLevelType w:val="multilevel"/>
    <w:tmpl w:val="89608856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0000000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38" w:hanging="360"/>
      </w:pPr>
    </w:lvl>
    <w:lvl w:ilvl="2" w:tplc="0419001B">
      <w:start w:val="1"/>
      <w:numFmt w:val="lowerRoman"/>
      <w:lvlText w:val="%3."/>
      <w:lvlJc w:val="right"/>
      <w:pPr>
        <w:ind w:left="2758" w:hanging="180"/>
      </w:pPr>
    </w:lvl>
    <w:lvl w:ilvl="3" w:tplc="0419000F">
      <w:start w:val="1"/>
      <w:numFmt w:val="decimal"/>
      <w:lvlText w:val="%4."/>
      <w:lvlJc w:val="left"/>
      <w:pPr>
        <w:ind w:left="3478" w:hanging="360"/>
      </w:pPr>
    </w:lvl>
    <w:lvl w:ilvl="4" w:tplc="04190019">
      <w:start w:val="1"/>
      <w:numFmt w:val="lowerLetter"/>
      <w:lvlText w:val="%5."/>
      <w:lvlJc w:val="left"/>
      <w:pPr>
        <w:ind w:left="4198" w:hanging="360"/>
      </w:pPr>
    </w:lvl>
    <w:lvl w:ilvl="5" w:tplc="0419001B">
      <w:start w:val="1"/>
      <w:numFmt w:val="lowerRoman"/>
      <w:lvlText w:val="%6."/>
      <w:lvlJc w:val="right"/>
      <w:pPr>
        <w:ind w:left="4918" w:hanging="180"/>
      </w:pPr>
    </w:lvl>
    <w:lvl w:ilvl="6" w:tplc="0419000F">
      <w:start w:val="1"/>
      <w:numFmt w:val="decimal"/>
      <w:lvlText w:val="%7."/>
      <w:lvlJc w:val="left"/>
      <w:pPr>
        <w:ind w:left="5638" w:hanging="360"/>
      </w:pPr>
    </w:lvl>
    <w:lvl w:ilvl="7" w:tplc="04190019">
      <w:start w:val="1"/>
      <w:numFmt w:val="lowerLetter"/>
      <w:lvlText w:val="%8."/>
      <w:lvlJc w:val="left"/>
      <w:pPr>
        <w:ind w:left="6358" w:hanging="360"/>
      </w:pPr>
    </w:lvl>
    <w:lvl w:ilvl="8" w:tplc="0419001B">
      <w:start w:val="1"/>
      <w:numFmt w:val="lowerRoman"/>
      <w:lvlText w:val="%9."/>
      <w:lvlJc w:val="right"/>
      <w:pPr>
        <w:ind w:left="7078" w:hanging="180"/>
      </w:pPr>
    </w:lvl>
  </w:abstractNum>
  <w:abstractNum w:abstractNumId="7" w15:restartNumberingAfterBreak="0">
    <w:nsid w:val="00000008"/>
    <w:multiLevelType w:val="hybridMultilevel"/>
    <w:tmpl w:val="3E14F226"/>
    <w:lvl w:ilvl="0" w:tplc="B8566648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B67E98"/>
    <w:multiLevelType w:val="hybridMultilevel"/>
    <w:tmpl w:val="B3425F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93"/>
    <w:rsid w:val="00224AC6"/>
    <w:rsid w:val="007F5D2F"/>
    <w:rsid w:val="0082661A"/>
    <w:rsid w:val="0087241A"/>
    <w:rsid w:val="00C02A94"/>
    <w:rsid w:val="00E61693"/>
    <w:rsid w:val="00E6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DCC2D"/>
  <w15:docId w15:val="{C9B27516-8F27-4B63-ABF1-8D00830E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uiPriority w:val="99"/>
  </w:style>
  <w:style w:type="paragraph" w:styleId="a3">
    <w:name w:val="List Paragraph"/>
    <w:basedOn w:val="a"/>
    <w:uiPriority w:val="99"/>
    <w:qFormat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Pr>
      <w:rFonts w:ascii="Segoe UI" w:hAnsi="Segoe UI" w:cs="Segoe UI"/>
      <w:sz w:val="18"/>
      <w:szCs w:val="18"/>
      <w:lang w:eastAsia="ru-RU"/>
    </w:rPr>
  </w:style>
  <w:style w:type="character" w:customStyle="1" w:styleId="rvts64">
    <w:name w:val="rvts64"/>
    <w:basedOn w:val="a0"/>
    <w:uiPriority w:val="99"/>
  </w:style>
  <w:style w:type="character" w:customStyle="1" w:styleId="rvts9">
    <w:name w:val="rvts9"/>
    <w:basedOn w:val="a0"/>
    <w:uiPriority w:val="99"/>
  </w:style>
  <w:style w:type="character" w:styleId="a6">
    <w:name w:val="Strong"/>
    <w:basedOn w:val="a0"/>
    <w:uiPriority w:val="99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Волобуєва Оксана Володимирівна</dc:creator>
  <cp:lastModifiedBy>Шуліпа Ольга Василівна</cp:lastModifiedBy>
  <cp:revision>4</cp:revision>
  <cp:lastPrinted>2017-07-13T13:39:00Z</cp:lastPrinted>
  <dcterms:created xsi:type="dcterms:W3CDTF">2017-07-19T11:51:00Z</dcterms:created>
  <dcterms:modified xsi:type="dcterms:W3CDTF">2017-07-19T13:22:00Z</dcterms:modified>
</cp:coreProperties>
</file>