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E" w:rsidRDefault="00C05FBE" w:rsidP="00AC3D79">
      <w:pPr>
        <w:spacing w:line="276" w:lineRule="auto"/>
        <w:jc w:val="center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4C06CF">
        <w:rPr>
          <w:sz w:val="28"/>
          <w:szCs w:val="28"/>
          <w:lang w:val="en-US"/>
        </w:rPr>
        <w:t>15.08.2017</w:t>
      </w:r>
      <w:r w:rsidR="00C05FBE">
        <w:rPr>
          <w:sz w:val="28"/>
          <w:szCs w:val="28"/>
          <w:lang w:val="uk-UA"/>
        </w:rPr>
        <w:t xml:space="preserve">   №  </w:t>
      </w:r>
      <w:r w:rsidR="004C06CF">
        <w:rPr>
          <w:sz w:val="28"/>
          <w:szCs w:val="28"/>
          <w:lang w:val="uk-UA"/>
        </w:rPr>
        <w:t>455</w:t>
      </w:r>
      <w:r w:rsidR="00C05FBE">
        <w:rPr>
          <w:sz w:val="28"/>
          <w:szCs w:val="28"/>
          <w:lang w:val="uk-UA"/>
        </w:rPr>
        <w:t xml:space="preserve">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4C06CF" w:rsidTr="00C05FBE">
        <w:tc>
          <w:tcPr>
            <w:tcW w:w="5637" w:type="dxa"/>
            <w:hideMark/>
          </w:tcPr>
          <w:p w:rsidR="00C05FBE" w:rsidRPr="00AB34FF" w:rsidRDefault="00AB34FF" w:rsidP="00EA226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пропозиції Сумській міській раді щодо розгляду питання про внесення змін до   рішення    Сумської  міської ради від </w:t>
            </w:r>
            <w:r w:rsidR="00EA226D" w:rsidRPr="00EA226D">
              <w:rPr>
                <w:b/>
                <w:sz w:val="28"/>
                <w:szCs w:val="28"/>
                <w:lang w:val="uk-UA"/>
              </w:rPr>
              <w:t>24 грудня 2015 року № 150-МР «Про міську цільову (комплексну) Програму розвитку міського пасажирського транспор</w:t>
            </w:r>
            <w:r w:rsidR="00EA226D">
              <w:rPr>
                <w:b/>
                <w:sz w:val="28"/>
                <w:szCs w:val="28"/>
                <w:lang w:val="uk-UA"/>
              </w:rPr>
              <w:t>ту м. Суми на 2016-2</w:t>
            </w:r>
            <w:r w:rsidR="00EA226D" w:rsidRPr="00EA226D">
              <w:rPr>
                <w:b/>
                <w:sz w:val="28"/>
                <w:szCs w:val="28"/>
                <w:lang w:val="uk-UA"/>
              </w:rPr>
              <w:t>018 роки» (зі змінами)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надання населенню міста Суми доступних і якісних послуг із пасажирських перевезень міським пасажирським транспортом, беручи до уваги лист директора КП СМР «Електроавтотранс» Однорога В.Л. від 20.06.2017 № 501,</w:t>
      </w:r>
      <w:r w:rsidR="0035204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Сумської міської ради від 26 липня 2017 року № 2362-МР «Про внесення змін та доповнень до міського бюджету на 2017 рік»,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Внести на розгляд Сумської міської ради питання про </w:t>
      </w:r>
      <w:r>
        <w:rPr>
          <w:sz w:val="28"/>
          <w:szCs w:val="28"/>
          <w:lang w:val="uk-UA"/>
        </w:rPr>
        <w:t xml:space="preserve">внесення змін до рішення Сумської міської ради </w:t>
      </w:r>
      <w:r w:rsidRPr="00EA226D">
        <w:rPr>
          <w:sz w:val="28"/>
          <w:szCs w:val="28"/>
          <w:lang w:val="uk-UA"/>
        </w:rPr>
        <w:t>від 24 грудня 2015 року № 150-МР «Про міську цільову (комплексну) Програму розвитку міського пасажирського транспорту м. Суми на 2016-2018 роки» (зі змінами)</w:t>
      </w:r>
      <w:r w:rsidR="000A5322">
        <w:rPr>
          <w:sz w:val="28"/>
          <w:szCs w:val="28"/>
          <w:lang w:val="uk-UA"/>
        </w:rPr>
        <w:t>, а саме:</w:t>
      </w:r>
    </w:p>
    <w:p w:rsidR="00802FDF" w:rsidRPr="00802FDF" w:rsidRDefault="00802FDF" w:rsidP="00802FDF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02FDF">
        <w:rPr>
          <w:b/>
          <w:color w:val="000000"/>
          <w:sz w:val="28"/>
          <w:szCs w:val="28"/>
        </w:rPr>
        <w:t>1.1.</w:t>
      </w:r>
      <w:r w:rsidRPr="00802FDF">
        <w:rPr>
          <w:color w:val="000000"/>
          <w:sz w:val="28"/>
          <w:szCs w:val="28"/>
        </w:rPr>
        <w:t xml:space="preserve"> Пункт 8 розділу 1 підрозділу 1.1. «ПАСПОРТ ПРОГРАМИ» викласти в новій редакції згідно з додатком 1.</w:t>
      </w:r>
    </w:p>
    <w:p w:rsidR="00802FDF" w:rsidRPr="00802FDF" w:rsidRDefault="00802FDF" w:rsidP="00802FDF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02FDF">
        <w:rPr>
          <w:b/>
          <w:color w:val="000000"/>
          <w:sz w:val="28"/>
          <w:szCs w:val="28"/>
        </w:rPr>
        <w:t>1.2.</w:t>
      </w:r>
      <w:r w:rsidRPr="00802FDF">
        <w:rPr>
          <w:color w:val="000000"/>
          <w:sz w:val="28"/>
          <w:szCs w:val="28"/>
        </w:rPr>
        <w:t xml:space="preserve"> Додатки 1, 3-6 до Програми викласти в новій редакції згідно з додатками 2-6 до даного рішення.</w:t>
      </w:r>
    </w:p>
    <w:p w:rsidR="00C063CE" w:rsidRPr="00802FDF" w:rsidRDefault="00C063CE" w:rsidP="00C063CE">
      <w:pPr>
        <w:tabs>
          <w:tab w:val="left" w:pos="1260"/>
        </w:tabs>
        <w:jc w:val="both"/>
        <w:rPr>
          <w:sz w:val="28"/>
          <w:szCs w:val="28"/>
        </w:rPr>
      </w:pPr>
    </w:p>
    <w:p w:rsidR="00C063CE" w:rsidRPr="00135E38" w:rsidRDefault="00352043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352043" w:rsidP="004E2979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виконання цього </w:t>
      </w:r>
      <w:r w:rsidR="00C063CE" w:rsidRPr="008758A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покласти на секретаря Сумської міської ради Баранова А.В.</w:t>
      </w:r>
      <w:r w:rsidR="008758A4">
        <w:rPr>
          <w:sz w:val="28"/>
          <w:szCs w:val="28"/>
          <w:lang w:val="uk-UA"/>
        </w:rPr>
        <w:t xml:space="preserve"> </w:t>
      </w: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3D79" w:rsidRDefault="00AC3D79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C404D" w:rsidRDefault="00BC404D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BC404D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</w:t>
      </w:r>
      <w:r w:rsidR="00C063CE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В.В. Войтенко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C3D79" w:rsidRDefault="00AC3D79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8758A4">
        <w:rPr>
          <w:sz w:val="28"/>
          <w:szCs w:val="28"/>
          <w:lang w:val="uk-UA"/>
        </w:rPr>
        <w:t>Баранову А.В.</w:t>
      </w:r>
      <w:r w:rsidR="00352043">
        <w:rPr>
          <w:sz w:val="28"/>
          <w:szCs w:val="28"/>
          <w:lang w:val="uk-UA"/>
        </w:rPr>
        <w:t>, Липовій С.В., Костенко О.А.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3D79" w:rsidRDefault="00AC3D79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A0219B" w:rsidRDefault="000A5322" w:rsidP="00D60A9A">
      <w:pPr>
        <w:ind w:left="5664" w:firstLine="708"/>
        <w:jc w:val="center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lastRenderedPageBreak/>
        <w:t xml:space="preserve">Додаток </w:t>
      </w:r>
      <w:r>
        <w:rPr>
          <w:bCs/>
          <w:sz w:val="28"/>
          <w:szCs w:val="28"/>
          <w:lang w:val="uk-UA"/>
        </w:rPr>
        <w:t>1</w:t>
      </w:r>
    </w:p>
    <w:p w:rsidR="000A5322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t xml:space="preserve">до рішення виконавчого комітету </w:t>
      </w:r>
    </w:p>
    <w:p w:rsidR="000A5322" w:rsidRPr="00A0219B" w:rsidRDefault="000A5322" w:rsidP="000A5322">
      <w:pPr>
        <w:ind w:left="4956"/>
        <w:rPr>
          <w:bCs/>
          <w:lang w:val="uk-UA"/>
        </w:rPr>
      </w:pPr>
      <w:r>
        <w:rPr>
          <w:bCs/>
          <w:sz w:val="28"/>
          <w:szCs w:val="28"/>
          <w:lang w:val="uk-UA"/>
        </w:rPr>
        <w:t xml:space="preserve">      від </w:t>
      </w:r>
      <w:r w:rsidR="004C06CF">
        <w:rPr>
          <w:bCs/>
          <w:sz w:val="28"/>
          <w:szCs w:val="28"/>
          <w:lang w:val="uk-UA"/>
        </w:rPr>
        <w:t xml:space="preserve">15.08.2017 </w:t>
      </w:r>
      <w:r>
        <w:rPr>
          <w:bCs/>
          <w:sz w:val="28"/>
          <w:szCs w:val="28"/>
          <w:lang w:val="uk-UA"/>
        </w:rPr>
        <w:t xml:space="preserve">       №  </w:t>
      </w:r>
      <w:r w:rsidR="004C06CF">
        <w:rPr>
          <w:bCs/>
          <w:sz w:val="28"/>
          <w:szCs w:val="28"/>
          <w:lang w:val="uk-UA"/>
        </w:rPr>
        <w:t>455</w:t>
      </w:r>
      <w:r>
        <w:rPr>
          <w:bCs/>
          <w:sz w:val="28"/>
          <w:szCs w:val="28"/>
          <w:lang w:val="uk-UA"/>
        </w:rPr>
        <w:t xml:space="preserve">   </w:t>
      </w:r>
    </w:p>
    <w:p w:rsidR="000A5322" w:rsidRDefault="000A5322" w:rsidP="000A5322">
      <w:pPr>
        <w:tabs>
          <w:tab w:val="left" w:pos="1260"/>
        </w:tabs>
        <w:jc w:val="right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35FD9" w:rsidRDefault="000A5322" w:rsidP="000A5322">
      <w:pPr>
        <w:pStyle w:val="5"/>
        <w:jc w:val="center"/>
        <w:rPr>
          <w:i w:val="0"/>
          <w:caps/>
          <w:color w:val="000000"/>
          <w:sz w:val="28"/>
          <w:szCs w:val="28"/>
        </w:rPr>
      </w:pPr>
      <w:r w:rsidRPr="00035FD9">
        <w:rPr>
          <w:i w:val="0"/>
          <w:caps/>
          <w:sz w:val="28"/>
          <w:szCs w:val="28"/>
        </w:rPr>
        <w:t xml:space="preserve">1.1. </w:t>
      </w:r>
      <w:r w:rsidRPr="00035FD9">
        <w:rPr>
          <w:i w:val="0"/>
          <w:sz w:val="28"/>
          <w:szCs w:val="28"/>
        </w:rPr>
        <w:t>Паспорт Програми</w:t>
      </w:r>
      <w:r w:rsidRPr="00035FD9">
        <w:rPr>
          <w:i w:val="0"/>
          <w:caps/>
          <w:sz w:val="28"/>
          <w:szCs w:val="28"/>
        </w:rPr>
        <w:t xml:space="preserve"> </w:t>
      </w:r>
      <w:r w:rsidRPr="00035FD9">
        <w:rPr>
          <w:i w:val="0"/>
          <w:caps/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41AD5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41AD5">
              <w:rPr>
                <w:sz w:val="28"/>
                <w:szCs w:val="28"/>
                <w:lang w:val="uk-UA"/>
              </w:rPr>
              <w:t xml:space="preserve">. Загальний обсяг фінансових ресурсів, необхідних для реалізації </w:t>
            </w:r>
            <w:r>
              <w:rPr>
                <w:sz w:val="28"/>
                <w:szCs w:val="28"/>
                <w:lang w:val="uk-UA"/>
              </w:rPr>
              <w:t>програми, усього, у тому числі: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F24DDE" w:rsidP="00280A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402 006,64</w:t>
            </w:r>
            <w:r w:rsidR="000A5322">
              <w:rPr>
                <w:color w:val="000000"/>
                <w:sz w:val="28"/>
                <w:lang w:val="uk-UA"/>
              </w:rPr>
              <w:t xml:space="preserve"> тис</w:t>
            </w:r>
            <w:r w:rsidR="000A5322" w:rsidRPr="0060531C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0A5322" w:rsidRPr="00C41AD5" w:rsidTr="00CE20BB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41AD5">
              <w:rPr>
                <w:sz w:val="28"/>
                <w:szCs w:val="28"/>
                <w:lang w:val="uk-UA"/>
              </w:rPr>
              <w:t xml:space="preserve">.1. коштів </w:t>
            </w:r>
            <w:r>
              <w:rPr>
                <w:sz w:val="28"/>
                <w:szCs w:val="28"/>
                <w:lang w:val="uk-UA"/>
              </w:rPr>
              <w:t>обласного</w:t>
            </w:r>
            <w:r w:rsidRPr="00C41AD5">
              <w:rPr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0,0</w:t>
            </w:r>
            <w:r w:rsidRPr="00C96488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тис</w:t>
            </w:r>
            <w:r w:rsidRPr="00C96488">
              <w:rPr>
                <w:color w:val="000000"/>
                <w:sz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lang w:val="uk-UA"/>
              </w:rPr>
              <w:t>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8.2.</w:t>
            </w:r>
            <w:r w:rsidRPr="00C41AD5">
              <w:rPr>
                <w:sz w:val="28"/>
                <w:szCs w:val="28"/>
                <w:lang w:val="uk-UA"/>
              </w:rPr>
              <w:t xml:space="preserve"> коштів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60531C" w:rsidRDefault="00F24DDE" w:rsidP="00280A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368 056,64</w:t>
            </w:r>
            <w:r w:rsidR="000A5322">
              <w:rPr>
                <w:color w:val="000000"/>
                <w:sz w:val="28"/>
                <w:lang w:val="uk-UA"/>
              </w:rPr>
              <w:t xml:space="preserve"> </w:t>
            </w:r>
            <w:r w:rsidR="000A5322">
              <w:rPr>
                <w:sz w:val="28"/>
                <w:szCs w:val="28"/>
                <w:lang w:val="uk-UA"/>
              </w:rPr>
              <w:t>тис</w:t>
            </w:r>
            <w:r w:rsidR="000A5322" w:rsidRPr="0060531C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8.3.  коштів державного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C96488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10 800,0 тис. грн.</w:t>
            </w:r>
          </w:p>
        </w:tc>
      </w:tr>
      <w:tr w:rsidR="000A5322" w:rsidRPr="00C41AD5" w:rsidTr="00CE20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BA748C" w:rsidRDefault="000A5322" w:rsidP="00CE2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8.4. </w:t>
            </w:r>
            <w:r w:rsidRPr="00C41AD5">
              <w:rPr>
                <w:sz w:val="28"/>
                <w:szCs w:val="28"/>
                <w:lang w:val="uk-UA"/>
              </w:rPr>
              <w:t>коштів інших джерел</w:t>
            </w:r>
            <w:r w:rsidRPr="00BA748C">
              <w:rPr>
                <w:sz w:val="28"/>
                <w:szCs w:val="28"/>
                <w:lang w:val="uk-UA"/>
              </w:rPr>
              <w:t xml:space="preserve"> </w:t>
            </w:r>
          </w:p>
          <w:p w:rsidR="000A5322" w:rsidRPr="00BA748C" w:rsidRDefault="000A5322" w:rsidP="00CE20BB">
            <w:pPr>
              <w:rPr>
                <w:sz w:val="28"/>
                <w:szCs w:val="28"/>
                <w:lang w:val="uk-UA"/>
              </w:rPr>
            </w:pPr>
            <w:r w:rsidRPr="00BA748C">
              <w:rPr>
                <w:sz w:val="28"/>
                <w:szCs w:val="28"/>
                <w:lang w:val="uk-UA"/>
              </w:rPr>
              <w:t>(</w:t>
            </w:r>
            <w:r>
              <w:rPr>
                <w:color w:val="000000"/>
                <w:sz w:val="28"/>
                <w:lang w:val="uk-UA"/>
              </w:rPr>
              <w:t>власні кошти КП СМР «Електроавтотранс»</w:t>
            </w:r>
            <w:r w:rsidRPr="00BA748C">
              <w:rPr>
                <w:color w:val="000000"/>
                <w:sz w:val="28"/>
                <w:lang w:val="uk-UA"/>
              </w:rPr>
              <w:t>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BA748C" w:rsidRDefault="000A5322" w:rsidP="00CE20B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5 150,0 тис. грн.</w:t>
            </w:r>
          </w:p>
        </w:tc>
      </w:tr>
    </w:tbl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0A5322">
      <w:pPr>
        <w:ind w:left="-360" w:firstLine="360"/>
        <w:rPr>
          <w:sz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транспорту,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зв’язку та телекомунікаційних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Яковенко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3D79" w:rsidRDefault="00AC3D79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C3D79" w:rsidRDefault="00AC3D79" w:rsidP="000A5322">
      <w:pPr>
        <w:spacing w:line="276" w:lineRule="auto"/>
        <w:jc w:val="center"/>
        <w:rPr>
          <w:sz w:val="28"/>
          <w:szCs w:val="28"/>
          <w:lang w:val="uk-UA"/>
        </w:rPr>
      </w:pPr>
    </w:p>
    <w:sectPr w:rsidR="00AC3D79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35" w:rsidRDefault="00702C35" w:rsidP="00C86E19">
      <w:r>
        <w:separator/>
      </w:r>
    </w:p>
  </w:endnote>
  <w:endnote w:type="continuationSeparator" w:id="0">
    <w:p w:rsidR="00702C35" w:rsidRDefault="00702C35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35" w:rsidRDefault="00702C35" w:rsidP="00C86E19">
      <w:r>
        <w:separator/>
      </w:r>
    </w:p>
  </w:footnote>
  <w:footnote w:type="continuationSeparator" w:id="0">
    <w:p w:rsidR="00702C35" w:rsidRDefault="00702C35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47F9D"/>
    <w:rsid w:val="00280A47"/>
    <w:rsid w:val="00281727"/>
    <w:rsid w:val="002843EA"/>
    <w:rsid w:val="002E605B"/>
    <w:rsid w:val="00352043"/>
    <w:rsid w:val="0036693F"/>
    <w:rsid w:val="003B3F39"/>
    <w:rsid w:val="004436D3"/>
    <w:rsid w:val="004C06CF"/>
    <w:rsid w:val="004D3DE5"/>
    <w:rsid w:val="004E58F2"/>
    <w:rsid w:val="004F276F"/>
    <w:rsid w:val="00502D20"/>
    <w:rsid w:val="00506D1B"/>
    <w:rsid w:val="00595DEC"/>
    <w:rsid w:val="006607DB"/>
    <w:rsid w:val="0066353F"/>
    <w:rsid w:val="006D27C3"/>
    <w:rsid w:val="00702C35"/>
    <w:rsid w:val="0070562E"/>
    <w:rsid w:val="00752D39"/>
    <w:rsid w:val="00767A57"/>
    <w:rsid w:val="00793129"/>
    <w:rsid w:val="007B51CE"/>
    <w:rsid w:val="007E5ED0"/>
    <w:rsid w:val="00802FDF"/>
    <w:rsid w:val="008758A4"/>
    <w:rsid w:val="00892838"/>
    <w:rsid w:val="008A3D5F"/>
    <w:rsid w:val="00974CFA"/>
    <w:rsid w:val="009A6FA4"/>
    <w:rsid w:val="009A79B7"/>
    <w:rsid w:val="009B3D1C"/>
    <w:rsid w:val="00A05E97"/>
    <w:rsid w:val="00A35FA0"/>
    <w:rsid w:val="00A71FBD"/>
    <w:rsid w:val="00AA23AD"/>
    <w:rsid w:val="00AB08A8"/>
    <w:rsid w:val="00AB34FF"/>
    <w:rsid w:val="00AC3D79"/>
    <w:rsid w:val="00AE5CD3"/>
    <w:rsid w:val="00AE7569"/>
    <w:rsid w:val="00B3543D"/>
    <w:rsid w:val="00BC36E6"/>
    <w:rsid w:val="00BC404D"/>
    <w:rsid w:val="00BD7CC4"/>
    <w:rsid w:val="00C05FBE"/>
    <w:rsid w:val="00C063CE"/>
    <w:rsid w:val="00C86E19"/>
    <w:rsid w:val="00C8772E"/>
    <w:rsid w:val="00D34848"/>
    <w:rsid w:val="00D50DF3"/>
    <w:rsid w:val="00D60A9A"/>
    <w:rsid w:val="00E063DF"/>
    <w:rsid w:val="00E6051D"/>
    <w:rsid w:val="00EA226D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1FBA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10">
    <w:name w:val="Без интервала1"/>
    <w:rsid w:val="00BC4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22</cp:revision>
  <cp:lastPrinted>2017-08-09T07:40:00Z</cp:lastPrinted>
  <dcterms:created xsi:type="dcterms:W3CDTF">2016-07-25T06:33:00Z</dcterms:created>
  <dcterms:modified xsi:type="dcterms:W3CDTF">2017-08-21T13:39:00Z</dcterms:modified>
</cp:coreProperties>
</file>