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7110A5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1B5D90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1B5D90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eastAsia="uk-U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1B5D90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CF29AC" w:rsidRPr="00296453" w:rsidRDefault="00CF29AC" w:rsidP="001B5D90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BD3AB6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CF29AC" w:rsidRPr="00296453" w:rsidTr="007110A5">
        <w:trPr>
          <w:trHeight w:val="2029"/>
        </w:trPr>
        <w:tc>
          <w:tcPr>
            <w:tcW w:w="4962" w:type="dxa"/>
          </w:tcPr>
          <w:p w:rsidR="00CF29AC" w:rsidRPr="007E08B5" w:rsidRDefault="00CF29AC" w:rsidP="001B5D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</w:t>
            </w:r>
            <w:r w:rsidR="007E08B5" w:rsidRPr="007E08B5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18.04.</w:t>
            </w:r>
            <w:r w:rsidR="007E08B5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2018 </w:t>
            </w: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  </w:t>
            </w:r>
            <w:r w:rsidR="007E08B5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/>
              </w:rPr>
              <w:t>208</w:t>
            </w:r>
          </w:p>
          <w:p w:rsidR="00CF29AC" w:rsidRPr="00BD3AB6" w:rsidRDefault="00CF29AC" w:rsidP="001B5D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  <w:p w:rsidR="00CF29AC" w:rsidRPr="00296453" w:rsidRDefault="00EF0236" w:rsidP="005F7768">
            <w:pPr>
              <w:spacing w:after="0" w:line="240" w:lineRule="auto"/>
              <w:ind w:righ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19.11.2013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№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591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«Про 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затвердження норм надання послуг з вивезення твердих побутових відходів в місті Суми»</w:t>
            </w:r>
            <w:r w:rsidR="00AB7F2D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B7F2D" w:rsidRPr="00DC521E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(зі змінами)</w:t>
            </w:r>
            <w:bookmarkEnd w:id="0"/>
          </w:p>
        </w:tc>
      </w:tr>
    </w:tbl>
    <w:p w:rsidR="00CF29AC" w:rsidRPr="00BD3AB6" w:rsidRDefault="00CF29AC" w:rsidP="001B5D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16"/>
          <w:lang w:eastAsia="ru-RU"/>
        </w:rPr>
      </w:pPr>
    </w:p>
    <w:p w:rsidR="00EF0236" w:rsidRPr="00296453" w:rsidRDefault="00EF0236" w:rsidP="001B5D90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325B97">
        <w:rPr>
          <w:rFonts w:ascii="Times New Roman" w:hAnsi="Times New Roman" w:cs="Times New Roman"/>
          <w:sz w:val="28"/>
          <w:szCs w:val="28"/>
        </w:rPr>
        <w:t xml:space="preserve">санітарної очистки міста та встановлення єдиних підходів до показників нормування надання послуг з вивезення великогабаритних та ремонтних побутових відходів для житлових будинків </w:t>
      </w:r>
      <w:r w:rsidR="001B5D90">
        <w:rPr>
          <w:rFonts w:ascii="Times New Roman" w:hAnsi="Times New Roman" w:cs="Times New Roman"/>
          <w:sz w:val="28"/>
          <w:szCs w:val="28"/>
        </w:rPr>
        <w:br/>
      </w:r>
      <w:r w:rsidR="00325B97">
        <w:rPr>
          <w:rFonts w:ascii="Times New Roman" w:hAnsi="Times New Roman" w:cs="Times New Roman"/>
          <w:sz w:val="28"/>
          <w:szCs w:val="28"/>
        </w:rPr>
        <w:t>м. Суми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,</w:t>
      </w:r>
      <w:r w:rsidR="001B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A0D">
        <w:rPr>
          <w:rFonts w:ascii="Times New Roman" w:hAnsi="Times New Roman" w:cs="Times New Roman"/>
          <w:sz w:val="28"/>
          <w:szCs w:val="28"/>
        </w:rPr>
        <w:t>враховуючи звіт ТОВ «Український науково-дослідний інститут з розробки та впровадження комунальних програм та проектів» про виконання науково-дослідної роботи за темою «Визначення норм надання послуг з вивезення великогабаритних та ремонтних побутових відходів для житлових будинків м. Суми», лист ТОВ «А-МУССОН» від 09.01.2018 № 10</w:t>
      </w:r>
      <w:r w:rsidR="008C7A0D" w:rsidRPr="00296453">
        <w:rPr>
          <w:rFonts w:ascii="Times New Roman" w:hAnsi="Times New Roman" w:cs="Times New Roman"/>
          <w:sz w:val="28"/>
          <w:szCs w:val="28"/>
        </w:rPr>
        <w:t>,</w:t>
      </w:r>
      <w:r w:rsidR="008C7A0D">
        <w:rPr>
          <w:rFonts w:ascii="Times New Roman" w:hAnsi="Times New Roman" w:cs="Times New Roman"/>
          <w:sz w:val="28"/>
          <w:szCs w:val="28"/>
        </w:rPr>
        <w:t xml:space="preserve"> </w:t>
      </w:r>
      <w:r w:rsidR="001B5D90"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Pr="00296453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r w:rsidR="001B5D90">
        <w:rPr>
          <w:rFonts w:ascii="Times New Roman" w:hAnsi="Times New Roman" w:cs="Times New Roman"/>
          <w:sz w:val="28"/>
          <w:szCs w:val="28"/>
        </w:rPr>
        <w:t>відходи», П</w:t>
      </w:r>
      <w:r w:rsidR="00325B97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10.12.</w:t>
      </w:r>
      <w:r w:rsidR="001B5D90">
        <w:rPr>
          <w:rFonts w:ascii="Times New Roman" w:hAnsi="Times New Roman" w:cs="Times New Roman"/>
          <w:sz w:val="28"/>
          <w:szCs w:val="28"/>
        </w:rPr>
        <w:t>20</w:t>
      </w:r>
      <w:r w:rsidR="00325B97">
        <w:rPr>
          <w:rFonts w:ascii="Times New Roman" w:hAnsi="Times New Roman" w:cs="Times New Roman"/>
          <w:sz w:val="28"/>
          <w:szCs w:val="28"/>
        </w:rPr>
        <w:t xml:space="preserve">08 № 1070 «Про затвердження Правил надання послуг з вивезення побутових відходів»,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частиною</w:t>
      </w:r>
      <w:r w:rsidR="001B5D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першою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статті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296453" w:rsidRDefault="00EF0236" w:rsidP="001B5D90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Default="00EF0236" w:rsidP="001B5D9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296453" w:rsidRDefault="00562E37" w:rsidP="001B5D9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E37" w:rsidRDefault="00FF63B2" w:rsidP="001B5D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  виконавчого коміт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ету Сумської міської ради від 19.11.2013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591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норм надання послуг з вивезення твердих побутових відходів в місті Суми»</w:t>
      </w:r>
      <w:r w:rsidR="00AB7F2D" w:rsidRP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виклавши </w:t>
      </w:r>
      <w:r w:rsidR="00DC52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пункти рішення 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наступного змісту</w:t>
      </w:r>
      <w:r w:rsidR="006F047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5D90" w:rsidRDefault="001B5D90" w:rsidP="001B5D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норми надання послуг для:</w:t>
      </w:r>
    </w:p>
    <w:p w:rsidR="001B5D90" w:rsidRDefault="001B5D90" w:rsidP="001B5D90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багатоквартирних житлових будинків з наявністю усіх видів благоустрою: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вивезення твердих побутових відходів – 2,27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людину;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великогабаритних відходів – 0,23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ремонтних відходів – 0</w:t>
      </w:r>
      <w:r w:rsidR="00DC52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078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людину;</w:t>
      </w:r>
    </w:p>
    <w:p w:rsidR="001B5D90" w:rsidRDefault="001B5D90" w:rsidP="001B5D90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одноквартирних</w:t>
      </w:r>
      <w:r w:rsidRP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будинків з наявністю усіх видів благоустрою: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вивезення твердих побутових відходів – 1,92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великогабаритних відходів – 0,23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DC521E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ремонтних відходів – 0,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>078 м</w:t>
      </w:r>
      <w:r w:rsidR="001B5D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людину.»</w:t>
      </w:r>
    </w:p>
    <w:p w:rsidR="001B5D90" w:rsidRPr="001B5D90" w:rsidRDefault="001B5D90" w:rsidP="001B5D90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14E0" w:rsidRDefault="002214E0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3EBA" w:rsidRPr="00CA00AB" w:rsidRDefault="00CA00AB" w:rsidP="00CA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1D2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інфраструктури СМР до 01.05.2018 року ініціювати укладання додаткової угоди до договору комунального замовлення на надання послуг з організації збирання,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1D2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вивезення,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1D2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утилізації твердих побутових, великогабаритних та ремонтних відходів, що утворюються на території міста Суми в частині 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послуг з </w:t>
      </w:r>
      <w:r w:rsidR="005771D2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вивезення 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великогабаритних та ремонтних відходів 2 рази у тиждень.</w:t>
      </w:r>
    </w:p>
    <w:p w:rsidR="00CA00AB" w:rsidRPr="00CA00AB" w:rsidRDefault="00CA00AB" w:rsidP="00CA00AB">
      <w:pPr>
        <w:ind w:firstLine="708"/>
        <w:rPr>
          <w:lang w:eastAsia="uk-UA"/>
        </w:rPr>
      </w:pPr>
    </w:p>
    <w:p w:rsidR="00443EBA" w:rsidRPr="00CA00AB" w:rsidRDefault="00CA00AB" w:rsidP="00CA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інфраструктури СМР провести роботу з </w:t>
      </w:r>
      <w:r w:rsidR="005F7768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оловами квартальних комітетів приватного сектору з питань узгодження місць складування ремонтних та великогабаритних відходів та надати пропозиції </w:t>
      </w:r>
      <w:r w:rsidR="005F7768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іському </w:t>
      </w:r>
      <w:r w:rsidR="005F7768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олові до 01.06.201</w:t>
      </w:r>
      <w:r w:rsidR="00640708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EBA" w:rsidRPr="00CA0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A00AB" w:rsidRPr="00CA00AB" w:rsidRDefault="00CA00AB" w:rsidP="00CA00AB">
      <w:pPr>
        <w:ind w:firstLine="708"/>
        <w:rPr>
          <w:lang w:eastAsia="uk-UA"/>
        </w:rPr>
      </w:pPr>
    </w:p>
    <w:p w:rsidR="005771D2" w:rsidRDefault="00CA00AB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4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 вступає в силу з моменту його оприлюднення. </w:t>
      </w:r>
    </w:p>
    <w:p w:rsidR="00CA00AB" w:rsidRDefault="00CA00AB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00AB" w:rsidRDefault="00CA00AB" w:rsidP="00CA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 заступника міського голови з питань діяльності виконавчих органів ради Журбу О.І.</w:t>
      </w:r>
    </w:p>
    <w:p w:rsidR="00CA00AB" w:rsidRDefault="00CA00AB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71D2" w:rsidRDefault="005771D2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0236" w:rsidRDefault="00EF0236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D90" w:rsidRDefault="001B5D90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D90" w:rsidRDefault="001B5D90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1B5D90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Default="00CF29AC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1B5D90" w:rsidRPr="001D340B" w:rsidRDefault="001B5D90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8C7A0D" w:rsidRDefault="001B5D90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</w:pPr>
      <w:r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Олійник О. С. </w:t>
      </w:r>
    </w:p>
    <w:p w:rsidR="00FC747C" w:rsidRPr="008C7A0D" w:rsidRDefault="007E08B5" w:rsidP="001B5D90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z w:val="32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Надіслати: </w:t>
      </w:r>
      <w:r w:rsidR="00BD3AB6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Яременко Г. І., </w:t>
      </w:r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Олійник О.С., </w:t>
      </w:r>
      <w:proofErr w:type="spellStart"/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>Міхеєнко</w:t>
      </w:r>
      <w:proofErr w:type="spellEnd"/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 Р.В.</w:t>
      </w:r>
    </w:p>
    <w:p w:rsidR="00CF29AC" w:rsidRPr="00CA00AB" w:rsidRDefault="00CF29AC" w:rsidP="00A731E2">
      <w:p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DC521E" w:rsidRPr="00CA00AB" w:rsidRDefault="00DC521E" w:rsidP="00A731E2">
      <w:p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DC521E" w:rsidRPr="00CA00AB" w:rsidRDefault="00DC521E">
      <w:p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CA00AB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br w:type="page"/>
      </w:r>
    </w:p>
    <w:p w:rsidR="00DC521E" w:rsidRPr="00CA00AB" w:rsidRDefault="00DC521E" w:rsidP="00DC521E">
      <w:pPr>
        <w:tabs>
          <w:tab w:val="num" w:pos="0"/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21E" w:rsidRPr="00DC521E" w:rsidRDefault="00DC521E" w:rsidP="00DC521E">
      <w:pPr>
        <w:tabs>
          <w:tab w:val="num" w:pos="0"/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21E">
        <w:rPr>
          <w:rFonts w:ascii="Times New Roman" w:hAnsi="Times New Roman" w:cs="Times New Roman"/>
          <w:sz w:val="28"/>
          <w:szCs w:val="28"/>
        </w:rPr>
        <w:t>Рішення доопрацьоване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C521E" w:rsidRPr="00DC521E" w:rsidRDefault="00DC521E" w:rsidP="00DC521E">
      <w:pPr>
        <w:tabs>
          <w:tab w:val="num" w:pos="0"/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21E">
        <w:rPr>
          <w:rFonts w:ascii="Times New Roman" w:hAnsi="Times New Roman" w:cs="Times New Roman"/>
          <w:sz w:val="28"/>
          <w:szCs w:val="28"/>
        </w:rPr>
        <w:t xml:space="preserve">       Проект рішення виконавчого комітету Сумської міської ради «</w:t>
      </w:r>
      <w:r w:rsidRPr="00DC52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 внесення змін до рішення </w:t>
      </w:r>
      <w:r w:rsidRPr="00DC52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виконавчого комітету Сумської міської ради </w:t>
      </w:r>
      <w:r w:rsidRPr="00DC521E">
        <w:rPr>
          <w:rStyle w:val="a3"/>
          <w:rFonts w:ascii="Times New Roman" w:hAnsi="Times New Roman" w:cs="Times New Roman"/>
          <w:i w:val="0"/>
          <w:sz w:val="28"/>
          <w:szCs w:val="28"/>
        </w:rPr>
        <w:t>від 19.11.2013 №591 «Про затвердження норм надання послуг з вивезення твердих побутових відходів в місті Суми»</w:t>
      </w:r>
      <w:r w:rsidRPr="00DC521E">
        <w:rPr>
          <w:rFonts w:ascii="Times New Roman" w:hAnsi="Times New Roman" w:cs="Times New Roman"/>
          <w:sz w:val="28"/>
          <w:szCs w:val="28"/>
        </w:rPr>
        <w:t xml:space="preserve"> </w:t>
      </w:r>
      <w:r w:rsidR="00640708">
        <w:rPr>
          <w:rFonts w:ascii="Times New Roman" w:hAnsi="Times New Roman" w:cs="Times New Roman"/>
          <w:sz w:val="28"/>
          <w:szCs w:val="28"/>
        </w:rPr>
        <w:t xml:space="preserve">(зі змінами) </w:t>
      </w:r>
      <w:r w:rsidRPr="00DC521E">
        <w:rPr>
          <w:rFonts w:ascii="Times New Roman" w:hAnsi="Times New Roman" w:cs="Times New Roman"/>
          <w:sz w:val="28"/>
          <w:szCs w:val="28"/>
        </w:rPr>
        <w:t>був завізований:</w:t>
      </w:r>
    </w:p>
    <w:tbl>
      <w:tblPr>
        <w:tblpPr w:leftFromText="180" w:rightFromText="180" w:vertAnchor="text" w:tblpX="37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69"/>
      </w:tblGrid>
      <w:tr w:rsidR="00DC521E" w:rsidRPr="00DC521E" w:rsidTr="00640708">
        <w:trPr>
          <w:trHeight w:val="9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E" w:rsidRPr="00DC521E" w:rsidRDefault="00DC52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21E" w:rsidRPr="00DC521E" w:rsidRDefault="00DC521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Посада       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1E" w:rsidRPr="00DC521E" w:rsidRDefault="00DC521E" w:rsidP="00640708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1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DC521E" w:rsidRPr="00DC521E" w:rsidTr="00640708">
        <w:trPr>
          <w:trHeight w:val="78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95"/>
            </w:tblGrid>
            <w:tr w:rsidR="00DC521E" w:rsidRPr="00DC521E">
              <w:trPr>
                <w:trHeight w:val="1162"/>
              </w:trPr>
              <w:tc>
                <w:tcPr>
                  <w:tcW w:w="2697" w:type="pct"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tabs>
                      <w:tab w:val="left" w:pos="7371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C521E" w:rsidRPr="00DC521E" w:rsidRDefault="00DC521E">
                  <w:pPr>
                    <w:framePr w:hSpace="180" w:wrap="around" w:vAnchor="text" w:hAnchor="text" w:x="379" w:y="271"/>
                    <w:tabs>
                      <w:tab w:val="left" w:pos="7371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Директор ТОВ «А-МУССОН»</w:t>
                  </w:r>
                </w:p>
              </w:tc>
            </w:tr>
            <w:tr w:rsidR="00DC521E" w:rsidRPr="00DC521E">
              <w:trPr>
                <w:trHeight w:val="1638"/>
              </w:trPr>
              <w:tc>
                <w:tcPr>
                  <w:tcW w:w="2697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департаменту інфраструктури міста Сумської міської ради</w:t>
                  </w:r>
                </w:p>
              </w:tc>
            </w:tr>
            <w:tr w:rsidR="00DC521E" w:rsidRPr="00DC521E">
              <w:trPr>
                <w:trHeight w:val="1338"/>
              </w:trPr>
              <w:tc>
                <w:tcPr>
                  <w:tcW w:w="2697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Заступник міського голови з питань діяльності виконавчих органів ради</w:t>
                  </w:r>
                </w:p>
              </w:tc>
            </w:tr>
            <w:tr w:rsidR="00DC521E" w:rsidRPr="00DC521E">
              <w:trPr>
                <w:trHeight w:val="1151"/>
              </w:trPr>
              <w:tc>
                <w:tcPr>
                  <w:tcW w:w="2697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відділу протокольної роботи та контролю Сумської міської ради</w:t>
                  </w:r>
                </w:p>
              </w:tc>
            </w:tr>
            <w:tr w:rsidR="00DC521E" w:rsidRPr="00DC521E">
              <w:trPr>
                <w:trHeight w:val="950"/>
              </w:trPr>
              <w:tc>
                <w:tcPr>
                  <w:tcW w:w="2697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правового управління Сумської міської ради</w:t>
                  </w:r>
                </w:p>
              </w:tc>
            </w:tr>
            <w:tr w:rsidR="00DC521E" w:rsidRPr="00DC521E">
              <w:trPr>
                <w:trHeight w:val="1340"/>
              </w:trPr>
              <w:tc>
                <w:tcPr>
                  <w:tcW w:w="2697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Заступник міського голови, керуючий справами виконавчого комітету </w:t>
                  </w:r>
                  <w:r w:rsidRPr="00DC521E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Сумської міської ради</w:t>
                  </w:r>
                </w:p>
              </w:tc>
            </w:tr>
          </w:tbl>
          <w:p w:rsidR="00DC521E" w:rsidRPr="00DC521E" w:rsidRDefault="00DC52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E" w:rsidRPr="00DC521E" w:rsidRDefault="00DC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3"/>
            </w:tblGrid>
            <w:tr w:rsidR="00DC521E" w:rsidRPr="00DC521E">
              <w:trPr>
                <w:trHeight w:val="1162"/>
                <w:jc w:val="center"/>
              </w:trPr>
              <w:tc>
                <w:tcPr>
                  <w:tcW w:w="2303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 С. Олійник</w:t>
                  </w:r>
                </w:p>
              </w:tc>
            </w:tr>
            <w:tr w:rsidR="00DC521E" w:rsidRPr="00DC521E">
              <w:trPr>
                <w:trHeight w:val="1638"/>
                <w:jc w:val="center"/>
              </w:trPr>
              <w:tc>
                <w:tcPr>
                  <w:tcW w:w="2303" w:type="pct"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Г.І Яременко</w:t>
                  </w:r>
                </w:p>
                <w:p w:rsidR="00DC521E" w:rsidRPr="00DC521E" w:rsidRDefault="00DC521E">
                  <w:pPr>
                    <w:framePr w:hSpace="180" w:wrap="around" w:vAnchor="text" w:hAnchor="text" w:x="379" w:y="271"/>
                    <w:ind w:firstLine="23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521E" w:rsidRPr="00DC521E">
              <w:trPr>
                <w:trHeight w:val="1338"/>
                <w:jc w:val="center"/>
              </w:trPr>
              <w:tc>
                <w:tcPr>
                  <w:tcW w:w="2303" w:type="pct"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О.І.Журба</w:t>
                  </w:r>
                </w:p>
                <w:p w:rsidR="00DC521E" w:rsidRPr="00DC521E" w:rsidRDefault="00DC521E">
                  <w:pPr>
                    <w:framePr w:hSpace="180" w:wrap="around" w:vAnchor="text" w:hAnchor="text" w:x="379" w:y="271"/>
                    <w:ind w:firstLine="23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521E" w:rsidRPr="00DC521E">
              <w:trPr>
                <w:trHeight w:val="1151"/>
                <w:jc w:val="center"/>
              </w:trPr>
              <w:tc>
                <w:tcPr>
                  <w:tcW w:w="2303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Л.В.Моша</w:t>
                  </w:r>
                  <w:proofErr w:type="spellEnd"/>
                </w:p>
              </w:tc>
            </w:tr>
            <w:tr w:rsidR="00DC521E" w:rsidRPr="00DC521E">
              <w:trPr>
                <w:trHeight w:val="950"/>
                <w:jc w:val="center"/>
              </w:trPr>
              <w:tc>
                <w:tcPr>
                  <w:tcW w:w="2303" w:type="pct"/>
                  <w:hideMark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 w:rsidRPr="00DC5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Чайченко</w:t>
                  </w:r>
                  <w:proofErr w:type="spellEnd"/>
                </w:p>
              </w:tc>
            </w:tr>
            <w:tr w:rsidR="00DC521E" w:rsidRPr="00DC521E">
              <w:trPr>
                <w:trHeight w:val="1340"/>
                <w:jc w:val="center"/>
              </w:trPr>
              <w:tc>
                <w:tcPr>
                  <w:tcW w:w="2303" w:type="pct"/>
                </w:tcPr>
                <w:p w:rsidR="00DC521E" w:rsidRPr="00DC521E" w:rsidRDefault="00DC521E">
                  <w:pPr>
                    <w:framePr w:hSpace="180" w:wrap="around" w:vAnchor="text" w:hAnchor="text" w:x="379" w:y="271"/>
                    <w:ind w:firstLine="234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C521E" w:rsidRPr="00DC521E" w:rsidRDefault="00DC521E">
                  <w:pPr>
                    <w:framePr w:hSpace="180" w:wrap="around" w:vAnchor="text" w:hAnchor="text" w:x="379" w:y="2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521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С.Я. Пак</w:t>
                  </w:r>
                </w:p>
              </w:tc>
            </w:tr>
          </w:tbl>
          <w:p w:rsidR="00DC521E" w:rsidRPr="00DC521E" w:rsidRDefault="00DC52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21E" w:rsidRPr="00DC521E" w:rsidRDefault="00DC521E" w:rsidP="00DC521E">
      <w:pPr>
        <w:tabs>
          <w:tab w:val="left" w:pos="1410"/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p w:rsidR="00DC521E" w:rsidRPr="00640708" w:rsidRDefault="00DC521E" w:rsidP="00640708">
      <w:pPr>
        <w:tabs>
          <w:tab w:val="left" w:pos="1410"/>
          <w:tab w:val="left" w:pos="8070"/>
        </w:tabs>
        <w:rPr>
          <w:rFonts w:ascii="Times New Roman" w:hAnsi="Times New Roman" w:cs="Times New Roman"/>
          <w:b/>
          <w:sz w:val="28"/>
          <w:szCs w:val="28"/>
        </w:rPr>
      </w:pPr>
      <w:r w:rsidRPr="00640708">
        <w:rPr>
          <w:rFonts w:ascii="Times New Roman" w:hAnsi="Times New Roman" w:cs="Times New Roman"/>
          <w:b/>
          <w:sz w:val="28"/>
          <w:szCs w:val="28"/>
        </w:rPr>
        <w:t>Директор ТОВ «А-МУССОН»</w:t>
      </w:r>
      <w:r w:rsidR="00640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40708">
        <w:rPr>
          <w:rFonts w:ascii="Times New Roman" w:hAnsi="Times New Roman" w:cs="Times New Roman"/>
          <w:b/>
          <w:sz w:val="28"/>
          <w:szCs w:val="28"/>
        </w:rPr>
        <w:t>О.С. Олійник</w:t>
      </w:r>
    </w:p>
    <w:p w:rsidR="00DC521E" w:rsidRPr="00640708" w:rsidRDefault="00DC521E" w:rsidP="00A731E2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</w:pPr>
    </w:p>
    <w:sectPr w:rsidR="00DC521E" w:rsidRPr="00640708" w:rsidSect="0064070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abstractNum w:abstractNumId="1" w15:restartNumberingAfterBreak="0">
    <w:nsid w:val="2D775E5C"/>
    <w:multiLevelType w:val="multilevel"/>
    <w:tmpl w:val="6072572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BAD1538"/>
    <w:multiLevelType w:val="hybridMultilevel"/>
    <w:tmpl w:val="F0101F5A"/>
    <w:lvl w:ilvl="0" w:tplc="71427EB8">
      <w:start w:val="1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5D6"/>
    <w:rsid w:val="00041953"/>
    <w:rsid w:val="000C7155"/>
    <w:rsid w:val="000E21B2"/>
    <w:rsid w:val="000E288F"/>
    <w:rsid w:val="00111ADB"/>
    <w:rsid w:val="00150275"/>
    <w:rsid w:val="00151E40"/>
    <w:rsid w:val="00193E4E"/>
    <w:rsid w:val="001B0D4C"/>
    <w:rsid w:val="001B5D90"/>
    <w:rsid w:val="001C43BF"/>
    <w:rsid w:val="001D14F2"/>
    <w:rsid w:val="001D340B"/>
    <w:rsid w:val="00216549"/>
    <w:rsid w:val="002214E0"/>
    <w:rsid w:val="00227EFD"/>
    <w:rsid w:val="0023010E"/>
    <w:rsid w:val="00232316"/>
    <w:rsid w:val="00296453"/>
    <w:rsid w:val="0029697F"/>
    <w:rsid w:val="002B1E74"/>
    <w:rsid w:val="002B7A94"/>
    <w:rsid w:val="002D48E2"/>
    <w:rsid w:val="003122BA"/>
    <w:rsid w:val="003248F7"/>
    <w:rsid w:val="00325B97"/>
    <w:rsid w:val="003409E2"/>
    <w:rsid w:val="00341CA3"/>
    <w:rsid w:val="00375D0C"/>
    <w:rsid w:val="00382873"/>
    <w:rsid w:val="003B7E73"/>
    <w:rsid w:val="003C2557"/>
    <w:rsid w:val="003F5986"/>
    <w:rsid w:val="00401187"/>
    <w:rsid w:val="00423237"/>
    <w:rsid w:val="00443EBA"/>
    <w:rsid w:val="004A5488"/>
    <w:rsid w:val="004C484F"/>
    <w:rsid w:val="004D456C"/>
    <w:rsid w:val="004E0841"/>
    <w:rsid w:val="005214C4"/>
    <w:rsid w:val="00562E37"/>
    <w:rsid w:val="005771D2"/>
    <w:rsid w:val="005808C4"/>
    <w:rsid w:val="005A6EF6"/>
    <w:rsid w:val="005C0F2F"/>
    <w:rsid w:val="005F7768"/>
    <w:rsid w:val="00600E49"/>
    <w:rsid w:val="00640708"/>
    <w:rsid w:val="00653B79"/>
    <w:rsid w:val="0068613A"/>
    <w:rsid w:val="006B1DAB"/>
    <w:rsid w:val="006F0477"/>
    <w:rsid w:val="007110A5"/>
    <w:rsid w:val="0071536E"/>
    <w:rsid w:val="0073266C"/>
    <w:rsid w:val="00761E35"/>
    <w:rsid w:val="00773363"/>
    <w:rsid w:val="007B0AB0"/>
    <w:rsid w:val="007E08B5"/>
    <w:rsid w:val="00812D06"/>
    <w:rsid w:val="00816A02"/>
    <w:rsid w:val="0082059B"/>
    <w:rsid w:val="008369FF"/>
    <w:rsid w:val="00864474"/>
    <w:rsid w:val="00896537"/>
    <w:rsid w:val="008C7A0D"/>
    <w:rsid w:val="00933519"/>
    <w:rsid w:val="009A1E67"/>
    <w:rsid w:val="009B26FE"/>
    <w:rsid w:val="00A731E2"/>
    <w:rsid w:val="00A73296"/>
    <w:rsid w:val="00AA6B18"/>
    <w:rsid w:val="00AB4EAD"/>
    <w:rsid w:val="00AB7F2D"/>
    <w:rsid w:val="00BD3AB6"/>
    <w:rsid w:val="00BF62F5"/>
    <w:rsid w:val="00C72672"/>
    <w:rsid w:val="00CA00AB"/>
    <w:rsid w:val="00CE3BF2"/>
    <w:rsid w:val="00CF29AC"/>
    <w:rsid w:val="00D1659A"/>
    <w:rsid w:val="00D844A1"/>
    <w:rsid w:val="00DC521E"/>
    <w:rsid w:val="00E02572"/>
    <w:rsid w:val="00E215D6"/>
    <w:rsid w:val="00E704B9"/>
    <w:rsid w:val="00EB1374"/>
    <w:rsid w:val="00EE2C51"/>
    <w:rsid w:val="00EE394A"/>
    <w:rsid w:val="00EF0236"/>
    <w:rsid w:val="00F251E2"/>
    <w:rsid w:val="00F95796"/>
    <w:rsid w:val="00FB1B22"/>
    <w:rsid w:val="00FC747C"/>
    <w:rsid w:val="00FD07CA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DD0FA"/>
  <w15:docId w15:val="{618446BC-D4DE-4D2C-939C-168A075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protokol@smr.gov.ua</cp:lastModifiedBy>
  <cp:revision>6</cp:revision>
  <cp:lastPrinted>2018-01-15T16:06:00Z</cp:lastPrinted>
  <dcterms:created xsi:type="dcterms:W3CDTF">2018-04-19T11:52:00Z</dcterms:created>
  <dcterms:modified xsi:type="dcterms:W3CDTF">2018-04-20T12:50:00Z</dcterms:modified>
</cp:coreProperties>
</file>