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A501AD" w:rsidRPr="00CE1339" w:rsidRDefault="00A501AD" w:rsidP="00A501AD">
            <w:pPr>
              <w:jc w:val="center"/>
              <w:rPr>
                <w:sz w:val="28"/>
                <w:szCs w:val="28"/>
                <w:lang w:val="uk-UA"/>
              </w:rPr>
            </w:pPr>
            <w:r w:rsidRPr="00CE1339">
              <w:rPr>
                <w:sz w:val="28"/>
                <w:szCs w:val="28"/>
                <w:lang w:val="uk-UA"/>
              </w:rPr>
              <w:t>Додаток 1</w:t>
            </w:r>
          </w:p>
          <w:p w:rsidR="00A501AD" w:rsidRPr="00CE1339" w:rsidRDefault="00A501AD" w:rsidP="00A501AD">
            <w:pPr>
              <w:rPr>
                <w:sz w:val="28"/>
                <w:szCs w:val="28"/>
                <w:lang w:val="uk-UA"/>
              </w:rPr>
            </w:pPr>
            <w:r w:rsidRPr="00CE1339">
              <w:rPr>
                <w:sz w:val="28"/>
                <w:szCs w:val="28"/>
                <w:lang w:val="uk-UA"/>
              </w:rPr>
              <w:t xml:space="preserve">          до рішення виконавчого комітету</w:t>
            </w:r>
          </w:p>
          <w:p w:rsidR="00D201E6" w:rsidRPr="00482C93" w:rsidRDefault="00A501AD" w:rsidP="00CD2918">
            <w:pPr>
              <w:jc w:val="both"/>
              <w:rPr>
                <w:lang w:val="uk-UA"/>
              </w:rPr>
            </w:pPr>
            <w:r w:rsidRPr="00CE1339">
              <w:rPr>
                <w:sz w:val="28"/>
                <w:szCs w:val="28"/>
                <w:lang w:val="uk-UA"/>
              </w:rPr>
              <w:t xml:space="preserve">      </w:t>
            </w:r>
            <w:r w:rsidR="00347486">
              <w:rPr>
                <w:sz w:val="28"/>
                <w:szCs w:val="28"/>
                <w:lang w:val="uk-UA"/>
              </w:rPr>
              <w:t xml:space="preserve"> </w:t>
            </w:r>
            <w:r w:rsidRPr="00CE1339">
              <w:rPr>
                <w:sz w:val="28"/>
                <w:szCs w:val="28"/>
                <w:lang w:val="uk-UA"/>
              </w:rPr>
              <w:t xml:space="preserve">   від </w:t>
            </w:r>
            <w:r w:rsidR="00CD2918">
              <w:rPr>
                <w:sz w:val="28"/>
                <w:szCs w:val="28"/>
                <w:lang w:val="uk-UA"/>
              </w:rPr>
              <w:t>14.08.2018</w:t>
            </w:r>
            <w:r w:rsidRPr="00CE1339">
              <w:rPr>
                <w:sz w:val="28"/>
                <w:szCs w:val="28"/>
                <w:lang w:val="uk-UA"/>
              </w:rPr>
              <w:t xml:space="preserve">  №</w:t>
            </w:r>
            <w:r w:rsidRPr="00482C93">
              <w:rPr>
                <w:lang w:val="uk-UA"/>
              </w:rPr>
              <w:t xml:space="preserve"> </w:t>
            </w:r>
            <w:bookmarkStart w:id="0" w:name="_GoBack"/>
            <w:r w:rsidR="00CD2918" w:rsidRPr="00CD2918">
              <w:rPr>
                <w:sz w:val="28"/>
                <w:szCs w:val="28"/>
                <w:lang w:val="uk-UA"/>
              </w:rPr>
              <w:t>452</w:t>
            </w:r>
            <w:r w:rsidR="00533928" w:rsidRPr="00CD2918">
              <w:rPr>
                <w:sz w:val="28"/>
                <w:szCs w:val="28"/>
                <w:lang w:val="uk-UA"/>
              </w:rPr>
              <w:t xml:space="preserve">   </w:t>
            </w:r>
            <w:bookmarkEnd w:id="0"/>
            <w:r w:rsidR="00533928" w:rsidRPr="00482C93">
              <w:rPr>
                <w:lang w:val="uk-UA"/>
              </w:rPr>
              <w:t xml:space="preserve">          </w:t>
            </w:r>
          </w:p>
        </w:tc>
      </w:tr>
    </w:tbl>
    <w:p w:rsidR="005163DA" w:rsidRDefault="005163DA" w:rsidP="00D201E6">
      <w:pPr>
        <w:pStyle w:val="a3"/>
        <w:widowControl w:val="0"/>
        <w:rPr>
          <w:b/>
          <w:spacing w:val="-6"/>
          <w:sz w:val="24"/>
        </w:rPr>
      </w:pPr>
    </w:p>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B0528E" w:rsidRPr="00B0528E" w:rsidTr="000838F5">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567189" w:rsidRPr="00B0528E" w:rsidRDefault="00567189" w:rsidP="000838F5">
            <w:pPr>
              <w:ind w:left="-114" w:right="-78"/>
              <w:jc w:val="center"/>
              <w:rPr>
                <w:b/>
                <w:sz w:val="20"/>
                <w:szCs w:val="20"/>
                <w:lang w:val="uk-UA"/>
              </w:rPr>
            </w:pPr>
            <w:r w:rsidRPr="00B0528E">
              <w:rPr>
                <w:b/>
                <w:sz w:val="20"/>
                <w:szCs w:val="20"/>
                <w:lang w:val="uk-UA"/>
              </w:rPr>
              <w:t>№</w:t>
            </w:r>
            <w:r w:rsidRPr="00B0528E">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567189" w:rsidRPr="00B0528E" w:rsidRDefault="00567189" w:rsidP="000838F5">
            <w:pPr>
              <w:jc w:val="center"/>
              <w:rPr>
                <w:b/>
                <w:sz w:val="20"/>
                <w:szCs w:val="20"/>
                <w:lang w:val="uk-UA"/>
              </w:rPr>
            </w:pPr>
            <w:r w:rsidRPr="00B0528E">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567189" w:rsidRPr="00B0528E" w:rsidRDefault="00567189" w:rsidP="000838F5">
            <w:pPr>
              <w:ind w:left="-108" w:right="-108"/>
              <w:jc w:val="center"/>
              <w:rPr>
                <w:b/>
                <w:sz w:val="20"/>
                <w:szCs w:val="20"/>
                <w:lang w:val="uk-UA"/>
              </w:rPr>
            </w:pPr>
            <w:r w:rsidRPr="00B0528E">
              <w:rPr>
                <w:b/>
                <w:sz w:val="20"/>
                <w:szCs w:val="20"/>
                <w:lang w:val="uk-UA"/>
              </w:rPr>
              <w:t xml:space="preserve">Термін реалізації </w:t>
            </w:r>
            <w:r w:rsidRPr="00B0528E">
              <w:rPr>
                <w:sz w:val="20"/>
                <w:szCs w:val="20"/>
                <w:lang w:val="uk-UA"/>
              </w:rPr>
              <w:t>(початок/</w:t>
            </w:r>
            <w:r w:rsidRPr="00B0528E">
              <w:rPr>
                <w:sz w:val="20"/>
                <w:szCs w:val="20"/>
                <w:lang w:val="uk-UA"/>
              </w:rPr>
              <w:br/>
              <w:t>закінчення)</w:t>
            </w:r>
            <w:r w:rsidRPr="00B0528E">
              <w:rPr>
                <w:b/>
                <w:sz w:val="20"/>
                <w:szCs w:val="20"/>
                <w:lang w:val="uk-UA"/>
              </w:rPr>
              <w:t xml:space="preserve">, </w:t>
            </w:r>
          </w:p>
          <w:p w:rsidR="00567189" w:rsidRPr="00B0528E" w:rsidRDefault="00567189" w:rsidP="000838F5">
            <w:pPr>
              <w:ind w:left="-108" w:right="-108"/>
              <w:jc w:val="center"/>
              <w:rPr>
                <w:b/>
                <w:sz w:val="20"/>
                <w:szCs w:val="20"/>
                <w:lang w:val="uk-UA"/>
              </w:rPr>
            </w:pPr>
            <w:r w:rsidRPr="00B0528E">
              <w:rPr>
                <w:sz w:val="20"/>
                <w:szCs w:val="20"/>
                <w:lang w:val="uk-UA"/>
              </w:rPr>
              <w:t>роки</w:t>
            </w:r>
            <w:r w:rsidRPr="00B0528E">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567189" w:rsidRPr="00B0528E" w:rsidRDefault="00567189" w:rsidP="000838F5">
            <w:pPr>
              <w:jc w:val="center"/>
              <w:rPr>
                <w:b/>
                <w:sz w:val="20"/>
                <w:szCs w:val="20"/>
                <w:lang w:val="uk-UA"/>
              </w:rPr>
            </w:pPr>
            <w:r w:rsidRPr="00B0528E">
              <w:rPr>
                <w:b/>
                <w:sz w:val="20"/>
                <w:szCs w:val="20"/>
                <w:lang w:val="uk-UA"/>
              </w:rPr>
              <w:t>Обсяги фінансування передбачені програмою</w:t>
            </w:r>
          </w:p>
          <w:p w:rsidR="00567189" w:rsidRPr="00B0528E" w:rsidRDefault="00567189" w:rsidP="000838F5">
            <w:pPr>
              <w:jc w:val="center"/>
              <w:rPr>
                <w:b/>
                <w:sz w:val="20"/>
                <w:szCs w:val="20"/>
                <w:lang w:val="uk-UA"/>
              </w:rPr>
            </w:pPr>
            <w:r w:rsidRPr="00B0528E">
              <w:rPr>
                <w:b/>
                <w:sz w:val="20"/>
                <w:szCs w:val="20"/>
                <w:lang w:val="uk-UA"/>
              </w:rPr>
              <w:t>на 2018 рік</w:t>
            </w:r>
          </w:p>
          <w:p w:rsidR="00567189" w:rsidRPr="00B0528E" w:rsidRDefault="00567189" w:rsidP="000838F5">
            <w:pPr>
              <w:jc w:val="center"/>
              <w:rPr>
                <w:b/>
                <w:sz w:val="20"/>
                <w:szCs w:val="20"/>
                <w:lang w:val="uk-UA"/>
              </w:rPr>
            </w:pPr>
            <w:r w:rsidRPr="00B0528E">
              <w:rPr>
                <w:sz w:val="20"/>
                <w:szCs w:val="20"/>
                <w:lang w:val="uk-UA"/>
              </w:rPr>
              <w:t>(окремо по державному (ДБ), міському (МБ), обласному (ОБ) бюджетах та інших джерелах), тис. грн.</w:t>
            </w:r>
          </w:p>
        </w:tc>
        <w:tc>
          <w:tcPr>
            <w:tcW w:w="2073" w:type="pct"/>
            <w:tcBorders>
              <w:top w:val="single" w:sz="4" w:space="0" w:color="auto"/>
              <w:left w:val="single" w:sz="4" w:space="0" w:color="auto"/>
              <w:bottom w:val="single" w:sz="4" w:space="0" w:color="auto"/>
              <w:right w:val="single" w:sz="4" w:space="0" w:color="auto"/>
            </w:tcBorders>
            <w:vAlign w:val="center"/>
          </w:tcPr>
          <w:p w:rsidR="00567189" w:rsidRPr="00B0528E" w:rsidRDefault="00567189" w:rsidP="000838F5">
            <w:pPr>
              <w:jc w:val="center"/>
              <w:rPr>
                <w:b/>
                <w:sz w:val="20"/>
                <w:szCs w:val="20"/>
                <w:lang w:val="uk-UA"/>
              </w:rPr>
            </w:pPr>
            <w:r w:rsidRPr="00B0528E">
              <w:rPr>
                <w:b/>
                <w:sz w:val="20"/>
                <w:szCs w:val="20"/>
                <w:lang w:val="uk-UA"/>
              </w:rPr>
              <w:t>Очікуваний результат</w:t>
            </w:r>
          </w:p>
          <w:p w:rsidR="00567189" w:rsidRPr="00B0528E" w:rsidRDefault="00567189" w:rsidP="000838F5">
            <w:pPr>
              <w:jc w:val="center"/>
              <w:rPr>
                <w:b/>
                <w:sz w:val="20"/>
                <w:szCs w:val="20"/>
                <w:lang w:val="uk-UA"/>
              </w:rPr>
            </w:pPr>
            <w:r w:rsidRPr="00B0528E">
              <w:rPr>
                <w:b/>
                <w:sz w:val="20"/>
                <w:szCs w:val="20"/>
                <w:lang w:val="uk-UA"/>
              </w:rPr>
              <w:t>за підсумками 2018 року</w:t>
            </w:r>
          </w:p>
        </w:tc>
      </w:tr>
      <w:tr w:rsidR="00B0528E" w:rsidRPr="00B0528E" w:rsidTr="00F67AD3">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67AD3" w:rsidRPr="00B0528E" w:rsidRDefault="00F67AD3" w:rsidP="000838F5">
            <w:pPr>
              <w:jc w:val="center"/>
              <w:rPr>
                <w:b/>
                <w:sz w:val="20"/>
                <w:szCs w:val="20"/>
                <w:lang w:val="uk-UA"/>
              </w:rPr>
            </w:pPr>
            <w:r w:rsidRPr="00B0528E">
              <w:rPr>
                <w:b/>
                <w:spacing w:val="-6"/>
                <w:sz w:val="20"/>
                <w:szCs w:val="20"/>
                <w:lang w:val="uk-UA"/>
              </w:rPr>
              <w:t>Енергозабезпечення та енергозбереження</w:t>
            </w:r>
          </w:p>
        </w:tc>
      </w:tr>
      <w:tr w:rsidR="00B0528E" w:rsidRPr="00CD2918" w:rsidTr="00EC2A2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F67AD3" w:rsidRPr="00B0528E" w:rsidRDefault="00F67AD3" w:rsidP="00EC2A2D">
            <w:pPr>
              <w:ind w:left="-114" w:right="-78"/>
              <w:jc w:val="center"/>
              <w:rPr>
                <w:sz w:val="20"/>
                <w:szCs w:val="20"/>
                <w:lang w:val="en-US"/>
              </w:rPr>
            </w:pPr>
            <w:r w:rsidRPr="00B0528E">
              <w:rPr>
                <w:sz w:val="20"/>
                <w:szCs w:val="20"/>
                <w:lang w:val="en-US"/>
              </w:rPr>
              <w:t>3.</w:t>
            </w:r>
          </w:p>
        </w:tc>
        <w:tc>
          <w:tcPr>
            <w:tcW w:w="1668" w:type="pct"/>
            <w:tcBorders>
              <w:top w:val="single" w:sz="4" w:space="0" w:color="auto"/>
              <w:left w:val="single" w:sz="4" w:space="0" w:color="auto"/>
              <w:bottom w:val="single" w:sz="4" w:space="0" w:color="auto"/>
              <w:right w:val="single" w:sz="4" w:space="0" w:color="auto"/>
            </w:tcBorders>
          </w:tcPr>
          <w:p w:rsidR="00F67AD3" w:rsidRPr="00B0528E" w:rsidRDefault="00F67AD3" w:rsidP="00F67AD3">
            <w:pPr>
              <w:tabs>
                <w:tab w:val="left" w:pos="4320"/>
              </w:tabs>
              <w:jc w:val="both"/>
              <w:rPr>
                <w:sz w:val="20"/>
                <w:szCs w:val="20"/>
                <w:lang w:val="uk-UA"/>
              </w:rPr>
            </w:pPr>
            <w:r w:rsidRPr="00B0528E">
              <w:rPr>
                <w:sz w:val="20"/>
                <w:szCs w:val="20"/>
                <w:lang w:val="uk-UA"/>
              </w:rPr>
              <w:t>Програма підвищення енергоефективності в бюджетній сфері міста Суми на 2017-2019 роки (</w:t>
            </w:r>
            <w:r w:rsidRPr="00B0528E">
              <w:rPr>
                <w:bCs/>
                <w:sz w:val="20"/>
                <w:szCs w:val="20"/>
                <w:lang w:val="uk-UA"/>
              </w:rPr>
              <w:t>рішення СМР від 21.12.2016  № 1548-МР (зі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F67AD3" w:rsidRPr="00B0528E" w:rsidRDefault="00F67AD3" w:rsidP="00F67AD3">
            <w:pPr>
              <w:ind w:right="-78"/>
              <w:jc w:val="center"/>
              <w:rPr>
                <w:sz w:val="20"/>
                <w:szCs w:val="20"/>
                <w:lang w:val="uk-UA"/>
              </w:rPr>
            </w:pPr>
            <w:r w:rsidRPr="00B0528E">
              <w:rPr>
                <w:sz w:val="20"/>
                <w:szCs w:val="20"/>
                <w:lang w:val="uk-UA"/>
              </w:rPr>
              <w:t>2017-2019</w:t>
            </w:r>
          </w:p>
        </w:tc>
        <w:tc>
          <w:tcPr>
            <w:tcW w:w="726" w:type="pct"/>
            <w:tcBorders>
              <w:top w:val="single" w:sz="4" w:space="0" w:color="auto"/>
              <w:left w:val="single" w:sz="4" w:space="0" w:color="auto"/>
              <w:bottom w:val="single" w:sz="4" w:space="0" w:color="auto"/>
              <w:right w:val="single" w:sz="4" w:space="0" w:color="auto"/>
            </w:tcBorders>
          </w:tcPr>
          <w:p w:rsidR="00F67AD3" w:rsidRPr="00B0528E" w:rsidRDefault="00F67AD3" w:rsidP="00F67AD3">
            <w:pPr>
              <w:spacing w:line="228" w:lineRule="auto"/>
              <w:jc w:val="center"/>
              <w:rPr>
                <w:sz w:val="20"/>
                <w:szCs w:val="20"/>
                <w:lang w:val="uk-UA"/>
              </w:rPr>
            </w:pPr>
            <w:r w:rsidRPr="00B0528E">
              <w:rPr>
                <w:sz w:val="20"/>
                <w:szCs w:val="20"/>
                <w:lang w:val="uk-UA"/>
              </w:rPr>
              <w:t>47467,3 (МБ)</w:t>
            </w:r>
          </w:p>
          <w:p w:rsidR="00F67AD3" w:rsidRPr="00B0528E" w:rsidRDefault="00F67AD3" w:rsidP="00F67AD3">
            <w:pPr>
              <w:spacing w:line="228" w:lineRule="auto"/>
              <w:jc w:val="center"/>
              <w:rPr>
                <w:sz w:val="20"/>
                <w:szCs w:val="20"/>
                <w:lang w:val="uk-UA"/>
              </w:rPr>
            </w:pPr>
            <w:r w:rsidRPr="00B0528E">
              <w:rPr>
                <w:sz w:val="20"/>
                <w:szCs w:val="20"/>
                <w:lang w:val="uk-UA"/>
              </w:rPr>
              <w:t>18251,1 (інші джерела)</w:t>
            </w:r>
          </w:p>
          <w:p w:rsidR="00F67AD3" w:rsidRPr="00B0528E" w:rsidRDefault="00F67AD3" w:rsidP="00F67AD3">
            <w:pPr>
              <w:jc w:val="center"/>
              <w:rPr>
                <w:sz w:val="20"/>
                <w:szCs w:val="20"/>
                <w:lang w:val="uk-UA"/>
              </w:rPr>
            </w:pPr>
          </w:p>
          <w:p w:rsidR="00F67AD3" w:rsidRPr="00B0528E" w:rsidRDefault="00F67AD3" w:rsidP="002102DF">
            <w:pPr>
              <w:ind w:right="-7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F67AD3" w:rsidRPr="00B0528E" w:rsidRDefault="00F67AD3" w:rsidP="00F67AD3">
            <w:pPr>
              <w:jc w:val="both"/>
              <w:rPr>
                <w:sz w:val="20"/>
                <w:szCs w:val="20"/>
                <w:lang w:val="uk-UA"/>
              </w:rPr>
            </w:pPr>
            <w:r w:rsidRPr="00B0528E">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B0528E">
              <w:rPr>
                <w:sz w:val="20"/>
                <w:szCs w:val="20"/>
                <w:lang w:val="uk-UA"/>
              </w:rPr>
              <w:t>енергоменеджменту</w:t>
            </w:r>
            <w:proofErr w:type="spellEnd"/>
            <w:r w:rsidRPr="00B0528E">
              <w:rPr>
                <w:sz w:val="20"/>
                <w:szCs w:val="20"/>
                <w:lang w:val="uk-UA"/>
              </w:rPr>
              <w:t xml:space="preserve"> відповідно до стандарту ISO 50001 в бюджетній сфері; популяризація переваг </w:t>
            </w:r>
            <w:proofErr w:type="spellStart"/>
            <w:r w:rsidRPr="00B0528E">
              <w:rPr>
                <w:sz w:val="20"/>
                <w:szCs w:val="20"/>
                <w:lang w:val="uk-UA"/>
              </w:rPr>
              <w:t>енергоощадливості</w:t>
            </w:r>
            <w:proofErr w:type="spellEnd"/>
            <w:r w:rsidRPr="00B0528E">
              <w:rPr>
                <w:sz w:val="20"/>
                <w:szCs w:val="20"/>
                <w:lang w:val="uk-UA"/>
              </w:rPr>
              <w:t>.</w:t>
            </w:r>
          </w:p>
        </w:tc>
      </w:tr>
      <w:tr w:rsidR="00DE36C5" w:rsidRPr="00DE36C5" w:rsidTr="00DE36C5">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DE36C5">
            <w:pPr>
              <w:jc w:val="center"/>
              <w:rPr>
                <w:sz w:val="20"/>
                <w:szCs w:val="20"/>
                <w:lang w:val="uk-UA"/>
              </w:rPr>
            </w:pPr>
            <w:proofErr w:type="spellStart"/>
            <w:r w:rsidRPr="0083088B">
              <w:rPr>
                <w:b/>
                <w:sz w:val="20"/>
                <w:szCs w:val="20"/>
              </w:rPr>
              <w:t>Містобудування</w:t>
            </w:r>
            <w:proofErr w:type="spellEnd"/>
            <w:r w:rsidRPr="0083088B">
              <w:rPr>
                <w:b/>
                <w:sz w:val="20"/>
                <w:szCs w:val="20"/>
              </w:rPr>
              <w:t xml:space="preserve">, </w:t>
            </w:r>
            <w:proofErr w:type="spellStart"/>
            <w:r w:rsidRPr="0083088B">
              <w:rPr>
                <w:b/>
                <w:sz w:val="20"/>
                <w:szCs w:val="20"/>
              </w:rPr>
              <w:t>житлова</w:t>
            </w:r>
            <w:proofErr w:type="spellEnd"/>
            <w:r w:rsidRPr="0083088B">
              <w:rPr>
                <w:b/>
                <w:sz w:val="20"/>
                <w:szCs w:val="20"/>
              </w:rPr>
              <w:t xml:space="preserve"> </w:t>
            </w:r>
            <w:proofErr w:type="spellStart"/>
            <w:r w:rsidRPr="0083088B">
              <w:rPr>
                <w:b/>
                <w:sz w:val="20"/>
                <w:szCs w:val="20"/>
              </w:rPr>
              <w:t>політика</w:t>
            </w:r>
            <w:proofErr w:type="spellEnd"/>
          </w:p>
        </w:tc>
      </w:tr>
      <w:tr w:rsidR="00DE36C5" w:rsidRPr="00CD2918" w:rsidTr="00EC2A2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DE36C5" w:rsidRPr="00DE36C5" w:rsidRDefault="00DE36C5" w:rsidP="00EC2A2D">
            <w:pPr>
              <w:ind w:left="-114" w:right="-78"/>
              <w:jc w:val="center"/>
              <w:rPr>
                <w:sz w:val="20"/>
                <w:szCs w:val="20"/>
                <w:lang w:val="uk-UA"/>
              </w:rPr>
            </w:pPr>
            <w:r>
              <w:rPr>
                <w:sz w:val="20"/>
                <w:szCs w:val="20"/>
                <w:lang w:val="uk-UA"/>
              </w:rPr>
              <w:t>5.</w:t>
            </w:r>
          </w:p>
        </w:tc>
        <w:tc>
          <w:tcPr>
            <w:tcW w:w="1668" w:type="pct"/>
            <w:tcBorders>
              <w:top w:val="single" w:sz="4" w:space="0" w:color="auto"/>
              <w:left w:val="single" w:sz="4" w:space="0" w:color="auto"/>
              <w:bottom w:val="single" w:sz="4" w:space="0" w:color="auto"/>
              <w:right w:val="single" w:sz="4" w:space="0" w:color="auto"/>
            </w:tcBorders>
          </w:tcPr>
          <w:p w:rsidR="00DE36C5" w:rsidRPr="00DE36C5" w:rsidRDefault="00DE36C5" w:rsidP="00DE36C5">
            <w:pPr>
              <w:tabs>
                <w:tab w:val="left" w:pos="4320"/>
              </w:tabs>
              <w:jc w:val="both"/>
              <w:rPr>
                <w:sz w:val="20"/>
                <w:szCs w:val="20"/>
                <w:lang w:val="uk-UA"/>
              </w:rPr>
            </w:pPr>
            <w:r w:rsidRPr="00DE36C5">
              <w:rPr>
                <w:bCs/>
                <w:color w:val="000000"/>
                <w:sz w:val="20"/>
                <w:szCs w:val="20"/>
                <w:lang w:val="uk-UA"/>
              </w:rPr>
              <w:t>Програма регулювання містобудівної діяльності та розвитку інформаційної системи містобудівного кадастру на 2018 – 2020 роки</w:t>
            </w:r>
            <w:r w:rsidRPr="00DE36C5">
              <w:rPr>
                <w:b/>
                <w:color w:val="000000"/>
                <w:sz w:val="20"/>
                <w:szCs w:val="20"/>
                <w:lang w:val="uk-UA"/>
              </w:rPr>
              <w:t xml:space="preserve"> </w:t>
            </w:r>
            <w:r w:rsidRPr="00DE36C5">
              <w:rPr>
                <w:sz w:val="20"/>
                <w:szCs w:val="20"/>
                <w:lang w:val="uk-UA"/>
              </w:rPr>
              <w:t>(</w:t>
            </w:r>
            <w:r w:rsidRPr="00DE36C5">
              <w:rPr>
                <w:bCs/>
                <w:sz w:val="20"/>
                <w:szCs w:val="20"/>
                <w:lang w:val="uk-UA"/>
              </w:rPr>
              <w:t xml:space="preserve">рішення СМР від </w:t>
            </w:r>
            <w:r w:rsidRPr="00DE36C5">
              <w:rPr>
                <w:bCs/>
                <w:color w:val="000000"/>
                <w:sz w:val="20"/>
                <w:szCs w:val="20"/>
                <w:lang w:val="uk-UA"/>
              </w:rPr>
              <w:t>25.07.2018 № 3683–МР</w:t>
            </w:r>
            <w:r w:rsidRPr="00DE36C5">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DE36C5" w:rsidRPr="007D1F05" w:rsidRDefault="00DE36C5" w:rsidP="00816A92">
            <w:pPr>
              <w:ind w:right="-78"/>
              <w:jc w:val="center"/>
              <w:rPr>
                <w:sz w:val="20"/>
                <w:szCs w:val="20"/>
              </w:rPr>
            </w:pPr>
            <w:r w:rsidRPr="007D1F05">
              <w:rPr>
                <w:sz w:val="20"/>
                <w:szCs w:val="20"/>
              </w:rPr>
              <w:t>201</w:t>
            </w:r>
            <w:r>
              <w:rPr>
                <w:sz w:val="20"/>
                <w:szCs w:val="20"/>
              </w:rPr>
              <w:t>8</w:t>
            </w:r>
            <w:r w:rsidRPr="007D1F05">
              <w:rPr>
                <w:sz w:val="20"/>
                <w:szCs w:val="20"/>
              </w:rPr>
              <w:t>-20</w:t>
            </w:r>
            <w:r>
              <w:rPr>
                <w:sz w:val="20"/>
                <w:szCs w:val="20"/>
              </w:rPr>
              <w:t>20</w:t>
            </w:r>
          </w:p>
        </w:tc>
        <w:tc>
          <w:tcPr>
            <w:tcW w:w="726" w:type="pct"/>
            <w:tcBorders>
              <w:top w:val="single" w:sz="4" w:space="0" w:color="auto"/>
              <w:left w:val="single" w:sz="4" w:space="0" w:color="auto"/>
              <w:bottom w:val="single" w:sz="4" w:space="0" w:color="auto"/>
              <w:right w:val="single" w:sz="4" w:space="0" w:color="auto"/>
            </w:tcBorders>
          </w:tcPr>
          <w:p w:rsidR="00DE36C5" w:rsidRPr="007D1F05" w:rsidRDefault="00DE36C5" w:rsidP="00816A92">
            <w:pPr>
              <w:spacing w:line="228" w:lineRule="auto"/>
              <w:jc w:val="center"/>
              <w:rPr>
                <w:sz w:val="20"/>
                <w:szCs w:val="20"/>
              </w:rPr>
            </w:pPr>
            <w:r>
              <w:rPr>
                <w:sz w:val="20"/>
                <w:szCs w:val="20"/>
              </w:rPr>
              <w:t>2360,0</w:t>
            </w:r>
            <w:r w:rsidRPr="007D1F05">
              <w:rPr>
                <w:sz w:val="20"/>
                <w:szCs w:val="20"/>
              </w:rPr>
              <w:t xml:space="preserve"> (МБ)</w:t>
            </w:r>
          </w:p>
          <w:p w:rsidR="00DE36C5" w:rsidRPr="007D1F05" w:rsidRDefault="00DE36C5" w:rsidP="00816A92">
            <w:pPr>
              <w:jc w:val="center"/>
              <w:rPr>
                <w:sz w:val="20"/>
                <w:szCs w:val="20"/>
              </w:rPr>
            </w:pPr>
          </w:p>
          <w:p w:rsidR="00DE36C5" w:rsidRPr="007D1F05" w:rsidRDefault="00DE36C5" w:rsidP="00816A92">
            <w:pPr>
              <w:ind w:right="-78"/>
              <w:jc w:val="center"/>
              <w:rPr>
                <w:sz w:val="20"/>
                <w:szCs w:val="20"/>
              </w:rPr>
            </w:pPr>
          </w:p>
        </w:tc>
        <w:tc>
          <w:tcPr>
            <w:tcW w:w="2073" w:type="pct"/>
            <w:tcBorders>
              <w:top w:val="single" w:sz="4" w:space="0" w:color="auto"/>
              <w:left w:val="single" w:sz="4" w:space="0" w:color="auto"/>
              <w:bottom w:val="single" w:sz="4" w:space="0" w:color="auto"/>
              <w:right w:val="single" w:sz="4" w:space="0" w:color="auto"/>
            </w:tcBorders>
          </w:tcPr>
          <w:p w:rsidR="00DE36C5" w:rsidRPr="00DE36C5" w:rsidRDefault="00DE36C5" w:rsidP="00DE36C5">
            <w:pPr>
              <w:jc w:val="both"/>
              <w:rPr>
                <w:color w:val="000000"/>
                <w:sz w:val="20"/>
                <w:szCs w:val="20"/>
                <w:lang w:val="uk-UA"/>
              </w:rPr>
            </w:pPr>
            <w:r w:rsidRPr="00DE36C5">
              <w:rPr>
                <w:color w:val="000000"/>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rsidR="00DE36C5" w:rsidRPr="00A501AD" w:rsidRDefault="00DE36C5" w:rsidP="007C7681">
            <w:pPr>
              <w:jc w:val="both"/>
              <w:rPr>
                <w:sz w:val="20"/>
                <w:szCs w:val="20"/>
                <w:lang w:val="uk-UA"/>
              </w:rPr>
            </w:pPr>
            <w:r w:rsidRPr="00DE36C5">
              <w:rPr>
                <w:color w:val="000000"/>
                <w:sz w:val="20"/>
                <w:szCs w:val="20"/>
                <w:lang w:val="uk-UA"/>
              </w:rPr>
              <w:t xml:space="preserve">Модернізація та удосконалення створеної </w:t>
            </w:r>
            <w:proofErr w:type="spellStart"/>
            <w:r w:rsidRPr="00DE36C5">
              <w:rPr>
                <w:color w:val="000000"/>
                <w:sz w:val="20"/>
                <w:szCs w:val="20"/>
                <w:lang w:val="uk-UA"/>
              </w:rPr>
              <w:t>геоінформаційної</w:t>
            </w:r>
            <w:proofErr w:type="spellEnd"/>
            <w:r w:rsidRPr="00DE36C5">
              <w:rPr>
                <w:color w:val="000000"/>
                <w:sz w:val="20"/>
                <w:szCs w:val="2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DE36C5">
              <w:rPr>
                <w:color w:val="000000"/>
                <w:sz w:val="20"/>
                <w:szCs w:val="20"/>
                <w:lang w:val="uk-UA"/>
              </w:rPr>
              <w:t>геоінформаційної</w:t>
            </w:r>
            <w:proofErr w:type="spellEnd"/>
            <w:r w:rsidRPr="00DE36C5">
              <w:rPr>
                <w:color w:val="000000"/>
                <w:sz w:val="20"/>
                <w:szCs w:val="20"/>
                <w:lang w:val="uk-UA"/>
              </w:rPr>
              <w:t xml:space="preserve"> системи містобудівного кадастру, як основи для якісного управління розвитком територій міста. </w:t>
            </w:r>
          </w:p>
        </w:tc>
      </w:tr>
      <w:tr w:rsidR="00DE36C5" w:rsidRPr="00B0528E" w:rsidTr="006271B6">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E36C5" w:rsidRPr="00B0528E" w:rsidRDefault="00DE36C5" w:rsidP="00F67AD3">
            <w:pPr>
              <w:jc w:val="center"/>
              <w:rPr>
                <w:b/>
                <w:sz w:val="20"/>
                <w:szCs w:val="20"/>
                <w:lang w:val="uk-UA"/>
              </w:rPr>
            </w:pPr>
            <w:r w:rsidRPr="00B0528E">
              <w:rPr>
                <w:b/>
                <w:spacing w:val="-6"/>
                <w:sz w:val="20"/>
                <w:szCs w:val="20"/>
                <w:lang w:val="uk-UA"/>
              </w:rPr>
              <w:t>Житлово-комунальне господарство</w:t>
            </w:r>
          </w:p>
        </w:tc>
      </w:tr>
      <w:tr w:rsidR="00DE36C5" w:rsidRPr="00B0528E" w:rsidTr="00EC2A2D">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FB4A75" w:rsidP="00EC2A2D">
            <w:pPr>
              <w:jc w:val="center"/>
              <w:rPr>
                <w:sz w:val="20"/>
                <w:szCs w:val="20"/>
                <w:lang w:val="uk-UA"/>
              </w:rPr>
            </w:pPr>
            <w:r>
              <w:rPr>
                <w:sz w:val="20"/>
                <w:szCs w:val="20"/>
                <w:lang w:val="uk-UA"/>
              </w:rPr>
              <w:t>6</w:t>
            </w:r>
            <w:r w:rsidR="00DE36C5"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ind w:right="-78"/>
              <w:jc w:val="both"/>
              <w:rPr>
                <w:sz w:val="20"/>
                <w:szCs w:val="20"/>
                <w:lang w:val="uk-UA"/>
              </w:rPr>
            </w:pPr>
            <w:r w:rsidRPr="00B0528E">
              <w:rPr>
                <w:sz w:val="20"/>
                <w:szCs w:val="20"/>
                <w:lang w:val="uk-UA"/>
              </w:rPr>
              <w:t xml:space="preserve">Комплексна цільова програма реформування і розвитку житлово-комунального господарства міста Суми на                   </w:t>
            </w:r>
            <w:r w:rsidRPr="00B0528E">
              <w:rPr>
                <w:sz w:val="20"/>
                <w:szCs w:val="20"/>
                <w:lang w:val="uk-UA"/>
              </w:rPr>
              <w:lastRenderedPageBreak/>
              <w:t>2018-2020 роки (</w:t>
            </w:r>
            <w:r w:rsidRPr="00B0528E">
              <w:rPr>
                <w:bCs/>
                <w:sz w:val="20"/>
                <w:szCs w:val="20"/>
                <w:lang w:val="uk-UA"/>
              </w:rPr>
              <w:t>рішення СМР від 21.12.2017 № 2913-МР</w:t>
            </w:r>
            <w:r w:rsidRPr="00B0528E">
              <w:rPr>
                <w:sz w:val="20"/>
                <w:szCs w:val="20"/>
                <w:lang w:val="uk-UA"/>
              </w:rPr>
              <w:t>)</w:t>
            </w:r>
          </w:p>
          <w:p w:rsidR="00DE36C5" w:rsidRPr="00B0528E" w:rsidRDefault="00DE36C5" w:rsidP="00F67AD3">
            <w:pPr>
              <w:ind w:right="-78"/>
              <w:jc w:val="both"/>
              <w:rPr>
                <w:sz w:val="20"/>
                <w:szCs w:val="20"/>
                <w:lang w:val="uk-UA"/>
              </w:rPr>
            </w:pPr>
            <w:r w:rsidRPr="00B0528E">
              <w:rPr>
                <w:bCs/>
                <w:sz w:val="20"/>
                <w:szCs w:val="20"/>
                <w:lang w:val="uk-UA"/>
              </w:rPr>
              <w:t>(зі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ind w:right="-78"/>
              <w:jc w:val="center"/>
              <w:rPr>
                <w:sz w:val="20"/>
                <w:szCs w:val="20"/>
                <w:lang w:val="uk-UA"/>
              </w:rPr>
            </w:pPr>
            <w:r w:rsidRPr="00B0528E">
              <w:rPr>
                <w:sz w:val="20"/>
                <w:szCs w:val="20"/>
                <w:lang w:val="uk-UA"/>
              </w:rPr>
              <w:lastRenderedPageBreak/>
              <w:t>2018-2020</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spacing w:line="228" w:lineRule="auto"/>
              <w:jc w:val="center"/>
              <w:rPr>
                <w:sz w:val="20"/>
                <w:szCs w:val="20"/>
                <w:lang w:val="uk-UA"/>
              </w:rPr>
            </w:pPr>
            <w:r w:rsidRPr="00B0528E">
              <w:rPr>
                <w:sz w:val="20"/>
                <w:szCs w:val="20"/>
                <w:lang w:val="uk-UA"/>
              </w:rPr>
              <w:t>15710,92 (ДБ)</w:t>
            </w:r>
          </w:p>
          <w:p w:rsidR="00DE36C5" w:rsidRPr="00B0528E" w:rsidRDefault="00DE36C5" w:rsidP="00F67AD3">
            <w:pPr>
              <w:spacing w:line="228" w:lineRule="auto"/>
              <w:jc w:val="center"/>
              <w:rPr>
                <w:sz w:val="20"/>
                <w:szCs w:val="20"/>
                <w:lang w:val="uk-UA"/>
              </w:rPr>
            </w:pPr>
            <w:r w:rsidRPr="00B0528E">
              <w:rPr>
                <w:sz w:val="20"/>
                <w:szCs w:val="20"/>
                <w:lang w:val="uk-UA"/>
              </w:rPr>
              <w:t>874158,23 (МБ)</w:t>
            </w:r>
          </w:p>
          <w:p w:rsidR="00DE36C5" w:rsidRPr="00B0528E" w:rsidRDefault="00DE36C5" w:rsidP="00F67AD3">
            <w:pPr>
              <w:spacing w:line="228" w:lineRule="auto"/>
              <w:jc w:val="center"/>
              <w:rPr>
                <w:sz w:val="20"/>
                <w:szCs w:val="20"/>
                <w:lang w:val="uk-UA"/>
              </w:rPr>
            </w:pPr>
            <w:r w:rsidRPr="00B0528E">
              <w:rPr>
                <w:sz w:val="20"/>
                <w:szCs w:val="20"/>
                <w:lang w:val="uk-UA"/>
              </w:rPr>
              <w:lastRenderedPageBreak/>
              <w:t>656,0 (інші джерела)</w:t>
            </w:r>
          </w:p>
          <w:p w:rsidR="00DE36C5" w:rsidRPr="00B0528E" w:rsidRDefault="00DE36C5" w:rsidP="002102DF">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ind w:right="-78"/>
              <w:jc w:val="both"/>
              <w:rPr>
                <w:sz w:val="20"/>
                <w:szCs w:val="20"/>
                <w:lang w:val="uk-UA"/>
              </w:rPr>
            </w:pPr>
            <w:r w:rsidRPr="00B0528E">
              <w:rPr>
                <w:sz w:val="20"/>
                <w:szCs w:val="20"/>
                <w:lang w:val="uk-UA"/>
              </w:rPr>
              <w:lastRenderedPageBreak/>
              <w:t xml:space="preserve">Покращення надання житлово-комунальних послуг та створення необхідних умов для функціонування житлово-комунального господарства </w:t>
            </w:r>
            <w:r w:rsidRPr="00B0528E">
              <w:rPr>
                <w:sz w:val="20"/>
                <w:szCs w:val="20"/>
                <w:lang w:val="uk-UA"/>
              </w:rPr>
              <w:lastRenderedPageBreak/>
              <w:t>міста.</w:t>
            </w:r>
          </w:p>
        </w:tc>
      </w:tr>
      <w:tr w:rsidR="00DE36C5" w:rsidRPr="00B0528E" w:rsidTr="000838F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F67AD3">
            <w:pPr>
              <w:ind w:firstLine="318"/>
              <w:jc w:val="center"/>
              <w:rPr>
                <w:b/>
                <w:sz w:val="20"/>
                <w:szCs w:val="20"/>
                <w:lang w:val="uk-UA"/>
              </w:rPr>
            </w:pPr>
            <w:r w:rsidRPr="00B0528E">
              <w:rPr>
                <w:b/>
                <w:spacing w:val="-6"/>
                <w:sz w:val="20"/>
                <w:szCs w:val="20"/>
                <w:lang w:val="uk-UA"/>
              </w:rPr>
              <w:lastRenderedPageBreak/>
              <w:t>Підтримка сім’ї, дітей та молоді</w:t>
            </w:r>
          </w:p>
        </w:tc>
      </w:tr>
      <w:tr w:rsidR="00DE36C5" w:rsidRPr="00B0528E"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rPr>
                <w:sz w:val="20"/>
                <w:szCs w:val="20"/>
                <w:lang w:val="uk-UA"/>
              </w:rPr>
            </w:pPr>
            <w:r w:rsidRPr="00B0528E">
              <w:rPr>
                <w:sz w:val="20"/>
                <w:szCs w:val="20"/>
                <w:lang w:val="uk-UA"/>
              </w:rPr>
              <w:t>1</w:t>
            </w:r>
            <w:r w:rsidR="00FB4A75">
              <w:rPr>
                <w:sz w:val="20"/>
                <w:szCs w:val="20"/>
                <w:lang w:val="uk-UA"/>
              </w:rPr>
              <w:t>2</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both"/>
              <w:rPr>
                <w:sz w:val="20"/>
                <w:szCs w:val="20"/>
                <w:lang w:val="uk-UA"/>
              </w:rPr>
            </w:pPr>
            <w:r w:rsidRPr="00B0528E">
              <w:rPr>
                <w:sz w:val="20"/>
                <w:szCs w:val="20"/>
                <w:lang w:val="uk-UA"/>
              </w:rPr>
              <w:t>Програма «Молодь міста Суми на 2016-2018 роки» (</w:t>
            </w:r>
            <w:r w:rsidRPr="00B0528E">
              <w:rPr>
                <w:bCs/>
                <w:sz w:val="20"/>
                <w:szCs w:val="20"/>
                <w:lang w:val="uk-UA"/>
              </w:rPr>
              <w:t>рішення СМР від 24.12.2015  № 149-МР (</w:t>
            </w:r>
            <w:r w:rsidRPr="00B0528E">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center"/>
              <w:rPr>
                <w:sz w:val="20"/>
                <w:szCs w:val="20"/>
                <w:lang w:val="uk-UA"/>
              </w:rPr>
            </w:pPr>
            <w:r w:rsidRPr="00B0528E">
              <w:rPr>
                <w:spacing w:val="-6"/>
                <w:sz w:val="20"/>
                <w:szCs w:val="20"/>
                <w:lang w:val="uk-UA"/>
              </w:rPr>
              <w:t xml:space="preserve">6636,7 </w:t>
            </w:r>
            <w:r w:rsidRPr="00B0528E">
              <w:rPr>
                <w:sz w:val="20"/>
                <w:szCs w:val="20"/>
                <w:lang w:val="uk-UA"/>
              </w:rPr>
              <w:t>(МБ)</w:t>
            </w:r>
          </w:p>
          <w:p w:rsidR="00DE36C5" w:rsidRPr="00B0528E" w:rsidRDefault="00DE36C5" w:rsidP="00F67AD3">
            <w:pPr>
              <w:jc w:val="center"/>
              <w:rPr>
                <w:sz w:val="20"/>
                <w:szCs w:val="20"/>
                <w:lang w:val="uk-UA"/>
              </w:rPr>
            </w:pPr>
            <w:r w:rsidRPr="00B0528E">
              <w:rPr>
                <w:sz w:val="20"/>
                <w:szCs w:val="20"/>
                <w:lang w:val="uk-UA"/>
              </w:rPr>
              <w:t>1700,0 (ОБ)</w:t>
            </w:r>
          </w:p>
          <w:p w:rsidR="00DE36C5" w:rsidRPr="00B0528E" w:rsidRDefault="00DE36C5" w:rsidP="002102DF">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both"/>
              <w:rPr>
                <w:sz w:val="20"/>
                <w:szCs w:val="20"/>
                <w:lang w:val="uk-UA"/>
              </w:rPr>
            </w:pPr>
            <w:r w:rsidRPr="00B0528E">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DE36C5" w:rsidRPr="00B0528E" w:rsidTr="00D26271">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F67AD3">
            <w:pPr>
              <w:pStyle w:val="a5"/>
              <w:widowControl w:val="0"/>
              <w:spacing w:line="228" w:lineRule="auto"/>
              <w:rPr>
                <w:rFonts w:ascii="Times New Roman" w:hAnsi="Times New Roman"/>
                <w:b/>
                <w:color w:val="auto"/>
                <w:sz w:val="20"/>
                <w:szCs w:val="20"/>
              </w:rPr>
            </w:pPr>
            <w:proofErr w:type="spellStart"/>
            <w:proofErr w:type="gramStart"/>
            <w:r w:rsidRPr="00B0528E">
              <w:rPr>
                <w:rFonts w:ascii="Times New Roman" w:hAnsi="Times New Roman"/>
                <w:b/>
                <w:color w:val="auto"/>
                <w:sz w:val="20"/>
                <w:szCs w:val="20"/>
              </w:rPr>
              <w:t>Соц</w:t>
            </w:r>
            <w:proofErr w:type="gramEnd"/>
            <w:r w:rsidRPr="00B0528E">
              <w:rPr>
                <w:rFonts w:ascii="Times New Roman" w:hAnsi="Times New Roman"/>
                <w:b/>
                <w:color w:val="auto"/>
                <w:sz w:val="20"/>
                <w:szCs w:val="20"/>
              </w:rPr>
              <w:t>іальне</w:t>
            </w:r>
            <w:proofErr w:type="spellEnd"/>
            <w:r w:rsidRPr="00B0528E">
              <w:rPr>
                <w:rFonts w:ascii="Times New Roman" w:hAnsi="Times New Roman"/>
                <w:b/>
                <w:color w:val="auto"/>
                <w:sz w:val="20"/>
                <w:szCs w:val="20"/>
              </w:rPr>
              <w:t xml:space="preserve"> </w:t>
            </w:r>
            <w:proofErr w:type="spellStart"/>
            <w:r w:rsidRPr="00B0528E">
              <w:rPr>
                <w:rFonts w:ascii="Times New Roman" w:hAnsi="Times New Roman"/>
                <w:b/>
                <w:color w:val="auto"/>
                <w:sz w:val="20"/>
                <w:szCs w:val="20"/>
              </w:rPr>
              <w:t>забезпечення</w:t>
            </w:r>
            <w:proofErr w:type="spellEnd"/>
          </w:p>
        </w:tc>
      </w:tr>
      <w:tr w:rsidR="00DE36C5" w:rsidRPr="00B0528E" w:rsidTr="00D26271">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uk-UA"/>
              </w:rPr>
            </w:pPr>
            <w:r w:rsidRPr="00B0528E">
              <w:rPr>
                <w:sz w:val="20"/>
                <w:szCs w:val="20"/>
                <w:lang w:val="uk-UA"/>
              </w:rPr>
              <w:t>1</w:t>
            </w:r>
            <w:r w:rsidR="00FB4A75">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spacing w:line="228" w:lineRule="auto"/>
              <w:jc w:val="both"/>
              <w:rPr>
                <w:sz w:val="20"/>
                <w:szCs w:val="20"/>
                <w:lang w:val="uk-UA"/>
              </w:rPr>
            </w:pPr>
            <w:r w:rsidRPr="00B0528E">
              <w:rPr>
                <w:sz w:val="20"/>
                <w:szCs w:val="20"/>
                <w:lang w:val="uk-UA"/>
              </w:rPr>
              <w:t>Міська програма «Місто Суми – територія добра та милосердя» на 2016 – 2018 роки»  (</w:t>
            </w:r>
            <w:r w:rsidRPr="00B0528E">
              <w:rPr>
                <w:bCs/>
                <w:sz w:val="20"/>
                <w:szCs w:val="20"/>
                <w:lang w:val="uk-UA"/>
              </w:rPr>
              <w:t>рішення СМР від 24.12.2015  № 148-МР (зі змінами)</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spacing w:line="228"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ind w:left="-108" w:right="-108"/>
              <w:jc w:val="center"/>
              <w:rPr>
                <w:sz w:val="20"/>
                <w:szCs w:val="20"/>
              </w:rPr>
            </w:pPr>
            <w:r w:rsidRPr="00B0528E">
              <w:rPr>
                <w:sz w:val="20"/>
                <w:szCs w:val="20"/>
              </w:rPr>
              <w:t>65950,9 (МБ)</w:t>
            </w:r>
          </w:p>
          <w:p w:rsidR="00DE36C5" w:rsidRPr="00B0528E" w:rsidRDefault="00DE36C5" w:rsidP="00F67AD3">
            <w:pPr>
              <w:ind w:left="-108" w:right="-108"/>
              <w:jc w:val="center"/>
              <w:rPr>
                <w:sz w:val="20"/>
                <w:szCs w:val="20"/>
                <w:lang w:val="uk-UA"/>
              </w:rPr>
            </w:pPr>
            <w:r w:rsidRPr="00B0528E">
              <w:rPr>
                <w:sz w:val="20"/>
                <w:szCs w:val="20"/>
              </w:rPr>
              <w:t>41,4 (</w:t>
            </w:r>
            <w:proofErr w:type="spellStart"/>
            <w:r w:rsidRPr="00B0528E">
              <w:rPr>
                <w:sz w:val="20"/>
                <w:szCs w:val="20"/>
              </w:rPr>
              <w:t>інші</w:t>
            </w:r>
            <w:proofErr w:type="spellEnd"/>
            <w:r w:rsidRPr="00B0528E">
              <w:rPr>
                <w:sz w:val="20"/>
                <w:szCs w:val="20"/>
              </w:rPr>
              <w:t xml:space="preserve"> </w:t>
            </w:r>
            <w:proofErr w:type="spellStart"/>
            <w:r w:rsidRPr="00B0528E">
              <w:rPr>
                <w:sz w:val="20"/>
                <w:szCs w:val="20"/>
              </w:rPr>
              <w:t>джерела</w:t>
            </w:r>
            <w:proofErr w:type="spellEnd"/>
            <w:r w:rsidRPr="00B0528E">
              <w:rPr>
                <w:sz w:val="20"/>
                <w:szCs w:val="20"/>
              </w:rPr>
              <w:t>)</w:t>
            </w:r>
          </w:p>
          <w:p w:rsidR="00DE36C5" w:rsidRPr="00B0528E" w:rsidRDefault="00DE36C5" w:rsidP="00F67AD3">
            <w:pPr>
              <w:ind w:left="-108" w:right="-108"/>
              <w:jc w:val="center"/>
              <w:rPr>
                <w:sz w:val="20"/>
                <w:szCs w:val="20"/>
                <w:lang w:val="uk-UA"/>
              </w:rPr>
            </w:pPr>
          </w:p>
          <w:p w:rsidR="00DE36C5" w:rsidRPr="00B0528E" w:rsidRDefault="00DE36C5" w:rsidP="005374ED">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spacing w:line="228" w:lineRule="auto"/>
              <w:jc w:val="both"/>
              <w:rPr>
                <w:sz w:val="20"/>
                <w:szCs w:val="20"/>
                <w:lang w:val="uk-UA"/>
              </w:rPr>
            </w:pPr>
            <w:r w:rsidRPr="00B0528E">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DE36C5" w:rsidRPr="00CD2918" w:rsidTr="00D26271">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uk-UA"/>
              </w:rPr>
            </w:pPr>
            <w:r w:rsidRPr="00B0528E">
              <w:rPr>
                <w:sz w:val="20"/>
                <w:szCs w:val="20"/>
                <w:lang w:val="uk-UA"/>
              </w:rPr>
              <w:t>1</w:t>
            </w:r>
            <w:r w:rsidR="00FB4A75">
              <w:rPr>
                <w:sz w:val="20"/>
                <w:szCs w:val="20"/>
                <w:lang w:val="uk-UA"/>
              </w:rPr>
              <w:t>7</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both"/>
              <w:rPr>
                <w:sz w:val="20"/>
                <w:szCs w:val="20"/>
                <w:lang w:val="uk-UA"/>
              </w:rPr>
            </w:pPr>
            <w:r w:rsidRPr="00B0528E">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B0528E">
              <w:rPr>
                <w:sz w:val="20"/>
                <w:szCs w:val="20"/>
                <w:lang w:val="uk-UA"/>
              </w:rPr>
              <w:t xml:space="preserve"> (</w:t>
            </w:r>
            <w:r w:rsidRPr="00B0528E">
              <w:rPr>
                <w:bCs/>
                <w:sz w:val="20"/>
                <w:szCs w:val="20"/>
                <w:lang w:val="uk-UA"/>
              </w:rPr>
              <w:t>рішення СМР від 26.10.2016 № 1268-МР (зі змінами)</w:t>
            </w:r>
          </w:p>
          <w:p w:rsidR="00DE36C5" w:rsidRPr="00B0528E" w:rsidRDefault="00DE36C5" w:rsidP="00F67AD3">
            <w:pPr>
              <w:jc w:val="both"/>
              <w:rPr>
                <w:sz w:val="20"/>
                <w:szCs w:val="20"/>
                <w:lang w:val="uk-UA" w:eastAsia="ar-SA"/>
              </w:rPr>
            </w:pP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ind w:left="-108" w:right="-108"/>
              <w:jc w:val="center"/>
              <w:rPr>
                <w:sz w:val="20"/>
                <w:szCs w:val="20"/>
                <w:lang w:val="uk-UA"/>
              </w:rPr>
            </w:pPr>
            <w:r w:rsidRPr="00B0528E">
              <w:rPr>
                <w:sz w:val="20"/>
                <w:szCs w:val="20"/>
                <w:lang w:val="uk-UA"/>
              </w:rPr>
              <w:t xml:space="preserve">2017-2019 </w:t>
            </w:r>
          </w:p>
          <w:p w:rsidR="00DE36C5" w:rsidRPr="00B0528E" w:rsidRDefault="00DE36C5" w:rsidP="00F67AD3">
            <w:pPr>
              <w:ind w:left="-108" w:right="-108"/>
              <w:jc w:val="center"/>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ind w:left="-108" w:right="-108"/>
              <w:jc w:val="center"/>
              <w:rPr>
                <w:sz w:val="20"/>
                <w:szCs w:val="20"/>
                <w:lang w:val="uk-UA"/>
              </w:rPr>
            </w:pPr>
            <w:r w:rsidRPr="00B0528E">
              <w:rPr>
                <w:sz w:val="20"/>
                <w:szCs w:val="20"/>
              </w:rPr>
              <w:t>37115,0</w:t>
            </w:r>
            <w:r w:rsidRPr="00B0528E">
              <w:rPr>
                <w:sz w:val="20"/>
                <w:szCs w:val="20"/>
                <w:lang w:val="uk-UA"/>
              </w:rPr>
              <w:t xml:space="preserve"> (МБ)</w:t>
            </w:r>
          </w:p>
          <w:p w:rsidR="00DE36C5" w:rsidRPr="00B0528E" w:rsidRDefault="00DE36C5" w:rsidP="00F67AD3">
            <w:pPr>
              <w:ind w:left="-108" w:right="-108"/>
              <w:jc w:val="center"/>
              <w:rPr>
                <w:sz w:val="20"/>
                <w:szCs w:val="20"/>
                <w:lang w:val="uk-UA"/>
              </w:rPr>
            </w:pPr>
          </w:p>
          <w:p w:rsidR="00DE36C5" w:rsidRPr="00B0528E" w:rsidRDefault="00DE36C5" w:rsidP="002102DF">
            <w:pPr>
              <w:ind w:left="-108" w:right="-10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both"/>
              <w:rPr>
                <w:sz w:val="20"/>
                <w:szCs w:val="20"/>
                <w:lang w:val="uk-UA"/>
              </w:rPr>
            </w:pPr>
            <w:r w:rsidRPr="00B0528E">
              <w:rPr>
                <w:sz w:val="20"/>
                <w:szCs w:val="20"/>
                <w:lang w:val="uk-UA"/>
              </w:rPr>
              <w:t xml:space="preserve">Підвищення рівня соціальної захищеності </w:t>
            </w:r>
            <w:r w:rsidRPr="00B0528E">
              <w:rPr>
                <w:bCs/>
                <w:sz w:val="20"/>
                <w:szCs w:val="20"/>
                <w:lang w:val="uk-UA"/>
              </w:rPr>
              <w:t xml:space="preserve">учасників антитерористичної операції та членів їх сімей, </w:t>
            </w:r>
            <w:r w:rsidRPr="00B0528E">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DE36C5" w:rsidRPr="00B0528E" w:rsidTr="00924BFC">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924BFC">
            <w:pPr>
              <w:jc w:val="center"/>
              <w:rPr>
                <w:sz w:val="20"/>
                <w:szCs w:val="20"/>
                <w:lang w:val="uk-UA"/>
              </w:rPr>
            </w:pPr>
            <w:proofErr w:type="spellStart"/>
            <w:r w:rsidRPr="00B0528E">
              <w:rPr>
                <w:b/>
                <w:spacing w:val="-6"/>
                <w:sz w:val="20"/>
                <w:szCs w:val="20"/>
              </w:rPr>
              <w:t>Охорона</w:t>
            </w:r>
            <w:proofErr w:type="spellEnd"/>
            <w:r w:rsidRPr="00B0528E">
              <w:rPr>
                <w:b/>
                <w:spacing w:val="-6"/>
                <w:sz w:val="20"/>
                <w:szCs w:val="20"/>
              </w:rPr>
              <w:t xml:space="preserve"> </w:t>
            </w:r>
            <w:proofErr w:type="spellStart"/>
            <w:r w:rsidRPr="00B0528E">
              <w:rPr>
                <w:b/>
                <w:spacing w:val="-6"/>
                <w:sz w:val="20"/>
                <w:szCs w:val="20"/>
              </w:rPr>
              <w:t>здоров’я</w:t>
            </w:r>
            <w:proofErr w:type="spellEnd"/>
          </w:p>
        </w:tc>
      </w:tr>
      <w:tr w:rsidR="00DE36C5" w:rsidRPr="00B0528E" w:rsidTr="00D26271">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uk-UA"/>
              </w:rPr>
            </w:pPr>
            <w:r w:rsidRPr="00B0528E">
              <w:rPr>
                <w:sz w:val="20"/>
                <w:szCs w:val="20"/>
                <w:lang w:val="uk-UA"/>
              </w:rPr>
              <w:t>1</w:t>
            </w:r>
            <w:r w:rsidR="00FB4A75">
              <w:rPr>
                <w:sz w:val="20"/>
                <w:szCs w:val="20"/>
                <w:lang w:val="uk-UA"/>
              </w:rPr>
              <w:t>8</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A84C76">
            <w:pPr>
              <w:jc w:val="both"/>
              <w:rPr>
                <w:sz w:val="20"/>
                <w:szCs w:val="20"/>
                <w:lang w:val="uk-UA"/>
              </w:rPr>
            </w:pPr>
            <w:r w:rsidRPr="00B0528E">
              <w:rPr>
                <w:sz w:val="20"/>
                <w:szCs w:val="20"/>
                <w:lang w:val="uk-UA"/>
              </w:rPr>
              <w:t>Міська комплексна Програма «Охорона здоров’я на                 2017-2020 роки» (</w:t>
            </w:r>
            <w:r w:rsidRPr="00B0528E">
              <w:rPr>
                <w:bCs/>
                <w:sz w:val="20"/>
                <w:szCs w:val="20"/>
                <w:lang w:val="uk-UA"/>
              </w:rPr>
              <w:t>рішення СМР від 21.12.2017 № 2920-МР) (зі змінами)</w:t>
            </w:r>
          </w:p>
          <w:p w:rsidR="00DE36C5" w:rsidRPr="00B0528E" w:rsidRDefault="00DE36C5" w:rsidP="00A84C76">
            <w:pPr>
              <w:spacing w:line="228" w:lineRule="auto"/>
              <w:jc w:val="both"/>
              <w:rPr>
                <w:sz w:val="20"/>
                <w:szCs w:val="20"/>
                <w:lang w:val="uk-UA"/>
              </w:rPr>
            </w:pP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A84C76">
            <w:pPr>
              <w:spacing w:line="228" w:lineRule="auto"/>
              <w:jc w:val="center"/>
              <w:rPr>
                <w:sz w:val="20"/>
                <w:szCs w:val="20"/>
                <w:lang w:val="uk-UA"/>
              </w:rPr>
            </w:pPr>
            <w:r w:rsidRPr="00B0528E">
              <w:rPr>
                <w:sz w:val="20"/>
                <w:szCs w:val="20"/>
                <w:lang w:val="uk-UA"/>
              </w:rPr>
              <w:t>2017-2020</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924BFC">
            <w:pPr>
              <w:spacing w:line="228" w:lineRule="auto"/>
              <w:jc w:val="center"/>
              <w:rPr>
                <w:sz w:val="20"/>
                <w:szCs w:val="20"/>
                <w:lang w:val="uk-UA"/>
              </w:rPr>
            </w:pPr>
            <w:r w:rsidRPr="00B0528E">
              <w:rPr>
                <w:sz w:val="20"/>
                <w:szCs w:val="20"/>
                <w:lang w:val="uk-UA"/>
              </w:rPr>
              <w:t>35777,4 (ДБ)</w:t>
            </w:r>
          </w:p>
          <w:p w:rsidR="00DE36C5" w:rsidRPr="00B0528E" w:rsidRDefault="00DE36C5" w:rsidP="00924BFC">
            <w:pPr>
              <w:spacing w:line="228" w:lineRule="auto"/>
              <w:jc w:val="center"/>
              <w:rPr>
                <w:sz w:val="20"/>
                <w:szCs w:val="20"/>
                <w:lang w:val="uk-UA"/>
              </w:rPr>
            </w:pPr>
            <w:r w:rsidRPr="00B0528E">
              <w:rPr>
                <w:sz w:val="20"/>
                <w:szCs w:val="20"/>
                <w:lang w:val="uk-UA"/>
              </w:rPr>
              <w:t>116779,9 (МБ)</w:t>
            </w:r>
          </w:p>
          <w:p w:rsidR="00DE36C5" w:rsidRPr="00B0528E" w:rsidRDefault="00DE36C5" w:rsidP="00A84C76">
            <w:pPr>
              <w:spacing w:line="228" w:lineRule="auto"/>
              <w:jc w:val="center"/>
              <w:rPr>
                <w:sz w:val="20"/>
                <w:szCs w:val="20"/>
                <w:highlight w:val="cyan"/>
                <w:lang w:val="uk-UA"/>
              </w:rPr>
            </w:pPr>
          </w:p>
          <w:p w:rsidR="00DE36C5" w:rsidRPr="00B0528E" w:rsidRDefault="00DE36C5" w:rsidP="00A84C76">
            <w:pPr>
              <w:spacing w:line="228" w:lineRule="auto"/>
              <w:jc w:val="center"/>
              <w:rPr>
                <w:sz w:val="20"/>
                <w:szCs w:val="20"/>
                <w:highlight w:val="cyan"/>
                <w:lang w:val="uk-UA"/>
              </w:rPr>
            </w:pPr>
          </w:p>
          <w:p w:rsidR="00DE36C5" w:rsidRPr="00B0528E" w:rsidRDefault="00DE36C5" w:rsidP="00A84C76">
            <w:pPr>
              <w:spacing w:line="228" w:lineRule="auto"/>
              <w:jc w:val="center"/>
              <w:rPr>
                <w:sz w:val="20"/>
                <w:szCs w:val="20"/>
                <w:highlight w:val="cyan"/>
                <w:lang w:val="uk-UA"/>
              </w:rPr>
            </w:pPr>
          </w:p>
          <w:p w:rsidR="00DE36C5" w:rsidRPr="00B0528E" w:rsidRDefault="00DE36C5" w:rsidP="002102DF">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2102DF">
            <w:pPr>
              <w:spacing w:line="228" w:lineRule="auto"/>
              <w:jc w:val="both"/>
              <w:rPr>
                <w:sz w:val="20"/>
                <w:szCs w:val="20"/>
                <w:lang w:val="uk-UA"/>
              </w:rPr>
            </w:pPr>
            <w:r w:rsidRPr="00B0528E">
              <w:rPr>
                <w:sz w:val="20"/>
                <w:szCs w:val="20"/>
                <w:lang w:val="uk-UA"/>
              </w:rPr>
              <w:t xml:space="preserve">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B0528E">
              <w:rPr>
                <w:sz w:val="20"/>
                <w:szCs w:val="20"/>
                <w:lang w:val="uk-UA"/>
              </w:rPr>
              <w:t>малюкової</w:t>
            </w:r>
            <w:proofErr w:type="spellEnd"/>
            <w:r w:rsidRPr="00B0528E">
              <w:rPr>
                <w:sz w:val="20"/>
                <w:szCs w:val="20"/>
                <w:lang w:val="uk-UA"/>
              </w:rPr>
              <w:t xml:space="preserve"> смертності. Зменшення первинного виходу на інвалід</w:t>
            </w:r>
            <w:r w:rsidRPr="00B0528E">
              <w:rPr>
                <w:sz w:val="20"/>
                <w:szCs w:val="20"/>
                <w:lang w:val="uk-UA"/>
              </w:rPr>
              <w:softHyphen/>
              <w:t>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перебування хворих в лікувальних закладах (проведення капітальних ремонтів та реконструкцій).</w:t>
            </w:r>
          </w:p>
        </w:tc>
      </w:tr>
      <w:tr w:rsidR="00DE36C5" w:rsidRPr="00B0528E" w:rsidTr="000838F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F67AD3">
            <w:pPr>
              <w:spacing w:line="228" w:lineRule="auto"/>
              <w:ind w:firstLine="318"/>
              <w:jc w:val="center"/>
              <w:rPr>
                <w:b/>
                <w:sz w:val="20"/>
                <w:szCs w:val="20"/>
                <w:lang w:val="uk-UA"/>
              </w:rPr>
            </w:pPr>
            <w:r w:rsidRPr="00B0528E">
              <w:rPr>
                <w:b/>
                <w:sz w:val="20"/>
                <w:szCs w:val="20"/>
                <w:lang w:val="uk-UA"/>
              </w:rPr>
              <w:t>Освіта</w:t>
            </w:r>
          </w:p>
        </w:tc>
      </w:tr>
      <w:tr w:rsidR="00DE36C5" w:rsidRPr="00B0528E"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uk-UA"/>
              </w:rPr>
            </w:pPr>
            <w:r w:rsidRPr="00B0528E">
              <w:rPr>
                <w:sz w:val="20"/>
                <w:szCs w:val="20"/>
                <w:lang w:val="uk-UA"/>
              </w:rPr>
              <w:t>1</w:t>
            </w:r>
            <w:r w:rsidR="00FB4A75">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both"/>
              <w:rPr>
                <w:sz w:val="20"/>
                <w:szCs w:val="20"/>
                <w:lang w:val="uk-UA"/>
              </w:rPr>
            </w:pPr>
            <w:r w:rsidRPr="00B0528E">
              <w:rPr>
                <w:sz w:val="20"/>
                <w:szCs w:val="20"/>
                <w:lang w:val="uk-UA"/>
              </w:rPr>
              <w:t>Комплексна міська програма «Освіта м. Суми на 2016-2018 роки» (</w:t>
            </w:r>
            <w:r w:rsidRPr="00B0528E">
              <w:rPr>
                <w:bCs/>
                <w:sz w:val="20"/>
                <w:szCs w:val="20"/>
                <w:lang w:val="uk-UA"/>
              </w:rPr>
              <w:t>рішення СМР від 24.12.2015 № 168-МР (зі змінами)</w:t>
            </w:r>
          </w:p>
          <w:p w:rsidR="00DE36C5" w:rsidRPr="00B0528E" w:rsidRDefault="00DE36C5" w:rsidP="00F67AD3">
            <w:pPr>
              <w:rPr>
                <w:sz w:val="20"/>
                <w:szCs w:val="20"/>
                <w:lang w:val="uk-UA"/>
              </w:rPr>
            </w:pP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F67AD3">
            <w:pPr>
              <w:jc w:val="center"/>
              <w:rPr>
                <w:sz w:val="20"/>
                <w:szCs w:val="20"/>
                <w:lang w:val="uk-UA"/>
              </w:rPr>
            </w:pPr>
            <w:r w:rsidRPr="00B0528E">
              <w:rPr>
                <w:sz w:val="20"/>
                <w:szCs w:val="20"/>
                <w:lang w:val="uk-UA"/>
              </w:rPr>
              <w:t>43271,0 (ДБ)</w:t>
            </w:r>
          </w:p>
          <w:p w:rsidR="00DE36C5" w:rsidRPr="00B0528E" w:rsidRDefault="00DE36C5" w:rsidP="00F67AD3">
            <w:pPr>
              <w:jc w:val="center"/>
              <w:rPr>
                <w:sz w:val="20"/>
                <w:szCs w:val="20"/>
                <w:lang w:val="uk-UA"/>
              </w:rPr>
            </w:pPr>
            <w:r w:rsidRPr="00B0528E">
              <w:rPr>
                <w:sz w:val="20"/>
                <w:szCs w:val="20"/>
                <w:lang w:val="uk-UA"/>
              </w:rPr>
              <w:t>537,4 (ОБ)</w:t>
            </w:r>
          </w:p>
          <w:p w:rsidR="00DE36C5" w:rsidRPr="00B0528E" w:rsidRDefault="00DE36C5" w:rsidP="00F67AD3">
            <w:pPr>
              <w:jc w:val="center"/>
              <w:rPr>
                <w:sz w:val="20"/>
                <w:szCs w:val="20"/>
                <w:lang w:val="uk-UA"/>
              </w:rPr>
            </w:pPr>
            <w:r w:rsidRPr="00B0528E">
              <w:rPr>
                <w:sz w:val="20"/>
                <w:szCs w:val="20"/>
                <w:lang w:val="uk-UA"/>
              </w:rPr>
              <w:t>144880,4 (МБ)</w:t>
            </w:r>
          </w:p>
          <w:p w:rsidR="00DE36C5" w:rsidRPr="00B0528E" w:rsidRDefault="00DE36C5" w:rsidP="00F67AD3">
            <w:pPr>
              <w:jc w:val="center"/>
              <w:rPr>
                <w:b/>
                <w:sz w:val="20"/>
                <w:szCs w:val="20"/>
                <w:lang w:val="uk-UA"/>
              </w:rPr>
            </w:pPr>
          </w:p>
          <w:p w:rsidR="00DE36C5" w:rsidRPr="00B0528E" w:rsidRDefault="00DE36C5" w:rsidP="00F67AD3">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Default="00DE36C5" w:rsidP="00F67AD3">
            <w:pPr>
              <w:spacing w:line="228" w:lineRule="auto"/>
              <w:jc w:val="both"/>
              <w:rPr>
                <w:sz w:val="20"/>
                <w:szCs w:val="20"/>
                <w:lang w:val="uk-UA"/>
              </w:rPr>
            </w:pPr>
            <w:r w:rsidRPr="00B0528E">
              <w:rPr>
                <w:sz w:val="20"/>
                <w:szCs w:val="20"/>
                <w:lang w:val="uk-UA"/>
              </w:rPr>
              <w:t>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p w:rsidR="00FB4A75" w:rsidRPr="00B0528E" w:rsidRDefault="00FB4A75" w:rsidP="00F67AD3">
            <w:pPr>
              <w:spacing w:line="228" w:lineRule="auto"/>
              <w:jc w:val="both"/>
              <w:rPr>
                <w:sz w:val="20"/>
                <w:szCs w:val="20"/>
                <w:lang w:val="uk-UA"/>
              </w:rPr>
            </w:pPr>
          </w:p>
        </w:tc>
      </w:tr>
      <w:tr w:rsidR="00DE36C5" w:rsidRPr="00B0528E" w:rsidTr="002725B9">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2725B9">
            <w:pPr>
              <w:spacing w:line="228" w:lineRule="auto"/>
              <w:jc w:val="center"/>
              <w:rPr>
                <w:sz w:val="20"/>
                <w:szCs w:val="20"/>
                <w:lang w:val="uk-UA"/>
              </w:rPr>
            </w:pPr>
            <w:proofErr w:type="spellStart"/>
            <w:r w:rsidRPr="00B0528E">
              <w:rPr>
                <w:b/>
                <w:spacing w:val="-6"/>
                <w:sz w:val="20"/>
                <w:szCs w:val="20"/>
              </w:rPr>
              <w:t>Інформаційний</w:t>
            </w:r>
            <w:proofErr w:type="spellEnd"/>
            <w:r w:rsidRPr="00B0528E">
              <w:rPr>
                <w:b/>
                <w:spacing w:val="-6"/>
                <w:sz w:val="20"/>
                <w:szCs w:val="20"/>
              </w:rPr>
              <w:t xml:space="preserve"> </w:t>
            </w:r>
            <w:proofErr w:type="spellStart"/>
            <w:r w:rsidRPr="00B0528E">
              <w:rPr>
                <w:b/>
                <w:spacing w:val="-6"/>
                <w:sz w:val="20"/>
                <w:szCs w:val="20"/>
              </w:rPr>
              <w:t>прості</w:t>
            </w:r>
            <w:proofErr w:type="gramStart"/>
            <w:r w:rsidRPr="00B0528E">
              <w:rPr>
                <w:b/>
                <w:spacing w:val="-6"/>
                <w:sz w:val="20"/>
                <w:szCs w:val="20"/>
              </w:rPr>
              <w:t>р</w:t>
            </w:r>
            <w:proofErr w:type="spellEnd"/>
            <w:proofErr w:type="gramEnd"/>
            <w:r w:rsidRPr="00B0528E">
              <w:rPr>
                <w:b/>
                <w:spacing w:val="-6"/>
                <w:sz w:val="20"/>
                <w:szCs w:val="20"/>
              </w:rPr>
              <w:t xml:space="preserve"> та </w:t>
            </w:r>
            <w:proofErr w:type="spellStart"/>
            <w:r w:rsidRPr="00B0528E">
              <w:rPr>
                <w:b/>
                <w:spacing w:val="-6"/>
                <w:sz w:val="20"/>
                <w:szCs w:val="20"/>
              </w:rPr>
              <w:t>громадянське</w:t>
            </w:r>
            <w:proofErr w:type="spellEnd"/>
            <w:r w:rsidRPr="00B0528E">
              <w:rPr>
                <w:b/>
                <w:spacing w:val="-6"/>
                <w:sz w:val="20"/>
                <w:szCs w:val="20"/>
              </w:rPr>
              <w:t xml:space="preserve"> </w:t>
            </w:r>
            <w:proofErr w:type="spellStart"/>
            <w:r w:rsidRPr="00B0528E">
              <w:rPr>
                <w:b/>
                <w:spacing w:val="-6"/>
                <w:sz w:val="20"/>
                <w:szCs w:val="20"/>
              </w:rPr>
              <w:t>суспільство</w:t>
            </w:r>
            <w:proofErr w:type="spellEnd"/>
          </w:p>
        </w:tc>
      </w:tr>
      <w:tr w:rsidR="00DE36C5" w:rsidRPr="00B0528E"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en-US"/>
              </w:rPr>
            </w:pPr>
            <w:r w:rsidRPr="00B0528E">
              <w:rPr>
                <w:sz w:val="20"/>
                <w:szCs w:val="20"/>
                <w:lang w:val="en-US"/>
              </w:rPr>
              <w:lastRenderedPageBreak/>
              <w:t>2</w:t>
            </w:r>
            <w:r w:rsidR="00FB4A75">
              <w:rPr>
                <w:sz w:val="20"/>
                <w:szCs w:val="20"/>
                <w:lang w:val="uk-UA"/>
              </w:rPr>
              <w:t>2</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2725B9">
            <w:pPr>
              <w:spacing w:line="216" w:lineRule="auto"/>
              <w:jc w:val="both"/>
              <w:rPr>
                <w:sz w:val="20"/>
                <w:szCs w:val="20"/>
                <w:lang w:val="uk-UA"/>
              </w:rPr>
            </w:pPr>
            <w:r w:rsidRPr="00B0528E">
              <w:rPr>
                <w:sz w:val="20"/>
                <w:szCs w:val="20"/>
                <w:lang w:val="uk-UA"/>
              </w:rPr>
              <w:t>Міська програма «Відкритий інформаційний простір                м. Суми» на 2016-2018 роки (рішення СМР від 30.12.2015 № 204-МР (зі змінами)</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2725B9">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2725B9">
            <w:pPr>
              <w:jc w:val="center"/>
              <w:rPr>
                <w:sz w:val="20"/>
                <w:szCs w:val="20"/>
                <w:lang w:val="uk-UA"/>
              </w:rPr>
            </w:pPr>
            <w:r w:rsidRPr="00B0528E">
              <w:rPr>
                <w:sz w:val="20"/>
                <w:szCs w:val="20"/>
                <w:lang w:val="uk-UA"/>
              </w:rPr>
              <w:t>8098,8 (МБ)</w:t>
            </w:r>
          </w:p>
          <w:p w:rsidR="00DE36C5" w:rsidRPr="00B0528E" w:rsidRDefault="00DE36C5" w:rsidP="002725B9">
            <w:pPr>
              <w:spacing w:line="216" w:lineRule="auto"/>
              <w:jc w:val="center"/>
              <w:rPr>
                <w:sz w:val="20"/>
                <w:szCs w:val="20"/>
                <w:lang w:val="uk-UA"/>
              </w:rPr>
            </w:pPr>
          </w:p>
          <w:p w:rsidR="00DE36C5" w:rsidRPr="00B0528E" w:rsidRDefault="00DE36C5" w:rsidP="002725B9">
            <w:pPr>
              <w:spacing w:line="216" w:lineRule="auto"/>
              <w:jc w:val="center"/>
              <w:rPr>
                <w:bCs/>
                <w:sz w:val="20"/>
                <w:szCs w:val="20"/>
                <w:lang w:val="uk-UA"/>
              </w:rPr>
            </w:pPr>
          </w:p>
          <w:p w:rsidR="00DE36C5" w:rsidRPr="00B0528E" w:rsidRDefault="00DE36C5" w:rsidP="002725B9">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2102DF">
            <w:pPr>
              <w:spacing w:line="216" w:lineRule="auto"/>
              <w:jc w:val="both"/>
              <w:rPr>
                <w:sz w:val="20"/>
                <w:szCs w:val="20"/>
                <w:lang w:val="uk-UA"/>
              </w:rPr>
            </w:pPr>
            <w:r w:rsidRPr="00B0528E">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DE36C5" w:rsidRPr="00CD2918"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uk-UA"/>
              </w:rPr>
            </w:pPr>
            <w:r w:rsidRPr="00B0528E">
              <w:rPr>
                <w:sz w:val="20"/>
                <w:szCs w:val="20"/>
                <w:lang w:val="uk-UA"/>
              </w:rPr>
              <w:t>2</w:t>
            </w:r>
            <w:r w:rsidR="00FB4A75">
              <w:rPr>
                <w:sz w:val="20"/>
                <w:szCs w:val="20"/>
                <w:lang w:val="uk-UA"/>
              </w:rPr>
              <w:t>3</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both"/>
              <w:rPr>
                <w:sz w:val="20"/>
                <w:szCs w:val="20"/>
                <w:lang w:val="uk-UA"/>
              </w:rPr>
            </w:pPr>
            <w:r w:rsidRPr="00B0528E">
              <w:rPr>
                <w:sz w:val="20"/>
                <w:szCs w:val="20"/>
                <w:lang w:val="uk-UA"/>
              </w:rPr>
              <w:t>Міська програма «Автоматизація муніципальних</w:t>
            </w:r>
          </w:p>
          <w:p w:rsidR="00DE36C5" w:rsidRPr="00B0528E" w:rsidRDefault="00DE36C5" w:rsidP="00895033">
            <w:pPr>
              <w:spacing w:line="216" w:lineRule="auto"/>
              <w:jc w:val="both"/>
              <w:rPr>
                <w:sz w:val="20"/>
                <w:szCs w:val="20"/>
                <w:lang w:val="uk-UA"/>
              </w:rPr>
            </w:pPr>
            <w:r w:rsidRPr="00B0528E">
              <w:rPr>
                <w:sz w:val="20"/>
                <w:szCs w:val="20"/>
                <w:lang w:val="uk-UA"/>
              </w:rPr>
              <w:t>телекомунікаційних систем на 2017-2019 роки в                   м. Суми» (рішення СМР від 21.12.2016  №1619 –МР (зі змінами)</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center"/>
              <w:rPr>
                <w:sz w:val="20"/>
                <w:szCs w:val="20"/>
                <w:lang w:val="uk-UA"/>
              </w:rPr>
            </w:pPr>
            <w:r w:rsidRPr="00B0528E">
              <w:rPr>
                <w:sz w:val="20"/>
                <w:szCs w:val="20"/>
                <w:lang w:val="uk-UA"/>
              </w:rPr>
              <w:t>2017-2019</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center"/>
              <w:rPr>
                <w:sz w:val="20"/>
                <w:szCs w:val="20"/>
                <w:lang w:val="uk-UA"/>
              </w:rPr>
            </w:pPr>
            <w:r w:rsidRPr="00DD4EE0">
              <w:rPr>
                <w:bCs/>
                <w:sz w:val="20"/>
                <w:szCs w:val="20"/>
                <w:lang w:val="uk-UA"/>
              </w:rPr>
              <w:t>43262,9</w:t>
            </w:r>
            <w:r w:rsidRPr="00B0528E">
              <w:rPr>
                <w:b/>
                <w:bCs/>
                <w:sz w:val="18"/>
                <w:szCs w:val="22"/>
              </w:rPr>
              <w:t xml:space="preserve"> </w:t>
            </w:r>
            <w:r w:rsidRPr="00B0528E">
              <w:rPr>
                <w:sz w:val="20"/>
                <w:szCs w:val="20"/>
                <w:lang w:val="uk-UA"/>
              </w:rPr>
              <w:t>(МБ)</w:t>
            </w:r>
          </w:p>
          <w:p w:rsidR="00DE36C5" w:rsidRPr="00B0528E" w:rsidRDefault="00DE36C5" w:rsidP="00895033">
            <w:pPr>
              <w:spacing w:line="216" w:lineRule="auto"/>
              <w:jc w:val="center"/>
              <w:rPr>
                <w:sz w:val="20"/>
                <w:szCs w:val="20"/>
                <w:lang w:val="uk-UA"/>
              </w:rPr>
            </w:pPr>
          </w:p>
          <w:p w:rsidR="00DE36C5" w:rsidRPr="00B0528E" w:rsidRDefault="00DE36C5" w:rsidP="00895033">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both"/>
              <w:rPr>
                <w:sz w:val="20"/>
                <w:szCs w:val="20"/>
                <w:lang w:val="uk-UA"/>
              </w:rPr>
            </w:pPr>
            <w:r w:rsidRPr="00B0528E">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w:t>
            </w:r>
            <w:proofErr w:type="spellStart"/>
            <w:r w:rsidRPr="00B0528E">
              <w:rPr>
                <w:sz w:val="20"/>
                <w:szCs w:val="20"/>
                <w:lang w:val="uk-UA"/>
              </w:rPr>
              <w:t>геоінформаційних</w:t>
            </w:r>
            <w:proofErr w:type="spellEnd"/>
            <w:r w:rsidRPr="00B0528E">
              <w:rPr>
                <w:sz w:val="20"/>
                <w:szCs w:val="20"/>
                <w:lang w:val="uk-UA"/>
              </w:rPr>
              <w:t xml:space="preserve"> систем, реалізація пілотних проектів по впровадження електронних сервісів.</w:t>
            </w:r>
          </w:p>
          <w:p w:rsidR="00DE36C5" w:rsidRPr="00B0528E" w:rsidRDefault="00DE36C5" w:rsidP="00895033">
            <w:pPr>
              <w:spacing w:line="216" w:lineRule="auto"/>
              <w:jc w:val="both"/>
              <w:rPr>
                <w:sz w:val="20"/>
                <w:szCs w:val="20"/>
                <w:lang w:val="uk-UA"/>
              </w:rPr>
            </w:pPr>
          </w:p>
        </w:tc>
      </w:tr>
      <w:tr w:rsidR="00DE36C5" w:rsidRPr="00B0528E" w:rsidTr="00FA2BE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28" w:lineRule="auto"/>
              <w:jc w:val="center"/>
              <w:rPr>
                <w:sz w:val="20"/>
                <w:szCs w:val="20"/>
                <w:lang w:val="uk-UA"/>
              </w:rPr>
            </w:pPr>
            <w:proofErr w:type="spellStart"/>
            <w:r w:rsidRPr="00B0528E">
              <w:rPr>
                <w:b/>
                <w:spacing w:val="-6"/>
                <w:sz w:val="20"/>
                <w:szCs w:val="20"/>
              </w:rPr>
              <w:t>Охорона</w:t>
            </w:r>
            <w:proofErr w:type="spellEnd"/>
            <w:r w:rsidRPr="00B0528E">
              <w:rPr>
                <w:b/>
                <w:spacing w:val="-6"/>
                <w:sz w:val="20"/>
                <w:szCs w:val="20"/>
              </w:rPr>
              <w:t xml:space="preserve"> </w:t>
            </w:r>
            <w:proofErr w:type="spellStart"/>
            <w:r w:rsidRPr="00B0528E">
              <w:rPr>
                <w:b/>
                <w:spacing w:val="-6"/>
                <w:sz w:val="20"/>
                <w:szCs w:val="20"/>
              </w:rPr>
              <w:t>навколишнього</w:t>
            </w:r>
            <w:proofErr w:type="spellEnd"/>
            <w:r w:rsidRPr="00B0528E">
              <w:rPr>
                <w:b/>
                <w:spacing w:val="-6"/>
                <w:sz w:val="20"/>
                <w:szCs w:val="20"/>
              </w:rPr>
              <w:t xml:space="preserve"> природного </w:t>
            </w:r>
            <w:proofErr w:type="spellStart"/>
            <w:r w:rsidRPr="00B0528E">
              <w:rPr>
                <w:b/>
                <w:spacing w:val="-6"/>
                <w:sz w:val="20"/>
                <w:szCs w:val="20"/>
              </w:rPr>
              <w:t>середовища</w:t>
            </w:r>
            <w:proofErr w:type="spellEnd"/>
          </w:p>
        </w:tc>
      </w:tr>
      <w:tr w:rsidR="00DE36C5" w:rsidRPr="00CD2918"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en-US"/>
              </w:rPr>
            </w:pPr>
            <w:r w:rsidRPr="00B0528E">
              <w:rPr>
                <w:sz w:val="20"/>
                <w:szCs w:val="20"/>
                <w:lang w:val="en-US"/>
              </w:rPr>
              <w:t>2</w:t>
            </w:r>
            <w:r w:rsidR="00FB4A75">
              <w:rPr>
                <w:sz w:val="20"/>
                <w:szCs w:val="20"/>
                <w:lang w:val="uk-UA"/>
              </w:rPr>
              <w:t>5</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both"/>
              <w:rPr>
                <w:sz w:val="20"/>
                <w:szCs w:val="20"/>
                <w:lang w:val="uk-UA"/>
              </w:rPr>
            </w:pPr>
            <w:r w:rsidRPr="00B0528E">
              <w:rPr>
                <w:sz w:val="20"/>
                <w:szCs w:val="20"/>
                <w:lang w:val="uk-UA"/>
              </w:rPr>
              <w:t>Комплексна програма охорони навколишнього природного середовища м. Суми на 2016-2018 роки (</w:t>
            </w:r>
            <w:r w:rsidRPr="00B0528E">
              <w:rPr>
                <w:bCs/>
                <w:sz w:val="20"/>
                <w:szCs w:val="20"/>
                <w:lang w:val="uk-UA"/>
              </w:rPr>
              <w:t>рішення СМР від 24.12.2015  № 160-МР (зі змінами)</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center"/>
              <w:rPr>
                <w:sz w:val="20"/>
                <w:szCs w:val="20"/>
                <w:lang w:val="uk-UA"/>
              </w:rPr>
            </w:pPr>
            <w:r w:rsidRPr="00B0528E">
              <w:rPr>
                <w:sz w:val="20"/>
                <w:szCs w:val="20"/>
                <w:lang w:val="uk-UA"/>
              </w:rPr>
              <w:t>26461,8 (ДБ)</w:t>
            </w:r>
          </w:p>
          <w:p w:rsidR="00DE36C5" w:rsidRPr="00B0528E" w:rsidRDefault="00DE36C5" w:rsidP="00895033">
            <w:pPr>
              <w:jc w:val="center"/>
              <w:rPr>
                <w:sz w:val="20"/>
                <w:szCs w:val="20"/>
                <w:lang w:val="uk-UA"/>
              </w:rPr>
            </w:pPr>
            <w:r w:rsidRPr="00B0528E">
              <w:rPr>
                <w:sz w:val="20"/>
                <w:szCs w:val="20"/>
                <w:lang w:val="uk-UA"/>
              </w:rPr>
              <w:t>34436,4 (МБ)</w:t>
            </w:r>
          </w:p>
          <w:p w:rsidR="00DE36C5" w:rsidRPr="00B0528E" w:rsidRDefault="00DE36C5" w:rsidP="00895033">
            <w:pPr>
              <w:jc w:val="center"/>
              <w:rPr>
                <w:sz w:val="20"/>
                <w:szCs w:val="20"/>
                <w:lang w:val="uk-UA"/>
              </w:rPr>
            </w:pPr>
          </w:p>
          <w:p w:rsidR="00DE36C5" w:rsidRPr="00B0528E" w:rsidRDefault="00DE36C5" w:rsidP="00895033">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0F7BC6">
            <w:pPr>
              <w:spacing w:line="216" w:lineRule="auto"/>
              <w:jc w:val="both"/>
              <w:rPr>
                <w:sz w:val="20"/>
                <w:szCs w:val="20"/>
                <w:lang w:val="uk-UA"/>
              </w:rPr>
            </w:pPr>
            <w:r w:rsidRPr="00B0528E">
              <w:rPr>
                <w:bCs/>
                <w:sz w:val="20"/>
                <w:szCs w:val="20"/>
                <w:lang w:val="uk-UA"/>
              </w:rPr>
              <w:t xml:space="preserve">Покращення якості міського середовища за рахунок реалізації заходів по  реконструкції </w:t>
            </w:r>
            <w:r w:rsidRPr="00B0528E">
              <w:rPr>
                <w:snapToGrid w:val="0"/>
                <w:sz w:val="20"/>
                <w:szCs w:val="20"/>
                <w:lang w:val="uk-UA"/>
              </w:rPr>
              <w:t>обладнання міських очисних споруд та</w:t>
            </w:r>
            <w:r w:rsidRPr="00B0528E">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B0528E">
              <w:rPr>
                <w:bCs/>
                <w:sz w:val="18"/>
                <w:szCs w:val="18"/>
                <w:lang w:val="uk-UA"/>
              </w:rPr>
              <w:t xml:space="preserve">. </w:t>
            </w:r>
          </w:p>
        </w:tc>
      </w:tr>
      <w:tr w:rsidR="00DE36C5" w:rsidRPr="00B0528E" w:rsidTr="00CC38E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895033">
            <w:pPr>
              <w:pStyle w:val="a5"/>
              <w:widowControl w:val="0"/>
              <w:spacing w:line="216" w:lineRule="auto"/>
              <w:rPr>
                <w:rFonts w:ascii="Times New Roman" w:hAnsi="Times New Roman"/>
                <w:b/>
                <w:color w:val="auto"/>
                <w:spacing w:val="-6"/>
                <w:sz w:val="20"/>
                <w:szCs w:val="20"/>
              </w:rPr>
            </w:pPr>
            <w:proofErr w:type="spellStart"/>
            <w:r w:rsidRPr="00B0528E">
              <w:rPr>
                <w:rFonts w:ascii="Times New Roman" w:hAnsi="Times New Roman"/>
                <w:b/>
                <w:color w:val="auto"/>
                <w:spacing w:val="-6"/>
                <w:sz w:val="20"/>
                <w:szCs w:val="20"/>
              </w:rPr>
              <w:t>Забезпечення</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законності</w:t>
            </w:r>
            <w:proofErr w:type="spellEnd"/>
            <w:r w:rsidRPr="00B0528E">
              <w:rPr>
                <w:rFonts w:ascii="Times New Roman" w:hAnsi="Times New Roman"/>
                <w:b/>
                <w:color w:val="auto"/>
                <w:spacing w:val="-6"/>
                <w:sz w:val="20"/>
                <w:szCs w:val="20"/>
              </w:rPr>
              <w:t xml:space="preserve"> і правопорядку, </w:t>
            </w:r>
            <w:proofErr w:type="spellStart"/>
            <w:r w:rsidRPr="00B0528E">
              <w:rPr>
                <w:rFonts w:ascii="Times New Roman" w:hAnsi="Times New Roman"/>
                <w:b/>
                <w:color w:val="auto"/>
                <w:spacing w:val="-6"/>
                <w:sz w:val="20"/>
                <w:szCs w:val="20"/>
              </w:rPr>
              <w:t>техногенна</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безпека</w:t>
            </w:r>
            <w:proofErr w:type="spellEnd"/>
          </w:p>
        </w:tc>
      </w:tr>
      <w:tr w:rsidR="00DE36C5" w:rsidRPr="00CD2918"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en-US"/>
              </w:rPr>
            </w:pPr>
            <w:r w:rsidRPr="00B0528E">
              <w:rPr>
                <w:sz w:val="20"/>
                <w:szCs w:val="20"/>
                <w:lang w:val="en-US"/>
              </w:rPr>
              <w:t>2</w:t>
            </w:r>
            <w:r w:rsidR="00FB4A75">
              <w:rPr>
                <w:sz w:val="20"/>
                <w:szCs w:val="20"/>
                <w:lang w:val="uk-UA"/>
              </w:rPr>
              <w:t>6</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both"/>
              <w:rPr>
                <w:sz w:val="20"/>
                <w:szCs w:val="20"/>
                <w:lang w:val="uk-UA"/>
              </w:rPr>
            </w:pPr>
            <w:r w:rsidRPr="00B0528E">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center"/>
              <w:rPr>
                <w:sz w:val="20"/>
                <w:szCs w:val="20"/>
                <w:lang w:val="uk-UA"/>
              </w:rPr>
            </w:pPr>
            <w:r w:rsidRPr="00B0528E">
              <w:rPr>
                <w:sz w:val="20"/>
                <w:szCs w:val="20"/>
                <w:lang w:val="uk-UA"/>
              </w:rPr>
              <w:t>2092,9</w:t>
            </w:r>
            <w:r>
              <w:rPr>
                <w:sz w:val="20"/>
                <w:szCs w:val="20"/>
                <w:lang w:val="uk-UA"/>
              </w:rPr>
              <w:t xml:space="preserve"> </w:t>
            </w:r>
            <w:r w:rsidRPr="00B0528E">
              <w:rPr>
                <w:sz w:val="20"/>
                <w:szCs w:val="20"/>
                <w:lang w:val="uk-UA"/>
              </w:rPr>
              <w:t>(МБ)</w:t>
            </w:r>
          </w:p>
          <w:p w:rsidR="00DE36C5" w:rsidRPr="00B0528E" w:rsidRDefault="00DE36C5" w:rsidP="00895033">
            <w:pPr>
              <w:jc w:val="center"/>
              <w:rPr>
                <w:sz w:val="20"/>
                <w:szCs w:val="20"/>
                <w:lang w:val="uk-UA"/>
              </w:rPr>
            </w:pPr>
          </w:p>
          <w:p w:rsidR="00DE36C5" w:rsidRPr="00B0528E" w:rsidRDefault="00DE36C5" w:rsidP="00895033">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both"/>
              <w:rPr>
                <w:sz w:val="20"/>
                <w:szCs w:val="20"/>
                <w:lang w:val="uk-UA"/>
              </w:rPr>
            </w:pPr>
            <w:r w:rsidRPr="00B0528E">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DE36C5" w:rsidRPr="00CD2918"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28" w:lineRule="auto"/>
              <w:rPr>
                <w:sz w:val="20"/>
                <w:szCs w:val="20"/>
                <w:lang w:val="en-US"/>
              </w:rPr>
            </w:pPr>
            <w:r w:rsidRPr="00B0528E">
              <w:rPr>
                <w:sz w:val="20"/>
                <w:szCs w:val="20"/>
                <w:lang w:val="en-US"/>
              </w:rPr>
              <w:t>2</w:t>
            </w:r>
            <w:r w:rsidR="00FB4A75">
              <w:rPr>
                <w:sz w:val="20"/>
                <w:szCs w:val="20"/>
                <w:lang w:val="uk-UA"/>
              </w:rPr>
              <w:t>7</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both"/>
              <w:rPr>
                <w:sz w:val="20"/>
                <w:szCs w:val="20"/>
                <w:lang w:val="uk-UA"/>
              </w:rPr>
            </w:pPr>
            <w:r w:rsidRPr="00B0528E">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 (зі змінами)             </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center"/>
              <w:rPr>
                <w:sz w:val="20"/>
                <w:szCs w:val="20"/>
                <w:lang w:val="uk-UA"/>
              </w:rPr>
            </w:pPr>
            <w:r w:rsidRPr="00B0528E">
              <w:rPr>
                <w:sz w:val="20"/>
                <w:szCs w:val="20"/>
                <w:lang w:val="uk-UA"/>
              </w:rPr>
              <w:t>2018</w:t>
            </w: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center"/>
              <w:rPr>
                <w:sz w:val="20"/>
                <w:szCs w:val="20"/>
                <w:lang w:val="uk-UA"/>
              </w:rPr>
            </w:pPr>
            <w:r w:rsidRPr="00B0528E">
              <w:rPr>
                <w:sz w:val="20"/>
                <w:szCs w:val="20"/>
                <w:lang w:val="uk-UA"/>
              </w:rPr>
              <w:t>3454</w:t>
            </w:r>
            <w:r w:rsidRPr="00B0528E">
              <w:rPr>
                <w:sz w:val="20"/>
                <w:szCs w:val="20"/>
              </w:rPr>
              <w:t>,4</w:t>
            </w:r>
            <w:r>
              <w:rPr>
                <w:sz w:val="20"/>
                <w:szCs w:val="20"/>
                <w:lang w:val="uk-UA"/>
              </w:rPr>
              <w:t xml:space="preserve"> </w:t>
            </w:r>
            <w:r w:rsidRPr="00B0528E">
              <w:rPr>
                <w:sz w:val="20"/>
                <w:szCs w:val="20"/>
                <w:lang w:val="uk-UA"/>
              </w:rPr>
              <w:t>(МБ)</w:t>
            </w:r>
          </w:p>
          <w:p w:rsidR="00DE36C5" w:rsidRPr="00B0528E" w:rsidRDefault="00DE36C5" w:rsidP="00895033">
            <w:pPr>
              <w:spacing w:line="216" w:lineRule="auto"/>
              <w:jc w:val="center"/>
              <w:rPr>
                <w:sz w:val="20"/>
                <w:szCs w:val="20"/>
                <w:lang w:val="uk-UA"/>
              </w:rPr>
            </w:pPr>
          </w:p>
          <w:p w:rsidR="00DE36C5" w:rsidRPr="00B0528E" w:rsidRDefault="00DE36C5" w:rsidP="00895033">
            <w:pPr>
              <w:spacing w:line="216" w:lineRule="auto"/>
              <w:jc w:val="center"/>
              <w:rPr>
                <w:sz w:val="20"/>
                <w:szCs w:val="20"/>
                <w:lang w:val="uk-UA"/>
              </w:rPr>
            </w:pPr>
          </w:p>
          <w:p w:rsidR="00DE36C5" w:rsidRPr="00B0528E" w:rsidRDefault="00DE36C5" w:rsidP="00895033">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both"/>
              <w:rPr>
                <w:sz w:val="20"/>
                <w:szCs w:val="20"/>
                <w:lang w:val="uk-UA"/>
              </w:rPr>
            </w:pPr>
            <w:r w:rsidRPr="00B0528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DE36C5" w:rsidRPr="00B0528E" w:rsidRDefault="00DE36C5" w:rsidP="00895033">
            <w:pPr>
              <w:jc w:val="both"/>
              <w:rPr>
                <w:sz w:val="20"/>
                <w:szCs w:val="20"/>
                <w:lang w:val="uk-UA"/>
              </w:rPr>
            </w:pPr>
          </w:p>
        </w:tc>
      </w:tr>
      <w:tr w:rsidR="00DE36C5" w:rsidRPr="00B0528E" w:rsidTr="00A5313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E36C5" w:rsidRPr="00B0528E" w:rsidRDefault="00DE36C5" w:rsidP="00895033">
            <w:pPr>
              <w:ind w:firstLine="459"/>
              <w:jc w:val="center"/>
              <w:rPr>
                <w:b/>
                <w:sz w:val="20"/>
                <w:szCs w:val="20"/>
                <w:lang w:val="uk-UA"/>
              </w:rPr>
            </w:pPr>
            <w:r w:rsidRPr="00B0528E">
              <w:rPr>
                <w:b/>
                <w:sz w:val="20"/>
                <w:szCs w:val="20"/>
                <w:lang w:val="uk-UA"/>
              </w:rPr>
              <w:t>Управління земельними ресурсами та об’єктами комунальної власності</w:t>
            </w:r>
          </w:p>
        </w:tc>
      </w:tr>
      <w:tr w:rsidR="00DE36C5" w:rsidRPr="00B0528E" w:rsidTr="000838F5">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DE36C5" w:rsidRPr="00B0528E" w:rsidRDefault="00DE36C5" w:rsidP="00FB4A75">
            <w:pPr>
              <w:spacing w:line="216" w:lineRule="auto"/>
              <w:rPr>
                <w:sz w:val="20"/>
                <w:szCs w:val="20"/>
                <w:lang w:val="uk-UA"/>
              </w:rPr>
            </w:pPr>
            <w:r w:rsidRPr="00B0528E">
              <w:rPr>
                <w:sz w:val="20"/>
                <w:szCs w:val="20"/>
                <w:lang w:val="uk-UA"/>
              </w:rPr>
              <w:t>2</w:t>
            </w:r>
            <w:r w:rsidR="00FB4A75">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jc w:val="both"/>
              <w:rPr>
                <w:sz w:val="20"/>
                <w:szCs w:val="20"/>
                <w:lang w:val="uk-UA"/>
              </w:rPr>
            </w:pPr>
            <w:r w:rsidRPr="00B0528E">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2016-2018 роки (рішення СМР від 02.12.2015  № 26-МР (зі змінами)</w:t>
            </w:r>
          </w:p>
        </w:tc>
        <w:tc>
          <w:tcPr>
            <w:tcW w:w="379"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center"/>
              <w:rPr>
                <w:sz w:val="20"/>
                <w:szCs w:val="20"/>
                <w:lang w:val="uk-UA"/>
              </w:rPr>
            </w:pPr>
            <w:r w:rsidRPr="00B0528E">
              <w:rPr>
                <w:sz w:val="20"/>
                <w:szCs w:val="20"/>
                <w:lang w:val="uk-UA"/>
              </w:rPr>
              <w:t>2016-2018</w:t>
            </w:r>
          </w:p>
          <w:p w:rsidR="00DE36C5" w:rsidRPr="00B0528E" w:rsidRDefault="00DE36C5" w:rsidP="00895033">
            <w:pPr>
              <w:spacing w:line="216" w:lineRule="auto"/>
              <w:jc w:val="center"/>
              <w:rPr>
                <w:sz w:val="20"/>
                <w:szCs w:val="20"/>
                <w:lang w:val="uk-UA"/>
              </w:rPr>
            </w:pPr>
          </w:p>
          <w:p w:rsidR="00DE36C5" w:rsidRPr="00B0528E" w:rsidRDefault="00DE36C5" w:rsidP="00895033">
            <w:pPr>
              <w:spacing w:line="216" w:lineRule="auto"/>
              <w:rPr>
                <w:sz w:val="20"/>
                <w:szCs w:val="20"/>
                <w:lang w:val="uk-UA"/>
              </w:rPr>
            </w:pPr>
          </w:p>
          <w:p w:rsidR="00DE36C5" w:rsidRPr="00B0528E" w:rsidRDefault="00DE36C5" w:rsidP="00895033">
            <w:pPr>
              <w:spacing w:line="216" w:lineRule="auto"/>
              <w:rPr>
                <w:sz w:val="20"/>
                <w:szCs w:val="20"/>
                <w:lang w:val="uk-UA"/>
              </w:rPr>
            </w:pPr>
          </w:p>
          <w:p w:rsidR="00DE36C5" w:rsidRPr="00B0528E" w:rsidRDefault="00DE36C5" w:rsidP="00895033">
            <w:pPr>
              <w:spacing w:line="216" w:lineRule="auto"/>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center"/>
              <w:rPr>
                <w:sz w:val="20"/>
                <w:szCs w:val="20"/>
                <w:lang w:val="uk-UA"/>
              </w:rPr>
            </w:pPr>
            <w:r w:rsidRPr="00B0528E">
              <w:rPr>
                <w:sz w:val="20"/>
                <w:szCs w:val="20"/>
                <w:lang w:val="uk-UA"/>
              </w:rPr>
              <w:t>38</w:t>
            </w:r>
            <w:r w:rsidRPr="00B0528E">
              <w:rPr>
                <w:sz w:val="20"/>
                <w:szCs w:val="20"/>
              </w:rPr>
              <w:t>6</w:t>
            </w:r>
            <w:r w:rsidRPr="00B0528E">
              <w:rPr>
                <w:sz w:val="20"/>
                <w:szCs w:val="20"/>
                <w:lang w:val="uk-UA"/>
              </w:rPr>
              <w:t>1,0 (МБ)</w:t>
            </w:r>
          </w:p>
          <w:p w:rsidR="00DE36C5" w:rsidRPr="00B0528E" w:rsidRDefault="00DE36C5" w:rsidP="00895033">
            <w:pPr>
              <w:spacing w:line="216" w:lineRule="auto"/>
              <w:jc w:val="center"/>
              <w:rPr>
                <w:sz w:val="20"/>
                <w:szCs w:val="20"/>
                <w:lang w:val="uk-UA"/>
              </w:rPr>
            </w:pPr>
          </w:p>
          <w:p w:rsidR="00DE36C5" w:rsidRPr="00B0528E" w:rsidRDefault="00DE36C5" w:rsidP="00895033">
            <w:pPr>
              <w:spacing w:line="216" w:lineRule="auto"/>
              <w:jc w:val="center"/>
              <w:rPr>
                <w:b/>
                <w:sz w:val="20"/>
                <w:szCs w:val="20"/>
                <w:lang w:val="uk-UA"/>
              </w:rPr>
            </w:pPr>
          </w:p>
          <w:p w:rsidR="00DE36C5" w:rsidRPr="00B0528E" w:rsidRDefault="00DE36C5" w:rsidP="00895033">
            <w:pPr>
              <w:spacing w:line="216" w:lineRule="auto"/>
              <w:jc w:val="center"/>
              <w:rPr>
                <w:sz w:val="20"/>
                <w:szCs w:val="20"/>
                <w:lang w:val="uk-UA"/>
              </w:rPr>
            </w:pPr>
          </w:p>
          <w:p w:rsidR="00DE36C5" w:rsidRPr="00B0528E" w:rsidRDefault="00DE36C5" w:rsidP="00895033">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DE36C5" w:rsidRPr="00B0528E" w:rsidRDefault="00DE36C5" w:rsidP="00895033">
            <w:pPr>
              <w:spacing w:line="216" w:lineRule="auto"/>
              <w:jc w:val="both"/>
              <w:rPr>
                <w:sz w:val="20"/>
                <w:szCs w:val="20"/>
                <w:lang w:val="uk-UA"/>
              </w:rPr>
            </w:pPr>
            <w:r w:rsidRPr="00B0528E">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DE36C5" w:rsidRPr="00B0528E" w:rsidRDefault="00DE36C5" w:rsidP="00895033">
            <w:pPr>
              <w:spacing w:line="216" w:lineRule="auto"/>
              <w:jc w:val="both"/>
              <w:rPr>
                <w:sz w:val="20"/>
                <w:szCs w:val="20"/>
                <w:lang w:val="uk-UA"/>
              </w:rPr>
            </w:pPr>
          </w:p>
        </w:tc>
      </w:tr>
    </w:tbl>
    <w:p w:rsidR="00F33952" w:rsidRDefault="00F33952">
      <w:pPr>
        <w:rPr>
          <w:lang w:val="uk-UA"/>
        </w:rPr>
      </w:pPr>
    </w:p>
    <w:p w:rsidR="00407453" w:rsidRDefault="00407453">
      <w:pPr>
        <w:rPr>
          <w:lang w:val="uk-UA"/>
        </w:rPr>
      </w:pPr>
    </w:p>
    <w:p w:rsidR="00A501AD" w:rsidRPr="00C55588" w:rsidRDefault="0018696C" w:rsidP="00A501AD">
      <w:pPr>
        <w:jc w:val="both"/>
        <w:rPr>
          <w:b/>
          <w:sz w:val="28"/>
          <w:szCs w:val="28"/>
          <w:lang w:val="uk-UA"/>
        </w:rPr>
      </w:pPr>
      <w:r>
        <w:rPr>
          <w:b/>
          <w:sz w:val="28"/>
          <w:szCs w:val="28"/>
          <w:lang w:val="uk-UA"/>
        </w:rPr>
        <w:t>Д</w:t>
      </w:r>
      <w:r w:rsidR="00A501AD" w:rsidRPr="00C55588">
        <w:rPr>
          <w:b/>
          <w:sz w:val="28"/>
          <w:szCs w:val="28"/>
          <w:lang w:val="uk-UA"/>
        </w:rPr>
        <w:t xml:space="preserve">иректор департаменту фінансів, економіки та </w:t>
      </w:r>
    </w:p>
    <w:p w:rsidR="00407453" w:rsidRDefault="00A501AD" w:rsidP="00BA55A9">
      <w:pPr>
        <w:jc w:val="both"/>
        <w:rPr>
          <w:lang w:val="uk-UA"/>
        </w:rPr>
      </w:pPr>
      <w:r w:rsidRPr="00C55588">
        <w:rPr>
          <w:b/>
          <w:sz w:val="28"/>
          <w:szCs w:val="28"/>
          <w:lang w:val="uk-UA"/>
        </w:rPr>
        <w:t>інвестицій Сумської міської ради</w:t>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r>
      <w:r w:rsidRPr="00C55588">
        <w:rPr>
          <w:b/>
          <w:sz w:val="28"/>
          <w:szCs w:val="28"/>
          <w:lang w:val="uk-UA"/>
        </w:rPr>
        <w:tab/>
        <w:t xml:space="preserve">                        </w:t>
      </w:r>
      <w:r w:rsidR="0018696C">
        <w:rPr>
          <w:b/>
          <w:sz w:val="28"/>
          <w:szCs w:val="28"/>
          <w:lang w:val="uk-UA"/>
        </w:rPr>
        <w:t>С.А. Липова</w:t>
      </w:r>
    </w:p>
    <w:sectPr w:rsidR="00407453" w:rsidSect="00EA06E8">
      <w:footerReference w:type="default" r:id="rId8"/>
      <w:pgSz w:w="16838" w:h="11906" w:orient="landscape"/>
      <w:pgMar w:top="1701" w:right="567" w:bottom="567" w:left="567" w:header="709" w:footer="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31" w:rsidRDefault="00D95131" w:rsidP="00F34016">
      <w:r>
        <w:separator/>
      </w:r>
    </w:p>
  </w:endnote>
  <w:endnote w:type="continuationSeparator" w:id="0">
    <w:p w:rsidR="00D95131" w:rsidRDefault="00D95131"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51954"/>
      <w:docPartObj>
        <w:docPartGallery w:val="Page Numbers (Bottom of Page)"/>
        <w:docPartUnique/>
      </w:docPartObj>
    </w:sdtPr>
    <w:sdtEndPr/>
    <w:sdtContent>
      <w:p w:rsidR="00BA55A9" w:rsidRDefault="00BA55A9">
        <w:pPr>
          <w:pStyle w:val="aa"/>
          <w:jc w:val="right"/>
        </w:pPr>
        <w:r>
          <w:fldChar w:fldCharType="begin"/>
        </w:r>
        <w:r>
          <w:instrText>PAGE   \* MERGEFORMAT</w:instrText>
        </w:r>
        <w:r>
          <w:fldChar w:fldCharType="separate"/>
        </w:r>
        <w:r w:rsidR="00CD2918">
          <w:rPr>
            <w:noProof/>
          </w:rPr>
          <w:t>5</w:t>
        </w:r>
        <w:r>
          <w:fldChar w:fldCharType="end"/>
        </w: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31" w:rsidRDefault="00D95131" w:rsidP="00F34016">
      <w:r>
        <w:separator/>
      </w:r>
    </w:p>
  </w:footnote>
  <w:footnote w:type="continuationSeparator" w:id="0">
    <w:p w:rsidR="00D95131" w:rsidRDefault="00D95131"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555BF"/>
    <w:rsid w:val="00071355"/>
    <w:rsid w:val="000F5554"/>
    <w:rsid w:val="000F7BC6"/>
    <w:rsid w:val="00100939"/>
    <w:rsid w:val="0018696C"/>
    <w:rsid w:val="001A172F"/>
    <w:rsid w:val="001C218F"/>
    <w:rsid w:val="001D42B2"/>
    <w:rsid w:val="001E37A0"/>
    <w:rsid w:val="001E554E"/>
    <w:rsid w:val="002102DF"/>
    <w:rsid w:val="002320E8"/>
    <w:rsid w:val="00233C13"/>
    <w:rsid w:val="0025031F"/>
    <w:rsid w:val="00254FCF"/>
    <w:rsid w:val="002725B9"/>
    <w:rsid w:val="002B4446"/>
    <w:rsid w:val="002C06AD"/>
    <w:rsid w:val="002C587D"/>
    <w:rsid w:val="003203A7"/>
    <w:rsid w:val="00347486"/>
    <w:rsid w:val="00375C38"/>
    <w:rsid w:val="003B09B6"/>
    <w:rsid w:val="00407453"/>
    <w:rsid w:val="00431001"/>
    <w:rsid w:val="00441836"/>
    <w:rsid w:val="00444431"/>
    <w:rsid w:val="00482C93"/>
    <w:rsid w:val="004A5441"/>
    <w:rsid w:val="004E03E4"/>
    <w:rsid w:val="004E3304"/>
    <w:rsid w:val="004E35BB"/>
    <w:rsid w:val="005163DA"/>
    <w:rsid w:val="00533928"/>
    <w:rsid w:val="005374ED"/>
    <w:rsid w:val="00567189"/>
    <w:rsid w:val="005739D4"/>
    <w:rsid w:val="005A7175"/>
    <w:rsid w:val="00626A89"/>
    <w:rsid w:val="006271B6"/>
    <w:rsid w:val="006610E8"/>
    <w:rsid w:val="00694964"/>
    <w:rsid w:val="007150A7"/>
    <w:rsid w:val="0076437E"/>
    <w:rsid w:val="0079353C"/>
    <w:rsid w:val="007B6042"/>
    <w:rsid w:val="007B64D7"/>
    <w:rsid w:val="007C7681"/>
    <w:rsid w:val="007D1F05"/>
    <w:rsid w:val="007D3479"/>
    <w:rsid w:val="00807CBA"/>
    <w:rsid w:val="00853BE4"/>
    <w:rsid w:val="008604D0"/>
    <w:rsid w:val="008742A1"/>
    <w:rsid w:val="00874C8F"/>
    <w:rsid w:val="0088104F"/>
    <w:rsid w:val="0088132D"/>
    <w:rsid w:val="00895033"/>
    <w:rsid w:val="008E7A32"/>
    <w:rsid w:val="008E7FF4"/>
    <w:rsid w:val="00901C9A"/>
    <w:rsid w:val="00923C4D"/>
    <w:rsid w:val="00924BFC"/>
    <w:rsid w:val="00980CE8"/>
    <w:rsid w:val="009F5083"/>
    <w:rsid w:val="00A13CC5"/>
    <w:rsid w:val="00A25BD0"/>
    <w:rsid w:val="00A501AD"/>
    <w:rsid w:val="00A52122"/>
    <w:rsid w:val="00A53137"/>
    <w:rsid w:val="00AB2E8F"/>
    <w:rsid w:val="00AB777C"/>
    <w:rsid w:val="00AD1B9C"/>
    <w:rsid w:val="00AE49E6"/>
    <w:rsid w:val="00B03784"/>
    <w:rsid w:val="00B0528E"/>
    <w:rsid w:val="00B112DB"/>
    <w:rsid w:val="00B31ACB"/>
    <w:rsid w:val="00B80820"/>
    <w:rsid w:val="00B810BF"/>
    <w:rsid w:val="00BA55A9"/>
    <w:rsid w:val="00C24093"/>
    <w:rsid w:val="00C361E3"/>
    <w:rsid w:val="00CA29E9"/>
    <w:rsid w:val="00CC38E6"/>
    <w:rsid w:val="00CC5026"/>
    <w:rsid w:val="00CC526C"/>
    <w:rsid w:val="00CD2918"/>
    <w:rsid w:val="00CE1339"/>
    <w:rsid w:val="00D07885"/>
    <w:rsid w:val="00D201E6"/>
    <w:rsid w:val="00D2719E"/>
    <w:rsid w:val="00D95131"/>
    <w:rsid w:val="00DA36F6"/>
    <w:rsid w:val="00DB4100"/>
    <w:rsid w:val="00DD4EE0"/>
    <w:rsid w:val="00DE36C5"/>
    <w:rsid w:val="00E06EF1"/>
    <w:rsid w:val="00E30A3C"/>
    <w:rsid w:val="00E31C60"/>
    <w:rsid w:val="00EA06E8"/>
    <w:rsid w:val="00EC2A2D"/>
    <w:rsid w:val="00F24AA9"/>
    <w:rsid w:val="00F33952"/>
    <w:rsid w:val="00F34016"/>
    <w:rsid w:val="00F67AD3"/>
    <w:rsid w:val="00FA2BEE"/>
    <w:rsid w:val="00FB4A75"/>
    <w:rsid w:val="00FC60B1"/>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customStyle="1" w:styleId="ae">
    <w:name w:val="Знак Знак"/>
    <w:basedOn w:val="a"/>
    <w:rsid w:val="00924BF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customStyle="1" w:styleId="ae">
    <w:name w:val="Знак Знак"/>
    <w:basedOn w:val="a"/>
    <w:rsid w:val="00924BF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9CC0-D02C-4659-98F8-DD12D66C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2018-08-15T10:33:00Z</cp:lastPrinted>
  <dcterms:created xsi:type="dcterms:W3CDTF">2018-08-23T12:12:00Z</dcterms:created>
  <dcterms:modified xsi:type="dcterms:W3CDTF">2018-08-23T12:12:00Z</dcterms:modified>
</cp:coreProperties>
</file>