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4928" w:type="dxa"/>
        <w:tblLook w:val="04A0"/>
      </w:tblPr>
      <w:tblGrid>
        <w:gridCol w:w="4643"/>
      </w:tblGrid>
      <w:tr w:rsidR="00467B04" w:rsidTr="0018396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F790F" w:rsidRDefault="00467B04" w:rsidP="00183961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67B04" w:rsidRPr="008F790F" w:rsidRDefault="00467B04" w:rsidP="00183961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комітету </w:t>
            </w:r>
            <w:r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7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Сумській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міській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раді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готові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прийти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 – 2021 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467B04" w:rsidRPr="003051C7" w:rsidRDefault="00467B04" w:rsidP="00604B91">
            <w:pPr>
              <w:pStyle w:val="a3"/>
              <w:tabs>
                <w:tab w:val="left" w:pos="54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51C7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604B91">
              <w:rPr>
                <w:rFonts w:ascii="Times New Roman" w:hAnsi="Times New Roman"/>
                <w:sz w:val="28"/>
                <w:szCs w:val="28"/>
                <w:lang w:val="uk-UA"/>
              </w:rPr>
              <w:t>13.11.2018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051C7">
              <w:rPr>
                <w:rFonts w:ascii="Times New Roman" w:hAnsi="Times New Roman"/>
                <w:sz w:val="28"/>
                <w:szCs w:val="28"/>
              </w:rPr>
              <w:t xml:space="preserve">року № </w:t>
            </w:r>
            <w:r w:rsidR="00604B91">
              <w:rPr>
                <w:rFonts w:ascii="Times New Roman" w:hAnsi="Times New Roman"/>
                <w:sz w:val="28"/>
                <w:szCs w:val="28"/>
                <w:lang w:val="uk-UA"/>
              </w:rPr>
              <w:t>595</w:t>
            </w:r>
            <w:r w:rsidRPr="003051C7">
              <w:rPr>
                <w:rFonts w:ascii="Times New Roman" w:hAnsi="Times New Roman"/>
                <w:sz w:val="28"/>
                <w:szCs w:val="28"/>
              </w:rPr>
              <w:t>-МР</w:t>
            </w:r>
          </w:p>
        </w:tc>
      </w:tr>
    </w:tbl>
    <w:p w:rsidR="00467B04" w:rsidRPr="003051C7" w:rsidRDefault="00467B04" w:rsidP="00467B04">
      <w:pPr>
        <w:pStyle w:val="a3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Міська цільова програма «Соціальні служби готові прийти на допомогу</w:t>
      </w: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на 2019–2021 роки»</w:t>
      </w: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1. Загальна характеристика Програми</w:t>
      </w: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«Соціальні служби готові прийти на допомогу </w:t>
      </w:r>
      <w:r w:rsidR="008F79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на 2019–2021 роки» (далі – Програма) розроблена на виконання Закону України «Про </w:t>
      </w:r>
      <w:r w:rsidRPr="004D3ACB">
        <w:rPr>
          <w:rFonts w:ascii="Times New Roman" w:hAnsi="Times New Roman" w:cs="Times New Roman"/>
          <w:sz w:val="28"/>
          <w:szCs w:val="28"/>
          <w:lang w:val="uk-UA"/>
        </w:rPr>
        <w:t xml:space="preserve">соціальну роботу з сім’ями, дітьми та молоддю», «Про соціальні послуги», </w:t>
      </w:r>
      <w:r w:rsidRPr="004D3ACB">
        <w:rPr>
          <w:rStyle w:val="rvts23"/>
          <w:rFonts w:ascii="Times New Roman" w:hAnsi="Times New Roman" w:cs="Times New Roman"/>
          <w:sz w:val="28"/>
          <w:szCs w:val="28"/>
          <w:lang w:val="uk-UA"/>
        </w:rPr>
        <w:t>«Про протидію торгівлі людьми», «</w:t>
      </w:r>
      <w:r w:rsidRPr="004D3ACB">
        <w:rPr>
          <w:rFonts w:ascii="Times New Roman" w:hAnsi="Times New Roman" w:cs="Times New Roman"/>
          <w:bCs/>
          <w:sz w:val="28"/>
          <w:szCs w:val="28"/>
          <w:lang w:val="uk-UA"/>
        </w:rPr>
        <w:t>Про попередження насильства в сім'ї»,</w:t>
      </w:r>
      <w:r>
        <w:rPr>
          <w:bCs/>
          <w:sz w:val="28"/>
          <w:szCs w:val="28"/>
          <w:lang w:val="uk-UA"/>
        </w:rPr>
        <w:t xml:space="preserve">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Сімейного кодексу України.</w:t>
      </w:r>
    </w:p>
    <w:p w:rsidR="00467B04" w:rsidRPr="002736B5" w:rsidRDefault="00467B04" w:rsidP="0046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Програма спрямована на підтримку сімей, які опинилися в складних життєвих обставинах, відновлення сімейних цінностей, створення умов для відновлення виховної функції сім’ї та повернення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на виховання біологічним батькам.   </w:t>
      </w:r>
    </w:p>
    <w:p w:rsidR="00467B04" w:rsidRPr="002736B5" w:rsidRDefault="00467B04" w:rsidP="0046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bCs/>
          <w:sz w:val="28"/>
          <w:szCs w:val="28"/>
          <w:lang w:val="uk-UA"/>
        </w:rPr>
        <w:t>1.1. Паспорт Програми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1"/>
        <w:gridCol w:w="4603"/>
      </w:tblGrid>
      <w:tr w:rsidR="00467B04" w:rsidRPr="002736B5" w:rsidTr="00183961">
        <w:tc>
          <w:tcPr>
            <w:tcW w:w="4861" w:type="dxa"/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Ініціатор розробки Програми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467B04" w:rsidRPr="00604B91" w:rsidTr="00183961">
        <w:tc>
          <w:tcPr>
            <w:tcW w:w="4861" w:type="dxa"/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Законодавча база, д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ата, номер і назва розпорядчого документа про розробку Програми</w:t>
            </w:r>
          </w:p>
          <w:p w:rsidR="00467B04" w:rsidRPr="007D0415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A52E2D" w:rsidRDefault="00A52E2D" w:rsidP="00A52E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соціальну роботу з сім’ями, дітьми та молоддю»,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соціальні послуги», п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21.11.2013 р. № 895 «Про затвердження Порядку взаємодії суб’єктів соціального супроводу сімей (осіб), які перебувають у складних життєвих обставинах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21.11.2013 р.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(осіб)».</w:t>
            </w:r>
          </w:p>
          <w:p w:rsidR="00A52E2D" w:rsidRPr="00A52E2D" w:rsidRDefault="00A52E2D" w:rsidP="00A52E2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Р</w:t>
            </w:r>
            <w:r w:rsidRPr="00A52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ішення </w:t>
            </w:r>
            <w:r w:rsidRPr="00A52E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Сумської міської ради «</w:t>
            </w:r>
            <w:r w:rsidRPr="00A52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Порядку розроблення міських цільових програм, моніторингу та звітності про їх виконання» від </w:t>
            </w:r>
            <w:r w:rsidR="008F7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</w:t>
            </w:r>
            <w:r w:rsidRPr="00A52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30 листопада 2011 року № 993-МР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467B04" w:rsidRPr="00A52E2D" w:rsidRDefault="00467B04" w:rsidP="00A52E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ви</w:t>
            </w:r>
            <w:r w:rsid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конавчого комітету від _______ 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_____ «Про надання пропозицій Сумській міській раді про затвердження міської цільової програми «Соціальні служби готові прийти на допомогу </w:t>
            </w:r>
            <w:r w:rsidR="008F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 – 2021 роки»</w:t>
            </w:r>
          </w:p>
        </w:tc>
      </w:tr>
      <w:tr w:rsidR="00467B04" w:rsidRPr="002736B5" w:rsidTr="00183961">
        <w:tc>
          <w:tcPr>
            <w:tcW w:w="4861" w:type="dxa"/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Міський замовник Програми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467B04" w:rsidRPr="002736B5" w:rsidTr="00183961">
        <w:tc>
          <w:tcPr>
            <w:tcW w:w="4861" w:type="dxa"/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Розробник Програми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міський центр соціальних служб для сім’ї, дітей та молоді</w:t>
            </w:r>
          </w:p>
        </w:tc>
      </w:tr>
      <w:tr w:rsidR="00467B04" w:rsidRPr="00BA7068" w:rsidTr="00183961"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Співрозробники Програми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</w:tcPr>
          <w:p w:rsidR="007D0415" w:rsidRPr="00A52E2D" w:rsidRDefault="00351BFD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D0415"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бухгалтерського обліку та звітності Сумської міської ради</w:t>
            </w:r>
            <w:r w:rsidR="00BA7068"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матері та дитини»</w:t>
            </w:r>
          </w:p>
        </w:tc>
      </w:tr>
      <w:tr w:rsidR="00467B04" w:rsidRPr="00604B91" w:rsidTr="00183961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Відповідальний виконавець Програми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Сумської міської ради (Сумський міський центр соціальних служб для сім’ї, дітей та молоді, </w:t>
            </w:r>
            <w:proofErr w:type="spellStart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матері та дитини»)</w:t>
            </w:r>
          </w:p>
        </w:tc>
      </w:tr>
      <w:tr w:rsidR="00467B04" w:rsidRPr="002736B5" w:rsidTr="00183961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Термін реалізації Програми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 роки</w:t>
            </w:r>
          </w:p>
        </w:tc>
      </w:tr>
      <w:tr w:rsidR="00467B04" w:rsidRPr="002736B5" w:rsidTr="00183961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Перелік бюджетів, які беруть участь у виконанні Програми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467B04" w:rsidRPr="002736B5" w:rsidTr="00183961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Загальний обсяг фінансових ресурсів, необхідних для реалізації Програми, усього, грн.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9B" w:rsidRPr="00A52E2D" w:rsidRDefault="0084119B" w:rsidP="0084119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332 0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  <w:p w:rsidR="0084119B" w:rsidRPr="00A52E2D" w:rsidRDefault="0084119B" w:rsidP="0084119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 т.ч. 2019 рік </w:t>
            </w:r>
            <w:r w:rsidR="00C730BE"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  <w:p w:rsidR="0084119B" w:rsidRPr="00A52E2D" w:rsidRDefault="0084119B" w:rsidP="0084119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</w:t>
            </w:r>
            <w:r w:rsidR="00C730BE"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467B04" w:rsidRPr="00A52E2D" w:rsidRDefault="0084119B" w:rsidP="0084119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2021 рік 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–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</w:tc>
      </w:tr>
      <w:tr w:rsidR="00467B04" w:rsidRPr="002736B5" w:rsidTr="00183961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9.1. коштів міського бюджету, грн.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BE" w:rsidRPr="00A52E2D" w:rsidRDefault="00C730BE" w:rsidP="00C730B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332 0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  <w:p w:rsidR="00C730BE" w:rsidRPr="00A52E2D" w:rsidRDefault="00C730BE" w:rsidP="00C730B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т.ч. 2019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  <w:p w:rsidR="00C730BE" w:rsidRPr="00A52E2D" w:rsidRDefault="00C730BE" w:rsidP="00C730B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467B04" w:rsidRPr="00A52E2D" w:rsidRDefault="00C730BE" w:rsidP="00C730B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2021 рік 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–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</w:tc>
      </w:tr>
    </w:tbl>
    <w:p w:rsidR="00467B04" w:rsidRPr="002736B5" w:rsidRDefault="00467B04" w:rsidP="0046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 Ресурсне забезпечення Програми</w:t>
      </w:r>
    </w:p>
    <w:p w:rsidR="00467B04" w:rsidRPr="002736B5" w:rsidRDefault="00467B04" w:rsidP="0046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 Програми складають кошти фонду міського бюджету.</w:t>
      </w: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(грн.)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1867"/>
        <w:gridCol w:w="1637"/>
        <w:gridCol w:w="1356"/>
        <w:gridCol w:w="1716"/>
      </w:tblGrid>
      <w:tr w:rsidR="00467B04" w:rsidRPr="002736B5" w:rsidTr="00183961">
        <w:trPr>
          <w:trHeight w:val="550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04" w:rsidRPr="002736B5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B04" w:rsidRPr="002736B5" w:rsidRDefault="00467B04" w:rsidP="0018396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Терміни реалізації Програми</w:t>
            </w:r>
          </w:p>
          <w:p w:rsidR="00467B04" w:rsidRPr="002736B5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04" w:rsidRPr="002736B5" w:rsidRDefault="00467B04" w:rsidP="0018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467B04" w:rsidRPr="002736B5" w:rsidTr="00183961">
        <w:trPr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04" w:rsidRPr="002736B5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04" w:rsidRPr="002736B5" w:rsidRDefault="008F790F" w:rsidP="008F790F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67B04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(п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</w:t>
            </w:r>
            <w:r w:rsidR="00467B04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04" w:rsidRPr="002736B5" w:rsidRDefault="008F790F" w:rsidP="008F790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467B04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(прогноз)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04" w:rsidRPr="002736B5" w:rsidRDefault="00467B04" w:rsidP="0018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 (прогноз)</w:t>
            </w:r>
          </w:p>
          <w:p w:rsidR="00467B04" w:rsidRPr="002736B5" w:rsidRDefault="00467B04" w:rsidP="0018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04" w:rsidRPr="002736B5" w:rsidRDefault="00467B04" w:rsidP="0018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C730BE" w:rsidRPr="002736B5" w:rsidTr="00183961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66647C" w:rsidRDefault="00C730BE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 усього, в тому числі: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1453600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1552900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2736B5" w:rsidRDefault="00C730BE" w:rsidP="00C7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43320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C730BE" w:rsidRPr="002736B5" w:rsidTr="00183961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66647C" w:rsidRDefault="00C730BE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1453600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1552900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2736B5" w:rsidRDefault="00C730BE" w:rsidP="006C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43320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C453D6" w:rsidRPr="002736B5" w:rsidTr="00183961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Pr="002736B5" w:rsidRDefault="00C453D6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Pr="002736B5" w:rsidRDefault="00C453D6" w:rsidP="00183961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C453D6" w:rsidRPr="002736B5" w:rsidTr="00183961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Pr="002736B5" w:rsidRDefault="00C453D6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Pr="002736B5" w:rsidRDefault="00C453D6" w:rsidP="00183961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467B04" w:rsidRPr="002736B5" w:rsidRDefault="00467B04" w:rsidP="00467B04">
      <w:pPr>
        <w:pStyle w:val="a4"/>
        <w:tabs>
          <w:tab w:val="left" w:pos="0"/>
        </w:tabs>
        <w:ind w:left="360"/>
        <w:rPr>
          <w:sz w:val="28"/>
          <w:szCs w:val="28"/>
        </w:rPr>
      </w:pPr>
    </w:p>
    <w:p w:rsidR="00467B04" w:rsidRPr="002736B5" w:rsidRDefault="00467B04" w:rsidP="00467B04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467B04" w:rsidRPr="002736B5" w:rsidRDefault="00467B04" w:rsidP="00467B04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Default="00467B04" w:rsidP="0046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розроблення цієї Програми зумовлена актуальністю реалізації політики держави у сфері створення сприятливих умов для всебічного розвитку сім’ї та кожного з її членів, виконання сім’єю своїх функцій, підвищення її життєвого рівня, посилення ролі сім’ї як первинного осередку суспільства. </w:t>
      </w:r>
    </w:p>
    <w:p w:rsidR="008B6106" w:rsidRDefault="008B6106" w:rsidP="008B6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Держава впроваджує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систему соціальних виплат, які мають на меті підтримати вразливі верстви населення, але поряд з цим залишається актуальною та важливою система нематеріальної підтримки родини.</w:t>
      </w:r>
    </w:p>
    <w:p w:rsidR="008B6106" w:rsidRPr="00501923" w:rsidRDefault="008B6106" w:rsidP="00F2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Особливої уваги потребує вирішення проблем, пов’язаних з </w:t>
      </w:r>
      <w:r w:rsidRPr="008B6106">
        <w:rPr>
          <w:rFonts w:ascii="Times New Roman" w:hAnsi="Times New Roman" w:cs="Times New Roman"/>
          <w:sz w:val="28"/>
          <w:szCs w:val="28"/>
          <w:lang w:val="uk-UA"/>
        </w:rPr>
        <w:t>попередженням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неблагополуччя, посиленням відповідальності батьків за виховання дітей, відновленням виховної функції сім’ї та повернення до біологічних сімей дітей після 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державного утримання, покращення здоров’я населення, розвиток сімейних форм влаштування (прийомна сім’я або дитячий будинок сімейного типу, сім’я патронатних вихователів), подол</w:t>
      </w:r>
      <w:r w:rsidR="004E5D1E">
        <w:rPr>
          <w:rFonts w:ascii="Times New Roman" w:hAnsi="Times New Roman" w:cs="Times New Roman"/>
          <w:sz w:val="28"/>
          <w:szCs w:val="28"/>
          <w:lang w:val="uk-UA"/>
        </w:rPr>
        <w:t>ання негативних соціальних явищ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0CD" w:rsidRDefault="007E6808" w:rsidP="00D670C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E6808">
        <w:rPr>
          <w:rFonts w:ascii="Times New Roman" w:hAnsi="Times New Roman"/>
          <w:sz w:val="28"/>
          <w:szCs w:val="28"/>
          <w:lang w:val="uk-UA"/>
        </w:rPr>
        <w:t>На обліку Сумського міського центру соціальних служб для сім’ї, дітей та молоді (далі</w:t>
      </w:r>
      <w:r w:rsidR="00C4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3D6" w:rsidRPr="00501923">
        <w:rPr>
          <w:rFonts w:ascii="Times New Roman" w:hAnsi="Times New Roman"/>
          <w:sz w:val="28"/>
          <w:szCs w:val="28"/>
          <w:lang w:val="uk-UA"/>
        </w:rPr>
        <w:t>–</w:t>
      </w:r>
      <w:r w:rsidR="00C4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808">
        <w:rPr>
          <w:rFonts w:ascii="Times New Roman" w:hAnsi="Times New Roman"/>
          <w:sz w:val="28"/>
          <w:szCs w:val="28"/>
          <w:lang w:val="uk-UA"/>
        </w:rPr>
        <w:t>Центр) перебувають 502 сім’ї, в яких виховується 761</w:t>
      </w:r>
      <w:r w:rsidR="00C453D6">
        <w:rPr>
          <w:rFonts w:ascii="Times New Roman" w:hAnsi="Times New Roman"/>
          <w:sz w:val="28"/>
          <w:szCs w:val="28"/>
          <w:lang w:val="uk-UA"/>
        </w:rPr>
        <w:t xml:space="preserve"> ди</w:t>
      </w:r>
      <w:r w:rsidRPr="007E6808">
        <w:rPr>
          <w:rFonts w:ascii="Times New Roman" w:hAnsi="Times New Roman"/>
          <w:sz w:val="28"/>
          <w:szCs w:val="28"/>
          <w:lang w:val="uk-UA"/>
        </w:rPr>
        <w:t>тина, як такі, що опинились в складних життєвих обставинах.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A88">
        <w:rPr>
          <w:rFonts w:ascii="Times New Roman" w:hAnsi="Times New Roman"/>
          <w:sz w:val="28"/>
          <w:szCs w:val="28"/>
          <w:lang w:val="uk-UA"/>
        </w:rPr>
        <w:t>100% сімей</w:t>
      </w:r>
      <w:r w:rsidRPr="007E6808">
        <w:rPr>
          <w:rFonts w:ascii="Times New Roman" w:hAnsi="Times New Roman"/>
          <w:sz w:val="28"/>
          <w:szCs w:val="28"/>
          <w:lang w:val="uk-UA"/>
        </w:rPr>
        <w:t xml:space="preserve"> отримали соціальні послуги, в тому числі під соціальним супроводом перебувала 61 сім’я</w:t>
      </w:r>
      <w:r w:rsidR="00F24A88">
        <w:rPr>
          <w:rFonts w:ascii="Times New Roman" w:hAnsi="Times New Roman"/>
          <w:sz w:val="28"/>
          <w:szCs w:val="28"/>
          <w:lang w:val="uk-UA"/>
        </w:rPr>
        <w:t xml:space="preserve"> або 12%</w:t>
      </w:r>
      <w:r w:rsidRPr="007E6808">
        <w:rPr>
          <w:rFonts w:ascii="Times New Roman" w:hAnsi="Times New Roman"/>
          <w:sz w:val="28"/>
          <w:szCs w:val="28"/>
          <w:lang w:val="uk-UA"/>
        </w:rPr>
        <w:t>, як така, що опинилась у складних життєвих обставинах</w:t>
      </w:r>
      <w:r w:rsidR="008B6106">
        <w:rPr>
          <w:rFonts w:ascii="Times New Roman" w:hAnsi="Times New Roman"/>
          <w:sz w:val="28"/>
          <w:szCs w:val="28"/>
          <w:lang w:val="uk-UA"/>
        </w:rPr>
        <w:t>.</w:t>
      </w:r>
      <w:r w:rsidR="00F24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A88" w:rsidRPr="002F0A4C">
        <w:rPr>
          <w:rFonts w:ascii="Times New Roman" w:hAnsi="Times New Roman"/>
          <w:sz w:val="28"/>
          <w:szCs w:val="28"/>
          <w:lang w:val="uk-UA"/>
        </w:rPr>
        <w:t>П</w:t>
      </w:r>
      <w:r w:rsidR="00F24A88" w:rsidRPr="00FA79BA">
        <w:rPr>
          <w:rFonts w:ascii="Times New Roman" w:hAnsi="Times New Roman"/>
          <w:sz w:val="28"/>
          <w:szCs w:val="28"/>
          <w:lang w:val="uk-UA"/>
        </w:rPr>
        <w:t>ід соціальним суп</w:t>
      </w:r>
      <w:r w:rsidR="00F24A88">
        <w:rPr>
          <w:rFonts w:ascii="Times New Roman" w:hAnsi="Times New Roman"/>
          <w:sz w:val="28"/>
          <w:szCs w:val="28"/>
          <w:lang w:val="uk-UA"/>
        </w:rPr>
        <w:t>роводженням центру перебуває 16</w:t>
      </w:r>
      <w:r w:rsidR="00F24A88"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</w:t>
      </w:r>
      <w:r w:rsidR="00F24A88">
        <w:rPr>
          <w:rFonts w:ascii="Times New Roman" w:hAnsi="Times New Roman"/>
          <w:sz w:val="28"/>
          <w:szCs w:val="28"/>
          <w:lang w:val="uk-UA"/>
        </w:rPr>
        <w:t xml:space="preserve">, в </w:t>
      </w:r>
      <w:r w:rsidR="00C453D6">
        <w:rPr>
          <w:rFonts w:ascii="Times New Roman" w:hAnsi="Times New Roman"/>
          <w:sz w:val="28"/>
          <w:szCs w:val="28"/>
          <w:lang w:val="uk-UA"/>
        </w:rPr>
        <w:t xml:space="preserve">яких виховується 28 дітей та </w:t>
      </w:r>
      <w:r w:rsidR="00F24A88">
        <w:rPr>
          <w:rFonts w:ascii="Times New Roman" w:hAnsi="Times New Roman"/>
          <w:sz w:val="28"/>
          <w:szCs w:val="28"/>
          <w:lang w:val="uk-UA"/>
        </w:rPr>
        <w:t>2 дитячих будинки сімейного типу, в яких</w:t>
      </w:r>
      <w:r w:rsidR="00F24A88" w:rsidRPr="00FA79BA">
        <w:rPr>
          <w:rFonts w:ascii="Times New Roman" w:hAnsi="Times New Roman"/>
          <w:sz w:val="28"/>
          <w:szCs w:val="28"/>
          <w:lang w:val="uk-UA"/>
        </w:rPr>
        <w:t xml:space="preserve"> виховується </w:t>
      </w:r>
      <w:r w:rsidR="00F24A88">
        <w:rPr>
          <w:rFonts w:ascii="Times New Roman" w:hAnsi="Times New Roman"/>
          <w:sz w:val="28"/>
          <w:szCs w:val="28"/>
          <w:lang w:val="uk-UA"/>
        </w:rPr>
        <w:t>13</w:t>
      </w:r>
      <w:r w:rsidR="00C453D6"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  <w:r w:rsidR="002F0A4C">
        <w:rPr>
          <w:rFonts w:ascii="Times New Roman" w:hAnsi="Times New Roman"/>
          <w:sz w:val="28"/>
          <w:szCs w:val="28"/>
          <w:lang w:val="uk-UA"/>
        </w:rPr>
        <w:t>, а також 28 сімей опікунів/піклувальників, в яких виховується 38 дітей</w:t>
      </w:r>
      <w:r w:rsidR="002F0A4C" w:rsidRPr="0050192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2F0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A4C" w:rsidRPr="002F0A4C">
        <w:rPr>
          <w:rFonts w:ascii="Times New Roman" w:hAnsi="Times New Roman"/>
          <w:sz w:val="28"/>
          <w:szCs w:val="28"/>
          <w:lang w:val="uk-UA"/>
        </w:rPr>
        <w:t xml:space="preserve">100% </w:t>
      </w:r>
      <w:r w:rsidR="002F0A4C">
        <w:rPr>
          <w:rFonts w:ascii="Times New Roman" w:hAnsi="Times New Roman"/>
          <w:sz w:val="28"/>
          <w:szCs w:val="28"/>
          <w:lang w:val="uk-UA"/>
        </w:rPr>
        <w:t xml:space="preserve">даних категорій </w:t>
      </w:r>
      <w:r w:rsidR="002F0A4C" w:rsidRPr="002F0A4C">
        <w:rPr>
          <w:rFonts w:ascii="Times New Roman" w:hAnsi="Times New Roman"/>
          <w:sz w:val="28"/>
          <w:szCs w:val="28"/>
          <w:lang w:val="uk-UA"/>
        </w:rPr>
        <w:t>охопленн</w:t>
      </w:r>
      <w:r w:rsidR="002F0A4C">
        <w:rPr>
          <w:rFonts w:ascii="Times New Roman" w:hAnsi="Times New Roman"/>
          <w:sz w:val="28"/>
          <w:szCs w:val="28"/>
          <w:lang w:val="uk-UA"/>
        </w:rPr>
        <w:t>і</w:t>
      </w:r>
      <w:r w:rsidR="002F0A4C" w:rsidRPr="002F0A4C">
        <w:rPr>
          <w:rFonts w:ascii="Times New Roman" w:hAnsi="Times New Roman"/>
          <w:sz w:val="28"/>
          <w:szCs w:val="28"/>
          <w:lang w:val="uk-UA"/>
        </w:rPr>
        <w:t xml:space="preserve"> соціальним супроводженням</w:t>
      </w:r>
      <w:r w:rsidR="002F0A4C">
        <w:rPr>
          <w:rFonts w:ascii="Times New Roman" w:hAnsi="Times New Roman"/>
          <w:sz w:val="28"/>
          <w:szCs w:val="28"/>
          <w:lang w:val="uk-UA"/>
        </w:rPr>
        <w:t>.</w:t>
      </w:r>
      <w:r w:rsidR="00EA6735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EA6735" w:rsidRPr="00026C81">
        <w:rPr>
          <w:rFonts w:ascii="Times New Roman" w:hAnsi="Times New Roman"/>
          <w:sz w:val="28"/>
          <w:szCs w:val="28"/>
          <w:lang w:val="uk-UA"/>
        </w:rPr>
        <w:t xml:space="preserve">ослугами центру охоплено </w:t>
      </w:r>
      <w:r w:rsidR="00EA6735">
        <w:rPr>
          <w:rFonts w:ascii="Times New Roman" w:hAnsi="Times New Roman"/>
          <w:sz w:val="28"/>
          <w:szCs w:val="28"/>
          <w:lang w:val="uk-UA"/>
        </w:rPr>
        <w:t>68 сіме</w:t>
      </w:r>
      <w:r w:rsidR="004C4D89">
        <w:rPr>
          <w:rFonts w:ascii="Times New Roman" w:hAnsi="Times New Roman"/>
          <w:sz w:val="28"/>
          <w:szCs w:val="28"/>
          <w:lang w:val="uk-UA"/>
        </w:rPr>
        <w:t>й, в яких виховується 111 дітей</w:t>
      </w:r>
      <w:r w:rsidR="00EA6735" w:rsidRPr="00D658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70CD">
        <w:rPr>
          <w:rFonts w:ascii="Times New Roman" w:hAnsi="Times New Roman"/>
          <w:sz w:val="28"/>
          <w:szCs w:val="28"/>
          <w:lang w:val="uk-UA"/>
        </w:rPr>
        <w:t>де</w:t>
      </w:r>
      <w:r w:rsidR="00EA6735" w:rsidRPr="00D658D8">
        <w:rPr>
          <w:rFonts w:ascii="Times New Roman" w:hAnsi="Times New Roman"/>
          <w:sz w:val="28"/>
          <w:szCs w:val="28"/>
          <w:lang w:val="uk-UA"/>
        </w:rPr>
        <w:t xml:space="preserve"> є ризик відібрання дитини від батьків або факт позбавлення батьківських прав.</w:t>
      </w:r>
      <w:r w:rsidR="00EA6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735" w:rsidRPr="006336D1">
        <w:rPr>
          <w:rFonts w:ascii="Times New Roman" w:hAnsi="Times New Roman"/>
          <w:sz w:val="28"/>
          <w:szCs w:val="28"/>
          <w:lang w:val="uk-UA"/>
        </w:rPr>
        <w:t xml:space="preserve">За результатами здійснення </w:t>
      </w:r>
      <w:r w:rsidR="00EA6735" w:rsidRPr="006336D1">
        <w:rPr>
          <w:rFonts w:ascii="Times New Roman" w:hAnsi="Times New Roman"/>
          <w:sz w:val="28"/>
          <w:szCs w:val="28"/>
          <w:lang w:val="uk-UA"/>
        </w:rPr>
        <w:lastRenderedPageBreak/>
        <w:t xml:space="preserve">соціальної роботи з батьками, </w:t>
      </w:r>
      <w:r w:rsidR="00D670CD">
        <w:rPr>
          <w:rFonts w:ascii="Times New Roman" w:hAnsi="Times New Roman"/>
          <w:sz w:val="28"/>
          <w:szCs w:val="28"/>
          <w:lang w:val="uk-UA"/>
        </w:rPr>
        <w:t xml:space="preserve">повернуто </w:t>
      </w:r>
      <w:r w:rsidR="004C4D89">
        <w:rPr>
          <w:rFonts w:ascii="Times New Roman" w:hAnsi="Times New Roman"/>
          <w:sz w:val="28"/>
          <w:szCs w:val="28"/>
          <w:lang w:val="uk-UA"/>
        </w:rPr>
        <w:t xml:space="preserve">13 дітей з </w:t>
      </w:r>
      <w:r w:rsidR="00D670CD" w:rsidRPr="00D670CD">
        <w:rPr>
          <w:rFonts w:ascii="Times New Roman" w:hAnsi="Times New Roman"/>
          <w:spacing w:val="3"/>
          <w:sz w:val="28"/>
          <w:szCs w:val="28"/>
        </w:rPr>
        <w:t>заклад</w:t>
      </w:r>
      <w:proofErr w:type="spellStart"/>
      <w:r w:rsidR="004C4D89">
        <w:rPr>
          <w:rFonts w:ascii="Times New Roman" w:hAnsi="Times New Roman"/>
          <w:spacing w:val="3"/>
          <w:sz w:val="28"/>
          <w:szCs w:val="28"/>
          <w:lang w:val="uk-UA"/>
        </w:rPr>
        <w:t>ів</w:t>
      </w:r>
      <w:proofErr w:type="spellEnd"/>
      <w:r w:rsidR="00D670CD" w:rsidRPr="00D670CD">
        <w:rPr>
          <w:rFonts w:ascii="Times New Roman" w:hAnsi="Times New Roman"/>
          <w:spacing w:val="3"/>
          <w:sz w:val="28"/>
          <w:szCs w:val="28"/>
        </w:rPr>
        <w:t xml:space="preserve"> державного </w:t>
      </w:r>
      <w:proofErr w:type="spellStart"/>
      <w:r w:rsidR="00D670CD" w:rsidRPr="00D670CD">
        <w:rPr>
          <w:rFonts w:ascii="Times New Roman" w:hAnsi="Times New Roman"/>
          <w:spacing w:val="3"/>
          <w:sz w:val="28"/>
          <w:szCs w:val="28"/>
        </w:rPr>
        <w:t>утримання</w:t>
      </w:r>
      <w:proofErr w:type="spellEnd"/>
      <w:r w:rsidR="00D670CD" w:rsidRPr="00D670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4D89">
        <w:rPr>
          <w:rFonts w:ascii="Times New Roman" w:hAnsi="Times New Roman"/>
          <w:sz w:val="28"/>
          <w:szCs w:val="28"/>
          <w:lang w:val="uk-UA"/>
        </w:rPr>
        <w:t>д</w:t>
      </w:r>
      <w:r w:rsidR="00D670CD" w:rsidRPr="00D670CD">
        <w:rPr>
          <w:rFonts w:ascii="Times New Roman" w:hAnsi="Times New Roman"/>
          <w:sz w:val="28"/>
          <w:szCs w:val="28"/>
          <w:lang w:val="uk-UA"/>
        </w:rPr>
        <w:t>о їх біологічних</w:t>
      </w:r>
      <w:r w:rsidR="00D670CD">
        <w:rPr>
          <w:rFonts w:ascii="Times New Roman" w:hAnsi="Times New Roman"/>
          <w:sz w:val="28"/>
          <w:szCs w:val="28"/>
          <w:lang w:val="uk-UA"/>
        </w:rPr>
        <w:t xml:space="preserve"> сімей.</w:t>
      </w:r>
    </w:p>
    <w:p w:rsidR="008B6106" w:rsidRPr="00501923" w:rsidRDefault="00467B04" w:rsidP="004C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808">
        <w:rPr>
          <w:rFonts w:ascii="Times New Roman" w:hAnsi="Times New Roman" w:cs="Times New Roman"/>
          <w:sz w:val="28"/>
          <w:szCs w:val="28"/>
          <w:lang w:val="uk-UA"/>
        </w:rPr>
        <w:t>Актуальним залишаються заходи із соціальної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осіб з числа дітей – сиріт та дітей, позбавлених батьківського піклування, спрямовані на підготовку до самостійного, сімейного життя, сприянні в отриманні освіти, поселенні до соціальних установ. </w:t>
      </w:r>
      <w:r w:rsidR="00C453D6">
        <w:rPr>
          <w:rFonts w:ascii="Times New Roman" w:hAnsi="Times New Roman" w:cs="Times New Roman"/>
          <w:sz w:val="28"/>
          <w:szCs w:val="28"/>
          <w:lang w:val="uk-UA"/>
        </w:rPr>
        <w:t xml:space="preserve">На обліку центру перебуває 120 </w:t>
      </w:r>
      <w:r w:rsidR="00C453D6" w:rsidRPr="00501923">
        <w:rPr>
          <w:rFonts w:ascii="Times New Roman" w:hAnsi="Times New Roman" w:cs="Times New Roman"/>
          <w:sz w:val="28"/>
          <w:szCs w:val="28"/>
          <w:lang w:val="uk-UA"/>
        </w:rPr>
        <w:t>осіб з числа дітей – сиріт та дітей, позбавлених батьківського піклування</w:t>
      </w:r>
      <w:r w:rsidR="00C453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5D1E">
        <w:rPr>
          <w:rFonts w:ascii="Times New Roman" w:hAnsi="Times New Roman" w:cs="Times New Roman"/>
          <w:sz w:val="28"/>
          <w:szCs w:val="28"/>
          <w:lang w:val="uk-UA"/>
        </w:rPr>
        <w:t>Центром охоплено 90</w:t>
      </w:r>
      <w:r w:rsidR="00C453D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E5D1E">
        <w:rPr>
          <w:rFonts w:ascii="Times New Roman" w:hAnsi="Times New Roman" w:cs="Times New Roman"/>
          <w:sz w:val="28"/>
          <w:szCs w:val="28"/>
          <w:lang w:val="uk-UA"/>
        </w:rPr>
        <w:t xml:space="preserve"> осіб даної категорії, всі вони отримують соціальні послуги.</w:t>
      </w:r>
    </w:p>
    <w:p w:rsidR="004E5D1E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Однією з категорій осіб, які потрапляють в складні життєві обставини, залишаються особи, які перебувають у конфлікті із законом, в тому числі і неповнолітні. Робота з даними </w:t>
      </w:r>
      <w:r w:rsidR="004E5D1E">
        <w:rPr>
          <w:rFonts w:ascii="Times New Roman" w:hAnsi="Times New Roman" w:cs="Times New Roman"/>
          <w:sz w:val="28"/>
          <w:szCs w:val="28"/>
          <w:lang w:val="uk-UA"/>
        </w:rPr>
        <w:t xml:space="preserve">особами включає в себе надання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допомоги звільненим особам та особам, які відбувають альтернативні види покарань, шляхом здійснення комплексу правових, економічних, організаційних, психологічних, соціальних та інших заходів, зокрема надання послуг, спрямованих на їх соціальну адаптацію. </w:t>
      </w:r>
    </w:p>
    <w:p w:rsidR="008B6106" w:rsidRPr="00501923" w:rsidRDefault="004E5D1E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4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Соціальною роботою з особами, які перебувають у конфлікті із законом було охоплено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23 неповнолітніх – це 100% від отриманих повідомлень про таких осіб.</w:t>
      </w:r>
    </w:p>
    <w:p w:rsidR="008B6106" w:rsidRPr="00F24A88" w:rsidRDefault="00467B04" w:rsidP="00F2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>Домашнє насильство</w:t>
      </w:r>
      <w:r w:rsidR="00B478A1">
        <w:rPr>
          <w:rFonts w:ascii="Times New Roman" w:hAnsi="Times New Roman" w:cs="Times New Roman"/>
          <w:sz w:val="28"/>
          <w:szCs w:val="28"/>
          <w:lang w:val="uk-UA"/>
        </w:rPr>
        <w:t xml:space="preserve"> є гострою соціальною проблемою. Я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к свідчить практика, переважно від домашнього насильства страждають найбільш вразливі верстви населення: жінки і діти.</w:t>
      </w:r>
      <w:r w:rsidRPr="005019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</w:t>
      </w:r>
      <w:r w:rsidR="00501923"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обізнаності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суспільства спостерігається і з питань забезпечення гендерної рівності та протидії дискримінації за ознакою статі. Тож одним із завдань Програми є здійснення просвітницької діяльності та створення системи надання якісних соціальних послуг особам, які постраждали від насильства в сім’ї.</w:t>
      </w:r>
    </w:p>
    <w:p w:rsidR="008B6106" w:rsidRDefault="00467B04" w:rsidP="004E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Торгівля людьми - одна з найбільш актуальних проблем сьогодення. Окрім економічних причин, які змушують шукати роботу за кордоном або в різних регіонах своєї країни, важливими факторами, що сприяють торгівлі людьми, є відсутність достовірної інформації про можливості працевлаштування, незнання своїх прав.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827485"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спрямову</w:t>
      </w:r>
      <w:r w:rsidR="00827485" w:rsidRPr="00501923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інформаційно-просвітницької роботи, виявлення постраждалих осіб та надання їм необхідних послуг.</w:t>
      </w:r>
    </w:p>
    <w:p w:rsidR="00467B04" w:rsidRDefault="00467B04" w:rsidP="0031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Низький батьківський потенціал спостерігається в </w:t>
      </w:r>
      <w:r w:rsidR="00501923"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деяких сім’ях, </w:t>
      </w: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де дітей виховують одинокі, неповнолітні особи, жінки, які виховувались в інтернатних закладах, особи, життєвий досвід яких перешкоджає виконанню </w:t>
      </w:r>
      <w:r w:rsidR="00317A06" w:rsidRPr="00317A06">
        <w:rPr>
          <w:rFonts w:ascii="Times New Roman" w:hAnsi="Times New Roman" w:cs="Times New Roman"/>
          <w:sz w:val="28"/>
          <w:szCs w:val="28"/>
          <w:lang w:val="uk-UA"/>
        </w:rPr>
        <w:t>батьківських обов’язків</w:t>
      </w: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. Для профілактики соціального сирітства, створення належних </w:t>
      </w:r>
      <w:proofErr w:type="spellStart"/>
      <w:r w:rsidRPr="00317A06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педагогічних умов, а також формування навичок самостійного життя з дитиною, надає комплекс послуг комунальна установа «Центр матері та дитини».</w:t>
      </w:r>
    </w:p>
    <w:p w:rsidR="004E5D1E" w:rsidRPr="00317A06" w:rsidRDefault="004E5D1E" w:rsidP="0031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ій установі</w:t>
      </w:r>
      <w:r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«Центр матері та дитини» п</w:t>
      </w:r>
      <w:r w:rsidRPr="007C3450">
        <w:rPr>
          <w:rFonts w:ascii="Times New Roman" w:hAnsi="Times New Roman"/>
          <w:sz w:val="28"/>
          <w:szCs w:val="28"/>
          <w:lang w:val="uk-UA"/>
        </w:rPr>
        <w:t xml:space="preserve">роживали та отримали </w:t>
      </w:r>
      <w:r>
        <w:rPr>
          <w:rFonts w:ascii="Times New Roman" w:hAnsi="Times New Roman"/>
          <w:sz w:val="28"/>
          <w:szCs w:val="28"/>
          <w:lang w:val="uk-UA"/>
        </w:rPr>
        <w:t>комплекс соціальних послуг 13</w:t>
      </w:r>
      <w:r w:rsidRPr="007C3450">
        <w:rPr>
          <w:rFonts w:ascii="Times New Roman" w:hAnsi="Times New Roman"/>
          <w:sz w:val="28"/>
          <w:szCs w:val="28"/>
          <w:lang w:val="uk-UA"/>
        </w:rPr>
        <w:t xml:space="preserve"> жінок</w:t>
      </w:r>
      <w:r>
        <w:rPr>
          <w:rFonts w:ascii="Times New Roman" w:hAnsi="Times New Roman"/>
          <w:sz w:val="28"/>
          <w:szCs w:val="28"/>
          <w:lang w:val="uk-UA"/>
        </w:rPr>
        <w:t xml:space="preserve"> та 21 дитина, серед них діти з особливими потребами. </w:t>
      </w:r>
      <w:r w:rsidRPr="007C3450">
        <w:rPr>
          <w:rFonts w:ascii="Times New Roman" w:hAnsi="Times New Roman"/>
          <w:sz w:val="28"/>
          <w:szCs w:val="28"/>
          <w:lang w:val="uk-UA"/>
        </w:rPr>
        <w:t>За результатами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735">
        <w:rPr>
          <w:rFonts w:ascii="Times New Roman" w:hAnsi="Times New Roman"/>
          <w:color w:val="000000" w:themeColor="text1"/>
          <w:sz w:val="28"/>
          <w:szCs w:val="28"/>
          <w:lang w:val="uk-UA"/>
        </w:rPr>
        <w:t>7 жінок та 7</w:t>
      </w:r>
      <w:r w:rsidR="00EA6735"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дітей вибули з установи</w:t>
      </w:r>
      <w:r w:rsidR="00EA673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C4D89" w:rsidRDefault="00467B04" w:rsidP="004C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>У зв’язку з ситуацією на сході України, загострились проблеми матеріально – побутового та соціально – психо</w:t>
      </w:r>
      <w:r w:rsidR="00B478A1">
        <w:rPr>
          <w:rFonts w:ascii="Times New Roman" w:hAnsi="Times New Roman" w:cs="Times New Roman"/>
          <w:sz w:val="28"/>
          <w:szCs w:val="28"/>
          <w:lang w:val="uk-UA"/>
        </w:rPr>
        <w:t>логічного характеру внутрішньо</w:t>
      </w: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переміщених осіб. 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>На обліку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яких виховується 7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4 ди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>тин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и. 100% сімей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даної категорії отримують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послуги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0EFC" w:rsidRPr="00400EFC" w:rsidRDefault="00400EFC" w:rsidP="004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EFC">
        <w:rPr>
          <w:rFonts w:ascii="Times New Roman" w:hAnsi="Times New Roman" w:cs="Times New Roman"/>
          <w:sz w:val="28"/>
          <w:szCs w:val="28"/>
          <w:lang w:val="uk-UA"/>
        </w:rPr>
        <w:t>Варто зазначити, що в разі виникнення складних життєвих обставин в сім’ї, насамперед, страждають діти, тому попередження виникнення складних життєвих обставин сприятиме збереженню та забезпеченню прав дітей на виховання в біологічній сім’ї чи в альтернативних формах сімейного виховання (усиновлення, опіка/піклування, прийомна сім’я, дитячий будинок сімейного типу).</w:t>
      </w:r>
    </w:p>
    <w:p w:rsidR="00317A06" w:rsidRPr="00004FE4" w:rsidRDefault="00317A06" w:rsidP="004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>Програма покликана забезпечити реалізацію заходів, спрямованих на виявлення та облік сімей, які опинились в складних життєвих обставинах, та потребують сторонньої допомоги, створення умов для вибору позитивних життєвих 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ирів та подолання кризових явищ </w:t>
      </w:r>
      <w:r w:rsidRPr="00400EFC">
        <w:rPr>
          <w:rFonts w:ascii="Times New Roman" w:hAnsi="Times New Roman" w:cs="Times New Roman"/>
          <w:sz w:val="28"/>
          <w:szCs w:val="28"/>
          <w:lang w:val="uk-UA"/>
        </w:rPr>
        <w:t xml:space="preserve">та дасть змогу покращити умови функціонування сімей, що зазнали труднощів, та забезпечити їх право на </w:t>
      </w:r>
      <w:r w:rsidRPr="00004FE4">
        <w:rPr>
          <w:rFonts w:ascii="Times New Roman" w:hAnsi="Times New Roman" w:cs="Times New Roman"/>
          <w:sz w:val="28"/>
          <w:szCs w:val="28"/>
          <w:lang w:val="uk-UA"/>
        </w:rPr>
        <w:t>гідні умови життя.</w:t>
      </w:r>
    </w:p>
    <w:p w:rsidR="00400EFC" w:rsidRPr="00B478A1" w:rsidRDefault="00467B04" w:rsidP="00B478A1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FE4">
        <w:rPr>
          <w:rFonts w:ascii="Times New Roman" w:hAnsi="Times New Roman" w:cs="Times New Roman"/>
          <w:sz w:val="28"/>
          <w:szCs w:val="28"/>
          <w:lang w:val="uk-UA"/>
        </w:rPr>
        <w:t>Визначення проблем, на розв’язання яких спрямована Програма, відображено в додатку 1 до Програми.</w:t>
      </w:r>
    </w:p>
    <w:p w:rsidR="00400EFC" w:rsidRPr="00501923" w:rsidRDefault="00400EFC" w:rsidP="00400EFC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19"/>
      <w:r w:rsidRPr="00501923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  <w:bookmarkEnd w:id="0"/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20"/>
      <w:bookmarkStart w:id="2" w:name="21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501923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авторитету інституту сім’ї,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задоволення соціальних потреб сімей, дітей та молоді, які опинилися в складних життєвих обставинах, забезпечення соціальним супроводженням прийомних сімей, дитячих будинків сімейного типу,</w:t>
      </w:r>
      <w:r>
        <w:rPr>
          <w:rFonts w:ascii="Times New Roman" w:hAnsi="Times New Roman" w:cs="Times New Roman"/>
          <w:sz w:val="28"/>
          <w:szCs w:val="28"/>
          <w:lang w:val="uk-UA"/>
        </w:rPr>
        <w:t>опікунів, піклувальників,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заходів з адаптації для осіб з числа дітей-сиріт та дітей, позбавлених батьківського піклування, осіб, що перебувають у конфлікті із законом, </w:t>
      </w:r>
      <w:bookmarkEnd w:id="1"/>
      <w:bookmarkEnd w:id="2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щодо запобігання насильства в сім’ї та протидії торгівлі людьми, </w:t>
      </w:r>
      <w:bookmarkStart w:id="3" w:name="52"/>
      <w:bookmarkEnd w:id="3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сім’ї та пропагування сімейних цінностей, відповідального батьківства, здорового способу життя, проведення заходів щодо гендерної рівності, </w:t>
      </w:r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 xml:space="preserve">підвищення рівня родинних, </w:t>
      </w:r>
      <w:proofErr w:type="spellStart"/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>суспільно-</w:t>
      </w:r>
      <w:proofErr w:type="spellEnd"/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 xml:space="preserve"> соціальних стосунків.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4. Напрями діяльності Програми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– це система завдань Програми,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спрямовані на досягнення мети (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додаток 2 до Програми).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5. Завдання та результативні показники виконання завдань Програми</w:t>
      </w:r>
    </w:p>
    <w:p w:rsidR="00467B04" w:rsidRPr="004C4D89" w:rsidRDefault="00467B04" w:rsidP="00EE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8DE" w:rsidRPr="004C4D89" w:rsidRDefault="00EE58DE" w:rsidP="00EE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D89">
        <w:rPr>
          <w:rFonts w:ascii="Times New Roman" w:hAnsi="Times New Roman" w:cs="Times New Roman"/>
          <w:sz w:val="28"/>
          <w:szCs w:val="28"/>
          <w:lang w:val="uk-UA"/>
        </w:rPr>
        <w:t>Завдання Програми спрямовані на досягнення мети Програми та визначення, відповідно до пріоритетів, напрямку діяльності (додаток 3 до Програми). Виконання Програми дасть можливість проводити раннє виявлення сімей, які опинилися в кризовій ситуації, вчасно організувати надання їм підтримки, за допомогою проведених заходів розкрити внутрішній потенціал сім’ї, забезпечити максимальну доступність до соціальних послуг.</w:t>
      </w:r>
    </w:p>
    <w:p w:rsidR="00EE58DE" w:rsidRPr="004C4D89" w:rsidRDefault="00EE58DE" w:rsidP="00EE5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Критерії оцінки ефективності виконання заходів Програми (результативні показники)</w:t>
      </w:r>
    </w:p>
    <w:p w:rsidR="00467B04" w:rsidRPr="002736B5" w:rsidRDefault="00467B04" w:rsidP="00467B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дасть можливість:</w:t>
      </w:r>
    </w:p>
    <w:p w:rsidR="00467B04" w:rsidRPr="002736B5" w:rsidRDefault="00467B04" w:rsidP="00467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- надання допомоги сім’ям, які перебувають у складних життєвих обставинах, а саме </w:t>
      </w: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сприяння у вирішенні складних життєвих обставин або мінімізації їх наслідків;</w:t>
      </w:r>
    </w:p>
    <w:p w:rsidR="00467B04" w:rsidRPr="002736B5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підтримка та розвиток альтернативних форм сімейного виховання;</w:t>
      </w:r>
    </w:p>
    <w:p w:rsidR="00467B04" w:rsidRPr="002736B5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запобігання соціального сирітства;</w:t>
      </w:r>
    </w:p>
    <w:p w:rsidR="00467B04" w:rsidRPr="002736B5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підвищення виховного потенціалу сім'ї та популяризація сімейних цінностей та збереження її кращих традицій;</w:t>
      </w:r>
    </w:p>
    <w:p w:rsidR="00467B04" w:rsidRPr="002736B5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- сприя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запобіганню та протидії гендерному насильству, 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суспільного неприйняття будь-яких форм насильства,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жертвам насильства;</w:t>
      </w:r>
    </w:p>
    <w:p w:rsidR="00467B04" w:rsidRPr="002736B5" w:rsidRDefault="00467B04" w:rsidP="00467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-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поінформован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щодо шляхів убезпечення від потрапляння в ситуації торгівлі людьми.</w:t>
      </w:r>
    </w:p>
    <w:p w:rsidR="00467B04" w:rsidRPr="002736B5" w:rsidRDefault="00467B04" w:rsidP="00467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 Програми викладені в додатку 4 до Програми</w:t>
      </w:r>
    </w:p>
    <w:p w:rsidR="00467B04" w:rsidRPr="002736B5" w:rsidRDefault="00467B04" w:rsidP="00467B0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7. Очікувані результати</w:t>
      </w:r>
    </w:p>
    <w:p w:rsidR="002A1B00" w:rsidRDefault="002A1B00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B00" w:rsidRPr="002A1B00" w:rsidRDefault="002A1B00" w:rsidP="002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B00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від діяльності програми викладені в додатку 5 до програми.</w:t>
      </w:r>
    </w:p>
    <w:p w:rsidR="002A1B00" w:rsidRDefault="002A1B00" w:rsidP="00EA6735">
      <w:pPr>
        <w:pStyle w:val="a4"/>
        <w:tabs>
          <w:tab w:val="left" w:pos="0"/>
        </w:tabs>
        <w:ind w:right="-1"/>
        <w:rPr>
          <w:b/>
          <w:sz w:val="28"/>
          <w:szCs w:val="28"/>
        </w:rPr>
      </w:pPr>
    </w:p>
    <w:p w:rsidR="00467B04" w:rsidRPr="002736B5" w:rsidRDefault="00467B04" w:rsidP="00467B04">
      <w:pPr>
        <w:pStyle w:val="a4"/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2736B5">
        <w:rPr>
          <w:b/>
          <w:sz w:val="28"/>
          <w:szCs w:val="28"/>
        </w:rPr>
        <w:t>8. Координація та контроль за ходом виконання Програми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Координацію дій між виконавцями Програми та контроль за її виконанням здійснює Сумський міський центр соціальних служб для сім’ї, дітей та молоді.</w:t>
      </w:r>
    </w:p>
    <w:p w:rsidR="00467B04" w:rsidRPr="002736B5" w:rsidRDefault="00467B04" w:rsidP="00793DC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Виконавці Програми щороку до 1 лютого надають Сумському міському центру соціальних служб для сім’ї, дітей та молоді інформацію про виконання цієї Програми за попередній рік.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93DC3" w:rsidRPr="00793DC3" w:rsidRDefault="00793DC3" w:rsidP="00793DC3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C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793DC3" w:rsidRPr="00793DC3" w:rsidRDefault="00793DC3" w:rsidP="00793DC3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3DC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93DC3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DC3">
        <w:rPr>
          <w:rFonts w:ascii="Times New Roman" w:hAnsi="Times New Roman" w:cs="Times New Roman"/>
          <w:sz w:val="28"/>
          <w:szCs w:val="28"/>
        </w:rPr>
        <w:t xml:space="preserve">  М.Ю.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Вертель</w:t>
      </w:r>
      <w:proofErr w:type="spellEnd"/>
    </w:p>
    <w:p w:rsidR="00467B04" w:rsidRPr="00793DC3" w:rsidRDefault="00467B04" w:rsidP="0046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B04" w:rsidRPr="00793DC3" w:rsidRDefault="00467B04" w:rsidP="00467B04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Pr="002736B5" w:rsidRDefault="00467B04" w:rsidP="00467B04">
      <w:pPr>
        <w:pStyle w:val="a3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AAB" w:rsidRDefault="00156AAB"/>
    <w:sectPr w:rsidR="00156AAB" w:rsidSect="00BA1D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67B04"/>
    <w:rsid w:val="00004FE4"/>
    <w:rsid w:val="0005386C"/>
    <w:rsid w:val="00156AAB"/>
    <w:rsid w:val="00173119"/>
    <w:rsid w:val="00243B8D"/>
    <w:rsid w:val="002A1B00"/>
    <w:rsid w:val="002F0A4C"/>
    <w:rsid w:val="00317A06"/>
    <w:rsid w:val="00322CA6"/>
    <w:rsid w:val="00351BFD"/>
    <w:rsid w:val="003E18D9"/>
    <w:rsid w:val="00400EFC"/>
    <w:rsid w:val="00467B04"/>
    <w:rsid w:val="004C4D89"/>
    <w:rsid w:val="004D47E3"/>
    <w:rsid w:val="004E5D1E"/>
    <w:rsid w:val="00501923"/>
    <w:rsid w:val="005169E2"/>
    <w:rsid w:val="00604B91"/>
    <w:rsid w:val="00605258"/>
    <w:rsid w:val="00793DC3"/>
    <w:rsid w:val="007D0415"/>
    <w:rsid w:val="007E6808"/>
    <w:rsid w:val="00827485"/>
    <w:rsid w:val="0084119B"/>
    <w:rsid w:val="008B6106"/>
    <w:rsid w:val="008C6CD9"/>
    <w:rsid w:val="008F790F"/>
    <w:rsid w:val="009D42B6"/>
    <w:rsid w:val="00A123CC"/>
    <w:rsid w:val="00A443AE"/>
    <w:rsid w:val="00A52E2D"/>
    <w:rsid w:val="00AB1068"/>
    <w:rsid w:val="00B17943"/>
    <w:rsid w:val="00B478A1"/>
    <w:rsid w:val="00B80A1D"/>
    <w:rsid w:val="00BA7068"/>
    <w:rsid w:val="00C4221F"/>
    <w:rsid w:val="00C453D6"/>
    <w:rsid w:val="00C730BE"/>
    <w:rsid w:val="00CC30E4"/>
    <w:rsid w:val="00D670CD"/>
    <w:rsid w:val="00E16C5D"/>
    <w:rsid w:val="00E86875"/>
    <w:rsid w:val="00EA6735"/>
    <w:rsid w:val="00EE58DE"/>
    <w:rsid w:val="00F24A88"/>
    <w:rsid w:val="00FA7C2C"/>
    <w:rsid w:val="00FE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B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467B0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467B04"/>
    <w:rPr>
      <w:rFonts w:ascii="Times New Roman" w:eastAsia="Calibri" w:hAnsi="Times New Roman" w:cs="Times New Roman"/>
      <w:sz w:val="26"/>
      <w:szCs w:val="20"/>
      <w:lang w:val="uk-UA" w:eastAsia="ru-RU"/>
    </w:rPr>
  </w:style>
  <w:style w:type="table" w:styleId="a6">
    <w:name w:val="Table Grid"/>
    <w:basedOn w:val="a1"/>
    <w:uiPriority w:val="59"/>
    <w:rsid w:val="00467B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6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467B04"/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rvts23">
    <w:name w:val="rvts23"/>
    <w:rsid w:val="0046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DF22F-79D5-4234-9416-DBE9AE16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2018-11-22T11:27:00Z</cp:lastPrinted>
  <dcterms:created xsi:type="dcterms:W3CDTF">2018-08-29T10:51:00Z</dcterms:created>
  <dcterms:modified xsi:type="dcterms:W3CDTF">2018-11-27T08:26:00Z</dcterms:modified>
</cp:coreProperties>
</file>