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E6BCA" w:rsidTr="00FE6BCA">
        <w:trPr>
          <w:trHeight w:val="1122"/>
          <w:jc w:val="center"/>
        </w:trPr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40E367" wp14:editId="1160CB20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E6BCA" w:rsidRDefault="00FE6BC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E6BCA" w:rsidRDefault="00FE6BCA" w:rsidP="00FE6BCA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FE6BCA" w:rsidRPr="005B3FF8" w:rsidTr="00FE6BCA">
        <w:trPr>
          <w:trHeight w:val="493"/>
        </w:trPr>
        <w:tc>
          <w:tcPr>
            <w:tcW w:w="5104" w:type="dxa"/>
          </w:tcPr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від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11.12. 2018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№ </w:t>
            </w:r>
            <w:r w:rsidR="005B3FF8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>657</w:t>
            </w:r>
            <w:bookmarkStart w:id="0" w:name="_GoBack"/>
            <w:bookmarkEnd w:id="0"/>
          </w:p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FE6BCA" w:rsidTr="00FE6BCA">
        <w:trPr>
          <w:trHeight w:val="1467"/>
        </w:trPr>
        <w:tc>
          <w:tcPr>
            <w:tcW w:w="5104" w:type="dxa"/>
            <w:hideMark/>
          </w:tcPr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</w:p>
        </w:tc>
      </w:tr>
    </w:tbl>
    <w:p w:rsidR="00FE6BCA" w:rsidRDefault="00FE6BCA" w:rsidP="00FE6BCA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про здійснення делегованих повноважень 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E6BCA" w:rsidRDefault="00FE6BCA" w:rsidP="00FE6BC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FE6BCA" w:rsidRDefault="00FE6BCA" w:rsidP="00FE6BCA">
      <w:pPr>
        <w:spacing w:after="0" w:line="240" w:lineRule="auto"/>
        <w:ind w:left="-284" w:right="-1" w:firstLine="72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tabs>
          <w:tab w:val="left" w:pos="7635"/>
        </w:tabs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О.М. Лисенко</w:t>
      </w: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70-06-08</w:t>
      </w: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Розіслати: Волошина О.М.,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Р.В.</w:t>
      </w:r>
    </w:p>
    <w:p w:rsidR="00FE6BCA" w:rsidRDefault="00FE6BCA" w:rsidP="00FE6B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FE6BCA" w:rsidRPr="00A00DE8" w:rsidRDefault="00FE6BCA" w:rsidP="00FE6BCA">
      <w:pPr>
        <w:pStyle w:val="a5"/>
        <w:ind w:firstLine="567"/>
        <w:jc w:val="both"/>
        <w:rPr>
          <w:lang w:val="uk-UA"/>
        </w:rPr>
      </w:pPr>
      <w:r w:rsidRPr="00A00DE8">
        <w:rPr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E6BCA" w:rsidRPr="006D1E91" w:rsidRDefault="00FE6BCA" w:rsidP="00FE6BCA">
      <w:pPr>
        <w:spacing w:after="0" w:line="240" w:lineRule="auto"/>
        <w:jc w:val="both"/>
        <w:rPr>
          <w:lang w:val="uk-UA"/>
        </w:rPr>
      </w:pPr>
      <w:r w:rsidRPr="00A00DE8">
        <w:rPr>
          <w:lang w:val="uk-UA"/>
        </w:rPr>
        <w:t xml:space="preserve"> </w:t>
      </w:r>
    </w:p>
    <w:p w:rsidR="00FE6BCA" w:rsidRDefault="00FE6BCA" w:rsidP="00FE6BCA">
      <w:pPr>
        <w:pStyle w:val="a5"/>
        <w:ind w:firstLine="567"/>
        <w:jc w:val="both"/>
        <w:rPr>
          <w:lang w:val="uk-UA"/>
        </w:rPr>
      </w:pPr>
      <w:r>
        <w:rPr>
          <w:lang w:val="uk-UA"/>
        </w:rPr>
        <w:t>Проект рішення «</w:t>
      </w:r>
      <w:r w:rsidRPr="00FE6BCA">
        <w:rPr>
          <w:lang w:val="uk-UA"/>
        </w:rPr>
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lang w:val="uk-UA"/>
        </w:rPr>
        <w:t xml:space="preserve"> був завізований:</w:t>
      </w:r>
      <w:r w:rsidRPr="00A00DE8">
        <w:rPr>
          <w:lang w:val="uk-UA"/>
        </w:rPr>
        <w:t xml:space="preserve">                                                                                                     </w:t>
      </w:r>
    </w:p>
    <w:p w:rsidR="00FE6BCA" w:rsidRDefault="00FE6BCA" w:rsidP="00FE6BCA">
      <w:pPr>
        <w:pStyle w:val="a5"/>
        <w:ind w:firstLine="567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FE6BCA" w:rsidRPr="005B3FF8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  <w:r w:rsidRPr="009A0D79">
              <w:rPr>
                <w:lang w:val="uk-UA"/>
              </w:rPr>
              <w:t>Посада</w:t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Прізвище, ініціали особи, яка завізувала проект рішення виконавчого комітету Сумської міської ради 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 </w:t>
            </w:r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>Начальник управління «Інспекція з благоустрою міста Суми» Сумської міської ради</w:t>
            </w:r>
            <w:r w:rsidRPr="009A0D79">
              <w:rPr>
                <w:lang w:val="uk-UA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  <w:r w:rsidRPr="009A0D79">
              <w:rPr>
                <w:lang w:val="uk-UA"/>
              </w:rPr>
              <w:t xml:space="preserve">Р.В. </w:t>
            </w:r>
            <w:proofErr w:type="spellStart"/>
            <w:r w:rsidRPr="009A0D79">
              <w:rPr>
                <w:lang w:val="uk-UA"/>
              </w:rPr>
              <w:t>Голопьоров</w:t>
            </w:r>
            <w:proofErr w:type="spellEnd"/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rPr>
                <w:lang w:val="uk-UA"/>
              </w:rPr>
            </w:pPr>
            <w:r w:rsidRPr="009A0D79">
              <w:rPr>
                <w:lang w:val="uk-UA"/>
              </w:rPr>
              <w:t>Головний спеціаліст-юрисконсульт</w:t>
            </w:r>
          </w:p>
          <w:p w:rsidR="00FE6BCA" w:rsidRPr="009A0D79" w:rsidRDefault="00FE6BCA" w:rsidP="006B54B0">
            <w:pPr>
              <w:pStyle w:val="a5"/>
              <w:rPr>
                <w:lang w:val="uk-UA"/>
              </w:rPr>
            </w:pPr>
            <w:r w:rsidRPr="009A0D79">
              <w:rPr>
                <w:lang w:val="uk-UA"/>
              </w:rPr>
              <w:t>управління «Інспекція з благоустрою</w:t>
            </w:r>
          </w:p>
          <w:p w:rsidR="00FE6BCA" w:rsidRPr="009A0D79" w:rsidRDefault="00FE6BCA" w:rsidP="006B54B0">
            <w:pPr>
              <w:pStyle w:val="a5"/>
              <w:rPr>
                <w:lang w:val="uk-UA"/>
              </w:rPr>
            </w:pPr>
            <w:r w:rsidRPr="009A0D79">
              <w:rPr>
                <w:lang w:val="uk-UA"/>
              </w:rPr>
              <w:t>міста  Суми» Сумської міської ради</w:t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Є.Ю. </w:t>
            </w:r>
            <w:proofErr w:type="spellStart"/>
            <w:r>
              <w:rPr>
                <w:lang w:val="uk-UA"/>
              </w:rPr>
              <w:t>Горева</w:t>
            </w:r>
            <w:proofErr w:type="spellEnd"/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>Заступник міського голови з питань</w:t>
            </w:r>
          </w:p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>діяльності виконавчих органів ради</w:t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  <w:r w:rsidRPr="009A0D79">
              <w:rPr>
                <w:lang w:val="uk-UA"/>
              </w:rPr>
              <w:t>О.М. Волошина</w:t>
            </w:r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>Начальник правового управління</w:t>
            </w:r>
          </w:p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Сумської міської ради </w:t>
            </w:r>
            <w:r w:rsidRPr="009A0D79">
              <w:rPr>
                <w:lang w:val="uk-UA"/>
              </w:rPr>
              <w:tab/>
            </w:r>
            <w:r w:rsidRPr="009A0D79">
              <w:rPr>
                <w:lang w:val="uk-UA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tabs>
                <w:tab w:val="left" w:pos="1080"/>
                <w:tab w:val="center" w:pos="2284"/>
              </w:tabs>
              <w:jc w:val="center"/>
              <w:rPr>
                <w:lang w:val="uk-UA"/>
              </w:rPr>
            </w:pPr>
            <w:r w:rsidRPr="009A0D79">
              <w:rPr>
                <w:lang w:val="uk-UA"/>
              </w:rPr>
              <w:t xml:space="preserve">О.В. </w:t>
            </w:r>
            <w:proofErr w:type="spellStart"/>
            <w:r w:rsidRPr="009A0D79">
              <w:rPr>
                <w:lang w:val="uk-UA"/>
              </w:rPr>
              <w:t>Чайченко</w:t>
            </w:r>
            <w:proofErr w:type="spellEnd"/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Начальник відділу протокольної </w:t>
            </w:r>
          </w:p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роботи та контролю       </w:t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  <w:r w:rsidRPr="009A0D79">
              <w:rPr>
                <w:lang w:val="uk-UA"/>
              </w:rPr>
              <w:t xml:space="preserve">Л.В. </w:t>
            </w:r>
            <w:proofErr w:type="spellStart"/>
            <w:r w:rsidRPr="009A0D79">
              <w:rPr>
                <w:lang w:val="uk-UA"/>
              </w:rPr>
              <w:t>Моша</w:t>
            </w:r>
            <w:proofErr w:type="spellEnd"/>
          </w:p>
        </w:tc>
      </w:tr>
      <w:tr w:rsidR="00FE6BCA" w:rsidRPr="009A0D79" w:rsidTr="006B54B0">
        <w:tc>
          <w:tcPr>
            <w:tcW w:w="4395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Заступник міського голови, </w:t>
            </w:r>
          </w:p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керуючий справами  виконавчого </w:t>
            </w:r>
          </w:p>
          <w:p w:rsidR="00FE6BCA" w:rsidRPr="009A0D79" w:rsidRDefault="00FE6BCA" w:rsidP="006B54B0">
            <w:pPr>
              <w:pStyle w:val="a5"/>
              <w:jc w:val="both"/>
              <w:rPr>
                <w:lang w:val="uk-UA"/>
              </w:rPr>
            </w:pPr>
            <w:r w:rsidRPr="009A0D79">
              <w:rPr>
                <w:lang w:val="uk-UA"/>
              </w:rPr>
              <w:t xml:space="preserve">комітету Сумської міської ради   </w:t>
            </w:r>
          </w:p>
        </w:tc>
        <w:tc>
          <w:tcPr>
            <w:tcW w:w="5103" w:type="dxa"/>
            <w:shd w:val="clear" w:color="auto" w:fill="auto"/>
          </w:tcPr>
          <w:p w:rsidR="00FE6BCA" w:rsidRPr="009A0D79" w:rsidRDefault="00FE6BCA" w:rsidP="006B54B0">
            <w:pPr>
              <w:pStyle w:val="a5"/>
              <w:jc w:val="center"/>
              <w:rPr>
                <w:lang w:val="uk-UA"/>
              </w:rPr>
            </w:pPr>
          </w:p>
          <w:p w:rsidR="00FE6BCA" w:rsidRPr="009A0D79" w:rsidRDefault="00FE6BCA" w:rsidP="006B54B0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0D79">
              <w:rPr>
                <w:rFonts w:ascii="Times New Roman" w:hAnsi="Times New Roman"/>
                <w:sz w:val="28"/>
                <w:szCs w:val="28"/>
                <w:lang w:val="uk-UA"/>
              </w:rPr>
              <w:t>С.Я. Пак</w:t>
            </w:r>
          </w:p>
        </w:tc>
      </w:tr>
    </w:tbl>
    <w:p w:rsidR="00FE6BCA" w:rsidRDefault="00FE6BCA" w:rsidP="00FE6BCA">
      <w:pPr>
        <w:pStyle w:val="a5"/>
        <w:ind w:firstLine="567"/>
        <w:rPr>
          <w:lang w:val="uk-UA"/>
        </w:rPr>
      </w:pPr>
    </w:p>
    <w:p w:rsidR="00FE6BCA" w:rsidRDefault="00FE6BCA" w:rsidP="00FE6BCA">
      <w:pPr>
        <w:pStyle w:val="a5"/>
        <w:ind w:firstLine="567"/>
        <w:rPr>
          <w:lang w:val="uk-UA"/>
        </w:rPr>
      </w:pPr>
    </w:p>
    <w:p w:rsidR="00FE6BCA" w:rsidRDefault="00FE6BCA" w:rsidP="00FE6BCA">
      <w:pPr>
        <w:pStyle w:val="a5"/>
        <w:rPr>
          <w:lang w:val="uk-UA"/>
        </w:rPr>
      </w:pPr>
      <w:r w:rsidRPr="006D1E91">
        <w:rPr>
          <w:lang w:val="uk-UA"/>
        </w:rPr>
        <w:t xml:space="preserve">Начальник управління </w:t>
      </w:r>
    </w:p>
    <w:p w:rsidR="00FE6BCA" w:rsidRDefault="00FE6BCA" w:rsidP="00FE6BCA">
      <w:pPr>
        <w:pStyle w:val="a5"/>
        <w:tabs>
          <w:tab w:val="left" w:pos="7500"/>
        </w:tabs>
        <w:rPr>
          <w:lang w:val="uk-UA"/>
        </w:rPr>
      </w:pPr>
      <w:r w:rsidRPr="006D1E91">
        <w:rPr>
          <w:lang w:val="uk-UA"/>
        </w:rPr>
        <w:t xml:space="preserve">«Інспекція з благоустрою міста Суми» </w:t>
      </w:r>
      <w:r>
        <w:rPr>
          <w:lang w:val="uk-UA"/>
        </w:rPr>
        <w:tab/>
      </w:r>
    </w:p>
    <w:p w:rsidR="00FE6BCA" w:rsidRDefault="00FE6BCA" w:rsidP="00FE6BCA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rPr>
          <w:lang w:val="uk-UA"/>
        </w:rPr>
      </w:pPr>
      <w:r w:rsidRPr="006D1E91">
        <w:rPr>
          <w:lang w:val="uk-UA"/>
        </w:rPr>
        <w:t>Сумської міської ради</w:t>
      </w:r>
      <w:r w:rsidRPr="006D1E91">
        <w:rPr>
          <w:lang w:val="uk-UA"/>
        </w:rPr>
        <w:tab/>
      </w:r>
      <w:r>
        <w:rPr>
          <w:lang w:val="uk-UA"/>
        </w:rPr>
        <w:t xml:space="preserve">                                                                Р.</w:t>
      </w:r>
      <w:r w:rsidRPr="006D1E91">
        <w:rPr>
          <w:lang w:val="uk-UA"/>
        </w:rPr>
        <w:t xml:space="preserve">В. </w:t>
      </w:r>
      <w:proofErr w:type="spellStart"/>
      <w:r w:rsidRPr="006D1E91">
        <w:rPr>
          <w:lang w:val="uk-UA"/>
        </w:rPr>
        <w:t>Голопьоров</w:t>
      </w:r>
      <w:proofErr w:type="spellEnd"/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розсилки</w:t>
      </w:r>
    </w:p>
    <w:p w:rsidR="00FE6BCA" w:rsidRDefault="00FE6BCA" w:rsidP="00FE6BCA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FE6BCA" w:rsidRDefault="00FE6BCA" w:rsidP="00FE6BCA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FE6BCA" w:rsidTr="00FE6BC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FE6BCA" w:rsidRDefault="00FE6B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FE6BCA" w:rsidTr="00FE6BC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FE6BCA" w:rsidTr="00FE6BC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FE6BCA" w:rsidRDefault="00FE6BCA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CA" w:rsidRDefault="00FE6BC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10</w:t>
            </w:r>
          </w:p>
          <w:p w:rsidR="00FE6BCA" w:rsidRDefault="00FE6BC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FE6BCA" w:rsidRDefault="00FE6BCA" w:rsidP="00FE6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6BCA" w:rsidRDefault="00FE6BCA" w:rsidP="00FE6BC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FE6BCA" w:rsidRDefault="00FE6BCA" w:rsidP="00FE6BC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FE6BCA" w:rsidRDefault="00FE6BCA" w:rsidP="00FE6BC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FE6BCA" w:rsidRDefault="00FE6BCA" w:rsidP="00FE6BC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E6BCA" w:rsidTr="00FE6BCA">
        <w:tc>
          <w:tcPr>
            <w:tcW w:w="3793" w:type="dxa"/>
            <w:hideMark/>
          </w:tcPr>
          <w:p w:rsidR="00FE6BCA" w:rsidRDefault="00FE6B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Додаток </w:t>
            </w:r>
          </w:p>
          <w:p w:rsidR="00FE6BCA" w:rsidRDefault="00FE6B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 рішення виконавчого комітету </w:t>
            </w:r>
          </w:p>
          <w:p w:rsidR="00FE6BCA" w:rsidRDefault="00FE6B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___________ № </w:t>
            </w:r>
          </w:p>
        </w:tc>
      </w:tr>
    </w:tbl>
    <w:p w:rsidR="00FE6BCA" w:rsidRDefault="00FE6BCA" w:rsidP="00FE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6BCA" w:rsidRDefault="00FE6BCA" w:rsidP="00FE6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FE6BCA" w:rsidTr="00FE6BCA">
        <w:trPr>
          <w:trHeight w:val="10064"/>
        </w:trPr>
        <w:tc>
          <w:tcPr>
            <w:tcW w:w="9781" w:type="dxa"/>
          </w:tcPr>
          <w:p w:rsidR="00FE6BCA" w:rsidRDefault="00F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</w:p>
          <w:p w:rsidR="00FE6BCA" w:rsidRDefault="00F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«Інспекція з благоустрою міста Суми» Сумської міської ради </w:t>
            </w:r>
          </w:p>
          <w:p w:rsidR="00FE6BCA" w:rsidRDefault="00F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делегованих повноважень органів виконавчої влади відповідно до </w:t>
            </w:r>
          </w:p>
          <w:p w:rsidR="00FE6BCA" w:rsidRDefault="00F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Закону України «Про місцеве самоврядування в Україні»</w:t>
            </w:r>
          </w:p>
          <w:p w:rsidR="00FE6BCA" w:rsidRDefault="00FE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Управління «Інспекція з благоустрою міста Суми» Сумської міської ради (надалі Управління) діє на підставі Положення про управління «Інспекція з благоустрою міста Суми» Сумської міської ради, затвердженого рішенням Сумської міської ради від 07.07.2016 року № 968-МР (зі змінами), та забезпечує організацію здійснення делегованих повноважень органів виконавчої влади, визначених підпунктом 1 пункту б статті 27,  підпунктом 7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пункту б статті 33,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підпунктом 12  пункту «б», частини другої статті 33, підпунктом 1 пункту «б»  частини другої статті 38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FE6BCA" w:rsidRDefault="00FE6BCA" w:rsidP="006B54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Здійснення контролю за діяльністю суб'єктів підприємницької діяльності у сфері поводження з відходами 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підпункт 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 пункту «б», частини другої статті 33)</w:t>
            </w:r>
          </w:p>
          <w:p w:rsidR="00FE6BCA" w:rsidRDefault="00FE6BC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Управління під час виконання своїх обов’язків безпосередньо керується Конституцією України, Кодексом України про адміністративні правопорушення, Законами України «Про благоустрій населених пунктів», «Про місцеве самоврядування в Україні» та іншими нормативно-правовими актами, зокрема рішеннями Сумської міської ради «Про затвердження Правил благоустрою міста Суми» від 26 грудня 2014 року № 3853 – МР та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«Про затвердження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Порядку видачі дозволів на порушення об’єктів благоустрою або відмови в їх видачі, переоформлення, видачі дублікатів, анулювання дозволів»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05 жовтня 2016 року № 1160-МР. </w:t>
            </w:r>
          </w:p>
          <w:p w:rsidR="00FE6BCA" w:rsidRDefault="00FE6BCA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З метою забезпечення чистоти і порядку в місті, для забезпечення умов, сприятливих для життєдіяльності людини Управління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здійснює контроль за діяльністю суб'єктів підприємницької діяльності у сфері поводження з відходами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шляхом щоденного обстеження території міста, проведення роз’яснювальної роботи та наданні консультацій у сфері благоустрою. Зокрема проводяться наради з суб’єктами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підприємницької діяльності 36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яких доводяться до відома норми поводження з відходами, які мають загальнообов'язкові вимоги та за порушення яких передбачено відповідальність.</w:t>
            </w:r>
          </w:p>
          <w:p w:rsidR="00FE6BCA" w:rsidRDefault="00FE6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Правилами благоустрою міста Суми (далі Правила) визначено правові, економічні, екологічні, соціальні та організаційні засади благоустрою території міста.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Підприємства, установи та організації (в особі їх посадових осіб), фізичні особи–підприємці, громадяни, іноземці, особи без громадянства, балансоутримувачі, власника та орендарі об’єктів зобов’язані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укласти договір про надання послуг з вивезення та захоронення ТПВ. Правила зазначають, що  </w:t>
            </w:r>
          </w:p>
          <w:p w:rsidR="00FE6BCA" w:rsidRDefault="00FE6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договір на вивіз та захоронення відходів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письмова угода, укладена між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замовником і підрядною організацією, що займається перевезенням і захороненням відходів в спеціально відведених місцях. </w:t>
            </w:r>
          </w:p>
          <w:p w:rsidR="00FE6BCA" w:rsidRDefault="00FE6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Спеціалістами управління щоденно здійснюється контроль за наявністю вищезгаданих договорів у суб’єктів господарювання. По факту виявлення правопорушення, а саме відсутності договорів, складається протокол про адміністративне правопорушення. Так, в 2018 році за відсутність договорів на вивезення та захоронення ТПВ було складено 62 протоколи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адмістративне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правопорушення.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Особи, яким надаються земельні ділянки з метою організації ярмарків та/або сезонної торгівлі, зобов’язані: забезпечити належне утримання території, у тому числі санітарне очищення, укласти договір на вивезення побутових відходів відповідно до затверджених норм надання послуг з вивезення побутових відходів, встановити контейнери та урни для збирання побутових відходів та сміття, забезпечити збереження всіх елементів благоустрою на наданій території.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 (юридичні особи незалежно від форм власності, в тому числі їх філії та представництва) розміщують контейнери для збирання ТПВ, якщо об’єм їх утворення перевищує 0,35 м³ на добу. Якщо об’єм утворення ТПВ менше 0,35 м³ на добу, допускається використання на договірній основі контейнерів інших власників.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Власники або орендарі житлових та нежитлових приміщень під час виконання ремонтних робіт повинні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пiзнiше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ніж за тиждень попередити житлово-експлуатаційне підприємство, що обслуговує даний будинок, про намір виконання ремонтних робіт та укласти додатковий договір.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час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щоденного обстеження території міста на предмет дотримання суб’єктами благоустрою законодавства України у сфері благоустрою населених пунктів складено 800 актів.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 ( підпункт 12, пункту «б», частини другої статті 33).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Виявлення фактів здійснення правопорушень у сфері благоустрою є підставою для вжиття заходів щодо запобігання скоєнню правопорушень, шляхом складення Актів обстеження території та протоколів про адміністративні правопорушення. Так, в 2018 році було притягнено до адміністративної відповідальності шляхом складення протоколів про адміністративні правопорушення за ст. 152 КУпАП - 1601, складено 1200 актів,  15 попереджень.</w:t>
            </w:r>
          </w:p>
          <w:p w:rsidR="00FE6BCA" w:rsidRDefault="00FE6BC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Для утримання території в належному санітарно-технічному стані між управлінням та суб’єктами господарювання укладено договорів п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 закріплення території міста Суми по утриманню в належному санітарно-технічному стані 87 (всього за період з 2015 року укладено 744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договора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).</w:t>
            </w:r>
          </w:p>
          <w:p w:rsidR="00FE6BCA" w:rsidRDefault="00FE6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Забезпечення вимог законодавства щодо розгляду звернень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 xml:space="preserve">громадян, здійснення контролю за станом цієї роботи на підприємствах, в установах та організаціях незалежно від форм власності (підпункт 1, пункту «б», частини другої статті 38). </w:t>
            </w:r>
          </w:p>
          <w:p w:rsidR="00FE6BCA" w:rsidRDefault="00FE6B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В управлінні постійно ведеться робота з розгляду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забезпечується виконання вимог законодавства України про доступ до публічної інформації.</w:t>
            </w:r>
          </w:p>
          <w:p w:rsidR="00FE6BCA" w:rsidRDefault="00FE6B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У 2018 році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опрацьовано, вивчено та надано відповідей: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звернень громадян -171, юридичних осіб -335, депутатські звернення та запити – 20, запитів на публічну інформацію -20, вихідна кореспонденція – 449.</w:t>
            </w:r>
          </w:p>
          <w:p w:rsidR="00FE6BCA" w:rsidRDefault="00FE6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FE6BCA" w:rsidRDefault="00FE6BC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FE6BCA" w:rsidRDefault="00FE6BC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  Р.В.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FE6BCA" w:rsidRDefault="00FE6BC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  <w:p w:rsidR="00FE6BCA" w:rsidRDefault="00FE6BCA">
            <w:pPr>
              <w:tabs>
                <w:tab w:val="left" w:pos="847"/>
              </w:tabs>
              <w:suppressAutoHyphens/>
              <w:spacing w:after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FE6BCA" w:rsidRDefault="00FE6BCA" w:rsidP="00FE6BCA">
      <w:pPr>
        <w:suppressAutoHyphens/>
        <w:spacing w:after="0" w:line="240" w:lineRule="auto"/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FE6BCA" w:rsidRDefault="00FE6BCA" w:rsidP="00FE6BCA">
      <w:pPr>
        <w:rPr>
          <w:lang w:val="uk-UA"/>
        </w:rPr>
      </w:pPr>
    </w:p>
    <w:p w:rsidR="0025779D" w:rsidRDefault="0025779D"/>
    <w:sectPr w:rsidR="0025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CA"/>
    <w:rsid w:val="0025779D"/>
    <w:rsid w:val="005B3FF8"/>
    <w:rsid w:val="00B052B3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CA"/>
    <w:pPr>
      <w:ind w:left="720"/>
      <w:contextualSpacing/>
    </w:pPr>
  </w:style>
  <w:style w:type="table" w:styleId="a4">
    <w:name w:val="Table Grid"/>
    <w:basedOn w:val="a1"/>
    <w:uiPriority w:val="59"/>
    <w:rsid w:val="00FE6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E6B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BCA"/>
    <w:pPr>
      <w:ind w:left="720"/>
      <w:contextualSpacing/>
    </w:pPr>
  </w:style>
  <w:style w:type="table" w:styleId="a4">
    <w:name w:val="Table Grid"/>
    <w:basedOn w:val="a1"/>
    <w:uiPriority w:val="59"/>
    <w:rsid w:val="00FE6B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FE6BC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E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2018-12-12T06:08:00Z</cp:lastPrinted>
  <dcterms:created xsi:type="dcterms:W3CDTF">2018-12-12T05:58:00Z</dcterms:created>
  <dcterms:modified xsi:type="dcterms:W3CDTF">2018-12-20T06:07:00Z</dcterms:modified>
</cp:coreProperties>
</file>