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368"/>
        <w:tblW w:w="9640" w:type="dxa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41773A" w:rsidRPr="009B063A" w:rsidTr="009263BD">
        <w:trPr>
          <w:trHeight w:val="1122"/>
        </w:trPr>
        <w:tc>
          <w:tcPr>
            <w:tcW w:w="4387" w:type="dxa"/>
          </w:tcPr>
          <w:p w:rsidR="0041773A" w:rsidRDefault="0041773A" w:rsidP="009263BD">
            <w:pPr>
              <w:spacing w:after="0" w:line="240" w:lineRule="auto"/>
              <w:ind w:left="-142"/>
              <w:jc w:val="right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  <w:p w:rsidR="009263BD" w:rsidRDefault="009263BD" w:rsidP="009263BD">
            <w:pPr>
              <w:spacing w:after="0" w:line="240" w:lineRule="auto"/>
              <w:ind w:left="-142"/>
              <w:jc w:val="right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  <w:p w:rsidR="009263BD" w:rsidRDefault="009263BD" w:rsidP="009263BD">
            <w:pPr>
              <w:spacing w:after="0" w:line="240" w:lineRule="auto"/>
              <w:ind w:left="-142"/>
              <w:jc w:val="right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  <w:p w:rsidR="009263BD" w:rsidRPr="00296453" w:rsidRDefault="009263BD" w:rsidP="009263BD">
            <w:pPr>
              <w:spacing w:after="0" w:line="240" w:lineRule="auto"/>
              <w:ind w:left="-142"/>
              <w:jc w:val="right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296453" w:rsidRDefault="00A350DC" w:rsidP="009263BD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:rsidR="0041773A" w:rsidRPr="00296453" w:rsidRDefault="0041773A" w:rsidP="009263BD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F673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41773A" w:rsidRPr="00F6733A" w:rsidTr="00EB0ACE">
        <w:trPr>
          <w:trHeight w:val="2029"/>
        </w:trPr>
        <w:tc>
          <w:tcPr>
            <w:tcW w:w="4820" w:type="dxa"/>
          </w:tcPr>
          <w:p w:rsidR="0041773A" w:rsidRPr="00F6733A" w:rsidRDefault="00A350DC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41773A"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ід</w:t>
            </w:r>
            <w:r w:rsidR="00A03BAC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81D69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22.02.2019</w:t>
            </w:r>
            <w:r w:rsidR="00EB0ACE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1773A"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381D69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105</w:t>
            </w: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773A" w:rsidRPr="00EB0ACE" w:rsidRDefault="0041773A" w:rsidP="00EB0A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Про </w:t>
            </w:r>
            <w:r w:rsidR="007F0D74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стан </w:t>
            </w:r>
            <w:r w:rsidR="00321A55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інформування</w:t>
            </w:r>
            <w:r w:rsidR="0091189D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населення м. Суми щодо діяльності підприємств, що забезпечують газо-, </w:t>
            </w:r>
            <w:proofErr w:type="spellStart"/>
            <w:r w:rsidR="0091189D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електро</w:t>
            </w:r>
            <w:proofErr w:type="spellEnd"/>
            <w:r w:rsidR="0091189D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- та теплопостачання</w:t>
            </w:r>
          </w:p>
        </w:tc>
      </w:tr>
    </w:tbl>
    <w:p w:rsidR="00F6733A" w:rsidRPr="00F6733A" w:rsidRDefault="00F673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133AA3" w:rsidRPr="00774436" w:rsidRDefault="00774436" w:rsidP="00BA4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436">
        <w:rPr>
          <w:rFonts w:ascii="Times New Roman" w:hAnsi="Times New Roman"/>
          <w:sz w:val="28"/>
          <w:szCs w:val="28"/>
        </w:rPr>
        <w:t>Заслухавши інформацію заступника місь</w:t>
      </w:r>
      <w:r w:rsidR="00BA41A0">
        <w:rPr>
          <w:rFonts w:ascii="Times New Roman" w:hAnsi="Times New Roman"/>
          <w:sz w:val="28"/>
          <w:szCs w:val="28"/>
        </w:rPr>
        <w:t xml:space="preserve">кого голови з питань діяльності </w:t>
      </w:r>
      <w:r w:rsidRPr="00774436">
        <w:rPr>
          <w:rFonts w:ascii="Times New Roman" w:hAnsi="Times New Roman"/>
          <w:sz w:val="28"/>
          <w:szCs w:val="28"/>
        </w:rPr>
        <w:t>викон</w:t>
      </w:r>
      <w:r w:rsidR="00BA41A0">
        <w:rPr>
          <w:rFonts w:ascii="Times New Roman" w:hAnsi="Times New Roman"/>
          <w:sz w:val="28"/>
          <w:szCs w:val="28"/>
        </w:rPr>
        <w:t xml:space="preserve">авчих органів ради Журби О.І., представників </w:t>
      </w:r>
      <w:r>
        <w:rPr>
          <w:rFonts w:ascii="Times New Roman" w:hAnsi="Times New Roman"/>
          <w:sz w:val="28"/>
          <w:szCs w:val="28"/>
        </w:rPr>
        <w:t xml:space="preserve">підприємств – надавачів послуг </w:t>
      </w:r>
      <w:r w:rsidRPr="00774436">
        <w:rPr>
          <w:rFonts w:ascii="Times New Roman" w:hAnsi="Times New Roman"/>
          <w:sz w:val="28"/>
          <w:szCs w:val="28"/>
        </w:rPr>
        <w:t xml:space="preserve">з газо-, </w:t>
      </w:r>
      <w:proofErr w:type="spellStart"/>
      <w:r w:rsidRPr="00774436">
        <w:rPr>
          <w:rFonts w:ascii="Times New Roman" w:hAnsi="Times New Roman"/>
          <w:sz w:val="28"/>
          <w:szCs w:val="28"/>
        </w:rPr>
        <w:t>електро</w:t>
      </w:r>
      <w:proofErr w:type="spellEnd"/>
      <w:r w:rsidRPr="00774436">
        <w:rPr>
          <w:rFonts w:ascii="Times New Roman" w:hAnsi="Times New Roman"/>
          <w:sz w:val="28"/>
          <w:szCs w:val="28"/>
        </w:rPr>
        <w:t>- та теплопостачання,</w:t>
      </w:r>
      <w:r>
        <w:rPr>
          <w:rFonts w:ascii="Times New Roman" w:hAnsi="Times New Roman"/>
          <w:sz w:val="28"/>
          <w:szCs w:val="28"/>
        </w:rPr>
        <w:t xml:space="preserve"> в</w:t>
      </w:r>
      <w:r w:rsidR="00133AA3">
        <w:rPr>
          <w:rFonts w:ascii="Times New Roman" w:hAnsi="Times New Roman"/>
          <w:sz w:val="28"/>
          <w:szCs w:val="28"/>
        </w:rPr>
        <w:t>раховуючи зміни чинного законо</w:t>
      </w:r>
      <w:r w:rsidR="00DF791F">
        <w:rPr>
          <w:rFonts w:ascii="Times New Roman" w:hAnsi="Times New Roman"/>
          <w:sz w:val="28"/>
          <w:szCs w:val="28"/>
        </w:rPr>
        <w:t>давства щодо надання комунальних послуг</w:t>
      </w:r>
      <w:r w:rsidR="00A03BAC">
        <w:rPr>
          <w:rFonts w:ascii="Times New Roman" w:hAnsi="Times New Roman"/>
          <w:sz w:val="28"/>
          <w:szCs w:val="28"/>
        </w:rPr>
        <w:t xml:space="preserve"> </w:t>
      </w:r>
      <w:r w:rsidR="00133AA3" w:rsidRPr="0091189D">
        <w:rPr>
          <w:rFonts w:ascii="Times New Roman" w:hAnsi="Times New Roman"/>
          <w:sz w:val="28"/>
          <w:szCs w:val="28"/>
        </w:rPr>
        <w:t xml:space="preserve">з </w:t>
      </w:r>
      <w:r w:rsidR="005B0BCC">
        <w:rPr>
          <w:rStyle w:val="a3"/>
          <w:rFonts w:ascii="Times New Roman" w:hAnsi="Times New Roman"/>
          <w:i w:val="0"/>
          <w:sz w:val="28"/>
          <w:szCs w:val="28"/>
        </w:rPr>
        <w:t>постачання та розподілу природн</w:t>
      </w:r>
      <w:r w:rsidR="00133AA3" w:rsidRPr="0091189D">
        <w:rPr>
          <w:rStyle w:val="a3"/>
          <w:rFonts w:ascii="Times New Roman" w:hAnsi="Times New Roman"/>
          <w:i w:val="0"/>
          <w:sz w:val="28"/>
          <w:szCs w:val="28"/>
        </w:rPr>
        <w:t>ого газу</w:t>
      </w:r>
      <w:r w:rsidR="0091189D" w:rsidRPr="0091189D">
        <w:rPr>
          <w:rStyle w:val="a3"/>
          <w:rFonts w:ascii="Times New Roman" w:hAnsi="Times New Roman"/>
          <w:i w:val="0"/>
          <w:sz w:val="28"/>
          <w:szCs w:val="28"/>
        </w:rPr>
        <w:t xml:space="preserve">, постачання та розподілу електричної енергії, теплопостачання, </w:t>
      </w:r>
      <w:r w:rsidR="00133AA3" w:rsidRPr="0091189D">
        <w:rPr>
          <w:rFonts w:ascii="Times New Roman" w:hAnsi="Times New Roman"/>
          <w:sz w:val="28"/>
          <w:szCs w:val="28"/>
        </w:rPr>
        <w:t>з метою забезпечення належного рівня обізнаності</w:t>
      </w:r>
      <w:r w:rsidR="00133AA3">
        <w:rPr>
          <w:rFonts w:ascii="Times New Roman" w:hAnsi="Times New Roman"/>
          <w:sz w:val="28"/>
          <w:szCs w:val="28"/>
        </w:rPr>
        <w:t xml:space="preserve"> споживачів даних послуг, зменшення соціальної напруги та врегулювання проблемних питань зазначених в платіжних документах побутовим споживачам, </w:t>
      </w:r>
      <w:r w:rsidR="00133AA3" w:rsidRPr="00F6733A">
        <w:rPr>
          <w:rFonts w:ascii="Times New Roman" w:hAnsi="Times New Roman"/>
          <w:color w:val="000000"/>
          <w:sz w:val="28"/>
          <w:szCs w:val="28"/>
        </w:rPr>
        <w:t>керуючись</w:t>
      </w:r>
      <w:r w:rsidR="002B49F7">
        <w:rPr>
          <w:rFonts w:ascii="Times New Roman" w:hAnsi="Times New Roman"/>
          <w:color w:val="000000"/>
          <w:sz w:val="28"/>
          <w:szCs w:val="28"/>
        </w:rPr>
        <w:t xml:space="preserve"> підпунктом 2 пункту «б» статті 27</w:t>
      </w:r>
      <w:r w:rsidR="00A03B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9F7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133AA3" w:rsidRPr="00F6733A">
        <w:rPr>
          <w:rFonts w:ascii="Times New Roman" w:hAnsi="Times New Roman"/>
          <w:sz w:val="28"/>
          <w:szCs w:val="28"/>
        </w:rPr>
        <w:t>частиною першою статті 52 Закону України «Про місцеве самоврядування в Україні»</w:t>
      </w:r>
      <w:r w:rsidR="00133AA3" w:rsidRPr="00F6733A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133AA3" w:rsidRPr="00A479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</w:p>
    <w:p w:rsidR="00133AA3" w:rsidRPr="00A47988" w:rsidRDefault="00133AA3" w:rsidP="00133AA3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8"/>
          <w:szCs w:val="28"/>
          <w:lang w:eastAsia="ru-RU"/>
        </w:rPr>
      </w:pPr>
    </w:p>
    <w:p w:rsidR="00133AA3" w:rsidRDefault="00133AA3" w:rsidP="00133AA3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A03BAC" w:rsidRDefault="00A03BAC" w:rsidP="00133AA3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6C303D" w:rsidRPr="00A03BAC" w:rsidRDefault="0091189D" w:rsidP="00A03BA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626FE0">
        <w:rPr>
          <w:rFonts w:ascii="Times New Roman" w:eastAsia="Batang" w:hAnsi="Times New Roman"/>
          <w:bCs/>
          <w:color w:val="000000"/>
          <w:sz w:val="28"/>
          <w:szCs w:val="28"/>
          <w:lang w:eastAsia="ru-RU"/>
        </w:rPr>
        <w:t>І</w:t>
      </w:r>
      <w:r w:rsidR="00133AA3" w:rsidRPr="00626FE0">
        <w:rPr>
          <w:rFonts w:ascii="Times New Roman" w:eastAsia="Batang" w:hAnsi="Times New Roman"/>
          <w:bCs/>
          <w:color w:val="000000"/>
          <w:sz w:val="28"/>
          <w:szCs w:val="28"/>
          <w:lang w:eastAsia="ru-RU"/>
        </w:rPr>
        <w:t>нформацію</w:t>
      </w:r>
      <w:r w:rsidR="00A03BAC">
        <w:rPr>
          <w:rFonts w:ascii="Times New Roman" w:eastAsia="Batang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26FE0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</w:t>
      </w:r>
      <w:r w:rsidR="00A03BAC">
        <w:rPr>
          <w:rFonts w:ascii="Times New Roman" w:hAnsi="Times New Roman"/>
          <w:sz w:val="28"/>
          <w:szCs w:val="28"/>
        </w:rPr>
        <w:t>в</w:t>
      </w:r>
      <w:r w:rsidRPr="00626FE0">
        <w:rPr>
          <w:rFonts w:ascii="Times New Roman" w:hAnsi="Times New Roman"/>
          <w:sz w:val="28"/>
          <w:szCs w:val="28"/>
        </w:rPr>
        <w:t xml:space="preserve"> ради Журби О.І., </w:t>
      </w:r>
      <w:r w:rsidR="007542A6">
        <w:rPr>
          <w:rFonts w:ascii="Times New Roman" w:hAnsi="Times New Roman"/>
          <w:sz w:val="28"/>
          <w:szCs w:val="28"/>
        </w:rPr>
        <w:t>представників</w:t>
      </w:r>
      <w:r w:rsidRPr="00626FE0">
        <w:rPr>
          <w:rFonts w:ascii="Times New Roman" w:hAnsi="Times New Roman"/>
          <w:sz w:val="28"/>
          <w:szCs w:val="28"/>
        </w:rPr>
        <w:t xml:space="preserve"> підприємств</w:t>
      </w:r>
      <w:r w:rsidR="006C303D">
        <w:rPr>
          <w:rFonts w:ascii="Times New Roman" w:hAnsi="Times New Roman"/>
          <w:sz w:val="28"/>
          <w:szCs w:val="28"/>
        </w:rPr>
        <w:t>-надавачів послуг</w:t>
      </w:r>
      <w:r w:rsidRPr="00626FE0">
        <w:rPr>
          <w:rFonts w:ascii="Times New Roman" w:hAnsi="Times New Roman"/>
          <w:sz w:val="28"/>
          <w:szCs w:val="28"/>
        </w:rPr>
        <w:t xml:space="preserve">: 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ТОВ «</w:t>
      </w:r>
      <w:proofErr w:type="spellStart"/>
      <w:r w:rsidRPr="00626FE0">
        <w:rPr>
          <w:rStyle w:val="a3"/>
          <w:rFonts w:ascii="Times New Roman" w:hAnsi="Times New Roman"/>
          <w:i w:val="0"/>
          <w:sz w:val="28"/>
          <w:szCs w:val="28"/>
        </w:rPr>
        <w:t>Сумигаз</w:t>
      </w:r>
      <w:proofErr w:type="spellEnd"/>
      <w:r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 Збут»</w:t>
      </w:r>
      <w:r w:rsidR="00A87A03">
        <w:rPr>
          <w:rStyle w:val="a3"/>
          <w:rFonts w:ascii="Times New Roman" w:hAnsi="Times New Roman"/>
          <w:i w:val="0"/>
          <w:sz w:val="28"/>
          <w:szCs w:val="28"/>
        </w:rPr>
        <w:t xml:space="preserve"> (Руденко О.А.</w:t>
      </w:r>
      <w:r w:rsidR="00BE647F">
        <w:rPr>
          <w:rStyle w:val="a3"/>
          <w:rFonts w:ascii="Times New Roman" w:hAnsi="Times New Roman"/>
          <w:i w:val="0"/>
          <w:sz w:val="28"/>
          <w:szCs w:val="28"/>
        </w:rPr>
        <w:t xml:space="preserve"> – директор</w:t>
      </w:r>
      <w:r w:rsidR="00A87A03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, ПАТ «</w:t>
      </w:r>
      <w:proofErr w:type="spellStart"/>
      <w:r w:rsidRPr="00626FE0">
        <w:rPr>
          <w:rStyle w:val="a3"/>
          <w:rFonts w:ascii="Times New Roman" w:hAnsi="Times New Roman"/>
          <w:i w:val="0"/>
          <w:sz w:val="28"/>
          <w:szCs w:val="28"/>
        </w:rPr>
        <w:t>Сумигаз</w:t>
      </w:r>
      <w:proofErr w:type="spellEnd"/>
      <w:r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A87A03">
        <w:rPr>
          <w:rStyle w:val="a3"/>
          <w:rFonts w:ascii="Times New Roman" w:hAnsi="Times New Roman"/>
          <w:i w:val="0"/>
          <w:sz w:val="28"/>
          <w:szCs w:val="28"/>
        </w:rPr>
        <w:t xml:space="preserve"> (Головня І.В.</w:t>
      </w:r>
      <w:r w:rsidR="00BE647F">
        <w:rPr>
          <w:rStyle w:val="a3"/>
          <w:rFonts w:ascii="Times New Roman" w:hAnsi="Times New Roman"/>
          <w:i w:val="0"/>
          <w:sz w:val="28"/>
          <w:szCs w:val="28"/>
        </w:rPr>
        <w:t xml:space="preserve"> – начальник відділу з продажів</w:t>
      </w:r>
      <w:r w:rsidR="00A87A03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F76EFB"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Дирекція КППВ </w:t>
      </w:r>
      <w:r w:rsidR="00F76EFB">
        <w:rPr>
          <w:rStyle w:val="a3"/>
          <w:rFonts w:ascii="Times New Roman" w:hAnsi="Times New Roman"/>
          <w:i w:val="0"/>
          <w:sz w:val="28"/>
          <w:szCs w:val="28"/>
        </w:rPr>
        <w:t xml:space="preserve">ПАТ </w:t>
      </w:r>
      <w:r w:rsidR="00F76EFB" w:rsidRPr="00626FE0">
        <w:rPr>
          <w:rStyle w:val="a3"/>
          <w:rFonts w:ascii="Times New Roman" w:hAnsi="Times New Roman"/>
          <w:i w:val="0"/>
          <w:sz w:val="28"/>
          <w:szCs w:val="28"/>
        </w:rPr>
        <w:t>«Сумське НВО»</w:t>
      </w:r>
      <w:r w:rsidR="00F76EFB">
        <w:rPr>
          <w:rStyle w:val="a3"/>
          <w:rFonts w:ascii="Times New Roman" w:hAnsi="Times New Roman"/>
          <w:i w:val="0"/>
          <w:sz w:val="28"/>
          <w:szCs w:val="28"/>
        </w:rPr>
        <w:t xml:space="preserve"> (</w:t>
      </w:r>
      <w:proofErr w:type="spellStart"/>
      <w:r w:rsidR="00F76EFB">
        <w:rPr>
          <w:rStyle w:val="a3"/>
          <w:rFonts w:ascii="Times New Roman" w:hAnsi="Times New Roman"/>
          <w:i w:val="0"/>
          <w:sz w:val="28"/>
          <w:szCs w:val="28"/>
        </w:rPr>
        <w:t>Рибальченко</w:t>
      </w:r>
      <w:proofErr w:type="spellEnd"/>
      <w:r w:rsidR="00F76EFB">
        <w:rPr>
          <w:rStyle w:val="a3"/>
          <w:rFonts w:ascii="Times New Roman" w:hAnsi="Times New Roman"/>
          <w:i w:val="0"/>
          <w:sz w:val="28"/>
          <w:szCs w:val="28"/>
        </w:rPr>
        <w:t xml:space="preserve"> І.А. – заступник директора), </w:t>
      </w:r>
      <w:r w:rsidR="00F76EFB" w:rsidRPr="00626FE0">
        <w:rPr>
          <w:rStyle w:val="a3"/>
          <w:rFonts w:ascii="Times New Roman" w:hAnsi="Times New Roman"/>
          <w:i w:val="0"/>
          <w:sz w:val="28"/>
          <w:szCs w:val="28"/>
        </w:rPr>
        <w:t>ТОВ «</w:t>
      </w:r>
      <w:proofErr w:type="spellStart"/>
      <w:r w:rsidR="00F76EFB" w:rsidRPr="00626FE0">
        <w:rPr>
          <w:rStyle w:val="a3"/>
          <w:rFonts w:ascii="Times New Roman" w:hAnsi="Times New Roman"/>
          <w:i w:val="0"/>
          <w:sz w:val="28"/>
          <w:szCs w:val="28"/>
        </w:rPr>
        <w:t>Сумитеплоенерго</w:t>
      </w:r>
      <w:proofErr w:type="spellEnd"/>
      <w:r w:rsidR="00F76EFB"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F76EFB">
        <w:rPr>
          <w:rStyle w:val="a3"/>
          <w:rFonts w:ascii="Times New Roman" w:hAnsi="Times New Roman"/>
          <w:i w:val="0"/>
          <w:sz w:val="28"/>
          <w:szCs w:val="28"/>
        </w:rPr>
        <w:t xml:space="preserve"> (Покутня Н.Г. – заступник генерального директора по капітальному будівництву та ремонту), 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ТОВ «</w:t>
      </w:r>
      <w:r w:rsidR="00BE647F">
        <w:rPr>
          <w:rStyle w:val="a3"/>
          <w:rFonts w:ascii="Times New Roman" w:hAnsi="Times New Roman"/>
          <w:i w:val="0"/>
          <w:sz w:val="28"/>
          <w:szCs w:val="28"/>
        </w:rPr>
        <w:t>ЕНЕРА СУМИ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A87A03">
        <w:rPr>
          <w:rStyle w:val="a3"/>
          <w:rFonts w:ascii="Times New Roman" w:hAnsi="Times New Roman"/>
          <w:i w:val="0"/>
          <w:sz w:val="28"/>
          <w:szCs w:val="28"/>
        </w:rPr>
        <w:t xml:space="preserve"> (Лошак І.В.</w:t>
      </w:r>
      <w:r w:rsidR="00BE647F">
        <w:rPr>
          <w:rStyle w:val="a3"/>
          <w:rFonts w:ascii="Times New Roman" w:hAnsi="Times New Roman"/>
          <w:i w:val="0"/>
          <w:sz w:val="28"/>
          <w:szCs w:val="28"/>
        </w:rPr>
        <w:t xml:space="preserve"> – директор</w:t>
      </w:r>
      <w:r w:rsidR="00A87A03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, ПАТ «</w:t>
      </w:r>
      <w:proofErr w:type="spellStart"/>
      <w:r w:rsidRPr="00626FE0">
        <w:rPr>
          <w:rStyle w:val="a3"/>
          <w:rFonts w:ascii="Times New Roman" w:hAnsi="Times New Roman"/>
          <w:i w:val="0"/>
          <w:sz w:val="28"/>
          <w:szCs w:val="28"/>
        </w:rPr>
        <w:t>Сумиобленерго</w:t>
      </w:r>
      <w:proofErr w:type="spellEnd"/>
      <w:r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825681">
        <w:rPr>
          <w:rStyle w:val="a3"/>
          <w:rFonts w:ascii="Times New Roman" w:hAnsi="Times New Roman"/>
          <w:i w:val="0"/>
          <w:sz w:val="28"/>
          <w:szCs w:val="28"/>
        </w:rPr>
        <w:t xml:space="preserve"> (</w:t>
      </w:r>
      <w:proofErr w:type="spellStart"/>
      <w:r w:rsidR="00A87A03">
        <w:rPr>
          <w:rStyle w:val="a3"/>
          <w:rFonts w:ascii="Times New Roman" w:hAnsi="Times New Roman"/>
          <w:i w:val="0"/>
          <w:sz w:val="28"/>
          <w:szCs w:val="28"/>
        </w:rPr>
        <w:t>Чуйко</w:t>
      </w:r>
      <w:proofErr w:type="spellEnd"/>
      <w:r w:rsidR="00A87A03">
        <w:rPr>
          <w:rStyle w:val="a3"/>
          <w:rFonts w:ascii="Times New Roman" w:hAnsi="Times New Roman"/>
          <w:i w:val="0"/>
          <w:sz w:val="28"/>
          <w:szCs w:val="28"/>
        </w:rPr>
        <w:t xml:space="preserve"> А.В</w:t>
      </w:r>
      <w:r w:rsidR="00BE647F">
        <w:rPr>
          <w:rStyle w:val="a3"/>
          <w:rFonts w:ascii="Times New Roman" w:hAnsi="Times New Roman"/>
          <w:i w:val="0"/>
          <w:sz w:val="28"/>
          <w:szCs w:val="28"/>
        </w:rPr>
        <w:t>. – директор комерційний</w:t>
      </w:r>
      <w:r w:rsidR="00A87A03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="00D63454"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D63454" w:rsidRPr="00774436">
        <w:rPr>
          <w:rStyle w:val="a3"/>
          <w:rFonts w:ascii="Times New Roman" w:hAnsi="Times New Roman"/>
          <w:i w:val="0"/>
          <w:sz w:val="28"/>
          <w:szCs w:val="28"/>
        </w:rPr>
        <w:t>щодо стану</w:t>
      </w:r>
      <w:r w:rsidR="00A03BA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626FE0"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інформування населення м. Суми </w:t>
      </w:r>
      <w:r w:rsidR="00825681">
        <w:rPr>
          <w:rStyle w:val="a3"/>
          <w:rFonts w:ascii="Times New Roman" w:hAnsi="Times New Roman"/>
          <w:i w:val="0"/>
          <w:sz w:val="28"/>
          <w:szCs w:val="28"/>
        </w:rPr>
        <w:t>стосовно</w:t>
      </w:r>
      <w:r w:rsidR="00626FE0"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 діяльності підприємств, що забезпечують газо-, </w:t>
      </w:r>
      <w:proofErr w:type="spellStart"/>
      <w:r w:rsidR="00626FE0" w:rsidRPr="00626FE0">
        <w:rPr>
          <w:rStyle w:val="a3"/>
          <w:rFonts w:ascii="Times New Roman" w:hAnsi="Times New Roman"/>
          <w:i w:val="0"/>
          <w:sz w:val="28"/>
          <w:szCs w:val="28"/>
        </w:rPr>
        <w:t>електро</w:t>
      </w:r>
      <w:proofErr w:type="spellEnd"/>
      <w:r w:rsidR="00626FE0"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- та теплопостачання </w:t>
      </w:r>
      <w:r w:rsidR="002B30D1">
        <w:rPr>
          <w:rStyle w:val="a3"/>
          <w:rFonts w:ascii="Times New Roman" w:hAnsi="Times New Roman"/>
          <w:i w:val="0"/>
          <w:sz w:val="28"/>
          <w:szCs w:val="28"/>
        </w:rPr>
        <w:t>взяти</w:t>
      </w:r>
      <w:r w:rsidR="00626FE0"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 до відома</w:t>
      </w:r>
      <w:r w:rsidR="00C92D53">
        <w:rPr>
          <w:rStyle w:val="a3"/>
          <w:rFonts w:ascii="Times New Roman" w:hAnsi="Times New Roman"/>
          <w:i w:val="0"/>
          <w:sz w:val="28"/>
          <w:szCs w:val="28"/>
        </w:rPr>
        <w:t xml:space="preserve"> (додається)</w:t>
      </w:r>
      <w:r w:rsidR="00626FE0" w:rsidRPr="00626FE0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A03BAC" w:rsidRPr="006C303D" w:rsidRDefault="00A03BAC" w:rsidP="00A03BAC">
      <w:pPr>
        <w:pStyle w:val="a5"/>
        <w:spacing w:after="0" w:line="240" w:lineRule="auto"/>
        <w:ind w:left="709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6C303D" w:rsidRPr="00A03BAC" w:rsidRDefault="007F0D74" w:rsidP="00A03BA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6C303D">
        <w:rPr>
          <w:rStyle w:val="a3"/>
          <w:rFonts w:ascii="Times New Roman" w:hAnsi="Times New Roman"/>
          <w:i w:val="0"/>
          <w:sz w:val="28"/>
          <w:szCs w:val="28"/>
        </w:rPr>
        <w:t>Роботу департаменту інфраструктури міста</w:t>
      </w:r>
      <w:r w:rsidR="002B49F7" w:rsidRPr="006C303D">
        <w:rPr>
          <w:rStyle w:val="a3"/>
          <w:rFonts w:ascii="Times New Roman" w:hAnsi="Times New Roman"/>
          <w:i w:val="0"/>
          <w:sz w:val="28"/>
          <w:szCs w:val="28"/>
        </w:rPr>
        <w:t xml:space="preserve"> Сумської міської ради</w:t>
      </w:r>
      <w:r w:rsidRPr="006C303D">
        <w:rPr>
          <w:rStyle w:val="a3"/>
          <w:rFonts w:ascii="Times New Roman" w:hAnsi="Times New Roman"/>
          <w:i w:val="0"/>
          <w:sz w:val="28"/>
          <w:szCs w:val="28"/>
        </w:rPr>
        <w:t xml:space="preserve"> щодо стану інформування населення </w:t>
      </w:r>
      <w:r w:rsidR="006C303D" w:rsidRPr="006C303D">
        <w:rPr>
          <w:rStyle w:val="a3"/>
          <w:rFonts w:ascii="Times New Roman" w:hAnsi="Times New Roman"/>
          <w:i w:val="0"/>
          <w:sz w:val="28"/>
          <w:szCs w:val="28"/>
        </w:rPr>
        <w:t xml:space="preserve">м. Суми </w:t>
      </w:r>
      <w:r w:rsidR="00F76EFB">
        <w:rPr>
          <w:rStyle w:val="a3"/>
          <w:rFonts w:ascii="Times New Roman" w:hAnsi="Times New Roman"/>
          <w:i w:val="0"/>
          <w:sz w:val="28"/>
          <w:szCs w:val="28"/>
        </w:rPr>
        <w:t xml:space="preserve">стосовно </w:t>
      </w:r>
      <w:r w:rsidR="006C303D" w:rsidRPr="006C303D">
        <w:rPr>
          <w:rStyle w:val="a3"/>
          <w:rFonts w:ascii="Times New Roman" w:hAnsi="Times New Roman"/>
          <w:i w:val="0"/>
          <w:sz w:val="28"/>
          <w:szCs w:val="28"/>
        </w:rPr>
        <w:t xml:space="preserve">діяльності підприємств, що забезпечують газо-, </w:t>
      </w:r>
      <w:proofErr w:type="spellStart"/>
      <w:r w:rsidR="006C303D" w:rsidRPr="006C303D">
        <w:rPr>
          <w:rStyle w:val="a3"/>
          <w:rFonts w:ascii="Times New Roman" w:hAnsi="Times New Roman"/>
          <w:i w:val="0"/>
          <w:sz w:val="28"/>
          <w:szCs w:val="28"/>
        </w:rPr>
        <w:t>електро</w:t>
      </w:r>
      <w:proofErr w:type="spellEnd"/>
      <w:r w:rsidR="006C303D" w:rsidRPr="006C303D">
        <w:rPr>
          <w:rStyle w:val="a3"/>
          <w:rFonts w:ascii="Times New Roman" w:hAnsi="Times New Roman"/>
          <w:i w:val="0"/>
          <w:sz w:val="28"/>
          <w:szCs w:val="28"/>
        </w:rPr>
        <w:t xml:space="preserve">- та теплопостачання </w:t>
      </w:r>
      <w:r w:rsidRPr="006C303D">
        <w:rPr>
          <w:rStyle w:val="a3"/>
          <w:rFonts w:ascii="Times New Roman" w:hAnsi="Times New Roman"/>
          <w:i w:val="0"/>
          <w:sz w:val="28"/>
          <w:szCs w:val="28"/>
        </w:rPr>
        <w:t xml:space="preserve">визнати недостатньою. </w:t>
      </w:r>
    </w:p>
    <w:p w:rsidR="00E47DEE" w:rsidRDefault="00E47DEE" w:rsidP="00535DC7">
      <w:p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  <w:sectPr w:rsidR="00E47DEE" w:rsidSect="00535DC7">
          <w:headerReference w:type="default" r:id="rId9"/>
          <w:headerReference w:type="first" r:id="rId10"/>
          <w:pgSz w:w="11906" w:h="16838"/>
          <w:pgMar w:top="567" w:right="567" w:bottom="1134" w:left="1701" w:header="709" w:footer="709" w:gutter="0"/>
          <w:pgNumType w:start="2" w:chapStyle="1"/>
          <w:cols w:space="708"/>
          <w:docGrid w:linePitch="360"/>
        </w:sectPr>
      </w:pPr>
    </w:p>
    <w:p w:rsidR="00E47DEE" w:rsidRDefault="00E47DEE" w:rsidP="00535DC7">
      <w:p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  <w:sectPr w:rsidR="00E47DEE" w:rsidSect="00E47DEE">
          <w:type w:val="continuous"/>
          <w:pgSz w:w="11906" w:h="16838"/>
          <w:pgMar w:top="567" w:right="567" w:bottom="1134" w:left="1701" w:header="709" w:footer="709" w:gutter="0"/>
          <w:pgNumType w:start="2" w:chapStyle="1"/>
          <w:cols w:space="708"/>
          <w:docGrid w:linePitch="360"/>
        </w:sectPr>
      </w:pPr>
    </w:p>
    <w:p w:rsidR="008C6A83" w:rsidRPr="00A03BAC" w:rsidRDefault="006C303D" w:rsidP="00A03BA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C303D">
        <w:rPr>
          <w:rStyle w:val="a3"/>
          <w:rFonts w:ascii="Times New Roman" w:hAnsi="Times New Roman"/>
          <w:i w:val="0"/>
          <w:sz w:val="28"/>
          <w:szCs w:val="28"/>
        </w:rPr>
        <w:lastRenderedPageBreak/>
        <w:t>Департаменту інфраструктури міста Сумської міської ради</w:t>
      </w:r>
      <w:r w:rsidR="002B30D1">
        <w:rPr>
          <w:rStyle w:val="a3"/>
          <w:rFonts w:ascii="Times New Roman" w:hAnsi="Times New Roman"/>
          <w:i w:val="0"/>
          <w:sz w:val="28"/>
          <w:szCs w:val="28"/>
        </w:rPr>
        <w:t xml:space="preserve"> (Павленко В.І)</w:t>
      </w:r>
      <w:r w:rsidRPr="006C303D">
        <w:rPr>
          <w:rStyle w:val="a3"/>
          <w:rFonts w:ascii="Times New Roman" w:hAnsi="Times New Roman"/>
          <w:i w:val="0"/>
          <w:sz w:val="28"/>
          <w:szCs w:val="28"/>
        </w:rPr>
        <w:t xml:space="preserve"> та департаменту соціального захисту населення Сумської міської ради </w:t>
      </w:r>
      <w:r w:rsidR="002B30D1">
        <w:rPr>
          <w:rStyle w:val="a3"/>
          <w:rFonts w:ascii="Times New Roman" w:hAnsi="Times New Roman"/>
          <w:i w:val="0"/>
          <w:sz w:val="28"/>
          <w:szCs w:val="28"/>
        </w:rPr>
        <w:t>(</w:t>
      </w:r>
      <w:proofErr w:type="spellStart"/>
      <w:r w:rsidR="002B30D1">
        <w:rPr>
          <w:rStyle w:val="a3"/>
          <w:rFonts w:ascii="Times New Roman" w:hAnsi="Times New Roman"/>
          <w:i w:val="0"/>
          <w:sz w:val="28"/>
          <w:szCs w:val="28"/>
        </w:rPr>
        <w:t>Масік</w:t>
      </w:r>
      <w:proofErr w:type="spellEnd"/>
      <w:r w:rsidR="002B30D1">
        <w:rPr>
          <w:rStyle w:val="a3"/>
          <w:rFonts w:ascii="Times New Roman" w:hAnsi="Times New Roman"/>
          <w:i w:val="0"/>
          <w:sz w:val="28"/>
          <w:szCs w:val="28"/>
        </w:rPr>
        <w:t xml:space="preserve"> Т.О.) </w:t>
      </w:r>
      <w:r w:rsidRPr="006C303D">
        <w:rPr>
          <w:rStyle w:val="a3"/>
          <w:rFonts w:ascii="Times New Roman" w:hAnsi="Times New Roman"/>
          <w:i w:val="0"/>
          <w:sz w:val="28"/>
          <w:szCs w:val="28"/>
        </w:rPr>
        <w:t>здійснювати оперативн</w:t>
      </w:r>
      <w:r w:rsidR="003F33B5">
        <w:rPr>
          <w:rStyle w:val="a3"/>
          <w:rFonts w:ascii="Times New Roman" w:hAnsi="Times New Roman"/>
          <w:i w:val="0"/>
          <w:sz w:val="28"/>
          <w:szCs w:val="28"/>
        </w:rPr>
        <w:t>ий зв'язок з надавачами послуг щодо змін у</w:t>
      </w:r>
      <w:r w:rsidR="00C92D53">
        <w:rPr>
          <w:rStyle w:val="a3"/>
          <w:rFonts w:ascii="Times New Roman" w:hAnsi="Times New Roman"/>
          <w:i w:val="0"/>
          <w:sz w:val="28"/>
          <w:szCs w:val="28"/>
        </w:rPr>
        <w:t xml:space="preserve"> нарахуванні відповідних послуг та </w:t>
      </w:r>
      <w:r w:rsidR="002B30D1">
        <w:rPr>
          <w:rStyle w:val="a3"/>
          <w:rFonts w:ascii="Times New Roman" w:hAnsi="Times New Roman"/>
          <w:i w:val="0"/>
          <w:sz w:val="28"/>
          <w:szCs w:val="28"/>
        </w:rPr>
        <w:t>доводити інформацію</w:t>
      </w:r>
      <w:r w:rsidR="00C92D53" w:rsidRPr="008C6A83">
        <w:rPr>
          <w:rStyle w:val="a3"/>
          <w:rFonts w:ascii="Times New Roman" w:hAnsi="Times New Roman"/>
          <w:i w:val="0"/>
          <w:sz w:val="28"/>
          <w:szCs w:val="28"/>
        </w:rPr>
        <w:t xml:space="preserve"> до </w:t>
      </w:r>
      <w:r w:rsidR="006D44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відома споживачів послуг</w:t>
      </w:r>
      <w:r w:rsidR="00C92D53" w:rsidRPr="008C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шляхом розміщення оголошення </w:t>
      </w:r>
      <w:r w:rsidR="00C92D53" w:rsidRPr="008C6A83">
        <w:rPr>
          <w:rFonts w:ascii="Times New Roman" w:hAnsi="Times New Roman"/>
          <w:sz w:val="28"/>
          <w:szCs w:val="28"/>
        </w:rPr>
        <w:t>на офіційному сайті Сумської міської ради в мережі Інтернет</w:t>
      </w:r>
      <w:r w:rsidR="00C92D53" w:rsidRPr="008C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3BAC" w:rsidRPr="00A03BAC" w:rsidRDefault="00A03BAC" w:rsidP="00A03BAC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936A44" w:rsidRPr="00A03BAC" w:rsidRDefault="006F0646" w:rsidP="00A03BA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Рекомендувати </w:t>
      </w:r>
      <w:r w:rsidR="00F76EFB">
        <w:rPr>
          <w:rStyle w:val="a3"/>
          <w:rFonts w:ascii="Times New Roman" w:hAnsi="Times New Roman"/>
          <w:i w:val="0"/>
          <w:sz w:val="28"/>
          <w:szCs w:val="28"/>
        </w:rPr>
        <w:t xml:space="preserve">керівникам </w:t>
      </w:r>
      <w:r w:rsidR="002B49F7" w:rsidRPr="008C6A83">
        <w:rPr>
          <w:rStyle w:val="a3"/>
          <w:rFonts w:ascii="Times New Roman" w:hAnsi="Times New Roman"/>
          <w:i w:val="0"/>
          <w:sz w:val="28"/>
          <w:szCs w:val="28"/>
        </w:rPr>
        <w:t>підприємств</w:t>
      </w:r>
      <w:r w:rsidR="00DF791F">
        <w:rPr>
          <w:rStyle w:val="a3"/>
          <w:rFonts w:ascii="Times New Roman" w:hAnsi="Times New Roman"/>
          <w:i w:val="0"/>
          <w:sz w:val="28"/>
          <w:szCs w:val="28"/>
        </w:rPr>
        <w:t>-</w:t>
      </w:r>
      <w:r w:rsidR="00F76EFB">
        <w:rPr>
          <w:rStyle w:val="a3"/>
          <w:rFonts w:ascii="Times New Roman" w:hAnsi="Times New Roman"/>
          <w:i w:val="0"/>
          <w:sz w:val="28"/>
          <w:szCs w:val="28"/>
        </w:rPr>
        <w:t>надавачів</w:t>
      </w:r>
      <w:r w:rsidR="008C6A83">
        <w:rPr>
          <w:rStyle w:val="a3"/>
          <w:rFonts w:ascii="Times New Roman" w:hAnsi="Times New Roman"/>
          <w:i w:val="0"/>
          <w:sz w:val="28"/>
          <w:szCs w:val="28"/>
        </w:rPr>
        <w:t xml:space="preserve"> послуг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: 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ТОВ «</w:t>
      </w:r>
      <w:proofErr w:type="spellStart"/>
      <w:r w:rsidRPr="00626FE0">
        <w:rPr>
          <w:rStyle w:val="a3"/>
          <w:rFonts w:ascii="Times New Roman" w:hAnsi="Times New Roman"/>
          <w:i w:val="0"/>
          <w:sz w:val="28"/>
          <w:szCs w:val="28"/>
        </w:rPr>
        <w:t>Сумигаз</w:t>
      </w:r>
      <w:proofErr w:type="spellEnd"/>
      <w:r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 Збут»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ED5CB0" w:rsidRPr="00626FE0">
        <w:rPr>
          <w:rStyle w:val="a3"/>
          <w:rFonts w:ascii="Times New Roman" w:hAnsi="Times New Roman"/>
          <w:i w:val="0"/>
          <w:sz w:val="28"/>
          <w:szCs w:val="28"/>
        </w:rPr>
        <w:t>ТОВ «</w:t>
      </w:r>
      <w:r w:rsidR="00ED5CB0">
        <w:rPr>
          <w:rStyle w:val="a3"/>
          <w:rFonts w:ascii="Times New Roman" w:hAnsi="Times New Roman"/>
          <w:i w:val="0"/>
          <w:sz w:val="28"/>
          <w:szCs w:val="28"/>
        </w:rPr>
        <w:t>ЕНЕРА СУМИ</w:t>
      </w:r>
      <w:r w:rsidR="00ED5CB0"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ED5CB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ED5CB0" w:rsidRPr="00626FE0">
        <w:rPr>
          <w:rStyle w:val="a3"/>
          <w:rFonts w:ascii="Times New Roman" w:hAnsi="Times New Roman"/>
          <w:i w:val="0"/>
          <w:sz w:val="28"/>
          <w:szCs w:val="28"/>
        </w:rPr>
        <w:t xml:space="preserve">Дирекція КППВ </w:t>
      </w:r>
      <w:r w:rsidR="00ED5CB0">
        <w:rPr>
          <w:rStyle w:val="a3"/>
          <w:rFonts w:ascii="Times New Roman" w:hAnsi="Times New Roman"/>
          <w:i w:val="0"/>
          <w:sz w:val="28"/>
          <w:szCs w:val="28"/>
        </w:rPr>
        <w:t xml:space="preserve">ПАТ </w:t>
      </w:r>
      <w:r w:rsidR="00ED5CB0" w:rsidRPr="00626FE0">
        <w:rPr>
          <w:rStyle w:val="a3"/>
          <w:rFonts w:ascii="Times New Roman" w:hAnsi="Times New Roman"/>
          <w:i w:val="0"/>
          <w:sz w:val="28"/>
          <w:szCs w:val="28"/>
        </w:rPr>
        <w:t>«Сумське НВО»</w:t>
      </w:r>
      <w:r w:rsidR="00ED5CB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ED5CB0" w:rsidRPr="00626FE0">
        <w:rPr>
          <w:rStyle w:val="a3"/>
          <w:rFonts w:ascii="Times New Roman" w:hAnsi="Times New Roman"/>
          <w:i w:val="0"/>
          <w:sz w:val="28"/>
          <w:szCs w:val="28"/>
        </w:rPr>
        <w:t>ТОВ «</w:t>
      </w:r>
      <w:proofErr w:type="spellStart"/>
      <w:r w:rsidR="00ED5CB0" w:rsidRPr="00626FE0">
        <w:rPr>
          <w:rStyle w:val="a3"/>
          <w:rFonts w:ascii="Times New Roman" w:hAnsi="Times New Roman"/>
          <w:i w:val="0"/>
          <w:sz w:val="28"/>
          <w:szCs w:val="28"/>
        </w:rPr>
        <w:t>Сумитеплоенерго</w:t>
      </w:r>
      <w:proofErr w:type="spellEnd"/>
      <w:r w:rsidR="00ED5CB0"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ED5CB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ПАТ «</w:t>
      </w:r>
      <w:proofErr w:type="spellStart"/>
      <w:r w:rsidRPr="00626FE0">
        <w:rPr>
          <w:rStyle w:val="a3"/>
          <w:rFonts w:ascii="Times New Roman" w:hAnsi="Times New Roman"/>
          <w:i w:val="0"/>
          <w:sz w:val="28"/>
          <w:szCs w:val="28"/>
        </w:rPr>
        <w:t>Сумигаз</w:t>
      </w:r>
      <w:proofErr w:type="spellEnd"/>
      <w:r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ED5CB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Pr="00626FE0">
        <w:rPr>
          <w:rStyle w:val="a3"/>
          <w:rFonts w:ascii="Times New Roman" w:hAnsi="Times New Roman"/>
          <w:i w:val="0"/>
          <w:sz w:val="28"/>
          <w:szCs w:val="28"/>
        </w:rPr>
        <w:t>ПАТ «</w:t>
      </w:r>
      <w:proofErr w:type="spellStart"/>
      <w:r w:rsidRPr="00626FE0">
        <w:rPr>
          <w:rStyle w:val="a3"/>
          <w:rFonts w:ascii="Times New Roman" w:hAnsi="Times New Roman"/>
          <w:i w:val="0"/>
          <w:sz w:val="28"/>
          <w:szCs w:val="28"/>
        </w:rPr>
        <w:t>Сумиобленерго</w:t>
      </w:r>
      <w:proofErr w:type="spellEnd"/>
      <w:r w:rsidRPr="00626FE0">
        <w:rPr>
          <w:rStyle w:val="a3"/>
          <w:rFonts w:ascii="Times New Roman" w:hAnsi="Times New Roman"/>
          <w:i w:val="0"/>
          <w:sz w:val="28"/>
          <w:szCs w:val="28"/>
        </w:rPr>
        <w:t>»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2B49F7" w:rsidRPr="008C6A83">
        <w:rPr>
          <w:rStyle w:val="a3"/>
          <w:rFonts w:ascii="Times New Roman" w:hAnsi="Times New Roman"/>
          <w:i w:val="0"/>
          <w:sz w:val="28"/>
          <w:szCs w:val="28"/>
        </w:rPr>
        <w:t>при зміні у нарахуванні</w:t>
      </w:r>
      <w:r w:rsidR="00D86644">
        <w:rPr>
          <w:rStyle w:val="a3"/>
          <w:rFonts w:ascii="Times New Roman" w:hAnsi="Times New Roman"/>
          <w:i w:val="0"/>
          <w:sz w:val="28"/>
          <w:szCs w:val="28"/>
        </w:rPr>
        <w:t xml:space="preserve"> плати за </w:t>
      </w:r>
      <w:r w:rsidR="002B49F7" w:rsidRPr="008C6A83">
        <w:rPr>
          <w:rStyle w:val="a3"/>
          <w:rFonts w:ascii="Times New Roman" w:hAnsi="Times New Roman"/>
          <w:i w:val="0"/>
          <w:sz w:val="28"/>
          <w:szCs w:val="28"/>
        </w:rPr>
        <w:t>відповідн</w:t>
      </w:r>
      <w:r w:rsidR="00D86644">
        <w:rPr>
          <w:rStyle w:val="a3"/>
          <w:rFonts w:ascii="Times New Roman" w:hAnsi="Times New Roman"/>
          <w:i w:val="0"/>
          <w:sz w:val="28"/>
          <w:szCs w:val="28"/>
        </w:rPr>
        <w:t>і</w:t>
      </w:r>
      <w:r w:rsidR="002B49F7" w:rsidRPr="008C6A83">
        <w:rPr>
          <w:rStyle w:val="a3"/>
          <w:rFonts w:ascii="Times New Roman" w:hAnsi="Times New Roman"/>
          <w:i w:val="0"/>
          <w:sz w:val="28"/>
          <w:szCs w:val="28"/>
        </w:rPr>
        <w:t xml:space="preserve"> послуг</w:t>
      </w:r>
      <w:r w:rsidR="00D86644">
        <w:rPr>
          <w:rStyle w:val="a3"/>
          <w:rFonts w:ascii="Times New Roman" w:hAnsi="Times New Roman"/>
          <w:i w:val="0"/>
          <w:sz w:val="28"/>
          <w:szCs w:val="28"/>
        </w:rPr>
        <w:t>и</w:t>
      </w:r>
      <w:r w:rsidR="00A03BA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2B49F7" w:rsidRPr="008C6A83">
        <w:rPr>
          <w:rStyle w:val="a3"/>
          <w:rFonts w:ascii="Times New Roman" w:hAnsi="Times New Roman"/>
          <w:i w:val="0"/>
          <w:sz w:val="28"/>
          <w:szCs w:val="28"/>
        </w:rPr>
        <w:t xml:space="preserve">оперативно надавати інформацію до департаменту інфраструктури міста Сумської міської ради та департаменту соціального захисту населення Сумської міської ради та доводити її до </w:t>
      </w:r>
      <w:r w:rsidR="00106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відома споживачів послуг </w:t>
      </w:r>
      <w:r w:rsidR="00133AA3" w:rsidRPr="008C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шляхом розміщення оголошення </w:t>
      </w:r>
      <w:r w:rsidR="00F76EFB">
        <w:rPr>
          <w:rFonts w:ascii="Times New Roman" w:hAnsi="Times New Roman"/>
          <w:sz w:val="28"/>
          <w:szCs w:val="28"/>
        </w:rPr>
        <w:t>на офіційних сайтах</w:t>
      </w:r>
      <w:r w:rsidR="00133AA3" w:rsidRPr="008C6A83">
        <w:rPr>
          <w:rFonts w:ascii="Times New Roman" w:hAnsi="Times New Roman"/>
          <w:sz w:val="28"/>
          <w:szCs w:val="28"/>
        </w:rPr>
        <w:t xml:space="preserve"> </w:t>
      </w:r>
      <w:r w:rsidR="00F76EFB">
        <w:rPr>
          <w:rFonts w:ascii="Times New Roman" w:hAnsi="Times New Roman"/>
          <w:sz w:val="28"/>
          <w:szCs w:val="28"/>
        </w:rPr>
        <w:t>підприємств</w:t>
      </w:r>
      <w:r w:rsidR="00133AA3" w:rsidRPr="008C6A83">
        <w:rPr>
          <w:rFonts w:ascii="Times New Roman" w:hAnsi="Times New Roman"/>
          <w:sz w:val="28"/>
          <w:szCs w:val="28"/>
        </w:rPr>
        <w:t xml:space="preserve"> в мережі Інтернет</w:t>
      </w:r>
      <w:r w:rsidR="00A2182F">
        <w:rPr>
          <w:rFonts w:ascii="Times New Roman" w:hAnsi="Times New Roman"/>
          <w:sz w:val="28"/>
          <w:szCs w:val="28"/>
        </w:rPr>
        <w:t>, в засобах масової інформації</w:t>
      </w:r>
      <w:r w:rsidR="00A03BAC">
        <w:rPr>
          <w:rFonts w:ascii="Times New Roman" w:hAnsi="Times New Roman"/>
          <w:sz w:val="28"/>
          <w:szCs w:val="28"/>
        </w:rPr>
        <w:t xml:space="preserve"> </w:t>
      </w:r>
      <w:r w:rsidR="00133AA3" w:rsidRPr="008C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в кожному конкретному будинку (на прибудинковій території), зокрема, на інформаційних стендах у під’їздах будинків.</w:t>
      </w:r>
    </w:p>
    <w:p w:rsidR="00A03BAC" w:rsidRPr="00A03BAC" w:rsidRDefault="00A03BAC" w:rsidP="00A03BA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20A6B" w:rsidRPr="00AE0ED3" w:rsidRDefault="008351D7" w:rsidP="00A03BA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936A44">
        <w:rPr>
          <w:rStyle w:val="a3"/>
          <w:rFonts w:ascii="Times New Roman" w:hAnsi="Times New Roman"/>
          <w:i w:val="0"/>
          <w:sz w:val="28"/>
          <w:szCs w:val="28"/>
        </w:rPr>
        <w:t>Керівнику ПАТ «</w:t>
      </w:r>
      <w:proofErr w:type="spellStart"/>
      <w:r w:rsidRPr="00936A44">
        <w:rPr>
          <w:rStyle w:val="a3"/>
          <w:rFonts w:ascii="Times New Roman" w:hAnsi="Times New Roman"/>
          <w:i w:val="0"/>
          <w:sz w:val="28"/>
          <w:szCs w:val="28"/>
        </w:rPr>
        <w:t>Сумигаз</w:t>
      </w:r>
      <w:proofErr w:type="spellEnd"/>
      <w:r w:rsidRPr="00936A44">
        <w:rPr>
          <w:rStyle w:val="a3"/>
          <w:rFonts w:ascii="Times New Roman" w:hAnsi="Times New Roman"/>
          <w:i w:val="0"/>
          <w:sz w:val="28"/>
          <w:szCs w:val="28"/>
        </w:rPr>
        <w:t xml:space="preserve">» </w:t>
      </w:r>
      <w:r w:rsidR="00BC52BA" w:rsidRPr="00936A44">
        <w:rPr>
          <w:rStyle w:val="a3"/>
          <w:rFonts w:ascii="Times New Roman" w:hAnsi="Times New Roman"/>
          <w:i w:val="0"/>
          <w:sz w:val="28"/>
          <w:szCs w:val="28"/>
        </w:rPr>
        <w:t>до 15 березня 2019</w:t>
      </w:r>
      <w:r w:rsidR="00A03BA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BC52BA" w:rsidRPr="00936A44">
        <w:rPr>
          <w:rStyle w:val="a3"/>
          <w:rFonts w:ascii="Times New Roman" w:hAnsi="Times New Roman"/>
          <w:i w:val="0"/>
          <w:sz w:val="28"/>
          <w:szCs w:val="28"/>
        </w:rPr>
        <w:t>р.</w:t>
      </w:r>
      <w:r w:rsidR="009029DE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655AEE" w:rsidRPr="00936A44">
        <w:rPr>
          <w:rStyle w:val="a3"/>
          <w:rFonts w:ascii="Times New Roman" w:hAnsi="Times New Roman"/>
          <w:i w:val="0"/>
          <w:sz w:val="28"/>
          <w:szCs w:val="28"/>
        </w:rPr>
        <w:t xml:space="preserve">оприлюднити </w:t>
      </w:r>
      <w:r w:rsidR="000B2B1C">
        <w:rPr>
          <w:rStyle w:val="a3"/>
          <w:rFonts w:ascii="Times New Roman" w:hAnsi="Times New Roman"/>
          <w:i w:val="0"/>
          <w:sz w:val="28"/>
          <w:szCs w:val="28"/>
        </w:rPr>
        <w:t xml:space="preserve">помісячний </w:t>
      </w:r>
      <w:r w:rsidR="00AE0ED3">
        <w:rPr>
          <w:rStyle w:val="a3"/>
          <w:rFonts w:ascii="Times New Roman" w:hAnsi="Times New Roman"/>
          <w:i w:val="0"/>
          <w:sz w:val="28"/>
          <w:szCs w:val="28"/>
        </w:rPr>
        <w:t xml:space="preserve">графік встановлення </w:t>
      </w:r>
      <w:r w:rsidR="00AE0ED3" w:rsidRPr="00AE0ED3">
        <w:rPr>
          <w:rStyle w:val="a3"/>
          <w:rFonts w:ascii="Times New Roman" w:hAnsi="Times New Roman"/>
          <w:i w:val="0"/>
          <w:sz w:val="28"/>
          <w:szCs w:val="28"/>
        </w:rPr>
        <w:t>споживачам індивідуальних лічильників природного газу</w:t>
      </w:r>
      <w:r w:rsidR="00920A6B" w:rsidRPr="00AE0ED3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0B2B1C" w:rsidRPr="00AE0ED3">
        <w:rPr>
          <w:rStyle w:val="a3"/>
          <w:rFonts w:ascii="Times New Roman" w:hAnsi="Times New Roman"/>
          <w:i w:val="0"/>
          <w:sz w:val="28"/>
          <w:szCs w:val="28"/>
        </w:rPr>
        <w:t>що</w:t>
      </w:r>
      <w:r w:rsidR="00920A6B" w:rsidRPr="00AE0ED3">
        <w:rPr>
          <w:rStyle w:val="a3"/>
          <w:rFonts w:ascii="Times New Roman" w:hAnsi="Times New Roman"/>
          <w:i w:val="0"/>
          <w:sz w:val="28"/>
          <w:szCs w:val="28"/>
        </w:rPr>
        <w:t xml:space="preserve"> передбачено у 2019</w:t>
      </w:r>
      <w:r w:rsidR="009029DE" w:rsidRPr="00AE0ED3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920A6B" w:rsidRPr="00AE0ED3">
        <w:rPr>
          <w:rStyle w:val="a3"/>
          <w:rFonts w:ascii="Times New Roman" w:hAnsi="Times New Roman"/>
          <w:i w:val="0"/>
          <w:sz w:val="28"/>
          <w:szCs w:val="28"/>
        </w:rPr>
        <w:t>р. інвестиційною програмою.</w:t>
      </w:r>
    </w:p>
    <w:p w:rsidR="009029DE" w:rsidRPr="009029DE" w:rsidRDefault="009029DE" w:rsidP="009029DE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936A44" w:rsidRPr="009029DE" w:rsidRDefault="00B354F8" w:rsidP="009029D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936A44">
        <w:rPr>
          <w:rStyle w:val="a3"/>
          <w:rFonts w:ascii="Times New Roman" w:hAnsi="Times New Roman"/>
          <w:i w:val="0"/>
          <w:sz w:val="28"/>
          <w:szCs w:val="28"/>
        </w:rPr>
        <w:t xml:space="preserve">Керівнику </w:t>
      </w:r>
      <w:r w:rsidR="00D05E1E" w:rsidRPr="00936A44">
        <w:rPr>
          <w:rStyle w:val="a3"/>
          <w:rFonts w:ascii="Times New Roman" w:hAnsi="Times New Roman"/>
          <w:i w:val="0"/>
          <w:sz w:val="28"/>
          <w:szCs w:val="28"/>
        </w:rPr>
        <w:t>ПАТ «</w:t>
      </w:r>
      <w:proofErr w:type="spellStart"/>
      <w:r w:rsidR="00D05E1E" w:rsidRPr="00936A44">
        <w:rPr>
          <w:rStyle w:val="a3"/>
          <w:rFonts w:ascii="Times New Roman" w:hAnsi="Times New Roman"/>
          <w:i w:val="0"/>
          <w:sz w:val="28"/>
          <w:szCs w:val="28"/>
        </w:rPr>
        <w:t>Сумигаз</w:t>
      </w:r>
      <w:proofErr w:type="spellEnd"/>
      <w:r w:rsidR="00D05E1E" w:rsidRPr="00936A44">
        <w:rPr>
          <w:rStyle w:val="a3"/>
          <w:rFonts w:ascii="Times New Roman" w:hAnsi="Times New Roman"/>
          <w:i w:val="0"/>
          <w:sz w:val="28"/>
          <w:szCs w:val="28"/>
        </w:rPr>
        <w:t xml:space="preserve">» </w:t>
      </w:r>
      <w:r w:rsidR="00BC52BA" w:rsidRPr="00936A44">
        <w:rPr>
          <w:rStyle w:val="a3"/>
          <w:rFonts w:ascii="Times New Roman" w:hAnsi="Times New Roman"/>
          <w:i w:val="0"/>
          <w:sz w:val="28"/>
          <w:szCs w:val="28"/>
        </w:rPr>
        <w:t>до 01 березня 2019</w:t>
      </w:r>
      <w:r w:rsidR="009029DE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BC52BA" w:rsidRPr="00936A44">
        <w:rPr>
          <w:rStyle w:val="a3"/>
          <w:rFonts w:ascii="Times New Roman" w:hAnsi="Times New Roman"/>
          <w:i w:val="0"/>
          <w:sz w:val="28"/>
          <w:szCs w:val="28"/>
        </w:rPr>
        <w:t xml:space="preserve">р </w:t>
      </w:r>
      <w:r w:rsidR="00D05E1E" w:rsidRPr="00936A44">
        <w:rPr>
          <w:rStyle w:val="a3"/>
          <w:rFonts w:ascii="Times New Roman" w:hAnsi="Times New Roman"/>
          <w:i w:val="0"/>
          <w:sz w:val="28"/>
          <w:szCs w:val="28"/>
        </w:rPr>
        <w:t xml:space="preserve">надати на розгляд </w:t>
      </w:r>
      <w:r w:rsidR="00BA41A0">
        <w:rPr>
          <w:rStyle w:val="a3"/>
          <w:rFonts w:ascii="Times New Roman" w:hAnsi="Times New Roman"/>
          <w:i w:val="0"/>
          <w:sz w:val="28"/>
          <w:szCs w:val="28"/>
        </w:rPr>
        <w:t xml:space="preserve">Сумської міської ради </w:t>
      </w:r>
      <w:r w:rsidR="00D05E1E" w:rsidRPr="00936A44">
        <w:rPr>
          <w:rStyle w:val="a3"/>
          <w:rFonts w:ascii="Times New Roman" w:hAnsi="Times New Roman"/>
          <w:i w:val="0"/>
          <w:sz w:val="28"/>
          <w:szCs w:val="28"/>
        </w:rPr>
        <w:t>інвестиційну</w:t>
      </w:r>
      <w:r w:rsidR="00BC52BA" w:rsidRPr="00936A44">
        <w:rPr>
          <w:rStyle w:val="a3"/>
          <w:rFonts w:ascii="Times New Roman" w:hAnsi="Times New Roman"/>
          <w:i w:val="0"/>
          <w:sz w:val="28"/>
          <w:szCs w:val="28"/>
        </w:rPr>
        <w:t xml:space="preserve"> програму підприємства на 2019</w:t>
      </w:r>
      <w:r w:rsidR="00F76EF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BC52BA" w:rsidRPr="00936A44">
        <w:rPr>
          <w:rStyle w:val="a3"/>
          <w:rFonts w:ascii="Times New Roman" w:hAnsi="Times New Roman"/>
          <w:i w:val="0"/>
          <w:sz w:val="28"/>
          <w:szCs w:val="28"/>
        </w:rPr>
        <w:t>р.</w:t>
      </w:r>
    </w:p>
    <w:p w:rsidR="009029DE" w:rsidRPr="009029DE" w:rsidRDefault="009029DE" w:rsidP="009029DE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936A44" w:rsidRPr="009029DE" w:rsidRDefault="007F719F" w:rsidP="009029D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C303D">
        <w:rPr>
          <w:rStyle w:val="a3"/>
          <w:rFonts w:ascii="Times New Roman" w:hAnsi="Times New Roman"/>
          <w:i w:val="0"/>
          <w:sz w:val="28"/>
          <w:szCs w:val="28"/>
        </w:rPr>
        <w:t>Департаменту інфраструктури міста Сумської міської ради</w:t>
      </w:r>
      <w:r w:rsidR="009029DE">
        <w:rPr>
          <w:rStyle w:val="a3"/>
          <w:rFonts w:ascii="Times New Roman" w:hAnsi="Times New Roman"/>
          <w:i w:val="0"/>
          <w:sz w:val="28"/>
          <w:szCs w:val="28"/>
        </w:rPr>
        <w:t xml:space="preserve"> (Павленку В.І.) </w:t>
      </w:r>
      <w:r w:rsidR="00B16D2C">
        <w:rPr>
          <w:rStyle w:val="a3"/>
          <w:rFonts w:ascii="Times New Roman" w:hAnsi="Times New Roman"/>
          <w:i w:val="0"/>
          <w:sz w:val="28"/>
          <w:szCs w:val="28"/>
        </w:rPr>
        <w:t>оприлюднити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дане рішення </w:t>
      </w:r>
      <w:r w:rsidR="003F33B5" w:rsidRPr="00936A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 офіційному веб-сайті Сумської міської ради та </w:t>
      </w:r>
      <w:r w:rsidR="006D4467" w:rsidRPr="00936A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</w:t>
      </w:r>
      <w:r w:rsidR="003F33B5" w:rsidRPr="00936A4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засобах масової інформації.</w:t>
      </w:r>
    </w:p>
    <w:p w:rsidR="009029DE" w:rsidRPr="009029DE" w:rsidRDefault="009029DE" w:rsidP="009029D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33AA3" w:rsidRPr="00936A44" w:rsidRDefault="00133AA3" w:rsidP="009029D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36A44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</w:t>
      </w:r>
      <w:r w:rsidR="009029DE">
        <w:rPr>
          <w:rFonts w:ascii="Times New Roman" w:hAnsi="Times New Roman"/>
          <w:sz w:val="28"/>
          <w:szCs w:val="28"/>
        </w:rPr>
        <w:t>в</w:t>
      </w:r>
      <w:r w:rsidRPr="00936A44">
        <w:rPr>
          <w:rFonts w:ascii="Times New Roman" w:hAnsi="Times New Roman"/>
          <w:sz w:val="28"/>
          <w:szCs w:val="28"/>
        </w:rPr>
        <w:t xml:space="preserve"> ради Журбу О.І.</w:t>
      </w:r>
    </w:p>
    <w:p w:rsidR="00321A55" w:rsidRPr="00321A55" w:rsidRDefault="00321A55" w:rsidP="00133A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1773A" w:rsidRDefault="0041773A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21A55" w:rsidRDefault="00321A55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88" w:rsidRDefault="00A47988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Pr="00296453" w:rsidRDefault="0041773A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E47D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 xml:space="preserve">          </w:t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О.</w:t>
      </w:r>
      <w:r w:rsidR="000135C8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М. Лисенко</w:t>
      </w:r>
    </w:p>
    <w:p w:rsidR="0065380F" w:rsidRDefault="0065380F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AD2591" w:rsidRDefault="00AD2591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AD2591" w:rsidRDefault="00AD2591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AD2591" w:rsidRDefault="00AD2591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AD2591" w:rsidRDefault="00AD2591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102365" w:rsidRPr="00A47988" w:rsidRDefault="00321A55" w:rsidP="00102365">
      <w:pPr>
        <w:pBdr>
          <w:bottom w:val="single" w:sz="4" w:space="1" w:color="auto"/>
        </w:pBdr>
        <w:spacing w:after="0" w:line="240" w:lineRule="auto"/>
        <w:ind w:left="-142"/>
        <w:rPr>
          <w:rFonts w:ascii="Times New Roman" w:eastAsia="Batang" w:hAnsi="Times New Roman"/>
          <w:color w:val="000000"/>
          <w:szCs w:val="20"/>
          <w:lang w:eastAsia="ru-RU"/>
        </w:rPr>
      </w:pPr>
      <w:r>
        <w:rPr>
          <w:rFonts w:ascii="Times New Roman" w:eastAsia="Batang" w:hAnsi="Times New Roman"/>
          <w:color w:val="000000"/>
          <w:szCs w:val="20"/>
          <w:lang w:eastAsia="ru-RU"/>
        </w:rPr>
        <w:t>Павленко В.І.</w:t>
      </w:r>
      <w:r w:rsidR="0041773A" w:rsidRPr="00A47988">
        <w:rPr>
          <w:rFonts w:ascii="Times New Roman" w:eastAsia="Batang" w:hAnsi="Times New Roman"/>
          <w:color w:val="000000"/>
          <w:szCs w:val="20"/>
          <w:lang w:eastAsia="ru-RU"/>
        </w:rPr>
        <w:t>, 700-590</w:t>
      </w:r>
    </w:p>
    <w:p w:rsidR="00535DC7" w:rsidRPr="00E47DEE" w:rsidRDefault="0041773A" w:rsidP="00E47DEE">
      <w:pPr>
        <w:spacing w:after="0" w:line="240" w:lineRule="auto"/>
        <w:ind w:left="-142"/>
        <w:jc w:val="both"/>
        <w:rPr>
          <w:rFonts w:ascii="Times New Roman" w:eastAsia="Batang" w:hAnsi="Times New Roman"/>
          <w:color w:val="000000"/>
          <w:szCs w:val="20"/>
          <w:lang w:eastAsia="ru-RU"/>
        </w:rPr>
      </w:pPr>
      <w:r w:rsidRPr="00A47988">
        <w:rPr>
          <w:rFonts w:ascii="Times New Roman" w:eastAsia="Batang" w:hAnsi="Times New Roman"/>
          <w:color w:val="000000"/>
          <w:szCs w:val="20"/>
          <w:lang w:eastAsia="ru-RU"/>
        </w:rPr>
        <w:t xml:space="preserve">Надіслати: Журбі О.І., </w:t>
      </w:r>
      <w:r w:rsidR="00AD2591">
        <w:rPr>
          <w:rFonts w:ascii="Times New Roman" w:eastAsia="Batang" w:hAnsi="Times New Roman"/>
          <w:color w:val="000000"/>
          <w:szCs w:val="20"/>
          <w:lang w:eastAsia="ru-RU"/>
        </w:rPr>
        <w:t>згідно списку розсилки</w:t>
      </w:r>
    </w:p>
    <w:p w:rsidR="00E47DEE" w:rsidRDefault="00E47DE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106D2A" w:rsidRDefault="00106D2A" w:rsidP="000371CC">
      <w:pPr>
        <w:spacing w:after="0" w:line="240" w:lineRule="auto"/>
        <w:ind w:left="5664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Додаток </w:t>
      </w:r>
    </w:p>
    <w:p w:rsidR="00106D2A" w:rsidRDefault="00106D2A" w:rsidP="00106D2A">
      <w:pPr>
        <w:spacing w:after="0" w:line="240" w:lineRule="auto"/>
        <w:ind w:left="6372" w:firstLine="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 рішення виконавчого комітету Сумської міської ради</w:t>
      </w:r>
    </w:p>
    <w:p w:rsidR="00106D2A" w:rsidRPr="00106D2A" w:rsidRDefault="00106D2A" w:rsidP="00106D2A">
      <w:pPr>
        <w:spacing w:after="0" w:line="240" w:lineRule="auto"/>
        <w:ind w:left="6372" w:firstLine="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від</w:t>
      </w:r>
      <w:r w:rsidR="00381D69">
        <w:rPr>
          <w:rFonts w:ascii="Times New Roman" w:hAnsi="Times New Roman"/>
          <w:bCs/>
          <w:sz w:val="28"/>
          <w:szCs w:val="28"/>
          <w:lang w:eastAsia="ru-RU"/>
        </w:rPr>
        <w:t xml:space="preserve"> 22.02.2019  № 105</w:t>
      </w:r>
      <w:bookmarkStart w:id="0" w:name="_GoBack"/>
      <w:bookmarkEnd w:id="0"/>
    </w:p>
    <w:p w:rsidR="00106D2A" w:rsidRPr="00BB0770" w:rsidRDefault="00106D2A" w:rsidP="00A4300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C16FF5" w:rsidRDefault="00C16FF5" w:rsidP="00C16FF5">
      <w:pPr>
        <w:spacing w:after="0" w:line="240" w:lineRule="auto"/>
        <w:ind w:firstLine="34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>Інформація</w:t>
      </w:r>
    </w:p>
    <w:p w:rsidR="00C16FF5" w:rsidRDefault="00C16FF5" w:rsidP="00C16FF5">
      <w:pPr>
        <w:spacing w:after="0" w:line="240" w:lineRule="auto"/>
        <w:ind w:firstLine="34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щодо діяльності підприємств, що забезпечують газо-, </w:t>
      </w:r>
      <w:proofErr w:type="spellStart"/>
      <w:r>
        <w:rPr>
          <w:rStyle w:val="a3"/>
          <w:rFonts w:ascii="Times New Roman" w:hAnsi="Times New Roman"/>
          <w:b/>
          <w:i w:val="0"/>
          <w:sz w:val="28"/>
          <w:szCs w:val="28"/>
        </w:rPr>
        <w:t>електро</w:t>
      </w:r>
      <w:proofErr w:type="spellEnd"/>
      <w:r>
        <w:rPr>
          <w:rStyle w:val="a3"/>
          <w:rFonts w:ascii="Times New Roman" w:hAnsi="Times New Roman"/>
          <w:b/>
          <w:i w:val="0"/>
          <w:sz w:val="28"/>
          <w:szCs w:val="28"/>
        </w:rPr>
        <w:t>- та теплопостачання</w:t>
      </w:r>
    </w:p>
    <w:p w:rsidR="00087F9D" w:rsidRPr="007963D7" w:rsidRDefault="00087F9D" w:rsidP="00087F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02365" w:rsidRDefault="00087F9D" w:rsidP="001023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 </w:t>
      </w:r>
      <w:r w:rsidRPr="00875E18">
        <w:rPr>
          <w:rFonts w:ascii="Times New Roman" w:hAnsi="Times New Roman"/>
          <w:b/>
          <w:sz w:val="28"/>
          <w:szCs w:val="28"/>
        </w:rPr>
        <w:t>«</w:t>
      </w:r>
      <w:r w:rsidR="00BE647F">
        <w:rPr>
          <w:rFonts w:ascii="Times New Roman" w:hAnsi="Times New Roman"/>
          <w:b/>
          <w:sz w:val="28"/>
          <w:szCs w:val="28"/>
        </w:rPr>
        <w:t>ЕНЕРА СУМИ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2071F6">
        <w:rPr>
          <w:rFonts w:ascii="Times New Roman" w:hAnsi="Times New Roman"/>
          <w:sz w:val="28"/>
          <w:szCs w:val="28"/>
        </w:rPr>
        <w:t>як</w:t>
      </w:r>
      <w:r w:rsidRPr="00875E18">
        <w:rPr>
          <w:rFonts w:ascii="Times New Roman" w:hAnsi="Times New Roman"/>
          <w:sz w:val="28"/>
          <w:szCs w:val="28"/>
        </w:rPr>
        <w:t xml:space="preserve"> постачальник електроенергії</w:t>
      </w:r>
      <w:r>
        <w:rPr>
          <w:rFonts w:ascii="Times New Roman" w:hAnsi="Times New Roman"/>
          <w:sz w:val="28"/>
          <w:szCs w:val="28"/>
        </w:rPr>
        <w:t xml:space="preserve"> з 01.01.2019 року </w:t>
      </w:r>
      <w:r w:rsidRPr="00875E18">
        <w:rPr>
          <w:rFonts w:ascii="Times New Roman" w:hAnsi="Times New Roman"/>
          <w:sz w:val="28"/>
          <w:szCs w:val="28"/>
        </w:rPr>
        <w:t>подбав про те, щоб максимально збе</w:t>
      </w:r>
      <w:r w:rsidR="00102365">
        <w:rPr>
          <w:rFonts w:ascii="Times New Roman" w:hAnsi="Times New Roman"/>
          <w:sz w:val="28"/>
          <w:szCs w:val="28"/>
        </w:rPr>
        <w:t xml:space="preserve">регти звичний формат платіжок. </w:t>
      </w:r>
      <w:r w:rsidRPr="00875E18">
        <w:rPr>
          <w:rFonts w:ascii="Times New Roman" w:hAnsi="Times New Roman"/>
          <w:sz w:val="28"/>
          <w:szCs w:val="28"/>
        </w:rPr>
        <w:t>Особові рахунки залишилися такими ж, як і в ПАТ «</w:t>
      </w:r>
      <w:proofErr w:type="spellStart"/>
      <w:r w:rsidRPr="00875E18">
        <w:rPr>
          <w:rFonts w:ascii="Times New Roman" w:hAnsi="Times New Roman"/>
          <w:sz w:val="28"/>
          <w:szCs w:val="28"/>
        </w:rPr>
        <w:t>Сумиобленерго</w:t>
      </w:r>
      <w:proofErr w:type="spellEnd"/>
      <w:r w:rsidRPr="00875E18">
        <w:rPr>
          <w:rFonts w:ascii="Times New Roman" w:hAnsi="Times New Roman"/>
          <w:sz w:val="28"/>
          <w:szCs w:val="28"/>
        </w:rPr>
        <w:t xml:space="preserve">», а реквізити постачальника – нові. Коли </w:t>
      </w:r>
      <w:r w:rsidR="00102365">
        <w:rPr>
          <w:rFonts w:ascii="Times New Roman" w:hAnsi="Times New Roman"/>
          <w:sz w:val="28"/>
          <w:szCs w:val="28"/>
        </w:rPr>
        <w:t xml:space="preserve">мешканці міста </w:t>
      </w:r>
      <w:r w:rsidRPr="00875E18">
        <w:rPr>
          <w:rFonts w:ascii="Times New Roman" w:hAnsi="Times New Roman"/>
          <w:sz w:val="28"/>
          <w:szCs w:val="28"/>
        </w:rPr>
        <w:t>обира</w:t>
      </w:r>
      <w:r>
        <w:rPr>
          <w:rFonts w:ascii="Times New Roman" w:hAnsi="Times New Roman"/>
          <w:sz w:val="28"/>
          <w:szCs w:val="28"/>
        </w:rPr>
        <w:t>ють</w:t>
      </w:r>
      <w:r w:rsidRPr="00875E18">
        <w:rPr>
          <w:rFonts w:ascii="Times New Roman" w:hAnsi="Times New Roman"/>
          <w:sz w:val="28"/>
          <w:szCs w:val="28"/>
        </w:rPr>
        <w:t xml:space="preserve"> ТОВ «</w:t>
      </w:r>
      <w:r w:rsidR="00BE647F">
        <w:rPr>
          <w:rFonts w:ascii="Times New Roman" w:hAnsi="Times New Roman"/>
          <w:sz w:val="28"/>
          <w:szCs w:val="28"/>
        </w:rPr>
        <w:t>ЕНЕРА СУМИ</w:t>
      </w:r>
      <w:r w:rsidRPr="00875E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то</w:t>
      </w:r>
      <w:r w:rsidRPr="00875E18">
        <w:rPr>
          <w:rFonts w:ascii="Times New Roman" w:hAnsi="Times New Roman"/>
          <w:sz w:val="28"/>
          <w:szCs w:val="28"/>
        </w:rPr>
        <w:t xml:space="preserve"> при оплаті у банках, платіжних терміналах або через інтернет, ці дані відображаються автоматично. Окремим рядком тепер вказана ва</w:t>
      </w:r>
      <w:r>
        <w:rPr>
          <w:rFonts w:ascii="Times New Roman" w:hAnsi="Times New Roman"/>
          <w:sz w:val="28"/>
          <w:szCs w:val="28"/>
        </w:rPr>
        <w:t>ртість розподілу електроенергії, в</w:t>
      </w:r>
      <w:r w:rsidRPr="00875E18">
        <w:rPr>
          <w:rFonts w:ascii="Times New Roman" w:hAnsi="Times New Roman"/>
          <w:sz w:val="28"/>
          <w:szCs w:val="28"/>
        </w:rPr>
        <w:t xml:space="preserve">она входить до загальної суми. На вимогу Закону України «Про житлово-комунальної послуги» у платіжках додана графа штрафних санкцій, але в розрахунках вона не задіяна. </w:t>
      </w:r>
    </w:p>
    <w:p w:rsidR="00102365" w:rsidRDefault="00087F9D" w:rsidP="001023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E18">
        <w:rPr>
          <w:rFonts w:ascii="Times New Roman" w:hAnsi="Times New Roman"/>
          <w:sz w:val="28"/>
          <w:szCs w:val="28"/>
        </w:rPr>
        <w:t>Через технічний збій у програмі</w:t>
      </w:r>
      <w:r w:rsidR="00102365">
        <w:rPr>
          <w:rFonts w:ascii="Times New Roman" w:hAnsi="Times New Roman"/>
          <w:sz w:val="28"/>
          <w:szCs w:val="28"/>
        </w:rPr>
        <w:t>,</w:t>
      </w:r>
      <w:r w:rsidRPr="00875E18">
        <w:rPr>
          <w:rFonts w:ascii="Times New Roman" w:hAnsi="Times New Roman"/>
          <w:sz w:val="28"/>
          <w:szCs w:val="28"/>
        </w:rPr>
        <w:t xml:space="preserve"> в </w:t>
      </w:r>
      <w:r w:rsidR="007102A9">
        <w:rPr>
          <w:rFonts w:ascii="Times New Roman" w:hAnsi="Times New Roman"/>
          <w:sz w:val="28"/>
          <w:szCs w:val="28"/>
        </w:rPr>
        <w:t>платіж</w:t>
      </w:r>
      <w:r w:rsidR="00102365">
        <w:rPr>
          <w:rFonts w:ascii="Times New Roman" w:hAnsi="Times New Roman"/>
          <w:sz w:val="28"/>
          <w:szCs w:val="28"/>
        </w:rPr>
        <w:t>ках,</w:t>
      </w:r>
      <w:r w:rsidRPr="00875E18">
        <w:rPr>
          <w:rFonts w:ascii="Times New Roman" w:hAnsi="Times New Roman"/>
          <w:sz w:val="28"/>
          <w:szCs w:val="28"/>
        </w:rPr>
        <w:t xml:space="preserve"> за спожиту в січні електроенергію</w:t>
      </w:r>
      <w:r w:rsidR="00102365">
        <w:rPr>
          <w:rFonts w:ascii="Times New Roman" w:hAnsi="Times New Roman"/>
          <w:sz w:val="28"/>
          <w:szCs w:val="28"/>
        </w:rPr>
        <w:t>,</w:t>
      </w:r>
      <w:r w:rsidRPr="00875E18">
        <w:rPr>
          <w:rFonts w:ascii="Times New Roman" w:hAnsi="Times New Roman"/>
          <w:sz w:val="28"/>
          <w:szCs w:val="28"/>
        </w:rPr>
        <w:t xml:space="preserve"> не відображені пільги</w:t>
      </w:r>
      <w:r w:rsidR="00A16C8B">
        <w:rPr>
          <w:rFonts w:ascii="Times New Roman" w:hAnsi="Times New Roman"/>
          <w:sz w:val="28"/>
          <w:szCs w:val="28"/>
        </w:rPr>
        <w:t xml:space="preserve">, наразі проводиться перерахунок. </w:t>
      </w:r>
      <w:r w:rsidRPr="00875E18">
        <w:rPr>
          <w:rFonts w:ascii="Times New Roman" w:hAnsi="Times New Roman"/>
          <w:sz w:val="28"/>
          <w:szCs w:val="28"/>
        </w:rPr>
        <w:t>У плат</w:t>
      </w:r>
      <w:r w:rsidR="00102365">
        <w:rPr>
          <w:rFonts w:ascii="Times New Roman" w:hAnsi="Times New Roman"/>
          <w:sz w:val="28"/>
          <w:szCs w:val="28"/>
        </w:rPr>
        <w:t>іжках, які споживачі отримають у</w:t>
      </w:r>
      <w:r w:rsidRPr="00875E18">
        <w:rPr>
          <w:rFonts w:ascii="Times New Roman" w:hAnsi="Times New Roman"/>
          <w:sz w:val="28"/>
          <w:szCs w:val="28"/>
        </w:rPr>
        <w:t xml:space="preserve"> березні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10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 w:rsidRPr="00875E18">
        <w:rPr>
          <w:rFonts w:ascii="Times New Roman" w:hAnsi="Times New Roman"/>
          <w:sz w:val="28"/>
          <w:szCs w:val="28"/>
        </w:rPr>
        <w:t xml:space="preserve">, буде вказана сума з урахуванням пільг за 2 місяці. Споживачі </w:t>
      </w:r>
      <w:r>
        <w:rPr>
          <w:rFonts w:ascii="Times New Roman" w:hAnsi="Times New Roman"/>
          <w:sz w:val="28"/>
          <w:szCs w:val="28"/>
        </w:rPr>
        <w:t xml:space="preserve">мають право </w:t>
      </w:r>
      <w:r w:rsidRPr="00875E18">
        <w:rPr>
          <w:rFonts w:ascii="Times New Roman" w:hAnsi="Times New Roman"/>
          <w:sz w:val="28"/>
          <w:szCs w:val="28"/>
        </w:rPr>
        <w:t xml:space="preserve">визначити, скільки вони повинні заплатити за січень і перерахувати саме цю суму, а не ту, яка зазначена в платіжці. При цьому жодних штрафних санкцій </w:t>
      </w:r>
      <w:r w:rsidR="00BC41E8">
        <w:rPr>
          <w:rFonts w:ascii="Times New Roman" w:hAnsi="Times New Roman"/>
          <w:sz w:val="28"/>
          <w:szCs w:val="28"/>
        </w:rPr>
        <w:t xml:space="preserve">постачальник </w:t>
      </w:r>
      <w:r w:rsidRPr="00875E18">
        <w:rPr>
          <w:rFonts w:ascii="Times New Roman" w:hAnsi="Times New Roman"/>
          <w:sz w:val="28"/>
          <w:szCs w:val="28"/>
        </w:rPr>
        <w:t xml:space="preserve">не застосовуватиме. </w:t>
      </w:r>
      <w:r w:rsidR="00BC41E8">
        <w:rPr>
          <w:rFonts w:ascii="Times New Roman" w:hAnsi="Times New Roman"/>
          <w:sz w:val="28"/>
          <w:szCs w:val="28"/>
        </w:rPr>
        <w:t>У випадку переплат споживачами ПАТ «</w:t>
      </w:r>
      <w:proofErr w:type="spellStart"/>
      <w:r w:rsidR="00BC41E8">
        <w:rPr>
          <w:rFonts w:ascii="Times New Roman" w:hAnsi="Times New Roman"/>
          <w:sz w:val="28"/>
          <w:szCs w:val="28"/>
        </w:rPr>
        <w:t>Сумиобленерго</w:t>
      </w:r>
      <w:proofErr w:type="spellEnd"/>
      <w:r w:rsidR="00BC41E8">
        <w:rPr>
          <w:rFonts w:ascii="Times New Roman" w:hAnsi="Times New Roman"/>
          <w:sz w:val="28"/>
          <w:szCs w:val="28"/>
        </w:rPr>
        <w:t xml:space="preserve">» станом на 01.01.2019 року,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proofErr w:type="spellStart"/>
      <w:r w:rsidRPr="00EC7D8D">
        <w:rPr>
          <w:rFonts w:ascii="Times New Roman" w:hAnsi="Times New Roman"/>
          <w:sz w:val="28"/>
          <w:szCs w:val="28"/>
        </w:rPr>
        <w:t>обов</w:t>
      </w:r>
      <w:proofErr w:type="spellEnd"/>
      <w:r w:rsidRPr="00EC7D8D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EC7D8D">
        <w:rPr>
          <w:rFonts w:ascii="Times New Roman" w:hAnsi="Times New Roman"/>
          <w:sz w:val="28"/>
          <w:szCs w:val="28"/>
        </w:rPr>
        <w:t>язково</w:t>
      </w:r>
      <w:proofErr w:type="spellEnd"/>
      <w:r w:rsidRPr="00EC7D8D">
        <w:rPr>
          <w:rFonts w:ascii="Times New Roman" w:hAnsi="Times New Roman"/>
          <w:sz w:val="28"/>
          <w:szCs w:val="28"/>
        </w:rPr>
        <w:t xml:space="preserve"> подати заяву</w:t>
      </w:r>
      <w:r w:rsidRPr="00875E18">
        <w:rPr>
          <w:rFonts w:ascii="Times New Roman" w:hAnsi="Times New Roman"/>
          <w:sz w:val="28"/>
          <w:szCs w:val="28"/>
        </w:rPr>
        <w:t>, адже без згоди споживача кошти не надійдуть на рахунок ТОВ</w:t>
      </w:r>
      <w:r w:rsidR="004E16FE">
        <w:rPr>
          <w:rFonts w:ascii="Times New Roman" w:hAnsi="Times New Roman"/>
          <w:sz w:val="28"/>
          <w:szCs w:val="28"/>
        </w:rPr>
        <w:t xml:space="preserve"> «ЕНЕРА СУМИ»</w:t>
      </w:r>
      <w:r w:rsidRPr="00875E18">
        <w:rPr>
          <w:rFonts w:ascii="Times New Roman" w:hAnsi="Times New Roman"/>
          <w:sz w:val="28"/>
          <w:szCs w:val="28"/>
        </w:rPr>
        <w:t>.</w:t>
      </w:r>
    </w:p>
    <w:p w:rsidR="00102365" w:rsidRDefault="00087F9D" w:rsidP="001023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E18">
        <w:rPr>
          <w:rFonts w:ascii="Times New Roman" w:hAnsi="Times New Roman"/>
          <w:sz w:val="28"/>
          <w:szCs w:val="28"/>
        </w:rPr>
        <w:t>Покази лічильника електроенергії потрібно передавати з 1 по 5 число кожного місяця. Приймає їх, як і раніше, ПАТ «</w:t>
      </w:r>
      <w:proofErr w:type="spellStart"/>
      <w:r w:rsidRPr="00875E18">
        <w:rPr>
          <w:rFonts w:ascii="Times New Roman" w:hAnsi="Times New Roman"/>
          <w:sz w:val="28"/>
          <w:szCs w:val="28"/>
        </w:rPr>
        <w:t>Сумиобленерго</w:t>
      </w:r>
      <w:proofErr w:type="spellEnd"/>
      <w:r w:rsidRPr="00875E18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Для вирішення </w:t>
      </w:r>
      <w:r w:rsidR="00102365">
        <w:rPr>
          <w:rFonts w:ascii="Times New Roman" w:hAnsi="Times New Roman"/>
          <w:sz w:val="28"/>
          <w:szCs w:val="28"/>
        </w:rPr>
        <w:t xml:space="preserve">спірних питань та </w:t>
      </w:r>
      <w:r>
        <w:rPr>
          <w:rFonts w:ascii="Times New Roman" w:hAnsi="Times New Roman"/>
          <w:sz w:val="28"/>
          <w:szCs w:val="28"/>
        </w:rPr>
        <w:t>за</w:t>
      </w:r>
      <w:r w:rsidR="00A16C8B">
        <w:rPr>
          <w:rFonts w:ascii="Times New Roman" w:hAnsi="Times New Roman"/>
          <w:sz w:val="28"/>
          <w:szCs w:val="28"/>
        </w:rPr>
        <w:t xml:space="preserve"> отримання</w:t>
      </w:r>
      <w:r w:rsidR="00102365">
        <w:rPr>
          <w:rFonts w:ascii="Times New Roman" w:hAnsi="Times New Roman"/>
          <w:sz w:val="28"/>
          <w:szCs w:val="28"/>
        </w:rPr>
        <w:t>м</w:t>
      </w:r>
      <w:r w:rsidR="00A16C8B">
        <w:rPr>
          <w:rFonts w:ascii="Times New Roman" w:hAnsi="Times New Roman"/>
          <w:sz w:val="28"/>
          <w:szCs w:val="28"/>
        </w:rPr>
        <w:t xml:space="preserve"> </w:t>
      </w:r>
      <w:r w:rsidRPr="00875E18">
        <w:rPr>
          <w:rFonts w:ascii="Times New Roman" w:hAnsi="Times New Roman"/>
          <w:sz w:val="28"/>
          <w:szCs w:val="28"/>
        </w:rPr>
        <w:t>роз</w:t>
      </w:r>
      <w:r w:rsidRPr="009F3131">
        <w:rPr>
          <w:rFonts w:ascii="Times New Roman" w:hAnsi="Times New Roman"/>
          <w:sz w:val="28"/>
          <w:szCs w:val="28"/>
        </w:rPr>
        <w:t>’</w:t>
      </w:r>
      <w:r w:rsidR="00102365">
        <w:rPr>
          <w:rFonts w:ascii="Times New Roman" w:hAnsi="Times New Roman"/>
          <w:sz w:val="28"/>
          <w:szCs w:val="28"/>
        </w:rPr>
        <w:t>ясне</w:t>
      </w:r>
      <w:r w:rsidR="00A16C8B"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102365">
        <w:rPr>
          <w:rFonts w:ascii="Times New Roman" w:hAnsi="Times New Roman"/>
          <w:sz w:val="28"/>
          <w:szCs w:val="28"/>
        </w:rPr>
        <w:t xml:space="preserve">щодо нарахувань, </w:t>
      </w:r>
      <w:r>
        <w:rPr>
          <w:rFonts w:ascii="Times New Roman" w:hAnsi="Times New Roman"/>
          <w:sz w:val="28"/>
          <w:szCs w:val="28"/>
        </w:rPr>
        <w:t xml:space="preserve">з </w:t>
      </w:r>
      <w:r w:rsidR="00102365">
        <w:rPr>
          <w:rFonts w:ascii="Times New Roman" w:hAnsi="Times New Roman"/>
          <w:sz w:val="28"/>
          <w:szCs w:val="28"/>
        </w:rPr>
        <w:t>0</w:t>
      </w:r>
      <w:r w:rsidRPr="00875E18">
        <w:rPr>
          <w:rFonts w:ascii="Times New Roman" w:hAnsi="Times New Roman"/>
          <w:sz w:val="28"/>
          <w:szCs w:val="28"/>
        </w:rPr>
        <w:t xml:space="preserve">1 січня </w:t>
      </w:r>
      <w:r w:rsidR="00102365">
        <w:rPr>
          <w:rFonts w:ascii="Times New Roman" w:hAnsi="Times New Roman"/>
          <w:sz w:val="28"/>
          <w:szCs w:val="28"/>
        </w:rPr>
        <w:t xml:space="preserve">2019 року </w:t>
      </w:r>
      <w:r>
        <w:rPr>
          <w:rFonts w:ascii="Times New Roman" w:hAnsi="Times New Roman"/>
          <w:sz w:val="28"/>
          <w:szCs w:val="28"/>
        </w:rPr>
        <w:t xml:space="preserve">споживачі </w:t>
      </w:r>
      <w:r w:rsidR="00A16C8B">
        <w:rPr>
          <w:rFonts w:ascii="Times New Roman" w:hAnsi="Times New Roman"/>
          <w:sz w:val="28"/>
          <w:szCs w:val="28"/>
        </w:rPr>
        <w:t xml:space="preserve">мають право звернутися </w:t>
      </w:r>
      <w:r w:rsidRPr="00875E18">
        <w:rPr>
          <w:rFonts w:ascii="Times New Roman" w:hAnsi="Times New Roman"/>
          <w:sz w:val="28"/>
          <w:szCs w:val="28"/>
        </w:rPr>
        <w:t>до Центр</w:t>
      </w:r>
      <w:r>
        <w:rPr>
          <w:rFonts w:ascii="Times New Roman" w:hAnsi="Times New Roman"/>
          <w:sz w:val="28"/>
          <w:szCs w:val="28"/>
        </w:rPr>
        <w:t>у</w:t>
      </w:r>
      <w:r w:rsidRPr="00875E18">
        <w:rPr>
          <w:rFonts w:ascii="Times New Roman" w:hAnsi="Times New Roman"/>
          <w:sz w:val="28"/>
          <w:szCs w:val="28"/>
        </w:rPr>
        <w:t xml:space="preserve"> обслуговування клієнтів</w:t>
      </w:r>
      <w:r>
        <w:rPr>
          <w:rFonts w:ascii="Times New Roman" w:hAnsi="Times New Roman"/>
          <w:sz w:val="28"/>
          <w:szCs w:val="28"/>
        </w:rPr>
        <w:t xml:space="preserve"> за ад</w:t>
      </w:r>
      <w:r w:rsidR="00A16C8B">
        <w:rPr>
          <w:rFonts w:ascii="Times New Roman" w:hAnsi="Times New Roman"/>
          <w:sz w:val="28"/>
          <w:szCs w:val="28"/>
        </w:rPr>
        <w:t xml:space="preserve">ресою: </w:t>
      </w:r>
      <w:r w:rsidR="00102365">
        <w:rPr>
          <w:rFonts w:ascii="Times New Roman" w:hAnsi="Times New Roman"/>
          <w:sz w:val="28"/>
          <w:szCs w:val="28"/>
        </w:rPr>
        <w:t xml:space="preserve">м. Суми, </w:t>
      </w:r>
      <w:r w:rsidR="00A16C8B">
        <w:rPr>
          <w:rFonts w:ascii="Times New Roman" w:hAnsi="Times New Roman"/>
          <w:sz w:val="28"/>
          <w:szCs w:val="28"/>
        </w:rPr>
        <w:t>вул. Реміснича, 35</w:t>
      </w:r>
      <w:r w:rsidR="00102365">
        <w:rPr>
          <w:rFonts w:ascii="Times New Roman" w:hAnsi="Times New Roman"/>
          <w:sz w:val="28"/>
          <w:szCs w:val="28"/>
        </w:rPr>
        <w:t>,</w:t>
      </w:r>
      <w:r w:rsidR="00A16C8B">
        <w:rPr>
          <w:rFonts w:ascii="Times New Roman" w:hAnsi="Times New Roman"/>
          <w:sz w:val="28"/>
          <w:szCs w:val="28"/>
        </w:rPr>
        <w:t xml:space="preserve"> </w:t>
      </w:r>
      <w:r w:rsidRPr="00875E18">
        <w:rPr>
          <w:rFonts w:ascii="Times New Roman" w:hAnsi="Times New Roman"/>
          <w:sz w:val="28"/>
          <w:szCs w:val="28"/>
        </w:rPr>
        <w:t>з понеділка по п’ятницю з 7:30 до 18:00, а також у суботу з 7:30 до 16:00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875E18">
        <w:rPr>
          <w:rFonts w:ascii="Times New Roman" w:hAnsi="Times New Roman"/>
          <w:sz w:val="28"/>
          <w:szCs w:val="28"/>
        </w:rPr>
        <w:t xml:space="preserve">. Також можна зателефонувати до </w:t>
      </w:r>
      <w:proofErr w:type="spellStart"/>
      <w:r w:rsidRPr="00875E18">
        <w:rPr>
          <w:rFonts w:ascii="Times New Roman" w:hAnsi="Times New Roman"/>
          <w:sz w:val="28"/>
          <w:szCs w:val="28"/>
        </w:rPr>
        <w:t>кол</w:t>
      </w:r>
      <w:proofErr w:type="spellEnd"/>
      <w:r w:rsidRPr="00875E18">
        <w:rPr>
          <w:rFonts w:ascii="Times New Roman" w:hAnsi="Times New Roman"/>
          <w:sz w:val="28"/>
          <w:szCs w:val="28"/>
        </w:rPr>
        <w:t>-центру за номером (0542) 77-99-00</w:t>
      </w:r>
      <w:r w:rsidR="00102365">
        <w:rPr>
          <w:rFonts w:ascii="Times New Roman" w:hAnsi="Times New Roman"/>
          <w:sz w:val="28"/>
          <w:szCs w:val="28"/>
        </w:rPr>
        <w:t>.</w:t>
      </w:r>
    </w:p>
    <w:p w:rsidR="00102365" w:rsidRDefault="00102365" w:rsidP="001023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даний час ТОВ «</w:t>
      </w:r>
      <w:r w:rsidR="00BE647F">
        <w:rPr>
          <w:rFonts w:ascii="Times New Roman" w:hAnsi="Times New Roman"/>
          <w:sz w:val="28"/>
          <w:szCs w:val="28"/>
        </w:rPr>
        <w:t>ЕНЕРА СУМИ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87F9D">
        <w:rPr>
          <w:rFonts w:ascii="Times New Roman" w:hAnsi="Times New Roman"/>
          <w:sz w:val="28"/>
          <w:szCs w:val="28"/>
        </w:rPr>
        <w:t xml:space="preserve">проводить роботу </w:t>
      </w:r>
      <w:r>
        <w:rPr>
          <w:rFonts w:ascii="Times New Roman" w:hAnsi="Times New Roman"/>
          <w:sz w:val="28"/>
          <w:szCs w:val="28"/>
        </w:rPr>
        <w:t>щодо відкриття особистого кабінету в інтернет просторі</w:t>
      </w:r>
      <w:r w:rsidR="00087F9D">
        <w:rPr>
          <w:rFonts w:ascii="Times New Roman" w:hAnsi="Times New Roman"/>
          <w:sz w:val="28"/>
          <w:szCs w:val="28"/>
        </w:rPr>
        <w:t xml:space="preserve">, де споживач </w:t>
      </w:r>
      <w:r w:rsidR="00087F9D" w:rsidRPr="00875E18">
        <w:rPr>
          <w:rFonts w:ascii="Times New Roman" w:hAnsi="Times New Roman"/>
          <w:sz w:val="28"/>
          <w:szCs w:val="28"/>
        </w:rPr>
        <w:t xml:space="preserve">зможе зареєструватися, отримувати </w:t>
      </w:r>
      <w:r w:rsidR="00087F9D">
        <w:rPr>
          <w:rFonts w:ascii="Times New Roman" w:hAnsi="Times New Roman"/>
          <w:sz w:val="28"/>
          <w:szCs w:val="28"/>
        </w:rPr>
        <w:t>рахунок</w:t>
      </w:r>
      <w:r w:rsidR="00087F9D" w:rsidRPr="00875E18">
        <w:rPr>
          <w:rFonts w:ascii="Times New Roman" w:hAnsi="Times New Roman"/>
          <w:sz w:val="28"/>
          <w:szCs w:val="28"/>
        </w:rPr>
        <w:t xml:space="preserve"> в електронному вигляді та оплачувати їх онлайн. </w:t>
      </w:r>
    </w:p>
    <w:p w:rsidR="00E47DEE" w:rsidRDefault="00087F9D" w:rsidP="00530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47DEE" w:rsidSect="00E96C8A">
          <w:headerReference w:type="default" r:id="rId11"/>
          <w:footerReference w:type="default" r:id="rId12"/>
          <w:headerReference w:type="first" r:id="rId13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027436">
        <w:rPr>
          <w:rFonts w:ascii="Times New Roman" w:hAnsi="Times New Roman"/>
          <w:b/>
          <w:sz w:val="28"/>
          <w:szCs w:val="28"/>
        </w:rPr>
        <w:t>ТОВ «</w:t>
      </w:r>
      <w:proofErr w:type="spellStart"/>
      <w:r w:rsidRPr="00027436">
        <w:rPr>
          <w:rFonts w:ascii="Times New Roman" w:hAnsi="Times New Roman"/>
          <w:b/>
          <w:sz w:val="28"/>
          <w:szCs w:val="28"/>
        </w:rPr>
        <w:t>Сумигаз</w:t>
      </w:r>
      <w:proofErr w:type="spellEnd"/>
      <w:r w:rsidRPr="00027436">
        <w:rPr>
          <w:rFonts w:ascii="Times New Roman" w:hAnsi="Times New Roman"/>
          <w:b/>
          <w:sz w:val="28"/>
          <w:szCs w:val="28"/>
        </w:rPr>
        <w:t xml:space="preserve"> Збут»</w:t>
      </w:r>
      <w:r w:rsidR="001023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 </w:t>
      </w:r>
      <w:r w:rsidR="001023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 серпня 2018 року, відп</w:t>
      </w:r>
      <w:r w:rsidR="00102365">
        <w:rPr>
          <w:rFonts w:ascii="Times New Roman" w:hAnsi="Times New Roman"/>
          <w:sz w:val="28"/>
          <w:szCs w:val="28"/>
        </w:rPr>
        <w:t xml:space="preserve">овідно до рішення апеляційного адміністративного суду відновлена дія Постанови </w:t>
      </w:r>
      <w:r>
        <w:rPr>
          <w:rFonts w:ascii="Times New Roman" w:hAnsi="Times New Roman"/>
          <w:sz w:val="28"/>
          <w:szCs w:val="28"/>
        </w:rPr>
        <w:t>від 08.06.1996</w:t>
      </w:r>
      <w:r w:rsidR="00102365">
        <w:rPr>
          <w:rFonts w:ascii="Times New Roman" w:hAnsi="Times New Roman"/>
          <w:sz w:val="28"/>
          <w:szCs w:val="28"/>
        </w:rPr>
        <w:t xml:space="preserve"> року</w:t>
      </w:r>
      <w:r w:rsidR="00BA6BCD">
        <w:rPr>
          <w:rFonts w:ascii="Times New Roman" w:hAnsi="Times New Roman"/>
          <w:sz w:val="28"/>
          <w:szCs w:val="28"/>
        </w:rPr>
        <w:t xml:space="preserve"> № 619 «Про затвердження </w:t>
      </w:r>
      <w:r>
        <w:rPr>
          <w:rFonts w:ascii="Times New Roman" w:hAnsi="Times New Roman"/>
          <w:sz w:val="28"/>
          <w:szCs w:val="28"/>
        </w:rPr>
        <w:t>норм споживання природного газу населенням у разі відс</w:t>
      </w:r>
      <w:r w:rsidR="00BA6BCD">
        <w:rPr>
          <w:rFonts w:ascii="Times New Roman" w:hAnsi="Times New Roman"/>
          <w:sz w:val="28"/>
          <w:szCs w:val="28"/>
        </w:rPr>
        <w:t xml:space="preserve">утності газових лічильників». Постановою Кабінету Міністрів </w:t>
      </w:r>
      <w:r>
        <w:rPr>
          <w:rFonts w:ascii="Times New Roman" w:hAnsi="Times New Roman"/>
          <w:sz w:val="28"/>
          <w:szCs w:val="28"/>
        </w:rPr>
        <w:t>від 30.01.2019</w:t>
      </w:r>
      <w:r w:rsidR="00BA6BCD">
        <w:rPr>
          <w:rFonts w:ascii="Times New Roman" w:hAnsi="Times New Roman"/>
          <w:sz w:val="28"/>
          <w:szCs w:val="28"/>
        </w:rPr>
        <w:t xml:space="preserve"> року № 63 «Деякі питання споживання природного газу побутовими споживачами», норми </w:t>
      </w:r>
      <w:r>
        <w:rPr>
          <w:rFonts w:ascii="Times New Roman" w:hAnsi="Times New Roman"/>
          <w:sz w:val="28"/>
          <w:szCs w:val="28"/>
        </w:rPr>
        <w:t>споживання природного газу</w:t>
      </w:r>
      <w:r w:rsidR="00BA6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зменшені. Враховуючи вищевикладене,</w:t>
      </w:r>
      <w:r w:rsidR="00BA6BCD">
        <w:rPr>
          <w:rFonts w:ascii="Times New Roman" w:hAnsi="Times New Roman"/>
          <w:sz w:val="28"/>
          <w:szCs w:val="28"/>
        </w:rPr>
        <w:t xml:space="preserve"> </w:t>
      </w:r>
      <w:r w:rsidRPr="000323AC">
        <w:rPr>
          <w:rFonts w:ascii="Times New Roman" w:hAnsi="Times New Roman"/>
          <w:sz w:val="28"/>
          <w:szCs w:val="28"/>
        </w:rPr>
        <w:t>ТОВ «</w:t>
      </w:r>
      <w:proofErr w:type="spellStart"/>
      <w:r w:rsidRPr="000323AC">
        <w:rPr>
          <w:rFonts w:ascii="Times New Roman" w:hAnsi="Times New Roman"/>
          <w:sz w:val="28"/>
          <w:szCs w:val="28"/>
        </w:rPr>
        <w:t>Сумигаз</w:t>
      </w:r>
      <w:proofErr w:type="spellEnd"/>
      <w:r w:rsidRPr="000323AC">
        <w:rPr>
          <w:rFonts w:ascii="Times New Roman" w:hAnsi="Times New Roman"/>
          <w:sz w:val="28"/>
          <w:szCs w:val="28"/>
        </w:rPr>
        <w:t xml:space="preserve"> Збут»</w:t>
      </w:r>
      <w:r>
        <w:rPr>
          <w:rFonts w:ascii="Times New Roman" w:hAnsi="Times New Roman"/>
          <w:sz w:val="28"/>
          <w:szCs w:val="28"/>
        </w:rPr>
        <w:t xml:space="preserve"> розпочав про</w:t>
      </w:r>
      <w:r w:rsidR="00BA6BCD">
        <w:rPr>
          <w:rFonts w:ascii="Times New Roman" w:hAnsi="Times New Roman"/>
          <w:sz w:val="28"/>
          <w:szCs w:val="28"/>
        </w:rPr>
        <w:t xml:space="preserve">водити перерахунки для споживачів, які використовують газ </w:t>
      </w:r>
      <w:r>
        <w:rPr>
          <w:rFonts w:ascii="Times New Roman" w:hAnsi="Times New Roman"/>
          <w:sz w:val="28"/>
          <w:szCs w:val="28"/>
        </w:rPr>
        <w:t>без ліч</w:t>
      </w:r>
      <w:r w:rsidR="00BA6BCD">
        <w:rPr>
          <w:rFonts w:ascii="Times New Roman" w:hAnsi="Times New Roman"/>
          <w:sz w:val="28"/>
          <w:szCs w:val="28"/>
        </w:rPr>
        <w:t>ильників з 09</w:t>
      </w:r>
      <w:r w:rsidR="00530171">
        <w:rPr>
          <w:rFonts w:ascii="Times New Roman" w:hAnsi="Times New Roman"/>
          <w:sz w:val="28"/>
          <w:szCs w:val="28"/>
        </w:rPr>
        <w:t>.08.2018 року</w:t>
      </w:r>
      <w:r w:rsidR="00E47DEE">
        <w:rPr>
          <w:rFonts w:ascii="Times New Roman" w:hAnsi="Times New Roman"/>
          <w:sz w:val="28"/>
          <w:szCs w:val="28"/>
        </w:rPr>
        <w:t>.</w:t>
      </w:r>
    </w:p>
    <w:p w:rsidR="00E47DEE" w:rsidRDefault="00E47DEE" w:rsidP="00B2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47DEE" w:rsidSect="00E47DEE">
          <w:headerReference w:type="first" r:id="rId14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A6BCD" w:rsidRDefault="00087F9D" w:rsidP="00B23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Норму споживання газу знижено: для населення, яке проживає в будинках з газовою плитою та централізованим опаленням з 9,8 м³ до 3,29 м³; для населення, яке проживає </w:t>
      </w:r>
      <w:r w:rsidR="00BA6BCD">
        <w:rPr>
          <w:rFonts w:ascii="Times New Roman" w:hAnsi="Times New Roman"/>
          <w:sz w:val="28"/>
          <w:szCs w:val="28"/>
        </w:rPr>
        <w:t xml:space="preserve">в будинках з газовою плитою та </w:t>
      </w:r>
      <w:r>
        <w:rPr>
          <w:rFonts w:ascii="Times New Roman" w:hAnsi="Times New Roman"/>
          <w:sz w:val="28"/>
          <w:szCs w:val="28"/>
        </w:rPr>
        <w:t>від</w:t>
      </w:r>
      <w:r w:rsidR="00BA6BCD">
        <w:rPr>
          <w:rFonts w:ascii="Times New Roman" w:hAnsi="Times New Roman"/>
          <w:sz w:val="28"/>
          <w:szCs w:val="28"/>
        </w:rPr>
        <w:t xml:space="preserve">сутнім централізованим гарячим </w:t>
      </w:r>
      <w:r>
        <w:rPr>
          <w:rFonts w:ascii="Times New Roman" w:hAnsi="Times New Roman"/>
          <w:sz w:val="28"/>
          <w:szCs w:val="28"/>
        </w:rPr>
        <w:t>водопостачанням та газовими водопідігрівачами з 18,3м³ до 5,</w:t>
      </w:r>
      <w:r w:rsidR="00BA6BCD">
        <w:rPr>
          <w:rFonts w:ascii="Times New Roman" w:hAnsi="Times New Roman"/>
          <w:sz w:val="28"/>
          <w:szCs w:val="28"/>
        </w:rPr>
        <w:t xml:space="preserve">39м³; для тих хто використовує газову плиту та водопідігрівач із 23,6м³ до 10,49м³. </w:t>
      </w:r>
      <w:r>
        <w:rPr>
          <w:rFonts w:ascii="Times New Roman" w:hAnsi="Times New Roman"/>
          <w:sz w:val="28"/>
          <w:szCs w:val="28"/>
        </w:rPr>
        <w:t>Перерахунок буде відображений</w:t>
      </w:r>
      <w:r w:rsidR="00BA6BCD">
        <w:rPr>
          <w:rFonts w:ascii="Times New Roman" w:hAnsi="Times New Roman"/>
          <w:sz w:val="28"/>
          <w:szCs w:val="28"/>
        </w:rPr>
        <w:t xml:space="preserve"> в рахунках за лютий 2019 року. </w:t>
      </w:r>
      <w:r>
        <w:rPr>
          <w:rFonts w:ascii="Times New Roman" w:hAnsi="Times New Roman"/>
          <w:sz w:val="28"/>
          <w:szCs w:val="28"/>
        </w:rPr>
        <w:t xml:space="preserve">Рахунки </w:t>
      </w:r>
      <w:r w:rsidR="00BA6BCD">
        <w:rPr>
          <w:rFonts w:ascii="Times New Roman" w:hAnsi="Times New Roman"/>
          <w:sz w:val="28"/>
          <w:szCs w:val="28"/>
        </w:rPr>
        <w:t xml:space="preserve">споживачам міста за використаний природний газ </w:t>
      </w:r>
      <w:r w:rsidRPr="0082138D">
        <w:rPr>
          <w:rFonts w:ascii="Times New Roman" w:hAnsi="Times New Roman"/>
          <w:sz w:val="28"/>
          <w:szCs w:val="28"/>
        </w:rPr>
        <w:t xml:space="preserve">за січень 2019 року </w:t>
      </w:r>
      <w:r>
        <w:rPr>
          <w:rFonts w:ascii="Times New Roman" w:hAnsi="Times New Roman"/>
          <w:sz w:val="28"/>
          <w:szCs w:val="28"/>
        </w:rPr>
        <w:t>б</w:t>
      </w:r>
      <w:r w:rsidRPr="0082138D">
        <w:rPr>
          <w:rFonts w:ascii="Times New Roman" w:hAnsi="Times New Roman"/>
          <w:sz w:val="28"/>
          <w:szCs w:val="28"/>
        </w:rPr>
        <w:t>уд</w:t>
      </w:r>
      <w:r w:rsidR="00BA6BCD">
        <w:rPr>
          <w:rFonts w:ascii="Times New Roman" w:hAnsi="Times New Roman"/>
          <w:sz w:val="28"/>
          <w:szCs w:val="28"/>
        </w:rPr>
        <w:t xml:space="preserve">уть надані споживачам після </w:t>
      </w:r>
      <w:r>
        <w:rPr>
          <w:rFonts w:ascii="Times New Roman" w:hAnsi="Times New Roman"/>
          <w:sz w:val="28"/>
          <w:szCs w:val="28"/>
        </w:rPr>
        <w:t>проведення перерахунку. При наявності</w:t>
      </w:r>
      <w:r w:rsidR="00BA6BCD">
        <w:rPr>
          <w:rFonts w:ascii="Times New Roman" w:hAnsi="Times New Roman"/>
          <w:sz w:val="28"/>
          <w:szCs w:val="28"/>
        </w:rPr>
        <w:t xml:space="preserve"> пільг та субсидій перерахунок </w:t>
      </w:r>
      <w:r w:rsidR="00C052ED">
        <w:rPr>
          <w:rFonts w:ascii="Times New Roman" w:hAnsi="Times New Roman"/>
          <w:sz w:val="28"/>
          <w:szCs w:val="28"/>
        </w:rPr>
        <w:t xml:space="preserve">буде </w:t>
      </w:r>
      <w:r>
        <w:rPr>
          <w:rFonts w:ascii="Times New Roman" w:hAnsi="Times New Roman"/>
          <w:sz w:val="28"/>
          <w:szCs w:val="28"/>
        </w:rPr>
        <w:t>врах</w:t>
      </w:r>
      <w:r w:rsidR="00BA6BCD">
        <w:rPr>
          <w:rFonts w:ascii="Times New Roman" w:hAnsi="Times New Roman"/>
          <w:sz w:val="28"/>
          <w:szCs w:val="28"/>
        </w:rPr>
        <w:t>ований</w:t>
      </w:r>
      <w:r w:rsidR="00C052ED">
        <w:rPr>
          <w:rFonts w:ascii="Times New Roman" w:hAnsi="Times New Roman"/>
          <w:sz w:val="28"/>
          <w:szCs w:val="28"/>
        </w:rPr>
        <w:t xml:space="preserve"> автоматично</w:t>
      </w:r>
      <w:r w:rsidR="00BA6BCD">
        <w:rPr>
          <w:rFonts w:ascii="Times New Roman" w:hAnsi="Times New Roman"/>
          <w:sz w:val="28"/>
          <w:szCs w:val="28"/>
        </w:rPr>
        <w:t xml:space="preserve">, так як соціальні норми </w:t>
      </w:r>
      <w:r>
        <w:rPr>
          <w:rFonts w:ascii="Times New Roman" w:hAnsi="Times New Roman"/>
          <w:sz w:val="28"/>
          <w:szCs w:val="28"/>
        </w:rPr>
        <w:t>відпов</w:t>
      </w:r>
      <w:r w:rsidR="00BA6BCD">
        <w:rPr>
          <w:rFonts w:ascii="Times New Roman" w:hAnsi="Times New Roman"/>
          <w:sz w:val="28"/>
          <w:szCs w:val="28"/>
        </w:rPr>
        <w:t xml:space="preserve">ідають </w:t>
      </w:r>
      <w:r>
        <w:rPr>
          <w:rFonts w:ascii="Times New Roman" w:hAnsi="Times New Roman"/>
          <w:sz w:val="28"/>
          <w:szCs w:val="28"/>
        </w:rPr>
        <w:t xml:space="preserve">нормам споживання. </w:t>
      </w:r>
    </w:p>
    <w:p w:rsidR="00BA6BCD" w:rsidRDefault="00087F9D" w:rsidP="00BA6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Постановою </w:t>
      </w:r>
      <w:r w:rsidRPr="009F2084">
        <w:rPr>
          <w:rFonts w:ascii="Times New Roman" w:hAnsi="Times New Roman"/>
          <w:sz w:val="28"/>
          <w:szCs w:val="28"/>
        </w:rPr>
        <w:t>НКРЕКП</w:t>
      </w:r>
      <w:r w:rsidR="00BA6BCD">
        <w:rPr>
          <w:rFonts w:ascii="Times New Roman" w:hAnsi="Times New Roman"/>
          <w:sz w:val="28"/>
          <w:szCs w:val="28"/>
        </w:rPr>
        <w:t xml:space="preserve"> від 18.12.2018 року № 1989, </w:t>
      </w:r>
      <w:r>
        <w:rPr>
          <w:rFonts w:ascii="Times New Roman" w:hAnsi="Times New Roman"/>
          <w:sz w:val="28"/>
          <w:szCs w:val="28"/>
        </w:rPr>
        <w:t xml:space="preserve">погоджений План розвитку газорозподільної системи ліцензіатів </w:t>
      </w:r>
      <w:r w:rsidR="00BA6BCD">
        <w:rPr>
          <w:rFonts w:ascii="Times New Roman" w:hAnsi="Times New Roman"/>
          <w:sz w:val="28"/>
          <w:szCs w:val="28"/>
        </w:rPr>
        <w:t>на 2016-2025 роки для ПАТ «</w:t>
      </w:r>
      <w:proofErr w:type="spellStart"/>
      <w:r w:rsidR="00BA6BCD">
        <w:rPr>
          <w:rFonts w:ascii="Times New Roman" w:hAnsi="Times New Roman"/>
          <w:sz w:val="28"/>
          <w:szCs w:val="28"/>
        </w:rPr>
        <w:t>Сумигаз</w:t>
      </w:r>
      <w:proofErr w:type="spellEnd"/>
      <w:r w:rsidR="00BA6BCD">
        <w:rPr>
          <w:rFonts w:ascii="Times New Roman" w:hAnsi="Times New Roman"/>
          <w:sz w:val="28"/>
          <w:szCs w:val="28"/>
        </w:rPr>
        <w:t xml:space="preserve">», в якому передбачені заходи по встановленню </w:t>
      </w:r>
      <w:r>
        <w:rPr>
          <w:rFonts w:ascii="Times New Roman" w:hAnsi="Times New Roman"/>
          <w:sz w:val="28"/>
          <w:szCs w:val="28"/>
        </w:rPr>
        <w:t>індивідуальних лічильників газу. Перелік будинків сформований на підприємстві та погоджуєть</w:t>
      </w:r>
      <w:r w:rsidR="00BA6BCD">
        <w:rPr>
          <w:rFonts w:ascii="Times New Roman" w:hAnsi="Times New Roman"/>
          <w:sz w:val="28"/>
          <w:szCs w:val="28"/>
        </w:rPr>
        <w:t xml:space="preserve">ся з кожним споживачем, графік </w:t>
      </w:r>
      <w:r>
        <w:rPr>
          <w:rFonts w:ascii="Times New Roman" w:hAnsi="Times New Roman"/>
          <w:sz w:val="28"/>
          <w:szCs w:val="28"/>
        </w:rPr>
        <w:t>розробляється. Приведення об’ємів газу до стандартних умов виконуються ПАТ «</w:t>
      </w:r>
      <w:proofErr w:type="spellStart"/>
      <w:r>
        <w:rPr>
          <w:rFonts w:ascii="Times New Roman" w:hAnsi="Times New Roman"/>
          <w:sz w:val="28"/>
          <w:szCs w:val="28"/>
        </w:rPr>
        <w:t>Сумигаз</w:t>
      </w:r>
      <w:proofErr w:type="spellEnd"/>
      <w:r>
        <w:rPr>
          <w:rFonts w:ascii="Times New Roman" w:hAnsi="Times New Roman"/>
          <w:sz w:val="28"/>
          <w:szCs w:val="28"/>
        </w:rPr>
        <w:t>», відповідно до п.1, розділ</w:t>
      </w:r>
      <w:r w:rsidR="00BA6BCD">
        <w:rPr>
          <w:rFonts w:ascii="Times New Roman" w:hAnsi="Times New Roman"/>
          <w:sz w:val="28"/>
          <w:szCs w:val="28"/>
        </w:rPr>
        <w:t xml:space="preserve">у 9 та п.1 розділу 15 Кодексу </w:t>
      </w:r>
      <w:r>
        <w:rPr>
          <w:rFonts w:ascii="Times New Roman" w:hAnsi="Times New Roman"/>
          <w:sz w:val="28"/>
          <w:szCs w:val="28"/>
        </w:rPr>
        <w:t xml:space="preserve">газорозподільних систем, затверджених постановою </w:t>
      </w:r>
      <w:r w:rsidRPr="009F2084">
        <w:rPr>
          <w:rFonts w:ascii="Times New Roman" w:hAnsi="Times New Roman"/>
          <w:sz w:val="28"/>
          <w:szCs w:val="28"/>
        </w:rPr>
        <w:t>НКРЕКП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="00BA6BCD">
        <w:rPr>
          <w:rFonts w:ascii="Times New Roman" w:hAnsi="Times New Roman"/>
          <w:sz w:val="28"/>
          <w:szCs w:val="28"/>
        </w:rPr>
        <w:t xml:space="preserve"> від 30.09.2015 року № 2494 та п. 5.3 розділу 5</w:t>
      </w:r>
      <w:r>
        <w:rPr>
          <w:rFonts w:ascii="Times New Roman" w:hAnsi="Times New Roman"/>
          <w:sz w:val="28"/>
          <w:szCs w:val="28"/>
        </w:rPr>
        <w:t xml:space="preserve"> Ти</w:t>
      </w:r>
      <w:r w:rsidR="00BA6BCD">
        <w:rPr>
          <w:rFonts w:ascii="Times New Roman" w:hAnsi="Times New Roman"/>
          <w:sz w:val="28"/>
          <w:szCs w:val="28"/>
        </w:rPr>
        <w:t xml:space="preserve">пового договору, затвердженого </w:t>
      </w:r>
      <w:r>
        <w:rPr>
          <w:rFonts w:ascii="Times New Roman" w:hAnsi="Times New Roman"/>
          <w:sz w:val="28"/>
          <w:szCs w:val="28"/>
        </w:rPr>
        <w:t xml:space="preserve">Постановою </w:t>
      </w:r>
      <w:r w:rsidRPr="009F2084">
        <w:rPr>
          <w:rFonts w:ascii="Times New Roman" w:hAnsi="Times New Roman"/>
          <w:sz w:val="28"/>
          <w:szCs w:val="28"/>
        </w:rPr>
        <w:t>НКРЕКП</w:t>
      </w:r>
      <w:r>
        <w:rPr>
          <w:rFonts w:ascii="Times New Roman" w:hAnsi="Times New Roman"/>
          <w:sz w:val="28"/>
          <w:szCs w:val="28"/>
        </w:rPr>
        <w:t xml:space="preserve"> від 30.09.2015 </w:t>
      </w:r>
      <w:r w:rsidR="00BA6BCD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>№ 2498. При</w:t>
      </w:r>
      <w:r w:rsidR="00BA6BCD">
        <w:rPr>
          <w:rFonts w:ascii="Times New Roman" w:hAnsi="Times New Roman"/>
          <w:sz w:val="28"/>
          <w:szCs w:val="28"/>
        </w:rPr>
        <w:t xml:space="preserve"> наявності субсидії приведення об’ємів газу до </w:t>
      </w:r>
      <w:r>
        <w:rPr>
          <w:rFonts w:ascii="Times New Roman" w:hAnsi="Times New Roman"/>
          <w:sz w:val="28"/>
          <w:szCs w:val="28"/>
        </w:rPr>
        <w:t>стандартних  умов  враховуються відповід</w:t>
      </w:r>
      <w:r w:rsidR="00BA6BCD">
        <w:rPr>
          <w:rFonts w:ascii="Times New Roman" w:hAnsi="Times New Roman"/>
          <w:sz w:val="28"/>
          <w:szCs w:val="28"/>
        </w:rPr>
        <w:t xml:space="preserve">но до </w:t>
      </w:r>
      <w:r>
        <w:rPr>
          <w:rFonts w:ascii="Times New Roman" w:hAnsi="Times New Roman"/>
          <w:sz w:val="28"/>
          <w:szCs w:val="28"/>
        </w:rPr>
        <w:t xml:space="preserve">соціальних норм. </w:t>
      </w:r>
    </w:p>
    <w:p w:rsidR="00BA6BCD" w:rsidRDefault="00BA6BCD" w:rsidP="00BA6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Котельня П</w:t>
      </w:r>
      <w:r w:rsidR="00087F9D" w:rsidRPr="00BC5B60">
        <w:rPr>
          <w:rFonts w:ascii="Times New Roman" w:hAnsi="Times New Roman"/>
          <w:b/>
          <w:color w:val="222222"/>
          <w:sz w:val="28"/>
          <w:szCs w:val="28"/>
        </w:rPr>
        <w:t>івнічного промвузла</w:t>
      </w:r>
      <w:r w:rsidR="00087F9D">
        <w:rPr>
          <w:rFonts w:ascii="Times New Roman" w:hAnsi="Times New Roman"/>
          <w:b/>
          <w:color w:val="222222"/>
          <w:sz w:val="28"/>
          <w:szCs w:val="28"/>
        </w:rPr>
        <w:t xml:space="preserve"> ПАТ «Сумське НВО»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. </w:t>
      </w:r>
      <w:r w:rsidR="00087F9D" w:rsidRPr="000925BB">
        <w:rPr>
          <w:rFonts w:ascii="Times New Roman" w:hAnsi="Times New Roman"/>
          <w:color w:val="222222"/>
          <w:sz w:val="28"/>
          <w:szCs w:val="28"/>
        </w:rPr>
        <w:t xml:space="preserve">Механізм нарахування за спожите тепло </w:t>
      </w:r>
      <w:r w:rsidR="00087F9D" w:rsidRPr="000925BB">
        <w:rPr>
          <w:rFonts w:ascii="Times New Roman" w:hAnsi="Times New Roman"/>
          <w:sz w:val="28"/>
          <w:szCs w:val="28"/>
        </w:rPr>
        <w:t>в житлових будинках, які не обладнані приладами обліку в</w:t>
      </w:r>
      <w:r w:rsidR="00087F9D" w:rsidRPr="000925BB">
        <w:rPr>
          <w:rFonts w:ascii="Times New Roman" w:hAnsi="Times New Roman"/>
          <w:color w:val="222222"/>
          <w:sz w:val="28"/>
          <w:szCs w:val="28"/>
        </w:rPr>
        <w:t xml:space="preserve"> опалювальному сезоні 2018-2019 років вик</w:t>
      </w:r>
      <w:r>
        <w:rPr>
          <w:rFonts w:ascii="Times New Roman" w:hAnsi="Times New Roman"/>
          <w:color w:val="222222"/>
          <w:sz w:val="28"/>
          <w:szCs w:val="28"/>
        </w:rPr>
        <w:t xml:space="preserve">онуються згідно Постанови КМУ № </w:t>
      </w:r>
      <w:r w:rsidR="00087F9D" w:rsidRPr="000925BB">
        <w:rPr>
          <w:rFonts w:ascii="Times New Roman" w:hAnsi="Times New Roman"/>
          <w:color w:val="222222"/>
          <w:sz w:val="28"/>
          <w:szCs w:val="28"/>
        </w:rPr>
        <w:t>16.03.2017 року № 156 «Про внесення змін до Правил надання послуг з центрального опалення, постачання холодної та гарячої води, а також водовідведення №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7F9D" w:rsidRPr="000925BB">
        <w:rPr>
          <w:rFonts w:ascii="Times New Roman" w:hAnsi="Times New Roman"/>
          <w:color w:val="222222"/>
          <w:sz w:val="28"/>
          <w:szCs w:val="28"/>
        </w:rPr>
        <w:t>630 від 21.07.2005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7F9D" w:rsidRPr="000925BB">
        <w:rPr>
          <w:rFonts w:ascii="Times New Roman" w:hAnsi="Times New Roman"/>
          <w:color w:val="222222"/>
          <w:sz w:val="28"/>
          <w:szCs w:val="28"/>
        </w:rPr>
        <w:t xml:space="preserve">р.» (далі – </w:t>
      </w:r>
      <w:r w:rsidR="00087F9D" w:rsidRPr="00AF6B56">
        <w:rPr>
          <w:rFonts w:ascii="Times New Roman" w:hAnsi="Times New Roman"/>
          <w:color w:val="222222"/>
          <w:sz w:val="28"/>
          <w:szCs w:val="28"/>
        </w:rPr>
        <w:t xml:space="preserve">Правила) 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з урахуванням </w:t>
      </w:r>
      <w:r w:rsidR="00087F9D" w:rsidRPr="00AF6B56">
        <w:rPr>
          <w:rFonts w:ascii="Times New Roman" w:hAnsi="Times New Roman"/>
          <w:i/>
          <w:color w:val="222222"/>
          <w:sz w:val="28"/>
          <w:szCs w:val="28"/>
        </w:rPr>
        <w:t>коефіцієнту, що враховує відхилення в поточному місяці фактичної температури зовнішнього повітря</w:t>
      </w:r>
      <w:r w:rsidR="00087F9D" w:rsidRPr="00AF6B56">
        <w:rPr>
          <w:rFonts w:ascii="Times New Roman" w:hAnsi="Times New Roman"/>
          <w:color w:val="222222"/>
          <w:sz w:val="28"/>
          <w:szCs w:val="28"/>
        </w:rPr>
        <w:t xml:space="preserve"> та</w:t>
      </w:r>
      <w:r w:rsidR="00087F9D" w:rsidRPr="000925BB">
        <w:rPr>
          <w:rFonts w:ascii="Times New Roman" w:hAnsi="Times New Roman"/>
          <w:color w:val="222222"/>
          <w:sz w:val="28"/>
          <w:szCs w:val="28"/>
        </w:rPr>
        <w:t xml:space="preserve"> т</w:t>
      </w:r>
      <w:r>
        <w:rPr>
          <w:rFonts w:ascii="Times New Roman" w:hAnsi="Times New Roman"/>
          <w:color w:val="222222"/>
          <w:sz w:val="28"/>
          <w:szCs w:val="28"/>
        </w:rPr>
        <w:t xml:space="preserve">ривалості опалювального сезону </w:t>
      </w:r>
      <w:r w:rsidR="00087F9D" w:rsidRPr="000925BB">
        <w:rPr>
          <w:rFonts w:ascii="Times New Roman" w:hAnsi="Times New Roman"/>
          <w:color w:val="222222"/>
          <w:sz w:val="28"/>
          <w:szCs w:val="28"/>
        </w:rPr>
        <w:t xml:space="preserve">від показників, врахованих під час розрахунку діючого тарифу. </w:t>
      </w:r>
    </w:p>
    <w:p w:rsidR="00D6419E" w:rsidRDefault="00087F9D" w:rsidP="00D6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25BB">
        <w:rPr>
          <w:rFonts w:ascii="Times New Roman" w:hAnsi="Times New Roman"/>
          <w:sz w:val="28"/>
          <w:szCs w:val="28"/>
          <w:lang w:eastAsia="uk-UA"/>
        </w:rPr>
        <w:t xml:space="preserve">Згідно </w:t>
      </w:r>
      <w:r w:rsidR="00D6419E">
        <w:rPr>
          <w:rFonts w:ascii="Times New Roman" w:hAnsi="Times New Roman"/>
          <w:sz w:val="28"/>
          <w:szCs w:val="28"/>
          <w:lang w:eastAsia="uk-UA"/>
        </w:rPr>
        <w:t xml:space="preserve">з положеннями </w:t>
      </w:r>
      <w:r w:rsidRPr="000925BB">
        <w:rPr>
          <w:rFonts w:ascii="Times New Roman" w:hAnsi="Times New Roman"/>
          <w:sz w:val="28"/>
          <w:szCs w:val="28"/>
          <w:lang w:eastAsia="uk-UA"/>
        </w:rPr>
        <w:t>Постанови Національної комісії, що здійснює державне регулювання у сфері ене</w:t>
      </w:r>
      <w:r w:rsidR="00BA6BCD">
        <w:rPr>
          <w:rFonts w:ascii="Times New Roman" w:hAnsi="Times New Roman"/>
          <w:sz w:val="28"/>
          <w:szCs w:val="28"/>
          <w:lang w:eastAsia="uk-UA"/>
        </w:rPr>
        <w:t xml:space="preserve">ргетики та комунальних послуг </w:t>
      </w:r>
      <w:r w:rsidRPr="000925BB">
        <w:rPr>
          <w:rFonts w:ascii="Times New Roman" w:hAnsi="Times New Roman"/>
          <w:sz w:val="28"/>
          <w:szCs w:val="28"/>
          <w:lang w:eastAsia="uk-UA"/>
        </w:rPr>
        <w:t>від 09.11.2017</w:t>
      </w:r>
      <w:r w:rsidR="00D6419E">
        <w:rPr>
          <w:rFonts w:ascii="Times New Roman" w:hAnsi="Times New Roman"/>
          <w:sz w:val="28"/>
          <w:szCs w:val="28"/>
          <w:lang w:eastAsia="uk-UA"/>
        </w:rPr>
        <w:t xml:space="preserve"> року </w:t>
      </w:r>
      <w:r w:rsidR="00BA6BCD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BA6BCD" w:rsidRPr="000925BB">
        <w:rPr>
          <w:rFonts w:ascii="Times New Roman" w:hAnsi="Times New Roman"/>
          <w:sz w:val="28"/>
          <w:szCs w:val="28"/>
          <w:lang w:eastAsia="uk-UA"/>
        </w:rPr>
        <w:t>1392</w:t>
      </w:r>
      <w:r w:rsidR="00BA6BC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0925BB">
        <w:rPr>
          <w:rFonts w:ascii="Times New Roman" w:hAnsi="Times New Roman"/>
          <w:sz w:val="28"/>
          <w:szCs w:val="28"/>
          <w:lang w:eastAsia="uk-UA"/>
        </w:rPr>
        <w:t xml:space="preserve">на сьогодні затверджені та діють тарифи за послуги теплопостачання, що надаються Дирекцією КППВ </w:t>
      </w:r>
      <w:r w:rsidR="0078538F">
        <w:rPr>
          <w:rFonts w:ascii="Times New Roman" w:hAnsi="Times New Roman"/>
          <w:sz w:val="28"/>
          <w:szCs w:val="28"/>
          <w:lang w:eastAsia="uk-UA"/>
        </w:rPr>
        <w:t xml:space="preserve">ПАТ «Сумське НВО» </w:t>
      </w:r>
      <w:r w:rsidRPr="000925BB">
        <w:rPr>
          <w:rFonts w:ascii="Times New Roman" w:hAnsi="Times New Roman"/>
          <w:sz w:val="28"/>
          <w:szCs w:val="28"/>
          <w:lang w:eastAsia="uk-UA"/>
        </w:rPr>
        <w:t>для населення з 29.11.2017</w:t>
      </w:r>
      <w:r w:rsidR="007853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925BB">
        <w:rPr>
          <w:rFonts w:ascii="Times New Roman" w:hAnsi="Times New Roman"/>
          <w:sz w:val="28"/>
          <w:szCs w:val="28"/>
          <w:lang w:eastAsia="uk-UA"/>
        </w:rPr>
        <w:t xml:space="preserve">р. </w:t>
      </w:r>
      <w:r w:rsidRPr="00AF6B56">
        <w:rPr>
          <w:rFonts w:ascii="Times New Roman" w:hAnsi="Times New Roman"/>
          <w:sz w:val="28"/>
          <w:szCs w:val="28"/>
          <w:lang w:eastAsia="uk-UA"/>
        </w:rPr>
        <w:t xml:space="preserve">Вартість 1 </w:t>
      </w:r>
      <w:r w:rsidR="00D6419E" w:rsidRPr="00AF6B56">
        <w:rPr>
          <w:rFonts w:ascii="Times New Roman" w:hAnsi="Times New Roman"/>
          <w:sz w:val="28"/>
          <w:szCs w:val="28"/>
          <w:lang w:eastAsia="uk-UA"/>
        </w:rPr>
        <w:t>кв.</w:t>
      </w:r>
      <w:r w:rsidR="00D6419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F6B56">
        <w:rPr>
          <w:rFonts w:ascii="Times New Roman" w:hAnsi="Times New Roman"/>
          <w:sz w:val="28"/>
          <w:szCs w:val="28"/>
          <w:lang w:eastAsia="uk-UA"/>
        </w:rPr>
        <w:t>м. опалювальної площі для житлових будинків, які не обладнані приладами обліку з 29.11.2017</w:t>
      </w:r>
      <w:r w:rsidR="007853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F6B56">
        <w:rPr>
          <w:rFonts w:ascii="Times New Roman" w:hAnsi="Times New Roman"/>
          <w:sz w:val="28"/>
          <w:szCs w:val="28"/>
          <w:lang w:eastAsia="uk-UA"/>
        </w:rPr>
        <w:t xml:space="preserve">р. складає – </w:t>
      </w:r>
      <w:r w:rsidRPr="00AF6B56">
        <w:rPr>
          <w:rFonts w:ascii="Times New Roman" w:hAnsi="Times New Roman"/>
          <w:b/>
          <w:sz w:val="28"/>
          <w:szCs w:val="28"/>
          <w:lang w:eastAsia="uk-UA"/>
        </w:rPr>
        <w:t>33,99грн./</w:t>
      </w:r>
      <w:proofErr w:type="spellStart"/>
      <w:r w:rsidRPr="00AF6B56">
        <w:rPr>
          <w:rFonts w:ascii="Times New Roman" w:hAnsi="Times New Roman"/>
          <w:b/>
          <w:sz w:val="28"/>
          <w:szCs w:val="28"/>
          <w:lang w:eastAsia="uk-UA"/>
        </w:rPr>
        <w:t>м.кв</w:t>
      </w:r>
      <w:proofErr w:type="spellEnd"/>
      <w:r w:rsidRPr="00AF6B56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AF6B56">
        <w:rPr>
          <w:rFonts w:ascii="Times New Roman" w:hAnsi="Times New Roman"/>
          <w:sz w:val="28"/>
          <w:szCs w:val="28"/>
          <w:lang w:eastAsia="uk-UA"/>
        </w:rPr>
        <w:t>(з ПДВ).</w:t>
      </w:r>
      <w:r w:rsidR="00D6419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F6B56">
        <w:rPr>
          <w:rFonts w:ascii="Times New Roman" w:hAnsi="Times New Roman"/>
          <w:sz w:val="28"/>
          <w:szCs w:val="28"/>
          <w:lang w:eastAsia="uk-UA"/>
        </w:rPr>
        <w:t xml:space="preserve">Сума нарахувань за спожиту теплову енергію </w:t>
      </w:r>
      <w:r w:rsidR="0078538F">
        <w:rPr>
          <w:rFonts w:ascii="Times New Roman" w:hAnsi="Times New Roman"/>
          <w:color w:val="222222"/>
          <w:sz w:val="28"/>
          <w:szCs w:val="28"/>
        </w:rPr>
        <w:t xml:space="preserve">послуги з </w:t>
      </w:r>
      <w:r w:rsidRPr="00AF6B56">
        <w:rPr>
          <w:rFonts w:ascii="Times New Roman" w:hAnsi="Times New Roman"/>
          <w:color w:val="222222"/>
          <w:sz w:val="28"/>
          <w:szCs w:val="28"/>
        </w:rPr>
        <w:t xml:space="preserve">централізованого опалення по житловим будинкам без приладів обліку </w:t>
      </w:r>
      <w:r w:rsidRPr="00AF6B56">
        <w:rPr>
          <w:rFonts w:ascii="Times New Roman" w:hAnsi="Times New Roman"/>
          <w:sz w:val="28"/>
          <w:szCs w:val="28"/>
          <w:lang w:eastAsia="uk-UA"/>
        </w:rPr>
        <w:t>в січні місяці 2019 року складається з двох частин: нарахування за поточний місяць та коригування за попередній місяць (грудень).</w:t>
      </w:r>
      <w:r w:rsidR="00D6419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F6B56">
        <w:rPr>
          <w:rFonts w:ascii="Times New Roman" w:hAnsi="Times New Roman"/>
          <w:sz w:val="28"/>
          <w:szCs w:val="28"/>
          <w:lang w:eastAsia="uk-UA"/>
        </w:rPr>
        <w:t xml:space="preserve">Коригування за попередній місяць зумовлені тим, що розпорядник бюджетних коштів – Департамент соціального захисту населення (далі – ДСЗН) зобов'язав усіх підприємств </w:t>
      </w:r>
      <w:r w:rsidR="0078538F">
        <w:rPr>
          <w:rFonts w:ascii="Times New Roman" w:hAnsi="Times New Roman"/>
          <w:sz w:val="28"/>
          <w:szCs w:val="28"/>
          <w:lang w:eastAsia="uk-UA"/>
        </w:rPr>
        <w:t>–</w:t>
      </w:r>
      <w:r w:rsidRPr="00AF6B56">
        <w:rPr>
          <w:rFonts w:ascii="Times New Roman" w:hAnsi="Times New Roman"/>
          <w:sz w:val="28"/>
          <w:szCs w:val="28"/>
          <w:lang w:eastAsia="uk-UA"/>
        </w:rPr>
        <w:t xml:space="preserve"> надавачів послуг</w:t>
      </w:r>
      <w:r w:rsidR="0078538F">
        <w:rPr>
          <w:rFonts w:ascii="Times New Roman" w:hAnsi="Times New Roman"/>
          <w:sz w:val="28"/>
          <w:szCs w:val="28"/>
          <w:lang w:eastAsia="uk-UA"/>
        </w:rPr>
        <w:t>,</w:t>
      </w:r>
      <w:r w:rsidRPr="00AF6B56">
        <w:rPr>
          <w:rFonts w:ascii="Times New Roman" w:hAnsi="Times New Roman"/>
          <w:sz w:val="28"/>
          <w:szCs w:val="28"/>
          <w:lang w:eastAsia="uk-UA"/>
        </w:rPr>
        <w:t xml:space="preserve"> у зв'язку з закінченням 2018 фінансового року</w:t>
      </w:r>
      <w:r w:rsidR="0078538F">
        <w:rPr>
          <w:rFonts w:ascii="Times New Roman" w:hAnsi="Times New Roman"/>
          <w:sz w:val="28"/>
          <w:szCs w:val="28"/>
          <w:lang w:eastAsia="uk-UA"/>
        </w:rPr>
        <w:t>,</w:t>
      </w:r>
      <w:r w:rsidRPr="00AF6B56">
        <w:rPr>
          <w:rFonts w:ascii="Times New Roman" w:hAnsi="Times New Roman"/>
          <w:sz w:val="28"/>
          <w:szCs w:val="28"/>
          <w:lang w:eastAsia="uk-UA"/>
        </w:rPr>
        <w:t xml:space="preserve"> виконати всі розрахунки по пільгам та с</w:t>
      </w:r>
      <w:r w:rsidR="00D6419E">
        <w:rPr>
          <w:rFonts w:ascii="Times New Roman" w:hAnsi="Times New Roman"/>
          <w:sz w:val="28"/>
          <w:szCs w:val="28"/>
          <w:lang w:eastAsia="uk-UA"/>
        </w:rPr>
        <w:t>убсидіям до 26 грудня 2018 року.</w:t>
      </w:r>
    </w:p>
    <w:p w:rsidR="00D6419E" w:rsidRDefault="00D6419E" w:rsidP="00D64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  <w:sectPr w:rsidR="00D6419E" w:rsidSect="00E47DEE">
          <w:type w:val="continuous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D6419E" w:rsidRDefault="00D6419E" w:rsidP="00D6419E">
      <w:pPr>
        <w:pStyle w:val="a8"/>
        <w:rPr>
          <w:rFonts w:ascii="Times New Roman" w:hAnsi="Times New Roman"/>
          <w:sz w:val="28"/>
          <w:szCs w:val="28"/>
          <w:lang w:val="uk-UA" w:eastAsia="uk-UA"/>
        </w:rPr>
        <w:sectPr w:rsidR="00D6419E" w:rsidSect="00D6419E">
          <w:headerReference w:type="first" r:id="rId15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087F9D" w:rsidRPr="00CC6E93" w:rsidRDefault="00087F9D" w:rsidP="00D6419E">
      <w:pPr>
        <w:pStyle w:val="a8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F6B56">
        <w:rPr>
          <w:rFonts w:ascii="Times New Roman" w:hAnsi="Times New Roman"/>
          <w:sz w:val="28"/>
          <w:szCs w:val="28"/>
          <w:lang w:val="uk-UA" w:eastAsia="uk-UA"/>
        </w:rPr>
        <w:t xml:space="preserve">Оскільки на цю дату Дирекція КППВ </w:t>
      </w:r>
      <w:r w:rsidR="0078538F" w:rsidRPr="0078538F">
        <w:rPr>
          <w:rFonts w:ascii="Times New Roman" w:hAnsi="Times New Roman"/>
          <w:sz w:val="28"/>
          <w:szCs w:val="28"/>
          <w:lang w:val="uk-UA" w:eastAsia="uk-UA"/>
        </w:rPr>
        <w:t xml:space="preserve">ПАТ «Сумське НВО» </w:t>
      </w:r>
      <w:r w:rsidRPr="00AF6B56">
        <w:rPr>
          <w:rFonts w:ascii="Times New Roman" w:hAnsi="Times New Roman"/>
          <w:sz w:val="28"/>
          <w:szCs w:val="28"/>
          <w:lang w:val="uk-UA" w:eastAsia="uk-UA"/>
        </w:rPr>
        <w:t xml:space="preserve">не мала в наявності 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 xml:space="preserve">показників </w:t>
      </w:r>
      <w:r w:rsidRPr="00AF6B56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78538F">
        <w:rPr>
          <w:rFonts w:ascii="Times New Roman" w:hAnsi="Times New Roman"/>
          <w:color w:val="222222"/>
          <w:sz w:val="28"/>
          <w:szCs w:val="28"/>
          <w:lang w:val="uk-UA"/>
        </w:rPr>
        <w:t>ередньої температури</w:t>
      </w:r>
      <w:r w:rsidRPr="00AF6B56">
        <w:rPr>
          <w:rFonts w:ascii="Times New Roman" w:hAnsi="Times New Roman"/>
          <w:color w:val="222222"/>
          <w:sz w:val="28"/>
          <w:szCs w:val="28"/>
          <w:lang w:val="uk-UA"/>
        </w:rPr>
        <w:t xml:space="preserve"> зовнішнього повітря </w:t>
      </w:r>
      <w:r w:rsidRPr="00AF6B56">
        <w:rPr>
          <w:rFonts w:ascii="Times New Roman" w:hAnsi="Times New Roman"/>
          <w:sz w:val="28"/>
          <w:szCs w:val="28"/>
          <w:lang w:val="uk-UA" w:eastAsia="uk-UA"/>
        </w:rPr>
        <w:t>за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 xml:space="preserve"> грудень місяць 2018р., </w:t>
      </w:r>
      <w:r w:rsidRPr="00AF6B56">
        <w:rPr>
          <w:rFonts w:ascii="Times New Roman" w:hAnsi="Times New Roman"/>
          <w:sz w:val="28"/>
          <w:szCs w:val="28"/>
          <w:lang w:val="uk-UA" w:eastAsia="uk-UA"/>
        </w:rPr>
        <w:t>яку на перше число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 xml:space="preserve"> кожного місяця за розрахунками</w:t>
      </w:r>
      <w:r w:rsidRPr="008C76B4">
        <w:rPr>
          <w:rFonts w:ascii="Times New Roman" w:hAnsi="Times New Roman"/>
          <w:sz w:val="28"/>
          <w:szCs w:val="28"/>
          <w:lang w:val="uk-UA" w:eastAsia="uk-UA"/>
        </w:rPr>
        <w:t xml:space="preserve"> надано </w:t>
      </w:r>
      <w:r w:rsidRPr="008C76B4">
        <w:rPr>
          <w:rFonts w:ascii="Times New Roman" w:hAnsi="Times New Roman"/>
          <w:color w:val="222222"/>
          <w:sz w:val="28"/>
          <w:szCs w:val="28"/>
          <w:lang w:val="uk-UA"/>
        </w:rPr>
        <w:t>СОЦ з Гідрометеорології, було прийнято рішення прийняти для розрахунку норм</w:t>
      </w:r>
      <w:r w:rsidR="0078538F">
        <w:rPr>
          <w:rFonts w:ascii="Times New Roman" w:hAnsi="Times New Roman"/>
          <w:color w:val="222222"/>
          <w:sz w:val="28"/>
          <w:szCs w:val="28"/>
          <w:lang w:val="uk-UA"/>
        </w:rPr>
        <w:t>ативний тариф 33,99 грн./</w:t>
      </w:r>
      <w:proofErr w:type="spellStart"/>
      <w:r w:rsidR="0078538F">
        <w:rPr>
          <w:rFonts w:ascii="Times New Roman" w:hAnsi="Times New Roman"/>
          <w:color w:val="222222"/>
          <w:sz w:val="28"/>
          <w:szCs w:val="28"/>
          <w:lang w:val="uk-UA"/>
        </w:rPr>
        <w:t>м.кв</w:t>
      </w:r>
      <w:proofErr w:type="spellEnd"/>
      <w:r w:rsidR="0078538F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087F9D" w:rsidRPr="008D0B07" w:rsidRDefault="0078538F" w:rsidP="00087F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087F9D">
        <w:rPr>
          <w:rFonts w:ascii="Times New Roman" w:hAnsi="Times New Roman"/>
          <w:sz w:val="28"/>
          <w:szCs w:val="28"/>
          <w:lang w:eastAsia="uk-UA"/>
        </w:rPr>
        <w:t xml:space="preserve">житлових будинках, в яких </w:t>
      </w:r>
      <w:r w:rsidR="00087F9D" w:rsidRPr="008D0B07">
        <w:rPr>
          <w:rFonts w:ascii="Times New Roman" w:hAnsi="Times New Roman"/>
          <w:sz w:val="28"/>
          <w:szCs w:val="28"/>
          <w:lang w:eastAsia="uk-UA"/>
        </w:rPr>
        <w:t>встановлен</w:t>
      </w:r>
      <w:r w:rsidR="00087F9D">
        <w:rPr>
          <w:rFonts w:ascii="Times New Roman" w:hAnsi="Times New Roman"/>
          <w:sz w:val="28"/>
          <w:szCs w:val="28"/>
          <w:lang w:eastAsia="uk-UA"/>
        </w:rPr>
        <w:t>і</w:t>
      </w:r>
      <w:r w:rsidR="00087F9D" w:rsidRPr="008D0B07">
        <w:rPr>
          <w:rFonts w:ascii="Times New Roman" w:hAnsi="Times New Roman"/>
          <w:sz w:val="28"/>
          <w:szCs w:val="28"/>
          <w:lang w:eastAsia="uk-UA"/>
        </w:rPr>
        <w:t xml:space="preserve"> прилад</w:t>
      </w:r>
      <w:r w:rsidR="00087F9D">
        <w:rPr>
          <w:rFonts w:ascii="Times New Roman" w:hAnsi="Times New Roman"/>
          <w:sz w:val="28"/>
          <w:szCs w:val="28"/>
          <w:lang w:eastAsia="uk-UA"/>
        </w:rPr>
        <w:t>и</w:t>
      </w:r>
      <w:r w:rsidR="00087F9D" w:rsidRPr="008D0B07">
        <w:rPr>
          <w:rFonts w:ascii="Times New Roman" w:hAnsi="Times New Roman"/>
          <w:sz w:val="28"/>
          <w:szCs w:val="28"/>
          <w:lang w:eastAsia="uk-UA"/>
        </w:rPr>
        <w:t xml:space="preserve"> обліку на опален</w:t>
      </w:r>
      <w:r>
        <w:rPr>
          <w:rFonts w:ascii="Times New Roman" w:hAnsi="Times New Roman"/>
          <w:sz w:val="28"/>
          <w:szCs w:val="28"/>
          <w:lang w:eastAsia="uk-UA"/>
        </w:rPr>
        <w:t xml:space="preserve">ня, </w:t>
      </w:r>
      <w:r w:rsidR="00087F9D">
        <w:rPr>
          <w:rFonts w:ascii="Times New Roman" w:hAnsi="Times New Roman"/>
          <w:sz w:val="28"/>
          <w:szCs w:val="28"/>
          <w:lang w:eastAsia="uk-UA"/>
        </w:rPr>
        <w:t>н</w:t>
      </w:r>
      <w:r w:rsidR="00087F9D" w:rsidRPr="008D0B07">
        <w:rPr>
          <w:rFonts w:ascii="Times New Roman" w:hAnsi="Times New Roman"/>
          <w:sz w:val="28"/>
          <w:szCs w:val="28"/>
          <w:lang w:eastAsia="uk-UA"/>
        </w:rPr>
        <w:t>арахуванн</w:t>
      </w:r>
      <w:r>
        <w:rPr>
          <w:rFonts w:ascii="Times New Roman" w:hAnsi="Times New Roman"/>
          <w:sz w:val="28"/>
          <w:szCs w:val="28"/>
          <w:lang w:eastAsia="uk-UA"/>
        </w:rPr>
        <w:t xml:space="preserve">я за надані послуги з опалення </w:t>
      </w:r>
      <w:r w:rsidR="00087F9D" w:rsidRPr="008D0B07">
        <w:rPr>
          <w:rFonts w:ascii="Times New Roman" w:hAnsi="Times New Roman"/>
          <w:sz w:val="28"/>
          <w:szCs w:val="28"/>
          <w:lang w:eastAsia="uk-UA"/>
        </w:rPr>
        <w:t>пр</w:t>
      </w:r>
      <w:r>
        <w:rPr>
          <w:rFonts w:ascii="Times New Roman" w:hAnsi="Times New Roman"/>
          <w:sz w:val="28"/>
          <w:szCs w:val="28"/>
          <w:lang w:eastAsia="uk-UA"/>
        </w:rPr>
        <w:t>оводяться на підставі пункту 12</w:t>
      </w:r>
      <w:r w:rsidR="00087F9D" w:rsidRPr="008D0B07">
        <w:rPr>
          <w:rFonts w:ascii="Times New Roman" w:hAnsi="Times New Roman"/>
          <w:sz w:val="28"/>
          <w:szCs w:val="28"/>
          <w:lang w:eastAsia="uk-UA"/>
        </w:rPr>
        <w:t xml:space="preserve"> «Правил надання послуг з централізованого опалення, постачання холодної та гарячої води і водовідведення» (далі – Правила), затверджених Постановою Кабінету Міністрів України від 21.07.2005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7F9D" w:rsidRPr="008D0B07">
        <w:rPr>
          <w:rFonts w:ascii="Times New Roman" w:hAnsi="Times New Roman"/>
          <w:sz w:val="28"/>
          <w:szCs w:val="28"/>
          <w:lang w:eastAsia="uk-UA"/>
        </w:rPr>
        <w:t xml:space="preserve">р. № 630. </w:t>
      </w:r>
    </w:p>
    <w:p w:rsidR="00087F9D" w:rsidRPr="00682004" w:rsidRDefault="00087F9D" w:rsidP="00087F9D">
      <w:pPr>
        <w:pStyle w:val="a8"/>
        <w:rPr>
          <w:rFonts w:ascii="Times New Roman" w:hAnsi="Times New Roman"/>
          <w:sz w:val="28"/>
          <w:szCs w:val="28"/>
          <w:lang w:val="uk-UA" w:eastAsia="uk-UA"/>
        </w:rPr>
      </w:pPr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Згідно Постанови Національної комісії, що здійснює державне регулювання у сфері енергетики та комунальних послуг </w:t>
      </w:r>
      <w:r w:rsidR="0078538F" w:rsidRPr="00682004">
        <w:rPr>
          <w:rFonts w:ascii="Times New Roman" w:hAnsi="Times New Roman"/>
          <w:sz w:val="28"/>
          <w:szCs w:val="28"/>
          <w:lang w:val="uk-UA" w:eastAsia="uk-UA"/>
        </w:rPr>
        <w:t>від 09.11.2017р.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>№ 1392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 на сьогодні затверджені та діють тарифи за послуги теплопостачання, що надаються Дирекцією КППВ </w:t>
      </w:r>
      <w:r w:rsidR="0078538F" w:rsidRPr="0078538F">
        <w:rPr>
          <w:rFonts w:ascii="Times New Roman" w:hAnsi="Times New Roman"/>
          <w:sz w:val="28"/>
          <w:szCs w:val="28"/>
          <w:lang w:val="uk-UA" w:eastAsia="uk-UA"/>
        </w:rPr>
        <w:t xml:space="preserve">ПАТ «Сумське НВО» 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>для населення з 29.11.2017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р. </w:t>
      </w:r>
    </w:p>
    <w:p w:rsidR="00087F9D" w:rsidRPr="00682004" w:rsidRDefault="00087F9D" w:rsidP="00087F9D">
      <w:pPr>
        <w:pStyle w:val="a8"/>
        <w:rPr>
          <w:rFonts w:ascii="Times New Roman" w:hAnsi="Times New Roman"/>
          <w:sz w:val="28"/>
          <w:szCs w:val="28"/>
          <w:lang w:val="uk-UA" w:eastAsia="uk-UA"/>
        </w:rPr>
      </w:pPr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Вартість 1 </w:t>
      </w:r>
      <w:proofErr w:type="spellStart"/>
      <w:r w:rsidRPr="00682004">
        <w:rPr>
          <w:rFonts w:ascii="Times New Roman" w:hAnsi="Times New Roman"/>
          <w:sz w:val="28"/>
          <w:szCs w:val="28"/>
          <w:lang w:val="uk-UA" w:eastAsia="uk-UA"/>
        </w:rPr>
        <w:t>Гкал</w:t>
      </w:r>
      <w:proofErr w:type="spellEnd"/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 для населення з 29.11.2017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р. складає – </w:t>
      </w:r>
      <w:r w:rsidRPr="00682004">
        <w:rPr>
          <w:rFonts w:ascii="Times New Roman" w:hAnsi="Times New Roman"/>
          <w:b/>
          <w:sz w:val="28"/>
          <w:szCs w:val="28"/>
          <w:lang w:val="uk-UA" w:eastAsia="uk-UA"/>
        </w:rPr>
        <w:t>1</w:t>
      </w:r>
      <w:r w:rsidR="0078538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82004">
        <w:rPr>
          <w:rFonts w:ascii="Times New Roman" w:hAnsi="Times New Roman"/>
          <w:b/>
          <w:sz w:val="28"/>
          <w:szCs w:val="28"/>
          <w:lang w:val="uk-UA" w:eastAsia="uk-UA"/>
        </w:rPr>
        <w:t>240,95 грн</w:t>
      </w:r>
      <w:r w:rsidR="0078538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 (з ПДВ).</w:t>
      </w:r>
    </w:p>
    <w:p w:rsidR="00D52622" w:rsidRDefault="00087F9D" w:rsidP="00D52622">
      <w:pPr>
        <w:pStyle w:val="a8"/>
        <w:rPr>
          <w:rFonts w:ascii="Times New Roman" w:hAnsi="Times New Roman"/>
          <w:sz w:val="28"/>
          <w:szCs w:val="28"/>
          <w:lang w:val="uk-UA" w:eastAsia="uk-UA"/>
        </w:rPr>
      </w:pPr>
      <w:r w:rsidRPr="00682004">
        <w:rPr>
          <w:rFonts w:ascii="Times New Roman" w:hAnsi="Times New Roman"/>
          <w:sz w:val="28"/>
          <w:szCs w:val="28"/>
          <w:lang w:val="uk-UA" w:eastAsia="uk-UA"/>
        </w:rPr>
        <w:t xml:space="preserve">Оскільки Дирекція КППВ </w:t>
      </w:r>
      <w:r w:rsidR="00B32EF0" w:rsidRPr="0078538F">
        <w:rPr>
          <w:rFonts w:ascii="Times New Roman" w:hAnsi="Times New Roman"/>
          <w:sz w:val="28"/>
          <w:szCs w:val="28"/>
          <w:lang w:val="uk-UA" w:eastAsia="uk-UA"/>
        </w:rPr>
        <w:t xml:space="preserve">ПАТ «Сумське НВО» 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>на цю дату не мала в наявності звіти про фактичне споживання теплової енергії в житлових будинках, згідно приладів обліку, станом на 31 грудня 2018 року, було прийняте рішення провести в грудні 2018 року нарахування за звітами, з даними на 30 листопада з подальшим коригування у січні 2019</w:t>
      </w:r>
      <w:r w:rsidR="00A759A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>р., коли в наявності будуть дані про фактичне споживання тепла на 31 грудня 2018</w:t>
      </w:r>
      <w:r w:rsidR="00A759A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82004">
        <w:rPr>
          <w:rFonts w:ascii="Times New Roman" w:hAnsi="Times New Roman"/>
          <w:sz w:val="28"/>
          <w:szCs w:val="28"/>
          <w:lang w:val="uk-UA" w:eastAsia="uk-UA"/>
        </w:rPr>
        <w:t>р. Таким чином, нарахування за грудень дорівнюють нарахуванням за листопад 2018 року.</w:t>
      </w:r>
      <w:r w:rsidR="00D5262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52622" w:rsidRDefault="00087F9D" w:rsidP="00D5262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D52622">
        <w:rPr>
          <w:rFonts w:ascii="Times New Roman" w:hAnsi="Times New Roman"/>
          <w:b/>
          <w:sz w:val="28"/>
          <w:szCs w:val="28"/>
          <w:lang w:val="uk-UA"/>
        </w:rPr>
        <w:t>ТОВ «</w:t>
      </w:r>
      <w:proofErr w:type="spellStart"/>
      <w:r w:rsidRPr="00D52622">
        <w:rPr>
          <w:rFonts w:ascii="Times New Roman" w:hAnsi="Times New Roman"/>
          <w:b/>
          <w:sz w:val="28"/>
          <w:szCs w:val="28"/>
          <w:lang w:val="uk-UA"/>
        </w:rPr>
        <w:t>Сумитеплоенерго</w:t>
      </w:r>
      <w:proofErr w:type="spellEnd"/>
      <w:r w:rsidRPr="00D52622">
        <w:rPr>
          <w:rFonts w:ascii="Times New Roman" w:hAnsi="Times New Roman"/>
          <w:b/>
          <w:sz w:val="28"/>
          <w:szCs w:val="28"/>
          <w:lang w:val="uk-UA"/>
        </w:rPr>
        <w:t>»</w:t>
      </w:r>
      <w:r w:rsidR="00D5262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52622">
        <w:rPr>
          <w:rFonts w:ascii="Times New Roman" w:hAnsi="Times New Roman"/>
          <w:sz w:val="28"/>
          <w:szCs w:val="28"/>
          <w:lang w:val="uk-UA"/>
        </w:rPr>
        <w:t>Для розрахунку за опалення будинків, які не обладнані засобами обліку теплової енергії підприємством застосовується коефіцієнт, що врахує відхилення фактичної температури зов</w:t>
      </w:r>
      <w:r w:rsidR="00D52622">
        <w:rPr>
          <w:rFonts w:ascii="Times New Roman" w:hAnsi="Times New Roman"/>
          <w:sz w:val="28"/>
          <w:szCs w:val="28"/>
          <w:lang w:val="uk-UA"/>
        </w:rPr>
        <w:t xml:space="preserve">нішнього повітря та тривалості опалювального сезону від показників, врахованих під час </w:t>
      </w:r>
      <w:r w:rsidRPr="00D52622">
        <w:rPr>
          <w:rFonts w:ascii="Times New Roman" w:hAnsi="Times New Roman"/>
          <w:sz w:val="28"/>
          <w:szCs w:val="28"/>
          <w:lang w:val="uk-UA"/>
        </w:rPr>
        <w:t xml:space="preserve">розрахунку діючого тарифу, відповідно змін до постанови КМУ від 21.07.2005 </w:t>
      </w:r>
      <w:r w:rsidR="00D52622">
        <w:rPr>
          <w:rFonts w:ascii="Times New Roman" w:hAnsi="Times New Roman"/>
          <w:sz w:val="28"/>
          <w:szCs w:val="28"/>
          <w:lang w:val="uk-UA"/>
        </w:rPr>
        <w:t xml:space="preserve">року № 630, затверджених постановою </w:t>
      </w:r>
      <w:r w:rsidRPr="00D52622">
        <w:rPr>
          <w:rFonts w:ascii="Times New Roman" w:hAnsi="Times New Roman"/>
          <w:sz w:val="28"/>
          <w:szCs w:val="28"/>
          <w:lang w:val="uk-UA"/>
        </w:rPr>
        <w:t>КМУ від 16.03.</w:t>
      </w:r>
      <w:r w:rsidR="00D52622">
        <w:rPr>
          <w:rFonts w:ascii="Times New Roman" w:hAnsi="Times New Roman"/>
          <w:sz w:val="28"/>
          <w:szCs w:val="28"/>
          <w:lang w:val="uk-UA"/>
        </w:rPr>
        <w:t>20</w:t>
      </w:r>
      <w:r w:rsidRPr="00D52622">
        <w:rPr>
          <w:rFonts w:ascii="Times New Roman" w:hAnsi="Times New Roman"/>
          <w:sz w:val="28"/>
          <w:szCs w:val="28"/>
          <w:lang w:val="uk-UA"/>
        </w:rPr>
        <w:t xml:space="preserve">17 року № 156. </w:t>
      </w:r>
    </w:p>
    <w:p w:rsidR="00087F9D" w:rsidRPr="00D52622" w:rsidRDefault="00087F9D" w:rsidP="00D52622">
      <w:pPr>
        <w:pStyle w:val="a8"/>
        <w:rPr>
          <w:rFonts w:ascii="Times New Roman" w:hAnsi="Times New Roman"/>
          <w:sz w:val="28"/>
          <w:szCs w:val="28"/>
          <w:lang w:val="uk-UA" w:eastAsia="uk-UA"/>
        </w:rPr>
      </w:pPr>
      <w:r w:rsidRPr="00D52622">
        <w:rPr>
          <w:rFonts w:ascii="Times New Roman" w:hAnsi="Times New Roman"/>
          <w:sz w:val="28"/>
          <w:szCs w:val="28"/>
          <w:lang w:val="ru-RU"/>
        </w:rPr>
        <w:t xml:space="preserve">Таким чином, тариф для </w:t>
      </w:r>
      <w:proofErr w:type="spellStart"/>
      <w:r w:rsidRPr="00D52622">
        <w:rPr>
          <w:rFonts w:ascii="Times New Roman" w:hAnsi="Times New Roman"/>
          <w:sz w:val="28"/>
          <w:szCs w:val="28"/>
          <w:lang w:val="ru-RU"/>
        </w:rPr>
        <w:t>а</w:t>
      </w:r>
      <w:r w:rsidR="00D52622" w:rsidRPr="00D52622">
        <w:rPr>
          <w:rFonts w:ascii="Times New Roman" w:hAnsi="Times New Roman"/>
          <w:sz w:val="28"/>
          <w:szCs w:val="28"/>
          <w:lang w:val="ru-RU"/>
        </w:rPr>
        <w:t>бонентів</w:t>
      </w:r>
      <w:proofErr w:type="spellEnd"/>
      <w:r w:rsidR="00D52622" w:rsidRPr="00D52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2622" w:rsidRPr="00D52622">
        <w:rPr>
          <w:rFonts w:ascii="Times New Roman" w:hAnsi="Times New Roman"/>
          <w:sz w:val="28"/>
          <w:szCs w:val="28"/>
          <w:lang w:val="ru-RU"/>
        </w:rPr>
        <w:t>житлових</w:t>
      </w:r>
      <w:proofErr w:type="spellEnd"/>
      <w:r w:rsidR="00D52622" w:rsidRPr="00D52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2622" w:rsidRPr="00D52622">
        <w:rPr>
          <w:rFonts w:ascii="Times New Roman" w:hAnsi="Times New Roman"/>
          <w:sz w:val="28"/>
          <w:szCs w:val="28"/>
          <w:lang w:val="ru-RU"/>
        </w:rPr>
        <w:t>будинків</w:t>
      </w:r>
      <w:proofErr w:type="spellEnd"/>
      <w:r w:rsidR="00D52622" w:rsidRPr="00D52622"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 w:rsidR="00D52622">
        <w:rPr>
          <w:rFonts w:ascii="Times New Roman" w:hAnsi="Times New Roman"/>
          <w:sz w:val="28"/>
          <w:szCs w:val="28"/>
          <w:lang w:val="ru-RU"/>
        </w:rPr>
        <w:t>будинкових</w:t>
      </w:r>
      <w:proofErr w:type="spellEnd"/>
      <w:r w:rsidR="00D5262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D52622">
        <w:rPr>
          <w:rFonts w:ascii="Times New Roman" w:hAnsi="Times New Roman"/>
          <w:sz w:val="28"/>
          <w:szCs w:val="28"/>
          <w:lang w:val="ru-RU"/>
        </w:rPr>
        <w:t>квартирних</w:t>
      </w:r>
      <w:proofErr w:type="spellEnd"/>
      <w:r w:rsidR="00D52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2622">
        <w:rPr>
          <w:rFonts w:ascii="Times New Roman" w:hAnsi="Times New Roman"/>
          <w:sz w:val="28"/>
          <w:szCs w:val="28"/>
          <w:lang w:val="ru-RU"/>
        </w:rPr>
        <w:t>приладів</w:t>
      </w:r>
      <w:proofErr w:type="spellEnd"/>
      <w:r w:rsidR="00D52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622">
        <w:rPr>
          <w:rFonts w:ascii="Times New Roman" w:hAnsi="Times New Roman"/>
          <w:sz w:val="28"/>
          <w:szCs w:val="28"/>
          <w:lang w:val="ru-RU"/>
        </w:rPr>
        <w:t xml:space="preserve">обліку </w:t>
      </w:r>
      <w:proofErr w:type="spellStart"/>
      <w:r w:rsidRPr="00D52622">
        <w:rPr>
          <w:rFonts w:ascii="Times New Roman" w:hAnsi="Times New Roman"/>
          <w:sz w:val="28"/>
          <w:szCs w:val="28"/>
          <w:lang w:val="ru-RU"/>
        </w:rPr>
        <w:t>т</w:t>
      </w:r>
      <w:r w:rsidR="00D52622">
        <w:rPr>
          <w:rFonts w:ascii="Times New Roman" w:hAnsi="Times New Roman"/>
          <w:sz w:val="28"/>
          <w:szCs w:val="28"/>
          <w:lang w:val="ru-RU"/>
        </w:rPr>
        <w:t>еплової</w:t>
      </w:r>
      <w:proofErr w:type="spellEnd"/>
      <w:r w:rsidR="00D52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2622">
        <w:rPr>
          <w:rFonts w:ascii="Times New Roman" w:hAnsi="Times New Roman"/>
          <w:sz w:val="28"/>
          <w:szCs w:val="28"/>
          <w:lang w:val="ru-RU"/>
        </w:rPr>
        <w:t>енергії</w:t>
      </w:r>
      <w:proofErr w:type="spellEnd"/>
      <w:r w:rsidR="00D5262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D52622">
        <w:rPr>
          <w:rFonts w:ascii="Times New Roman" w:hAnsi="Times New Roman"/>
          <w:sz w:val="28"/>
          <w:szCs w:val="28"/>
          <w:lang w:val="ru-RU"/>
        </w:rPr>
        <w:t>врахуванням</w:t>
      </w:r>
      <w:proofErr w:type="spellEnd"/>
      <w:r w:rsidR="00D52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2622">
        <w:rPr>
          <w:rFonts w:ascii="Times New Roman" w:hAnsi="Times New Roman"/>
          <w:sz w:val="28"/>
          <w:szCs w:val="28"/>
          <w:lang w:val="ru-RU"/>
        </w:rPr>
        <w:t>коефіцієнту</w:t>
      </w:r>
      <w:proofErr w:type="spellEnd"/>
      <w:r w:rsidR="00D52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2622">
        <w:rPr>
          <w:rFonts w:ascii="Times New Roman" w:hAnsi="Times New Roman"/>
          <w:sz w:val="28"/>
          <w:szCs w:val="28"/>
          <w:lang w:val="ru-RU"/>
        </w:rPr>
        <w:t>склав</w:t>
      </w:r>
      <w:proofErr w:type="spellEnd"/>
      <w:r w:rsidRPr="00D52622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5"/>
        <w:gridCol w:w="1596"/>
        <w:gridCol w:w="1965"/>
        <w:gridCol w:w="1957"/>
        <w:gridCol w:w="1961"/>
      </w:tblGrid>
      <w:tr w:rsidR="00087F9D" w:rsidTr="004C1788">
        <w:tc>
          <w:tcPr>
            <w:tcW w:w="2375" w:type="dxa"/>
          </w:tcPr>
          <w:p w:rsidR="00087F9D" w:rsidRDefault="00D52622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Розрахунковий </w:t>
            </w:r>
            <w:r w:rsidR="00087F9D">
              <w:rPr>
                <w:rFonts w:ascii="Times New Roman" w:hAnsi="Times New Roman" w:cs="Times New Roman"/>
                <w:sz w:val="28"/>
                <w:szCs w:val="28"/>
              </w:rPr>
              <w:t xml:space="preserve">період </w:t>
            </w:r>
          </w:p>
        </w:tc>
        <w:tc>
          <w:tcPr>
            <w:tcW w:w="1596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Діючий тариф, грн</w:t>
            </w:r>
          </w:p>
        </w:tc>
        <w:tc>
          <w:tcPr>
            <w:tcW w:w="1965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зовнішнього повітря</w:t>
            </w:r>
          </w:p>
        </w:tc>
        <w:tc>
          <w:tcPr>
            <w:tcW w:w="1957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</w:t>
            </w:r>
          </w:p>
        </w:tc>
        <w:tc>
          <w:tcPr>
            <w:tcW w:w="1961" w:type="dxa"/>
          </w:tcPr>
          <w:p w:rsidR="00087F9D" w:rsidRDefault="005732B7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Остаточний </w:t>
            </w:r>
            <w:r w:rsidR="00087F9D">
              <w:rPr>
                <w:rFonts w:ascii="Times New Roman" w:hAnsi="Times New Roman" w:cs="Times New Roman"/>
                <w:sz w:val="28"/>
                <w:szCs w:val="28"/>
              </w:rPr>
              <w:t>тариф, грн./м²</w:t>
            </w:r>
          </w:p>
        </w:tc>
      </w:tr>
      <w:tr w:rsidR="00087F9D" w:rsidTr="004C1788">
        <w:tc>
          <w:tcPr>
            <w:tcW w:w="2375" w:type="dxa"/>
          </w:tcPr>
          <w:p w:rsidR="00087F9D" w:rsidRDefault="007B1686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087F9D">
              <w:rPr>
                <w:rFonts w:ascii="Times New Roman" w:hAnsi="Times New Roman" w:cs="Times New Roman"/>
                <w:sz w:val="28"/>
                <w:szCs w:val="28"/>
              </w:rPr>
              <w:t>8 р</w:t>
            </w:r>
          </w:p>
        </w:tc>
        <w:tc>
          <w:tcPr>
            <w:tcW w:w="1596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37,35</w:t>
            </w:r>
          </w:p>
        </w:tc>
        <w:tc>
          <w:tcPr>
            <w:tcW w:w="1965" w:type="dxa"/>
          </w:tcPr>
          <w:p w:rsidR="00087F9D" w:rsidRPr="00B406DC" w:rsidRDefault="00087F9D" w:rsidP="00087F9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57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1,1237</w:t>
            </w:r>
          </w:p>
        </w:tc>
        <w:tc>
          <w:tcPr>
            <w:tcW w:w="1961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41,97</w:t>
            </w:r>
          </w:p>
        </w:tc>
      </w:tr>
      <w:tr w:rsidR="00087F9D" w:rsidTr="004C1788">
        <w:tc>
          <w:tcPr>
            <w:tcW w:w="2375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2019 р</w:t>
            </w:r>
          </w:p>
        </w:tc>
        <w:tc>
          <w:tcPr>
            <w:tcW w:w="1596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43,48</w:t>
            </w:r>
          </w:p>
        </w:tc>
        <w:tc>
          <w:tcPr>
            <w:tcW w:w="1965" w:type="dxa"/>
          </w:tcPr>
          <w:p w:rsidR="00087F9D" w:rsidRPr="00B406DC" w:rsidRDefault="00087F9D" w:rsidP="00087F9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7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1,2371</w:t>
            </w:r>
          </w:p>
        </w:tc>
        <w:tc>
          <w:tcPr>
            <w:tcW w:w="1961" w:type="dxa"/>
          </w:tcPr>
          <w:p w:rsidR="00087F9D" w:rsidRDefault="00087F9D" w:rsidP="00182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53,79</w:t>
            </w:r>
          </w:p>
        </w:tc>
      </w:tr>
    </w:tbl>
    <w:p w:rsidR="000371CC" w:rsidRDefault="000371CC" w:rsidP="00A430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6D2A" w:rsidRPr="00B422DA" w:rsidRDefault="00B422DA" w:rsidP="00A430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>В.</w:t>
      </w:r>
      <w:r w:rsidR="00D526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о. директора департаменту </w:t>
      </w:r>
    </w:p>
    <w:p w:rsidR="00B422DA" w:rsidRPr="00B422DA" w:rsidRDefault="00B422DA" w:rsidP="00A430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інфраструктури міста </w:t>
      </w:r>
    </w:p>
    <w:p w:rsidR="00B422DA" w:rsidRPr="00B422DA" w:rsidRDefault="00B422DA" w:rsidP="00A430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>Сумської міської ради</w:t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ab/>
        <w:t>В.</w:t>
      </w:r>
      <w:r w:rsidR="00D526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22DA">
        <w:rPr>
          <w:rFonts w:ascii="Times New Roman" w:hAnsi="Times New Roman"/>
          <w:b/>
          <w:bCs/>
          <w:sz w:val="28"/>
          <w:szCs w:val="28"/>
          <w:lang w:eastAsia="ru-RU"/>
        </w:rPr>
        <w:t>І. Павленко</w:t>
      </w:r>
    </w:p>
    <w:p w:rsidR="00106D2A" w:rsidRPr="00A87A03" w:rsidRDefault="00106D2A" w:rsidP="00A430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6D2A" w:rsidRPr="00A87A03" w:rsidRDefault="00106D2A" w:rsidP="00A430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6D2A" w:rsidRPr="00A87A03" w:rsidRDefault="00106D2A" w:rsidP="00A430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6D2A" w:rsidRPr="00A87A03" w:rsidRDefault="00106D2A" w:rsidP="00A430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4480" w:rsidRPr="00994480" w:rsidRDefault="00994480" w:rsidP="00640070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94480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</w:t>
      </w:r>
      <w:r w:rsidRPr="00994480">
        <w:rPr>
          <w:rFonts w:ascii="Times New Roman" w:eastAsia="Times New Roman" w:hAnsi="Times New Roman"/>
          <w:sz w:val="28"/>
          <w:szCs w:val="28"/>
          <w:lang w:eastAsia="ru-RU"/>
        </w:rPr>
        <w:t>Сумської міської ради «</w:t>
      </w:r>
      <w:r w:rsidRPr="00F6733A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Про </w:t>
      </w:r>
      <w:r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стан інформування населення м. Суми щодо діяльності підприємств, що забезпечують газо-, </w:t>
      </w:r>
      <w:proofErr w:type="spellStart"/>
      <w:r>
        <w:rPr>
          <w:rStyle w:val="a3"/>
          <w:rFonts w:ascii="Times New Roman" w:hAnsi="Times New Roman"/>
          <w:b/>
          <w:i w:val="0"/>
          <w:sz w:val="28"/>
          <w:szCs w:val="28"/>
        </w:rPr>
        <w:t>електро</w:t>
      </w:r>
      <w:proofErr w:type="spellEnd"/>
      <w:r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- та теплопостачання» </w:t>
      </w:r>
      <w:r w:rsidRPr="00994480">
        <w:rPr>
          <w:rFonts w:ascii="Times New Roman" w:eastAsia="Times New Roman" w:hAnsi="Times New Roman"/>
          <w:sz w:val="28"/>
          <w:szCs w:val="28"/>
          <w:lang w:eastAsia="ru-RU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994480" w:rsidRPr="00994480" w:rsidRDefault="00994480" w:rsidP="00994480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09" w:rsidRDefault="00A43009" w:rsidP="00A4300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FF4538" w:rsidRDefault="00FF4538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94480" w:rsidRPr="00A43009" w:rsidRDefault="00994480" w:rsidP="00A43009">
      <w:pPr>
        <w:spacing w:after="0" w:line="240" w:lineRule="auto"/>
        <w:ind w:right="-5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A43009" w:rsidRPr="00A43009" w:rsidRDefault="007055FC" w:rsidP="00CB06E5">
      <w:pPr>
        <w:spacing w:after="0" w:line="240" w:lineRule="auto"/>
        <w:ind w:firstLine="6096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В.І. Павленко</w:t>
      </w:r>
    </w:p>
    <w:p w:rsidR="00321A55" w:rsidRPr="00582D03" w:rsidRDefault="007055FC" w:rsidP="00582D03">
      <w:pPr>
        <w:spacing w:after="0" w:line="240" w:lineRule="auto"/>
        <w:ind w:left="6096"/>
        <w:jc w:val="both"/>
        <w:rPr>
          <w:rFonts w:ascii="Times New Roman" w:eastAsia="Batang" w:hAnsi="Times New Roman"/>
          <w:sz w:val="28"/>
          <w:szCs w:val="28"/>
          <w:lang w:val="en-US"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           _______________2019</w:t>
      </w:r>
      <w:r w:rsidR="00582D03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</w:p>
    <w:sectPr w:rsidR="00321A55" w:rsidRPr="00582D03" w:rsidSect="001A1AC0">
      <w:headerReference w:type="default" r:id="rId16"/>
      <w:type w:val="continuous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D8" w:rsidRDefault="003A3CD8" w:rsidP="00825681">
      <w:pPr>
        <w:spacing w:after="0" w:line="240" w:lineRule="auto"/>
      </w:pPr>
      <w:r>
        <w:separator/>
      </w:r>
    </w:p>
  </w:endnote>
  <w:endnote w:type="continuationSeparator" w:id="0">
    <w:p w:rsidR="003A3CD8" w:rsidRDefault="003A3CD8" w:rsidP="0082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E" w:rsidRDefault="00E47D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D8" w:rsidRDefault="003A3CD8" w:rsidP="00825681">
      <w:pPr>
        <w:spacing w:after="0" w:line="240" w:lineRule="auto"/>
      </w:pPr>
      <w:r>
        <w:separator/>
      </w:r>
    </w:p>
  </w:footnote>
  <w:footnote w:type="continuationSeparator" w:id="0">
    <w:p w:rsidR="003A3CD8" w:rsidRDefault="003A3CD8" w:rsidP="0082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E" w:rsidRDefault="00E47DEE" w:rsidP="00E47DEE">
    <w:pPr>
      <w:pStyle w:val="ab"/>
      <w:jc w:val="center"/>
    </w:pPr>
  </w:p>
  <w:p w:rsidR="00E47DEE" w:rsidRDefault="00E47DEE" w:rsidP="00E47DEE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E" w:rsidRDefault="00E47DEE" w:rsidP="00E47DEE">
    <w:pPr>
      <w:pStyle w:val="ab"/>
      <w:jc w:val="center"/>
    </w:pPr>
    <w:r>
      <w:t>4продовження додатку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E" w:rsidRPr="009447E0" w:rsidRDefault="00D6419E" w:rsidP="00E47DEE">
    <w:pPr>
      <w:pStyle w:val="ab"/>
      <w:jc w:val="center"/>
      <w:rPr>
        <w:rFonts w:ascii="Times New Roman" w:hAnsi="Times New Roman"/>
      </w:rPr>
    </w:pPr>
    <w:r w:rsidRPr="009447E0">
      <w:rPr>
        <w:rFonts w:ascii="Times New Roman" w:hAnsi="Times New Roman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EE" w:rsidRPr="009447E0" w:rsidRDefault="00E47DEE" w:rsidP="00E47DEE">
    <w:pPr>
      <w:pStyle w:val="ab"/>
      <w:jc w:val="center"/>
      <w:rPr>
        <w:rFonts w:ascii="Times New Roman" w:hAnsi="Times New Roman"/>
      </w:rPr>
    </w:pPr>
    <w:r w:rsidRPr="009447E0">
      <w:rPr>
        <w:rFonts w:ascii="Times New Roman" w:hAnsi="Times New Roman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F6" w:rsidRPr="009447E0" w:rsidRDefault="00A97DF6" w:rsidP="00597F68">
    <w:pPr>
      <w:pStyle w:val="ab"/>
      <w:jc w:val="right"/>
      <w:rPr>
        <w:rFonts w:ascii="Times New Roman" w:hAnsi="Times New Roman"/>
      </w:rPr>
    </w:pPr>
    <w:r w:rsidRPr="009447E0">
      <w:rPr>
        <w:rFonts w:ascii="Times New Roman" w:hAnsi="Times New Roman"/>
      </w:rPr>
      <w:t>4</w:t>
    </w:r>
    <w:r w:rsidR="00597F68" w:rsidRPr="009447E0">
      <w:rPr>
        <w:rFonts w:ascii="Times New Roman" w:hAnsi="Times New Roman"/>
      </w:rPr>
      <w:t xml:space="preserve">                                                          продовження додатку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9E" w:rsidRPr="009447E0" w:rsidRDefault="00D6419E" w:rsidP="00597F68">
    <w:pPr>
      <w:pStyle w:val="ab"/>
      <w:jc w:val="right"/>
      <w:rPr>
        <w:rFonts w:ascii="Times New Roman" w:hAnsi="Times New Roman"/>
      </w:rPr>
    </w:pPr>
    <w:r w:rsidRPr="009447E0">
      <w:rPr>
        <w:rFonts w:ascii="Times New Roman" w:hAnsi="Times New Roman"/>
      </w:rPr>
      <w:t>5                                                          продовження додатку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9E" w:rsidRPr="00E47DEE" w:rsidRDefault="00D6419E" w:rsidP="00E47DE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AC"/>
    <w:multiLevelType w:val="hybridMultilevel"/>
    <w:tmpl w:val="3EF21A9C"/>
    <w:lvl w:ilvl="0" w:tplc="13C6FEE6">
      <w:start w:val="1"/>
      <w:numFmt w:val="decimal"/>
      <w:lvlText w:val="%1."/>
      <w:lvlJc w:val="left"/>
      <w:pPr>
        <w:ind w:left="2344" w:hanging="360"/>
      </w:pPr>
      <w:rPr>
        <w:rFonts w:ascii="Times New Roman" w:eastAsia="Batang" w:hAnsi="Times New Roman" w:cs="Times New Roman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3064" w:hanging="360"/>
      </w:pPr>
    </w:lvl>
    <w:lvl w:ilvl="2" w:tplc="0422001B" w:tentative="1">
      <w:start w:val="1"/>
      <w:numFmt w:val="lowerRoman"/>
      <w:lvlText w:val="%3."/>
      <w:lvlJc w:val="right"/>
      <w:pPr>
        <w:ind w:left="3784" w:hanging="180"/>
      </w:pPr>
    </w:lvl>
    <w:lvl w:ilvl="3" w:tplc="0422000F" w:tentative="1">
      <w:start w:val="1"/>
      <w:numFmt w:val="decimal"/>
      <w:lvlText w:val="%4."/>
      <w:lvlJc w:val="left"/>
      <w:pPr>
        <w:ind w:left="4504" w:hanging="360"/>
      </w:pPr>
    </w:lvl>
    <w:lvl w:ilvl="4" w:tplc="04220019" w:tentative="1">
      <w:start w:val="1"/>
      <w:numFmt w:val="lowerLetter"/>
      <w:lvlText w:val="%5."/>
      <w:lvlJc w:val="left"/>
      <w:pPr>
        <w:ind w:left="5224" w:hanging="360"/>
      </w:pPr>
    </w:lvl>
    <w:lvl w:ilvl="5" w:tplc="0422001B" w:tentative="1">
      <w:start w:val="1"/>
      <w:numFmt w:val="lowerRoman"/>
      <w:lvlText w:val="%6."/>
      <w:lvlJc w:val="right"/>
      <w:pPr>
        <w:ind w:left="5944" w:hanging="180"/>
      </w:pPr>
    </w:lvl>
    <w:lvl w:ilvl="6" w:tplc="0422000F" w:tentative="1">
      <w:start w:val="1"/>
      <w:numFmt w:val="decimal"/>
      <w:lvlText w:val="%7."/>
      <w:lvlJc w:val="left"/>
      <w:pPr>
        <w:ind w:left="6664" w:hanging="360"/>
      </w:pPr>
    </w:lvl>
    <w:lvl w:ilvl="7" w:tplc="04220019" w:tentative="1">
      <w:start w:val="1"/>
      <w:numFmt w:val="lowerLetter"/>
      <w:lvlText w:val="%8."/>
      <w:lvlJc w:val="left"/>
      <w:pPr>
        <w:ind w:left="7384" w:hanging="360"/>
      </w:pPr>
    </w:lvl>
    <w:lvl w:ilvl="8" w:tplc="0422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A9F2CBC"/>
    <w:multiLevelType w:val="multilevel"/>
    <w:tmpl w:val="E2021F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18E0BF6"/>
    <w:multiLevelType w:val="hybridMultilevel"/>
    <w:tmpl w:val="5F42DF04"/>
    <w:lvl w:ilvl="0" w:tplc="95E01FB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E76"/>
    <w:multiLevelType w:val="hybridMultilevel"/>
    <w:tmpl w:val="ADBEE50C"/>
    <w:lvl w:ilvl="0" w:tplc="2B9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6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7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5F754E62"/>
    <w:multiLevelType w:val="hybridMultilevel"/>
    <w:tmpl w:val="E96EAB60"/>
    <w:lvl w:ilvl="0" w:tplc="19CE65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6C7638B6"/>
    <w:multiLevelType w:val="hybridMultilevel"/>
    <w:tmpl w:val="D54E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12B9"/>
    <w:multiLevelType w:val="hybridMultilevel"/>
    <w:tmpl w:val="0276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5D6"/>
    <w:rsid w:val="000135C8"/>
    <w:rsid w:val="000371CC"/>
    <w:rsid w:val="000372A8"/>
    <w:rsid w:val="000540CD"/>
    <w:rsid w:val="000616A8"/>
    <w:rsid w:val="00087F9D"/>
    <w:rsid w:val="00096F3E"/>
    <w:rsid w:val="000B2B1C"/>
    <w:rsid w:val="000C7155"/>
    <w:rsid w:val="000D5C93"/>
    <w:rsid w:val="000E288F"/>
    <w:rsid w:val="000E7998"/>
    <w:rsid w:val="000F73C4"/>
    <w:rsid w:val="00102365"/>
    <w:rsid w:val="00106D2A"/>
    <w:rsid w:val="00111062"/>
    <w:rsid w:val="00111ADB"/>
    <w:rsid w:val="00120615"/>
    <w:rsid w:val="00133AA3"/>
    <w:rsid w:val="001345F0"/>
    <w:rsid w:val="001408BF"/>
    <w:rsid w:val="00151E40"/>
    <w:rsid w:val="00173B32"/>
    <w:rsid w:val="0018034B"/>
    <w:rsid w:val="00185EF0"/>
    <w:rsid w:val="00193E4E"/>
    <w:rsid w:val="001A1AC0"/>
    <w:rsid w:val="001B4F40"/>
    <w:rsid w:val="001C3F27"/>
    <w:rsid w:val="001C43BF"/>
    <w:rsid w:val="001F6AA9"/>
    <w:rsid w:val="00212065"/>
    <w:rsid w:val="002407A1"/>
    <w:rsid w:val="00251AB1"/>
    <w:rsid w:val="0026094A"/>
    <w:rsid w:val="00264BC0"/>
    <w:rsid w:val="00273AD2"/>
    <w:rsid w:val="00273E61"/>
    <w:rsid w:val="00296453"/>
    <w:rsid w:val="0029697F"/>
    <w:rsid w:val="002A79EA"/>
    <w:rsid w:val="002B30D1"/>
    <w:rsid w:val="002B49F7"/>
    <w:rsid w:val="0030014E"/>
    <w:rsid w:val="0030528F"/>
    <w:rsid w:val="0031537A"/>
    <w:rsid w:val="00321A55"/>
    <w:rsid w:val="00322178"/>
    <w:rsid w:val="003248F7"/>
    <w:rsid w:val="00332885"/>
    <w:rsid w:val="0035100E"/>
    <w:rsid w:val="00381D69"/>
    <w:rsid w:val="00382873"/>
    <w:rsid w:val="00395733"/>
    <w:rsid w:val="00395AF3"/>
    <w:rsid w:val="003A3CD8"/>
    <w:rsid w:val="003C2557"/>
    <w:rsid w:val="003F33B5"/>
    <w:rsid w:val="003F5986"/>
    <w:rsid w:val="0040177D"/>
    <w:rsid w:val="0041773A"/>
    <w:rsid w:val="0042411A"/>
    <w:rsid w:val="00446DCB"/>
    <w:rsid w:val="00462E55"/>
    <w:rsid w:val="00486D73"/>
    <w:rsid w:val="004C1788"/>
    <w:rsid w:val="004E0841"/>
    <w:rsid w:val="004E16FE"/>
    <w:rsid w:val="005214C4"/>
    <w:rsid w:val="00530171"/>
    <w:rsid w:val="0053404E"/>
    <w:rsid w:val="00535DC7"/>
    <w:rsid w:val="0056184E"/>
    <w:rsid w:val="005732B7"/>
    <w:rsid w:val="00580A78"/>
    <w:rsid w:val="00582D03"/>
    <w:rsid w:val="005973C1"/>
    <w:rsid w:val="00597F68"/>
    <w:rsid w:val="005B0BCC"/>
    <w:rsid w:val="005B1515"/>
    <w:rsid w:val="005C32C7"/>
    <w:rsid w:val="005F1B15"/>
    <w:rsid w:val="00626FE0"/>
    <w:rsid w:val="00630A2A"/>
    <w:rsid w:val="00633F36"/>
    <w:rsid w:val="00640070"/>
    <w:rsid w:val="0065380F"/>
    <w:rsid w:val="00655AEE"/>
    <w:rsid w:val="006A73BE"/>
    <w:rsid w:val="006B0E80"/>
    <w:rsid w:val="006C303D"/>
    <w:rsid w:val="006D4467"/>
    <w:rsid w:val="006F0646"/>
    <w:rsid w:val="007055FC"/>
    <w:rsid w:val="007102A9"/>
    <w:rsid w:val="0071536E"/>
    <w:rsid w:val="00731BB1"/>
    <w:rsid w:val="007542A6"/>
    <w:rsid w:val="00773363"/>
    <w:rsid w:val="00774436"/>
    <w:rsid w:val="0078538F"/>
    <w:rsid w:val="007963D7"/>
    <w:rsid w:val="007B1686"/>
    <w:rsid w:val="007D7BE2"/>
    <w:rsid w:val="007E25F8"/>
    <w:rsid w:val="007F0D74"/>
    <w:rsid w:val="007F719F"/>
    <w:rsid w:val="00825681"/>
    <w:rsid w:val="008351D7"/>
    <w:rsid w:val="008440B3"/>
    <w:rsid w:val="008515F2"/>
    <w:rsid w:val="008522E3"/>
    <w:rsid w:val="00867D76"/>
    <w:rsid w:val="008C6A83"/>
    <w:rsid w:val="009029DE"/>
    <w:rsid w:val="0091189D"/>
    <w:rsid w:val="00920A6B"/>
    <w:rsid w:val="00925386"/>
    <w:rsid w:val="009263BD"/>
    <w:rsid w:val="00927BC1"/>
    <w:rsid w:val="00936A44"/>
    <w:rsid w:val="00937BC3"/>
    <w:rsid w:val="0094141E"/>
    <w:rsid w:val="009447E0"/>
    <w:rsid w:val="009532B8"/>
    <w:rsid w:val="00994480"/>
    <w:rsid w:val="009B063A"/>
    <w:rsid w:val="00A03BAC"/>
    <w:rsid w:val="00A16C8B"/>
    <w:rsid w:val="00A2182F"/>
    <w:rsid w:val="00A350DC"/>
    <w:rsid w:val="00A370F5"/>
    <w:rsid w:val="00A43009"/>
    <w:rsid w:val="00A47988"/>
    <w:rsid w:val="00A73296"/>
    <w:rsid w:val="00A759A3"/>
    <w:rsid w:val="00A87A03"/>
    <w:rsid w:val="00A97DF6"/>
    <w:rsid w:val="00AC04EF"/>
    <w:rsid w:val="00AD2591"/>
    <w:rsid w:val="00AE0ED3"/>
    <w:rsid w:val="00AE3874"/>
    <w:rsid w:val="00AE47BF"/>
    <w:rsid w:val="00B1412B"/>
    <w:rsid w:val="00B16D2C"/>
    <w:rsid w:val="00B21C0F"/>
    <w:rsid w:val="00B22195"/>
    <w:rsid w:val="00B23447"/>
    <w:rsid w:val="00B2490E"/>
    <w:rsid w:val="00B32EF0"/>
    <w:rsid w:val="00B354F8"/>
    <w:rsid w:val="00B422DA"/>
    <w:rsid w:val="00B472F1"/>
    <w:rsid w:val="00B540F3"/>
    <w:rsid w:val="00B62E80"/>
    <w:rsid w:val="00B64C20"/>
    <w:rsid w:val="00BA41A0"/>
    <w:rsid w:val="00BA6BCD"/>
    <w:rsid w:val="00BB0770"/>
    <w:rsid w:val="00BC41E8"/>
    <w:rsid w:val="00BC52BA"/>
    <w:rsid w:val="00BE4BCE"/>
    <w:rsid w:val="00BE647F"/>
    <w:rsid w:val="00C052ED"/>
    <w:rsid w:val="00C16C73"/>
    <w:rsid w:val="00C16FF5"/>
    <w:rsid w:val="00C6474A"/>
    <w:rsid w:val="00C72672"/>
    <w:rsid w:val="00C92D53"/>
    <w:rsid w:val="00CB06E5"/>
    <w:rsid w:val="00CE3BF2"/>
    <w:rsid w:val="00CF29AC"/>
    <w:rsid w:val="00D05E1E"/>
    <w:rsid w:val="00D10F99"/>
    <w:rsid w:val="00D410D2"/>
    <w:rsid w:val="00D47518"/>
    <w:rsid w:val="00D52622"/>
    <w:rsid w:val="00D55888"/>
    <w:rsid w:val="00D60A76"/>
    <w:rsid w:val="00D63454"/>
    <w:rsid w:val="00D6419E"/>
    <w:rsid w:val="00D67A9F"/>
    <w:rsid w:val="00D73584"/>
    <w:rsid w:val="00D86644"/>
    <w:rsid w:val="00DC2593"/>
    <w:rsid w:val="00DF791F"/>
    <w:rsid w:val="00E0554E"/>
    <w:rsid w:val="00E215D6"/>
    <w:rsid w:val="00E401A8"/>
    <w:rsid w:val="00E47DEE"/>
    <w:rsid w:val="00E94809"/>
    <w:rsid w:val="00E96C8A"/>
    <w:rsid w:val="00EB0ACE"/>
    <w:rsid w:val="00ED5CB0"/>
    <w:rsid w:val="00EE394A"/>
    <w:rsid w:val="00EF0236"/>
    <w:rsid w:val="00F02DFC"/>
    <w:rsid w:val="00F21C4F"/>
    <w:rsid w:val="00F2549C"/>
    <w:rsid w:val="00F40D0A"/>
    <w:rsid w:val="00F6733A"/>
    <w:rsid w:val="00F76EFB"/>
    <w:rsid w:val="00F9474A"/>
    <w:rsid w:val="00FA3D3E"/>
    <w:rsid w:val="00FB1B22"/>
    <w:rsid w:val="00FB4615"/>
    <w:rsid w:val="00FD07CA"/>
    <w:rsid w:val="00FE3E49"/>
    <w:rsid w:val="00FF00E6"/>
    <w:rsid w:val="00FF0603"/>
    <w:rsid w:val="00FF453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31570"/>
  <w15:docId w15:val="{8A660D69-4897-432C-AA9E-7F0087C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087F9D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087F9D"/>
    <w:rPr>
      <w:rFonts w:ascii="Arial" w:eastAsia="Times New Roman" w:hAnsi="Arial"/>
      <w:sz w:val="24"/>
      <w:lang w:val="en-US"/>
    </w:rPr>
  </w:style>
  <w:style w:type="table" w:styleId="aa">
    <w:name w:val="Table Grid"/>
    <w:basedOn w:val="a1"/>
    <w:uiPriority w:val="39"/>
    <w:locked/>
    <w:rsid w:val="00087F9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82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5681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82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5681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6EEE6-C886-4EA1-B445-FD742850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Шуліпа Ольга Василівна</cp:lastModifiedBy>
  <cp:revision>94</cp:revision>
  <cp:lastPrinted>2019-02-27T13:48:00Z</cp:lastPrinted>
  <dcterms:created xsi:type="dcterms:W3CDTF">2019-02-27T06:38:00Z</dcterms:created>
  <dcterms:modified xsi:type="dcterms:W3CDTF">2019-03-04T07:42:00Z</dcterms:modified>
</cp:coreProperties>
</file>