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41" w:rsidRPr="000C3E9F" w:rsidRDefault="00311841" w:rsidP="00311841">
      <w:pPr>
        <w:rPr>
          <w:b/>
        </w:rPr>
      </w:pPr>
    </w:p>
    <w:p w:rsidR="00311841" w:rsidRDefault="00311841" w:rsidP="00311841">
      <w:pPr>
        <w:jc w:val="center"/>
        <w:rPr>
          <w:b/>
          <w:lang w:val="en-US"/>
        </w:rPr>
      </w:pPr>
      <w:r>
        <w:rPr>
          <w:noProof/>
        </w:rPr>
        <w:drawing>
          <wp:inline distT="0" distB="0" distL="0" distR="0" wp14:anchorId="31B5AF9E" wp14:editId="221EFD3E">
            <wp:extent cx="5905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311841" w:rsidRDefault="00311841" w:rsidP="00311841">
      <w:pPr>
        <w:jc w:val="center"/>
        <w:rPr>
          <w:b/>
          <w:lang w:val="uk-UA"/>
        </w:rPr>
      </w:pPr>
    </w:p>
    <w:p w:rsidR="00311841" w:rsidRPr="00C2746D" w:rsidRDefault="00311841" w:rsidP="00311841">
      <w:pPr>
        <w:jc w:val="center"/>
        <w:rPr>
          <w:sz w:val="36"/>
          <w:szCs w:val="36"/>
          <w:lang w:val="uk-UA"/>
        </w:rPr>
      </w:pPr>
      <w:r w:rsidRPr="00C2746D">
        <w:rPr>
          <w:sz w:val="36"/>
          <w:szCs w:val="36"/>
          <w:lang w:val="uk-UA"/>
        </w:rPr>
        <w:t>Сумська міська рада</w:t>
      </w:r>
    </w:p>
    <w:p w:rsidR="00311841" w:rsidRPr="00C2746D" w:rsidRDefault="00311841" w:rsidP="00311841">
      <w:pPr>
        <w:jc w:val="center"/>
        <w:rPr>
          <w:sz w:val="36"/>
          <w:szCs w:val="36"/>
          <w:lang w:val="uk-UA"/>
        </w:rPr>
      </w:pPr>
      <w:r w:rsidRPr="00C2746D">
        <w:rPr>
          <w:sz w:val="36"/>
          <w:szCs w:val="36"/>
          <w:lang w:val="uk-UA"/>
        </w:rPr>
        <w:t>Виконавчий комітет</w:t>
      </w:r>
    </w:p>
    <w:p w:rsidR="00311841" w:rsidRDefault="00311841" w:rsidP="00311841">
      <w:pPr>
        <w:jc w:val="center"/>
        <w:rPr>
          <w:b/>
          <w:sz w:val="32"/>
          <w:szCs w:val="32"/>
          <w:lang w:val="uk-UA"/>
        </w:rPr>
      </w:pPr>
      <w:r w:rsidRPr="00C2746D">
        <w:rPr>
          <w:b/>
          <w:sz w:val="36"/>
          <w:szCs w:val="36"/>
          <w:lang w:val="uk-UA"/>
        </w:rPr>
        <w:t>РІШЕННЯ</w:t>
      </w:r>
    </w:p>
    <w:p w:rsidR="00311841" w:rsidRDefault="00311841" w:rsidP="00311841">
      <w:pPr>
        <w:jc w:val="center"/>
        <w:rPr>
          <w:b/>
          <w:sz w:val="32"/>
          <w:szCs w:val="32"/>
          <w:lang w:val="uk-UA"/>
        </w:rPr>
      </w:pPr>
    </w:p>
    <w:p w:rsidR="00311841" w:rsidRDefault="00311841" w:rsidP="00311841">
      <w:pPr>
        <w:rPr>
          <w:sz w:val="28"/>
          <w:szCs w:val="28"/>
          <w:lang w:val="uk-UA"/>
        </w:rPr>
      </w:pPr>
      <w:r>
        <w:rPr>
          <w:sz w:val="28"/>
          <w:szCs w:val="28"/>
          <w:lang w:val="uk-UA"/>
        </w:rPr>
        <w:t>від 24.09.19   № 541</w:t>
      </w:r>
    </w:p>
    <w:p w:rsidR="00311841" w:rsidRDefault="00311841" w:rsidP="00311841">
      <w:pPr>
        <w:rPr>
          <w:sz w:val="28"/>
          <w:szCs w:val="28"/>
          <w:lang w:val="uk-UA"/>
        </w:rPr>
      </w:pPr>
    </w:p>
    <w:p w:rsidR="00311841" w:rsidRPr="002E6FCD" w:rsidRDefault="00311841" w:rsidP="00311841">
      <w:pPr>
        <w:tabs>
          <w:tab w:val="left" w:pos="3828"/>
        </w:tabs>
        <w:ind w:right="5102"/>
        <w:jc w:val="both"/>
        <w:rPr>
          <w:b/>
          <w:sz w:val="28"/>
          <w:szCs w:val="28"/>
          <w:lang w:val="uk-UA"/>
        </w:rPr>
      </w:pPr>
      <w:r>
        <w:rPr>
          <w:b/>
          <w:sz w:val="28"/>
          <w:szCs w:val="28"/>
          <w:lang w:val="uk-UA"/>
        </w:rPr>
        <w:t xml:space="preserve"> </w:t>
      </w:r>
      <w:r w:rsidRPr="00DA5693">
        <w:rPr>
          <w:b/>
          <w:sz w:val="28"/>
          <w:szCs w:val="28"/>
          <w:lang w:val="uk-UA"/>
        </w:rPr>
        <w:t>Про</w:t>
      </w:r>
      <w:r>
        <w:rPr>
          <w:b/>
          <w:sz w:val="28"/>
          <w:szCs w:val="28"/>
          <w:lang w:val="uk-UA"/>
        </w:rPr>
        <w:t xml:space="preserve"> хід </w:t>
      </w:r>
      <w:r w:rsidRPr="00DA5693">
        <w:rPr>
          <w:b/>
          <w:sz w:val="28"/>
          <w:szCs w:val="28"/>
          <w:lang w:val="uk-UA"/>
        </w:rPr>
        <w:t>підготов</w:t>
      </w:r>
      <w:r>
        <w:rPr>
          <w:b/>
          <w:sz w:val="28"/>
          <w:szCs w:val="28"/>
          <w:lang w:val="uk-UA"/>
        </w:rPr>
        <w:t>ки</w:t>
      </w:r>
      <w:r w:rsidRPr="00DA5693">
        <w:rPr>
          <w:b/>
          <w:sz w:val="28"/>
          <w:szCs w:val="28"/>
          <w:lang w:val="uk-UA"/>
        </w:rPr>
        <w:t xml:space="preserve"> міського господарства до роботи в осінньо-зимовий період 20</w:t>
      </w:r>
      <w:r>
        <w:rPr>
          <w:b/>
          <w:sz w:val="28"/>
          <w:szCs w:val="28"/>
          <w:lang w:val="uk-UA"/>
        </w:rPr>
        <w:t>19</w:t>
      </w:r>
      <w:r w:rsidRPr="00DA5693">
        <w:rPr>
          <w:b/>
          <w:sz w:val="28"/>
          <w:szCs w:val="28"/>
          <w:lang w:val="uk-UA"/>
        </w:rPr>
        <w:t>–20</w:t>
      </w:r>
      <w:r>
        <w:rPr>
          <w:b/>
          <w:sz w:val="28"/>
          <w:szCs w:val="28"/>
          <w:lang w:val="uk-UA"/>
        </w:rPr>
        <w:t xml:space="preserve">20 </w:t>
      </w:r>
      <w:r w:rsidRPr="00DA5693">
        <w:rPr>
          <w:b/>
          <w:sz w:val="28"/>
          <w:szCs w:val="28"/>
          <w:lang w:val="uk-UA"/>
        </w:rPr>
        <w:t>р</w:t>
      </w:r>
      <w:r>
        <w:rPr>
          <w:b/>
          <w:sz w:val="28"/>
          <w:szCs w:val="28"/>
          <w:lang w:val="uk-UA"/>
        </w:rPr>
        <w:t>оків</w:t>
      </w:r>
    </w:p>
    <w:p w:rsidR="00311841" w:rsidRPr="00A13F47" w:rsidRDefault="00311841" w:rsidP="00311841">
      <w:pPr>
        <w:jc w:val="both"/>
        <w:rPr>
          <w:b/>
          <w:sz w:val="28"/>
          <w:szCs w:val="28"/>
          <w:lang w:val="uk-UA"/>
        </w:rPr>
      </w:pPr>
    </w:p>
    <w:p w:rsidR="00311841" w:rsidRPr="00D22E30" w:rsidRDefault="00311841" w:rsidP="00311841">
      <w:pPr>
        <w:jc w:val="both"/>
        <w:rPr>
          <w:sz w:val="26"/>
          <w:szCs w:val="26"/>
          <w:lang w:val="uk-UA"/>
        </w:rPr>
      </w:pPr>
      <w:r>
        <w:rPr>
          <w:sz w:val="28"/>
          <w:szCs w:val="28"/>
          <w:lang w:val="uk-UA"/>
        </w:rPr>
        <w:tab/>
        <w:t xml:space="preserve">На виконання рішення виконавчого комітету Сумської міської ради  </w:t>
      </w:r>
      <w:r>
        <w:rPr>
          <w:sz w:val="28"/>
          <w:szCs w:val="28"/>
          <w:lang w:val="uk-UA"/>
        </w:rPr>
        <w:br/>
      </w:r>
      <w:r w:rsidRPr="00D96F2A">
        <w:rPr>
          <w:sz w:val="28"/>
          <w:szCs w:val="28"/>
          <w:lang w:val="uk-UA"/>
        </w:rPr>
        <w:t xml:space="preserve">від </w:t>
      </w:r>
      <w:r>
        <w:rPr>
          <w:sz w:val="28"/>
          <w:szCs w:val="28"/>
          <w:lang w:val="uk-UA"/>
        </w:rPr>
        <w:t>28.08.2019</w:t>
      </w:r>
      <w:r w:rsidRPr="00D96F2A">
        <w:rPr>
          <w:sz w:val="28"/>
          <w:szCs w:val="28"/>
          <w:lang w:val="uk-UA"/>
        </w:rPr>
        <w:t xml:space="preserve">  № </w:t>
      </w:r>
      <w:r>
        <w:rPr>
          <w:sz w:val="28"/>
          <w:szCs w:val="28"/>
          <w:lang w:val="uk-UA"/>
        </w:rPr>
        <w:t>482</w:t>
      </w:r>
      <w:r w:rsidRPr="00D96F2A">
        <w:rPr>
          <w:sz w:val="28"/>
          <w:szCs w:val="28"/>
          <w:lang w:val="uk-UA"/>
        </w:rPr>
        <w:t xml:space="preserve"> «</w:t>
      </w:r>
      <w:r>
        <w:rPr>
          <w:sz w:val="28"/>
          <w:szCs w:val="28"/>
          <w:lang w:val="uk-UA"/>
        </w:rPr>
        <w:t>Про хід  виконання рішення  виконавчого комітету Сумської міської ради від 09.04.2019 № 224 «</w:t>
      </w:r>
      <w:r w:rsidRPr="00D96F2A">
        <w:rPr>
          <w:sz w:val="28"/>
          <w:szCs w:val="28"/>
          <w:lang w:val="uk-UA"/>
        </w:rPr>
        <w:t>Про  підготов</w:t>
      </w:r>
      <w:r>
        <w:rPr>
          <w:sz w:val="28"/>
          <w:szCs w:val="28"/>
          <w:lang w:val="uk-UA"/>
        </w:rPr>
        <w:t>ку</w:t>
      </w:r>
      <w:r w:rsidRPr="00D96F2A">
        <w:rPr>
          <w:sz w:val="28"/>
          <w:szCs w:val="28"/>
          <w:lang w:val="uk-UA"/>
        </w:rPr>
        <w:t xml:space="preserve"> міського господарства до роботи в осінньо-зимовий</w:t>
      </w:r>
      <w:r>
        <w:rPr>
          <w:sz w:val="28"/>
          <w:szCs w:val="28"/>
          <w:lang w:val="uk-UA"/>
        </w:rPr>
        <w:t xml:space="preserve"> </w:t>
      </w:r>
      <w:r w:rsidRPr="00D96F2A">
        <w:rPr>
          <w:sz w:val="28"/>
          <w:szCs w:val="28"/>
          <w:lang w:val="uk-UA"/>
        </w:rPr>
        <w:t xml:space="preserve"> </w:t>
      </w:r>
      <w:r>
        <w:rPr>
          <w:sz w:val="28"/>
          <w:szCs w:val="28"/>
          <w:lang w:val="uk-UA"/>
        </w:rPr>
        <w:t xml:space="preserve">  </w:t>
      </w:r>
      <w:r w:rsidRPr="00D96F2A">
        <w:rPr>
          <w:sz w:val="28"/>
          <w:szCs w:val="28"/>
          <w:lang w:val="uk-UA"/>
        </w:rPr>
        <w:t>період</w:t>
      </w:r>
      <w:r>
        <w:rPr>
          <w:sz w:val="28"/>
          <w:szCs w:val="28"/>
          <w:lang w:val="uk-UA"/>
        </w:rPr>
        <w:t xml:space="preserve">  </w:t>
      </w:r>
      <w:r w:rsidRPr="00D96F2A">
        <w:rPr>
          <w:sz w:val="28"/>
          <w:szCs w:val="28"/>
          <w:lang w:val="uk-UA"/>
        </w:rPr>
        <w:t xml:space="preserve"> </w:t>
      </w:r>
      <w:r>
        <w:rPr>
          <w:sz w:val="28"/>
          <w:szCs w:val="28"/>
          <w:lang w:val="uk-UA"/>
        </w:rPr>
        <w:t xml:space="preserve">  </w:t>
      </w:r>
      <w:r w:rsidRPr="00D96F2A">
        <w:rPr>
          <w:sz w:val="28"/>
          <w:szCs w:val="28"/>
          <w:lang w:val="uk-UA"/>
        </w:rPr>
        <w:t>201</w:t>
      </w:r>
      <w:r>
        <w:rPr>
          <w:sz w:val="28"/>
          <w:szCs w:val="28"/>
          <w:lang w:val="uk-UA"/>
        </w:rPr>
        <w:t>9</w:t>
      </w:r>
      <w:r w:rsidRPr="00D96F2A">
        <w:rPr>
          <w:sz w:val="28"/>
          <w:szCs w:val="28"/>
          <w:lang w:val="uk-UA"/>
        </w:rPr>
        <w:t>–20</w:t>
      </w:r>
      <w:r>
        <w:rPr>
          <w:sz w:val="28"/>
          <w:szCs w:val="28"/>
          <w:lang w:val="uk-UA"/>
        </w:rPr>
        <w:t>20</w:t>
      </w:r>
      <w:r w:rsidRPr="00D96F2A">
        <w:rPr>
          <w:sz w:val="28"/>
          <w:szCs w:val="28"/>
          <w:lang w:val="uk-UA"/>
        </w:rPr>
        <w:t xml:space="preserve"> </w:t>
      </w:r>
      <w:r>
        <w:rPr>
          <w:sz w:val="28"/>
          <w:szCs w:val="28"/>
          <w:lang w:val="uk-UA"/>
        </w:rPr>
        <w:t xml:space="preserve">    </w:t>
      </w:r>
      <w:r w:rsidRPr="00D96F2A">
        <w:rPr>
          <w:sz w:val="28"/>
          <w:szCs w:val="28"/>
          <w:lang w:val="uk-UA"/>
        </w:rPr>
        <w:t>років»</w:t>
      </w:r>
      <w:r>
        <w:rPr>
          <w:sz w:val="28"/>
          <w:szCs w:val="28"/>
          <w:lang w:val="uk-UA"/>
        </w:rPr>
        <w:t xml:space="preserve">,     заслухавши     інформацію в.о. директора департаменту </w:t>
      </w:r>
      <w:r w:rsidRPr="006561DE">
        <w:rPr>
          <w:sz w:val="28"/>
          <w:szCs w:val="28"/>
          <w:lang w:val="uk-UA"/>
        </w:rPr>
        <w:t xml:space="preserve">інфраструктури </w:t>
      </w:r>
      <w:r>
        <w:rPr>
          <w:sz w:val="28"/>
          <w:szCs w:val="28"/>
          <w:lang w:val="uk-UA"/>
        </w:rPr>
        <w:t>міста Сумської міської ради    Павленко В.І., управителів багатоквартирних будинків: директора КП «</w:t>
      </w:r>
      <w:proofErr w:type="spellStart"/>
      <w:r>
        <w:rPr>
          <w:sz w:val="28"/>
          <w:szCs w:val="28"/>
          <w:lang w:val="uk-UA"/>
        </w:rPr>
        <w:t>Сумижилкомсервіс</w:t>
      </w:r>
      <w:proofErr w:type="spellEnd"/>
      <w:r>
        <w:rPr>
          <w:sz w:val="28"/>
          <w:szCs w:val="28"/>
          <w:lang w:val="uk-UA"/>
        </w:rPr>
        <w:t xml:space="preserve">» </w:t>
      </w:r>
      <w:proofErr w:type="spellStart"/>
      <w:r w:rsidRPr="00224BF5">
        <w:rPr>
          <w:sz w:val="26"/>
          <w:szCs w:val="26"/>
          <w:lang w:val="uk-UA"/>
        </w:rPr>
        <w:t>Здєльніка</w:t>
      </w:r>
      <w:proofErr w:type="spellEnd"/>
      <w:r w:rsidRPr="00224BF5">
        <w:rPr>
          <w:sz w:val="26"/>
          <w:szCs w:val="26"/>
          <w:lang w:val="uk-UA"/>
        </w:rPr>
        <w:t xml:space="preserve"> Б.А.,</w:t>
      </w:r>
      <w:r>
        <w:rPr>
          <w:sz w:val="26"/>
          <w:szCs w:val="26"/>
          <w:lang w:val="uk-UA"/>
        </w:rPr>
        <w:t xml:space="preserve"> директора  </w:t>
      </w:r>
      <w:r>
        <w:rPr>
          <w:sz w:val="26"/>
          <w:szCs w:val="26"/>
          <w:lang w:val="uk-UA"/>
        </w:rPr>
        <w:br/>
        <w:t>КП «</w:t>
      </w:r>
      <w:proofErr w:type="spellStart"/>
      <w:r>
        <w:rPr>
          <w:sz w:val="26"/>
          <w:szCs w:val="26"/>
          <w:lang w:val="uk-UA"/>
        </w:rPr>
        <w:t>Сумитеплоенергоцентраль</w:t>
      </w:r>
      <w:proofErr w:type="spellEnd"/>
      <w:r>
        <w:rPr>
          <w:sz w:val="26"/>
          <w:szCs w:val="26"/>
          <w:lang w:val="uk-UA"/>
        </w:rPr>
        <w:t>»</w:t>
      </w:r>
      <w:r w:rsidRPr="00224BF5">
        <w:rPr>
          <w:sz w:val="26"/>
          <w:szCs w:val="26"/>
          <w:lang w:val="uk-UA"/>
        </w:rPr>
        <w:t xml:space="preserve"> </w:t>
      </w:r>
      <w:proofErr w:type="spellStart"/>
      <w:r w:rsidRPr="00224BF5">
        <w:rPr>
          <w:sz w:val="26"/>
          <w:szCs w:val="26"/>
          <w:lang w:val="uk-UA"/>
        </w:rPr>
        <w:t>Скоробагатського</w:t>
      </w:r>
      <w:proofErr w:type="spellEnd"/>
      <w:r w:rsidRPr="00224BF5">
        <w:rPr>
          <w:sz w:val="26"/>
          <w:szCs w:val="26"/>
          <w:lang w:val="uk-UA"/>
        </w:rPr>
        <w:t xml:space="preserve"> Є.О.,</w:t>
      </w:r>
      <w:r>
        <w:rPr>
          <w:sz w:val="26"/>
          <w:szCs w:val="26"/>
          <w:lang w:val="uk-UA"/>
        </w:rPr>
        <w:t xml:space="preserve"> директора </w:t>
      </w:r>
      <w:r w:rsidRPr="00224BF5">
        <w:rPr>
          <w:sz w:val="26"/>
          <w:szCs w:val="26"/>
          <w:lang w:val="uk-UA"/>
        </w:rPr>
        <w:t xml:space="preserve"> </w:t>
      </w:r>
      <w:r>
        <w:rPr>
          <w:sz w:val="26"/>
          <w:szCs w:val="26"/>
          <w:lang w:val="uk-UA"/>
        </w:rPr>
        <w:br/>
      </w:r>
      <w:r w:rsidRPr="00AE5AA9">
        <w:rPr>
          <w:sz w:val="28"/>
          <w:szCs w:val="28"/>
          <w:lang w:val="uk-UA"/>
        </w:rPr>
        <w:t>ТОВ «</w:t>
      </w:r>
      <w:proofErr w:type="spellStart"/>
      <w:r w:rsidRPr="00AE5AA9">
        <w:rPr>
          <w:sz w:val="28"/>
          <w:szCs w:val="28"/>
          <w:lang w:val="uk-UA"/>
        </w:rPr>
        <w:t>Ф</w:t>
      </w:r>
      <w:r>
        <w:rPr>
          <w:sz w:val="28"/>
          <w:szCs w:val="28"/>
          <w:lang w:val="uk-UA"/>
        </w:rPr>
        <w:t>орексПлюс</w:t>
      </w:r>
      <w:proofErr w:type="spellEnd"/>
      <w:r>
        <w:rPr>
          <w:sz w:val="28"/>
          <w:szCs w:val="28"/>
          <w:lang w:val="uk-UA"/>
        </w:rPr>
        <w:t>»</w:t>
      </w:r>
      <w:r w:rsidRPr="00AE5AA9">
        <w:rPr>
          <w:b/>
          <w:sz w:val="26"/>
          <w:szCs w:val="26"/>
          <w:lang w:val="uk-UA"/>
        </w:rPr>
        <w:t xml:space="preserve"> </w:t>
      </w:r>
      <w:proofErr w:type="spellStart"/>
      <w:r w:rsidRPr="00224BF5">
        <w:rPr>
          <w:sz w:val="26"/>
          <w:szCs w:val="26"/>
          <w:lang w:val="uk-UA"/>
        </w:rPr>
        <w:t>Куцелепу</w:t>
      </w:r>
      <w:proofErr w:type="spellEnd"/>
      <w:r w:rsidRPr="00224BF5">
        <w:rPr>
          <w:sz w:val="26"/>
          <w:szCs w:val="26"/>
          <w:lang w:val="uk-UA"/>
        </w:rPr>
        <w:t xml:space="preserve"> А.Г., </w:t>
      </w:r>
      <w:r>
        <w:rPr>
          <w:sz w:val="26"/>
          <w:szCs w:val="26"/>
          <w:lang w:val="uk-UA"/>
        </w:rPr>
        <w:t xml:space="preserve">директора </w:t>
      </w:r>
      <w:r w:rsidRPr="00AE5AA9">
        <w:rPr>
          <w:sz w:val="28"/>
          <w:szCs w:val="28"/>
          <w:lang w:val="uk-UA"/>
        </w:rPr>
        <w:t>ПРБП «</w:t>
      </w:r>
      <w:proofErr w:type="spellStart"/>
      <w:r w:rsidRPr="00AE5AA9">
        <w:rPr>
          <w:sz w:val="28"/>
          <w:szCs w:val="28"/>
          <w:lang w:val="uk-UA"/>
        </w:rPr>
        <w:t>Рембуд</w:t>
      </w:r>
      <w:proofErr w:type="spellEnd"/>
      <w:r w:rsidRPr="00AE5AA9">
        <w:rPr>
          <w:sz w:val="28"/>
          <w:szCs w:val="28"/>
          <w:lang w:val="uk-UA"/>
        </w:rPr>
        <w:t>»</w:t>
      </w:r>
      <w:r w:rsidRPr="00AE5AA9">
        <w:rPr>
          <w:b/>
          <w:sz w:val="26"/>
          <w:szCs w:val="26"/>
          <w:lang w:val="uk-UA"/>
        </w:rPr>
        <w:t xml:space="preserve"> </w:t>
      </w:r>
      <w:r w:rsidRPr="00224BF5">
        <w:rPr>
          <w:sz w:val="26"/>
          <w:szCs w:val="26"/>
          <w:lang w:val="uk-UA"/>
        </w:rPr>
        <w:t xml:space="preserve">Костюка В.Г., </w:t>
      </w:r>
      <w:r>
        <w:rPr>
          <w:sz w:val="26"/>
          <w:szCs w:val="26"/>
          <w:lang w:val="uk-UA"/>
        </w:rPr>
        <w:t xml:space="preserve">директора </w:t>
      </w:r>
      <w:r w:rsidRPr="00AE5AA9">
        <w:rPr>
          <w:sz w:val="28"/>
          <w:szCs w:val="28"/>
          <w:lang w:val="uk-UA"/>
        </w:rPr>
        <w:t>ТОВ «КК «</w:t>
      </w:r>
      <w:proofErr w:type="spellStart"/>
      <w:r w:rsidRPr="00AE5AA9">
        <w:rPr>
          <w:sz w:val="28"/>
          <w:szCs w:val="28"/>
          <w:lang w:val="uk-UA"/>
        </w:rPr>
        <w:t>Сумитехнобудсервіс</w:t>
      </w:r>
      <w:proofErr w:type="spellEnd"/>
      <w:r w:rsidRPr="00AE5AA9">
        <w:rPr>
          <w:sz w:val="28"/>
          <w:szCs w:val="28"/>
          <w:lang w:val="uk-UA"/>
        </w:rPr>
        <w:t>»</w:t>
      </w:r>
      <w:r w:rsidRPr="00AE5AA9">
        <w:rPr>
          <w:b/>
          <w:sz w:val="26"/>
          <w:szCs w:val="26"/>
          <w:lang w:val="uk-UA"/>
        </w:rPr>
        <w:t xml:space="preserve"> </w:t>
      </w:r>
      <w:proofErr w:type="spellStart"/>
      <w:r w:rsidRPr="00224BF5">
        <w:rPr>
          <w:sz w:val="26"/>
          <w:szCs w:val="26"/>
          <w:lang w:val="uk-UA"/>
        </w:rPr>
        <w:t>Хрупу</w:t>
      </w:r>
      <w:proofErr w:type="spellEnd"/>
      <w:r w:rsidRPr="00224BF5">
        <w:rPr>
          <w:sz w:val="26"/>
          <w:szCs w:val="26"/>
          <w:lang w:val="uk-UA"/>
        </w:rPr>
        <w:t xml:space="preserve"> С.Д., </w:t>
      </w:r>
      <w:r>
        <w:rPr>
          <w:sz w:val="26"/>
          <w:szCs w:val="26"/>
          <w:lang w:val="uk-UA"/>
        </w:rPr>
        <w:t xml:space="preserve">директора </w:t>
      </w:r>
      <w:r w:rsidRPr="00AE5AA9">
        <w:rPr>
          <w:sz w:val="28"/>
          <w:szCs w:val="28"/>
          <w:lang w:val="uk-UA"/>
        </w:rPr>
        <w:t>ТОВ «КК «</w:t>
      </w:r>
      <w:proofErr w:type="spellStart"/>
      <w:r w:rsidRPr="00AE5AA9">
        <w:rPr>
          <w:sz w:val="28"/>
          <w:szCs w:val="28"/>
          <w:lang w:val="uk-UA"/>
        </w:rPr>
        <w:t>Коменерго</w:t>
      </w:r>
      <w:proofErr w:type="spellEnd"/>
      <w:r w:rsidRPr="00AE5AA9">
        <w:rPr>
          <w:sz w:val="28"/>
          <w:szCs w:val="28"/>
          <w:lang w:val="uk-UA"/>
        </w:rPr>
        <w:t xml:space="preserve">-Суми» </w:t>
      </w:r>
      <w:proofErr w:type="spellStart"/>
      <w:r w:rsidRPr="00224BF5">
        <w:rPr>
          <w:sz w:val="26"/>
          <w:szCs w:val="26"/>
          <w:lang w:val="uk-UA"/>
        </w:rPr>
        <w:t>Босенко</w:t>
      </w:r>
      <w:proofErr w:type="spellEnd"/>
      <w:r w:rsidRPr="00224BF5">
        <w:rPr>
          <w:sz w:val="26"/>
          <w:szCs w:val="26"/>
          <w:lang w:val="uk-UA"/>
        </w:rPr>
        <w:t xml:space="preserve"> І.М.,</w:t>
      </w:r>
      <w:r>
        <w:rPr>
          <w:sz w:val="26"/>
          <w:szCs w:val="26"/>
          <w:lang w:val="uk-UA"/>
        </w:rPr>
        <w:t xml:space="preserve"> директора </w:t>
      </w:r>
      <w:r w:rsidRPr="00AE5AA9">
        <w:rPr>
          <w:sz w:val="28"/>
          <w:szCs w:val="28"/>
          <w:lang w:val="uk-UA"/>
        </w:rPr>
        <w:t>ТОВ «КК «</w:t>
      </w:r>
      <w:proofErr w:type="spellStart"/>
      <w:r w:rsidRPr="00AE5AA9">
        <w:rPr>
          <w:sz w:val="28"/>
          <w:szCs w:val="28"/>
          <w:lang w:val="uk-UA"/>
        </w:rPr>
        <w:t>ДомКомСуми</w:t>
      </w:r>
      <w:proofErr w:type="spellEnd"/>
      <w:r w:rsidRPr="00AE5AA9">
        <w:rPr>
          <w:sz w:val="28"/>
          <w:szCs w:val="28"/>
          <w:lang w:val="uk-UA"/>
        </w:rPr>
        <w:t>»</w:t>
      </w:r>
      <w:r w:rsidRPr="00612620">
        <w:rPr>
          <w:b/>
          <w:sz w:val="26"/>
          <w:szCs w:val="26"/>
          <w:lang w:val="uk-UA"/>
        </w:rPr>
        <w:t xml:space="preserve"> </w:t>
      </w:r>
      <w:r>
        <w:rPr>
          <w:b/>
          <w:sz w:val="26"/>
          <w:szCs w:val="26"/>
          <w:lang w:val="uk-UA"/>
        </w:rPr>
        <w:br/>
      </w:r>
      <w:r w:rsidRPr="00224BF5">
        <w:rPr>
          <w:sz w:val="26"/>
          <w:szCs w:val="26"/>
          <w:lang w:val="uk-UA"/>
        </w:rPr>
        <w:t>Шевчука Д.П.</w:t>
      </w:r>
      <w:r>
        <w:rPr>
          <w:sz w:val="26"/>
          <w:szCs w:val="26"/>
          <w:lang w:val="uk-UA"/>
        </w:rPr>
        <w:t>,</w:t>
      </w:r>
      <w:r>
        <w:rPr>
          <w:sz w:val="28"/>
          <w:szCs w:val="28"/>
          <w:lang w:val="uk-UA"/>
        </w:rPr>
        <w:t xml:space="preserve"> заступника генерального директора ТОВ «</w:t>
      </w:r>
      <w:proofErr w:type="spellStart"/>
      <w:r>
        <w:rPr>
          <w:sz w:val="28"/>
          <w:szCs w:val="28"/>
          <w:lang w:val="uk-UA"/>
        </w:rPr>
        <w:t>Сумитеплоенерго</w:t>
      </w:r>
      <w:proofErr w:type="spellEnd"/>
      <w:r>
        <w:rPr>
          <w:sz w:val="28"/>
          <w:szCs w:val="28"/>
          <w:lang w:val="uk-UA"/>
        </w:rPr>
        <w:t xml:space="preserve">»  Покутньої Н.Г., директора Дирекції «Котельня Північного промвузла» </w:t>
      </w:r>
      <w:r>
        <w:rPr>
          <w:sz w:val="28"/>
          <w:szCs w:val="28"/>
          <w:lang w:val="uk-UA"/>
        </w:rPr>
        <w:br/>
        <w:t xml:space="preserve">АТ  «Сумське НВО»  Жовтобрюха М.В., в.о. начальника відділу охорони здоров’я  Сумської міської ради  Чумаченко О.Ю., начальника управління освіти та науки Сумської міської ради Данильченко А.М. про хід підготовки міського господарства до роботи в осінньо-зимовий період 2019-2020 років, </w:t>
      </w:r>
      <w:r>
        <w:rPr>
          <w:sz w:val="28"/>
          <w:lang w:val="uk-UA"/>
        </w:rPr>
        <w:t xml:space="preserve">враховуючи вимоги </w:t>
      </w:r>
      <w:r w:rsidRPr="00135FF3">
        <w:rPr>
          <w:sz w:val="28"/>
          <w:lang w:val="uk-UA"/>
        </w:rPr>
        <w:t xml:space="preserve"> Правил  підготовки теплових господарств  до опалювального періоду, затвердженого Наказом  Міністерства  палива та енергетики України, Міністерства житлово-комунального  господ</w:t>
      </w:r>
      <w:r>
        <w:rPr>
          <w:sz w:val="28"/>
          <w:lang w:val="uk-UA"/>
        </w:rPr>
        <w:t xml:space="preserve">арств  України  від 10.12.2008 </w:t>
      </w:r>
      <w:r w:rsidRPr="00135FF3">
        <w:rPr>
          <w:sz w:val="28"/>
          <w:lang w:val="uk-UA"/>
        </w:rPr>
        <w:t>№ 620/378,</w:t>
      </w:r>
      <w:r w:rsidRPr="000C3E9F">
        <w:rPr>
          <w:sz w:val="28"/>
          <w:szCs w:val="28"/>
          <w:lang w:val="uk-UA"/>
        </w:rPr>
        <w:t xml:space="preserve"> </w:t>
      </w:r>
      <w:r>
        <w:rPr>
          <w:sz w:val="28"/>
          <w:szCs w:val="28"/>
          <w:lang w:val="uk-UA"/>
        </w:rPr>
        <w:t>керуючись пунктом 2 частини другої статті 52 Закону України «Про місцеве самоврядування в Україні»</w:t>
      </w:r>
      <w:r w:rsidRPr="003D75DF">
        <w:rPr>
          <w:color w:val="222222"/>
          <w:sz w:val="28"/>
          <w:szCs w:val="28"/>
          <w:lang w:val="uk-UA" w:eastAsia="uk-UA"/>
        </w:rPr>
        <w:t xml:space="preserve"> </w:t>
      </w:r>
      <w:r>
        <w:rPr>
          <w:sz w:val="28"/>
          <w:szCs w:val="28"/>
          <w:lang w:val="uk-UA"/>
        </w:rPr>
        <w:t xml:space="preserve"> </w:t>
      </w:r>
      <w:r>
        <w:rPr>
          <w:b/>
          <w:sz w:val="28"/>
          <w:szCs w:val="28"/>
          <w:lang w:val="uk-UA"/>
        </w:rPr>
        <w:t>виконавчий комітет Сумської міської ради</w:t>
      </w:r>
    </w:p>
    <w:p w:rsidR="00311841" w:rsidRDefault="00311841" w:rsidP="00311841">
      <w:pPr>
        <w:ind w:right="-39"/>
        <w:jc w:val="both"/>
        <w:rPr>
          <w:sz w:val="28"/>
          <w:szCs w:val="28"/>
          <w:lang w:val="uk-UA"/>
        </w:rPr>
      </w:pPr>
    </w:p>
    <w:p w:rsidR="00311841" w:rsidRPr="00351040" w:rsidRDefault="00311841" w:rsidP="00311841">
      <w:pPr>
        <w:ind w:right="-39"/>
        <w:jc w:val="center"/>
        <w:rPr>
          <w:sz w:val="28"/>
          <w:szCs w:val="28"/>
          <w:lang w:val="uk-UA"/>
        </w:rPr>
      </w:pPr>
      <w:r>
        <w:rPr>
          <w:b/>
          <w:sz w:val="28"/>
          <w:szCs w:val="28"/>
          <w:lang w:val="uk-UA"/>
        </w:rPr>
        <w:t>ВИРІШИВ:</w:t>
      </w:r>
    </w:p>
    <w:p w:rsidR="00311841" w:rsidRDefault="00311841" w:rsidP="00311841">
      <w:pPr>
        <w:ind w:firstLine="720"/>
        <w:jc w:val="both"/>
        <w:rPr>
          <w:b/>
          <w:sz w:val="28"/>
          <w:szCs w:val="28"/>
          <w:lang w:val="uk-UA"/>
        </w:rPr>
      </w:pPr>
    </w:p>
    <w:p w:rsidR="00311841" w:rsidRDefault="00311841" w:rsidP="00311841">
      <w:pPr>
        <w:pStyle w:val="a3"/>
        <w:numPr>
          <w:ilvl w:val="0"/>
          <w:numId w:val="1"/>
        </w:numPr>
        <w:ind w:left="0" w:firstLine="720"/>
        <w:jc w:val="both"/>
        <w:rPr>
          <w:sz w:val="28"/>
          <w:szCs w:val="28"/>
          <w:lang w:val="uk-UA"/>
        </w:rPr>
      </w:pPr>
      <w:r w:rsidRPr="00492211">
        <w:rPr>
          <w:sz w:val="28"/>
          <w:szCs w:val="28"/>
          <w:lang w:val="uk-UA"/>
        </w:rPr>
        <w:t xml:space="preserve">Інформацію в.о. директора департаменту інфраструктури міста Сумської міської ради </w:t>
      </w:r>
      <w:r>
        <w:rPr>
          <w:sz w:val="28"/>
          <w:szCs w:val="28"/>
          <w:lang w:val="uk-UA"/>
        </w:rPr>
        <w:t xml:space="preserve">Павленко В.І. </w:t>
      </w:r>
      <w:r w:rsidRPr="00492211">
        <w:rPr>
          <w:sz w:val="28"/>
          <w:szCs w:val="28"/>
          <w:lang w:val="uk-UA"/>
        </w:rPr>
        <w:t xml:space="preserve">(додаток 1),  </w:t>
      </w:r>
      <w:r>
        <w:rPr>
          <w:sz w:val="28"/>
          <w:szCs w:val="28"/>
          <w:lang w:val="uk-UA"/>
        </w:rPr>
        <w:t>управителів багатоквартирних будинків: директора КП «</w:t>
      </w:r>
      <w:proofErr w:type="spellStart"/>
      <w:r>
        <w:rPr>
          <w:sz w:val="28"/>
          <w:szCs w:val="28"/>
          <w:lang w:val="uk-UA"/>
        </w:rPr>
        <w:t>Сумижилкомсервіс</w:t>
      </w:r>
      <w:proofErr w:type="spellEnd"/>
      <w:r>
        <w:rPr>
          <w:sz w:val="28"/>
          <w:szCs w:val="28"/>
          <w:lang w:val="uk-UA"/>
        </w:rPr>
        <w:t xml:space="preserve">» </w:t>
      </w:r>
      <w:proofErr w:type="spellStart"/>
      <w:r w:rsidRPr="00224BF5">
        <w:rPr>
          <w:sz w:val="26"/>
          <w:szCs w:val="26"/>
          <w:lang w:val="uk-UA"/>
        </w:rPr>
        <w:t>Здєльніка</w:t>
      </w:r>
      <w:proofErr w:type="spellEnd"/>
      <w:r w:rsidRPr="00224BF5">
        <w:rPr>
          <w:sz w:val="26"/>
          <w:szCs w:val="26"/>
          <w:lang w:val="uk-UA"/>
        </w:rPr>
        <w:t xml:space="preserve"> Б.А.,</w:t>
      </w:r>
      <w:r>
        <w:rPr>
          <w:sz w:val="26"/>
          <w:szCs w:val="26"/>
          <w:lang w:val="uk-UA"/>
        </w:rPr>
        <w:t xml:space="preserve"> директора  </w:t>
      </w:r>
      <w:bookmarkStart w:id="0" w:name="_GoBack"/>
      <w:bookmarkEnd w:id="0"/>
      <w:r>
        <w:rPr>
          <w:sz w:val="26"/>
          <w:szCs w:val="26"/>
          <w:lang w:val="uk-UA"/>
        </w:rPr>
        <w:t>КП «</w:t>
      </w:r>
      <w:proofErr w:type="spellStart"/>
      <w:r>
        <w:rPr>
          <w:sz w:val="26"/>
          <w:szCs w:val="26"/>
          <w:lang w:val="uk-UA"/>
        </w:rPr>
        <w:t>Сумитеплоенергоцентраль</w:t>
      </w:r>
      <w:proofErr w:type="spellEnd"/>
      <w:r>
        <w:rPr>
          <w:sz w:val="26"/>
          <w:szCs w:val="26"/>
          <w:lang w:val="uk-UA"/>
        </w:rPr>
        <w:t>»</w:t>
      </w:r>
      <w:r w:rsidRPr="00224BF5">
        <w:rPr>
          <w:sz w:val="26"/>
          <w:szCs w:val="26"/>
          <w:lang w:val="uk-UA"/>
        </w:rPr>
        <w:t xml:space="preserve"> </w:t>
      </w:r>
      <w:proofErr w:type="spellStart"/>
      <w:r w:rsidRPr="00224BF5">
        <w:rPr>
          <w:sz w:val="26"/>
          <w:szCs w:val="26"/>
          <w:lang w:val="uk-UA"/>
        </w:rPr>
        <w:t>Скоробагатського</w:t>
      </w:r>
      <w:proofErr w:type="spellEnd"/>
      <w:r w:rsidRPr="00224BF5">
        <w:rPr>
          <w:sz w:val="26"/>
          <w:szCs w:val="26"/>
          <w:lang w:val="uk-UA"/>
        </w:rPr>
        <w:t xml:space="preserve"> Є.О., </w:t>
      </w:r>
      <w:r>
        <w:rPr>
          <w:sz w:val="26"/>
          <w:szCs w:val="26"/>
          <w:lang w:val="uk-UA"/>
        </w:rPr>
        <w:t xml:space="preserve">директора </w:t>
      </w:r>
      <w:r>
        <w:rPr>
          <w:sz w:val="26"/>
          <w:szCs w:val="26"/>
          <w:lang w:val="uk-UA"/>
        </w:rPr>
        <w:br/>
      </w:r>
      <w:r w:rsidRPr="00AE5AA9">
        <w:rPr>
          <w:sz w:val="28"/>
          <w:szCs w:val="28"/>
          <w:lang w:val="uk-UA"/>
        </w:rPr>
        <w:lastRenderedPageBreak/>
        <w:t>ТОВ «</w:t>
      </w:r>
      <w:proofErr w:type="spellStart"/>
      <w:r w:rsidRPr="00AE5AA9">
        <w:rPr>
          <w:sz w:val="28"/>
          <w:szCs w:val="28"/>
          <w:lang w:val="uk-UA"/>
        </w:rPr>
        <w:t>Ф</w:t>
      </w:r>
      <w:r>
        <w:rPr>
          <w:sz w:val="28"/>
          <w:szCs w:val="28"/>
          <w:lang w:val="uk-UA"/>
        </w:rPr>
        <w:t>орексПлюс</w:t>
      </w:r>
      <w:proofErr w:type="spellEnd"/>
      <w:r w:rsidRPr="00AE5AA9">
        <w:rPr>
          <w:sz w:val="28"/>
          <w:szCs w:val="28"/>
          <w:lang w:val="uk-UA"/>
        </w:rPr>
        <w:t>»</w:t>
      </w:r>
      <w:r w:rsidRPr="00AE5AA9">
        <w:rPr>
          <w:b/>
          <w:sz w:val="26"/>
          <w:szCs w:val="26"/>
          <w:lang w:val="uk-UA"/>
        </w:rPr>
        <w:t xml:space="preserve"> </w:t>
      </w:r>
      <w:proofErr w:type="spellStart"/>
      <w:r w:rsidRPr="00224BF5">
        <w:rPr>
          <w:sz w:val="26"/>
          <w:szCs w:val="26"/>
          <w:lang w:val="uk-UA"/>
        </w:rPr>
        <w:t>Куцелеп</w:t>
      </w:r>
      <w:r>
        <w:rPr>
          <w:sz w:val="26"/>
          <w:szCs w:val="26"/>
          <w:lang w:val="uk-UA"/>
        </w:rPr>
        <w:t>и</w:t>
      </w:r>
      <w:proofErr w:type="spellEnd"/>
      <w:r w:rsidRPr="00224BF5">
        <w:rPr>
          <w:sz w:val="26"/>
          <w:szCs w:val="26"/>
          <w:lang w:val="uk-UA"/>
        </w:rPr>
        <w:t xml:space="preserve"> А.Г., </w:t>
      </w:r>
      <w:r>
        <w:rPr>
          <w:sz w:val="26"/>
          <w:szCs w:val="26"/>
          <w:lang w:val="uk-UA"/>
        </w:rPr>
        <w:t xml:space="preserve">директора </w:t>
      </w:r>
      <w:r w:rsidRPr="00AE5AA9">
        <w:rPr>
          <w:sz w:val="28"/>
          <w:szCs w:val="28"/>
          <w:lang w:val="uk-UA"/>
        </w:rPr>
        <w:t>ПРБП «</w:t>
      </w:r>
      <w:proofErr w:type="spellStart"/>
      <w:r w:rsidRPr="00AE5AA9">
        <w:rPr>
          <w:sz w:val="28"/>
          <w:szCs w:val="28"/>
          <w:lang w:val="uk-UA"/>
        </w:rPr>
        <w:t>Рембуд</w:t>
      </w:r>
      <w:proofErr w:type="spellEnd"/>
      <w:r w:rsidRPr="00AE5AA9">
        <w:rPr>
          <w:sz w:val="28"/>
          <w:szCs w:val="28"/>
          <w:lang w:val="uk-UA"/>
        </w:rPr>
        <w:t>»</w:t>
      </w:r>
      <w:r w:rsidRPr="00AE5AA9">
        <w:rPr>
          <w:b/>
          <w:sz w:val="26"/>
          <w:szCs w:val="26"/>
          <w:lang w:val="uk-UA"/>
        </w:rPr>
        <w:t xml:space="preserve"> </w:t>
      </w:r>
      <w:r w:rsidRPr="00224BF5">
        <w:rPr>
          <w:sz w:val="26"/>
          <w:szCs w:val="26"/>
          <w:lang w:val="uk-UA"/>
        </w:rPr>
        <w:t xml:space="preserve">Костюка В.Г., </w:t>
      </w:r>
      <w:r>
        <w:rPr>
          <w:sz w:val="26"/>
          <w:szCs w:val="26"/>
          <w:lang w:val="uk-UA"/>
        </w:rPr>
        <w:t xml:space="preserve">директора </w:t>
      </w:r>
      <w:r w:rsidRPr="00AE5AA9">
        <w:rPr>
          <w:sz w:val="28"/>
          <w:szCs w:val="28"/>
          <w:lang w:val="uk-UA"/>
        </w:rPr>
        <w:t>ТОВ «КК «</w:t>
      </w:r>
      <w:proofErr w:type="spellStart"/>
      <w:r w:rsidRPr="00AE5AA9">
        <w:rPr>
          <w:sz w:val="28"/>
          <w:szCs w:val="28"/>
          <w:lang w:val="uk-UA"/>
        </w:rPr>
        <w:t>Сумитехнобудсервіс</w:t>
      </w:r>
      <w:proofErr w:type="spellEnd"/>
      <w:r w:rsidRPr="00AE5AA9">
        <w:rPr>
          <w:sz w:val="28"/>
          <w:szCs w:val="28"/>
          <w:lang w:val="uk-UA"/>
        </w:rPr>
        <w:t>»</w:t>
      </w:r>
      <w:r w:rsidRPr="00AE5AA9">
        <w:rPr>
          <w:b/>
          <w:sz w:val="26"/>
          <w:szCs w:val="26"/>
          <w:lang w:val="uk-UA"/>
        </w:rPr>
        <w:t xml:space="preserve"> </w:t>
      </w:r>
      <w:proofErr w:type="spellStart"/>
      <w:r w:rsidRPr="00224BF5">
        <w:rPr>
          <w:sz w:val="26"/>
          <w:szCs w:val="26"/>
          <w:lang w:val="uk-UA"/>
        </w:rPr>
        <w:t>Хруп</w:t>
      </w:r>
      <w:r>
        <w:rPr>
          <w:sz w:val="26"/>
          <w:szCs w:val="26"/>
          <w:lang w:val="uk-UA"/>
        </w:rPr>
        <w:t>и</w:t>
      </w:r>
      <w:proofErr w:type="spellEnd"/>
      <w:r w:rsidRPr="00224BF5">
        <w:rPr>
          <w:sz w:val="26"/>
          <w:szCs w:val="26"/>
          <w:lang w:val="uk-UA"/>
        </w:rPr>
        <w:t xml:space="preserve"> С.Д., </w:t>
      </w:r>
      <w:r w:rsidRPr="00AE5AA9">
        <w:rPr>
          <w:sz w:val="28"/>
          <w:szCs w:val="28"/>
          <w:lang w:val="uk-UA"/>
        </w:rPr>
        <w:t>ТОВ «КК «</w:t>
      </w:r>
      <w:proofErr w:type="spellStart"/>
      <w:r w:rsidRPr="00AE5AA9">
        <w:rPr>
          <w:sz w:val="28"/>
          <w:szCs w:val="28"/>
          <w:lang w:val="uk-UA"/>
        </w:rPr>
        <w:t>Коменерго</w:t>
      </w:r>
      <w:proofErr w:type="spellEnd"/>
      <w:r w:rsidRPr="00AE5AA9">
        <w:rPr>
          <w:sz w:val="28"/>
          <w:szCs w:val="28"/>
          <w:lang w:val="uk-UA"/>
        </w:rPr>
        <w:t xml:space="preserve">-Суми» </w:t>
      </w:r>
      <w:proofErr w:type="spellStart"/>
      <w:r w:rsidRPr="00224BF5">
        <w:rPr>
          <w:sz w:val="26"/>
          <w:szCs w:val="26"/>
          <w:lang w:val="uk-UA"/>
        </w:rPr>
        <w:t>Босенко</w:t>
      </w:r>
      <w:proofErr w:type="spellEnd"/>
      <w:r w:rsidRPr="00224BF5">
        <w:rPr>
          <w:sz w:val="26"/>
          <w:szCs w:val="26"/>
          <w:lang w:val="uk-UA"/>
        </w:rPr>
        <w:t xml:space="preserve"> І.М.,</w:t>
      </w:r>
      <w:r>
        <w:rPr>
          <w:sz w:val="26"/>
          <w:szCs w:val="26"/>
          <w:lang w:val="uk-UA"/>
        </w:rPr>
        <w:t xml:space="preserve"> </w:t>
      </w:r>
      <w:r w:rsidRPr="00AE5AA9">
        <w:rPr>
          <w:sz w:val="28"/>
          <w:szCs w:val="28"/>
          <w:lang w:val="uk-UA"/>
        </w:rPr>
        <w:t>ТОВ «КК «</w:t>
      </w:r>
      <w:proofErr w:type="spellStart"/>
      <w:r w:rsidRPr="00AE5AA9">
        <w:rPr>
          <w:sz w:val="28"/>
          <w:szCs w:val="28"/>
          <w:lang w:val="uk-UA"/>
        </w:rPr>
        <w:t>ДомКомСуми</w:t>
      </w:r>
      <w:proofErr w:type="spellEnd"/>
      <w:r w:rsidRPr="00AE5AA9">
        <w:rPr>
          <w:sz w:val="28"/>
          <w:szCs w:val="28"/>
          <w:lang w:val="uk-UA"/>
        </w:rPr>
        <w:t>»</w:t>
      </w:r>
      <w:r w:rsidRPr="00612620">
        <w:rPr>
          <w:b/>
          <w:sz w:val="26"/>
          <w:szCs w:val="26"/>
          <w:lang w:val="uk-UA"/>
        </w:rPr>
        <w:t xml:space="preserve"> </w:t>
      </w:r>
      <w:r w:rsidRPr="00224BF5">
        <w:rPr>
          <w:sz w:val="26"/>
          <w:szCs w:val="26"/>
          <w:lang w:val="uk-UA"/>
        </w:rPr>
        <w:t>Шевчука Д.П.</w:t>
      </w:r>
      <w:r>
        <w:rPr>
          <w:sz w:val="26"/>
          <w:szCs w:val="26"/>
          <w:lang w:val="uk-UA"/>
        </w:rPr>
        <w:t>,</w:t>
      </w:r>
      <w:r>
        <w:rPr>
          <w:sz w:val="28"/>
          <w:szCs w:val="28"/>
          <w:lang w:val="uk-UA"/>
        </w:rPr>
        <w:t xml:space="preserve"> </w:t>
      </w:r>
      <w:r>
        <w:rPr>
          <w:sz w:val="26"/>
          <w:szCs w:val="26"/>
          <w:lang w:val="uk-UA"/>
        </w:rPr>
        <w:t xml:space="preserve">(додаток 2), </w:t>
      </w:r>
      <w:r>
        <w:rPr>
          <w:sz w:val="28"/>
          <w:szCs w:val="28"/>
          <w:lang w:val="uk-UA"/>
        </w:rPr>
        <w:t xml:space="preserve">заступника генерального директора </w:t>
      </w:r>
      <w:r w:rsidRPr="00492211">
        <w:rPr>
          <w:sz w:val="28"/>
          <w:szCs w:val="28"/>
          <w:lang w:val="uk-UA"/>
        </w:rPr>
        <w:t>ТОВ «</w:t>
      </w:r>
      <w:proofErr w:type="spellStart"/>
      <w:r w:rsidRPr="00492211">
        <w:rPr>
          <w:sz w:val="28"/>
          <w:szCs w:val="28"/>
          <w:lang w:val="uk-UA"/>
        </w:rPr>
        <w:t>Сумитеплоенерго</w:t>
      </w:r>
      <w:proofErr w:type="spellEnd"/>
      <w:r w:rsidRPr="00492211">
        <w:rPr>
          <w:sz w:val="28"/>
          <w:szCs w:val="28"/>
          <w:lang w:val="uk-UA"/>
        </w:rPr>
        <w:t xml:space="preserve">»  </w:t>
      </w:r>
      <w:r>
        <w:rPr>
          <w:sz w:val="28"/>
          <w:szCs w:val="28"/>
          <w:lang w:val="uk-UA"/>
        </w:rPr>
        <w:t xml:space="preserve">Покутньої Н.Г. </w:t>
      </w:r>
      <w:r w:rsidRPr="00492211">
        <w:rPr>
          <w:sz w:val="28"/>
          <w:szCs w:val="28"/>
          <w:lang w:val="uk-UA"/>
        </w:rPr>
        <w:t xml:space="preserve"> (додаток </w:t>
      </w:r>
      <w:r>
        <w:rPr>
          <w:sz w:val="28"/>
          <w:szCs w:val="28"/>
          <w:lang w:val="uk-UA"/>
        </w:rPr>
        <w:t>3</w:t>
      </w:r>
      <w:r w:rsidRPr="00492211">
        <w:rPr>
          <w:sz w:val="28"/>
          <w:szCs w:val="28"/>
          <w:lang w:val="uk-UA"/>
        </w:rPr>
        <w:t xml:space="preserve">), </w:t>
      </w:r>
      <w:r>
        <w:rPr>
          <w:sz w:val="28"/>
          <w:szCs w:val="28"/>
          <w:lang w:val="uk-UA"/>
        </w:rPr>
        <w:t xml:space="preserve">директора  Дирекції «Котельня Північного промвузла» </w:t>
      </w:r>
      <w:r>
        <w:rPr>
          <w:sz w:val="28"/>
          <w:szCs w:val="28"/>
          <w:lang w:val="uk-UA"/>
        </w:rPr>
        <w:br/>
        <w:t>АТ  «Сумське НВО»  Жовтобрюха М.В. (додаток 4</w:t>
      </w:r>
      <w:r w:rsidRPr="00492211">
        <w:rPr>
          <w:sz w:val="28"/>
          <w:szCs w:val="28"/>
          <w:lang w:val="uk-UA"/>
        </w:rPr>
        <w:t xml:space="preserve">),  в. о.  начальника відділу охорони здоров’я Сумської міської ради </w:t>
      </w:r>
      <w:r>
        <w:rPr>
          <w:sz w:val="28"/>
          <w:szCs w:val="28"/>
          <w:lang w:val="uk-UA"/>
        </w:rPr>
        <w:t>Чумаченко О.Ю. (додаток 5</w:t>
      </w:r>
      <w:r w:rsidRPr="00492211">
        <w:rPr>
          <w:sz w:val="28"/>
          <w:szCs w:val="28"/>
          <w:lang w:val="uk-UA"/>
        </w:rPr>
        <w:t>),</w:t>
      </w:r>
      <w:r>
        <w:rPr>
          <w:sz w:val="28"/>
          <w:szCs w:val="28"/>
          <w:lang w:val="uk-UA"/>
        </w:rPr>
        <w:t xml:space="preserve"> </w:t>
      </w:r>
      <w:r w:rsidRPr="00492211">
        <w:rPr>
          <w:sz w:val="28"/>
          <w:szCs w:val="28"/>
          <w:lang w:val="uk-UA"/>
        </w:rPr>
        <w:t xml:space="preserve"> начальника управління освіти та науки Сумської міської ради </w:t>
      </w:r>
      <w:r>
        <w:rPr>
          <w:sz w:val="28"/>
          <w:szCs w:val="28"/>
          <w:lang w:val="uk-UA"/>
        </w:rPr>
        <w:t xml:space="preserve">Данильченко А.М. </w:t>
      </w:r>
      <w:r w:rsidRPr="00492211">
        <w:rPr>
          <w:sz w:val="28"/>
          <w:szCs w:val="28"/>
          <w:lang w:val="uk-UA"/>
        </w:rPr>
        <w:t xml:space="preserve">(додаток </w:t>
      </w:r>
      <w:r>
        <w:rPr>
          <w:sz w:val="28"/>
          <w:szCs w:val="28"/>
          <w:lang w:val="uk-UA"/>
        </w:rPr>
        <w:t>6</w:t>
      </w:r>
      <w:r w:rsidRPr="00492211">
        <w:rPr>
          <w:sz w:val="28"/>
          <w:szCs w:val="28"/>
          <w:lang w:val="uk-UA"/>
        </w:rPr>
        <w:t>) взяти до відома.</w:t>
      </w:r>
    </w:p>
    <w:p w:rsidR="00311841" w:rsidRPr="00492211" w:rsidRDefault="00311841" w:rsidP="00311841">
      <w:pPr>
        <w:jc w:val="both"/>
        <w:rPr>
          <w:sz w:val="28"/>
          <w:szCs w:val="28"/>
          <w:lang w:val="uk-UA"/>
        </w:rPr>
      </w:pPr>
    </w:p>
    <w:p w:rsidR="00311841" w:rsidRDefault="00311841" w:rsidP="00311841">
      <w:pPr>
        <w:pStyle w:val="a3"/>
        <w:numPr>
          <w:ilvl w:val="0"/>
          <w:numId w:val="1"/>
        </w:numPr>
        <w:ind w:left="0" w:firstLine="720"/>
        <w:jc w:val="both"/>
        <w:rPr>
          <w:sz w:val="28"/>
          <w:szCs w:val="28"/>
          <w:lang w:val="uk-UA"/>
        </w:rPr>
      </w:pPr>
      <w:r>
        <w:rPr>
          <w:sz w:val="28"/>
          <w:szCs w:val="28"/>
          <w:lang w:val="uk-UA"/>
        </w:rPr>
        <w:t>Департаменту інфраструктури міста Сумської міської ради (Павленко В.І.):</w:t>
      </w:r>
    </w:p>
    <w:p w:rsidR="00311841" w:rsidRPr="00F05F20" w:rsidRDefault="00311841" w:rsidP="00311841">
      <w:pPr>
        <w:pStyle w:val="a3"/>
        <w:rPr>
          <w:sz w:val="28"/>
          <w:szCs w:val="28"/>
          <w:lang w:val="uk-UA"/>
        </w:rPr>
      </w:pPr>
    </w:p>
    <w:p w:rsidR="00311841" w:rsidRDefault="00311841" w:rsidP="00311841">
      <w:pPr>
        <w:pStyle w:val="a3"/>
        <w:numPr>
          <w:ilvl w:val="1"/>
          <w:numId w:val="1"/>
        </w:numPr>
        <w:ind w:left="0" w:firstLine="720"/>
        <w:jc w:val="both"/>
        <w:rPr>
          <w:sz w:val="28"/>
          <w:szCs w:val="28"/>
          <w:lang w:val="uk-UA"/>
        </w:rPr>
      </w:pPr>
      <w:r>
        <w:rPr>
          <w:sz w:val="28"/>
          <w:szCs w:val="28"/>
          <w:lang w:val="uk-UA"/>
        </w:rPr>
        <w:t>Провести нараду-семінар  з головами ОСББ щодо підготовки  до опалювального  періоду 2019-2020 років.</w:t>
      </w:r>
    </w:p>
    <w:p w:rsidR="00311841" w:rsidRDefault="00311841" w:rsidP="00311841">
      <w:pPr>
        <w:pStyle w:val="a3"/>
        <w:numPr>
          <w:ilvl w:val="1"/>
          <w:numId w:val="1"/>
        </w:numPr>
        <w:ind w:left="0" w:firstLine="720"/>
        <w:jc w:val="both"/>
        <w:rPr>
          <w:sz w:val="28"/>
          <w:szCs w:val="28"/>
          <w:lang w:val="uk-UA"/>
        </w:rPr>
      </w:pPr>
      <w:r>
        <w:rPr>
          <w:sz w:val="28"/>
          <w:szCs w:val="28"/>
          <w:lang w:val="uk-UA"/>
        </w:rPr>
        <w:t>Організувати з представниками  громадськості  вибіркову  перевірку  готовності  житлового фонду  до опалювального  періоду 2019-2020 років згідно з графіком.</w:t>
      </w:r>
    </w:p>
    <w:p w:rsidR="00311841" w:rsidRDefault="00311841" w:rsidP="00311841">
      <w:pPr>
        <w:pStyle w:val="a3"/>
        <w:numPr>
          <w:ilvl w:val="1"/>
          <w:numId w:val="1"/>
        </w:numPr>
        <w:ind w:left="0" w:firstLine="720"/>
        <w:jc w:val="both"/>
        <w:rPr>
          <w:sz w:val="28"/>
          <w:szCs w:val="28"/>
          <w:lang w:val="uk-UA"/>
        </w:rPr>
      </w:pPr>
      <w:r>
        <w:rPr>
          <w:sz w:val="28"/>
          <w:szCs w:val="28"/>
          <w:lang w:val="uk-UA"/>
        </w:rPr>
        <w:t xml:space="preserve">Опрацювати питання  щодо затвердження системи управління  якістю надання послуги з теплопостачання.  </w:t>
      </w:r>
    </w:p>
    <w:p w:rsidR="00311841" w:rsidRPr="00F05F20" w:rsidRDefault="00311841" w:rsidP="00311841">
      <w:pPr>
        <w:pStyle w:val="a3"/>
        <w:rPr>
          <w:sz w:val="28"/>
          <w:szCs w:val="28"/>
          <w:lang w:val="uk-UA"/>
        </w:rPr>
      </w:pPr>
    </w:p>
    <w:p w:rsidR="00311841" w:rsidRPr="00492211" w:rsidRDefault="00311841" w:rsidP="00311841">
      <w:pPr>
        <w:pStyle w:val="a3"/>
        <w:numPr>
          <w:ilvl w:val="0"/>
          <w:numId w:val="1"/>
        </w:numPr>
        <w:ind w:left="0" w:firstLine="720"/>
        <w:jc w:val="both"/>
        <w:rPr>
          <w:sz w:val="28"/>
          <w:szCs w:val="28"/>
          <w:lang w:val="uk-UA"/>
        </w:rPr>
      </w:pPr>
      <w:r>
        <w:rPr>
          <w:sz w:val="28"/>
          <w:szCs w:val="28"/>
          <w:lang w:val="uk-UA"/>
        </w:rPr>
        <w:t xml:space="preserve">Роботу  управителів  багатоквартирних будинків: </w:t>
      </w:r>
      <w:r w:rsidRPr="00AE5AA9">
        <w:rPr>
          <w:sz w:val="28"/>
          <w:szCs w:val="28"/>
          <w:lang w:val="uk-UA"/>
        </w:rPr>
        <w:t>ТОВ «КК «</w:t>
      </w:r>
      <w:proofErr w:type="spellStart"/>
      <w:r w:rsidRPr="00AE5AA9">
        <w:rPr>
          <w:sz w:val="28"/>
          <w:szCs w:val="28"/>
          <w:lang w:val="uk-UA"/>
        </w:rPr>
        <w:t>Сумитехнобудсервіс</w:t>
      </w:r>
      <w:proofErr w:type="spellEnd"/>
      <w:r w:rsidRPr="00AE5AA9">
        <w:rPr>
          <w:sz w:val="28"/>
          <w:szCs w:val="28"/>
          <w:lang w:val="uk-UA"/>
        </w:rPr>
        <w:t>»</w:t>
      </w:r>
      <w:r w:rsidRPr="00224BF5">
        <w:rPr>
          <w:sz w:val="26"/>
          <w:szCs w:val="26"/>
          <w:lang w:val="uk-UA"/>
        </w:rPr>
        <w:t xml:space="preserve">, </w:t>
      </w:r>
      <w:r w:rsidRPr="00AE5AA9">
        <w:rPr>
          <w:sz w:val="28"/>
          <w:szCs w:val="28"/>
          <w:lang w:val="uk-UA"/>
        </w:rPr>
        <w:t>ТОВ «КК «</w:t>
      </w:r>
      <w:proofErr w:type="spellStart"/>
      <w:r w:rsidRPr="00AE5AA9">
        <w:rPr>
          <w:sz w:val="28"/>
          <w:szCs w:val="28"/>
          <w:lang w:val="uk-UA"/>
        </w:rPr>
        <w:t>ДомКомСуми</w:t>
      </w:r>
      <w:proofErr w:type="spellEnd"/>
      <w:r w:rsidRPr="00AE5AA9">
        <w:rPr>
          <w:sz w:val="28"/>
          <w:szCs w:val="28"/>
          <w:lang w:val="uk-UA"/>
        </w:rPr>
        <w:t xml:space="preserve">» </w:t>
      </w:r>
      <w:r>
        <w:rPr>
          <w:sz w:val="28"/>
          <w:szCs w:val="28"/>
          <w:lang w:val="uk-UA"/>
        </w:rPr>
        <w:t xml:space="preserve"> в частині  підготовки  до  опалювального періоду 2019-2020 років визнати недостатньою. </w:t>
      </w:r>
    </w:p>
    <w:p w:rsidR="00311841" w:rsidRDefault="00311841" w:rsidP="00311841">
      <w:pPr>
        <w:ind w:firstLine="720"/>
        <w:jc w:val="both"/>
        <w:rPr>
          <w:sz w:val="28"/>
          <w:szCs w:val="28"/>
          <w:lang w:val="uk-UA"/>
        </w:rPr>
      </w:pPr>
    </w:p>
    <w:p w:rsidR="00311841" w:rsidRDefault="00311841" w:rsidP="00311841">
      <w:pPr>
        <w:tabs>
          <w:tab w:val="left" w:pos="7740"/>
        </w:tabs>
        <w:ind w:firstLine="720"/>
        <w:jc w:val="both"/>
        <w:rPr>
          <w:sz w:val="28"/>
          <w:szCs w:val="28"/>
          <w:lang w:val="uk-UA"/>
        </w:rPr>
      </w:pPr>
      <w:r>
        <w:rPr>
          <w:b/>
          <w:sz w:val="28"/>
          <w:szCs w:val="28"/>
          <w:lang w:val="uk-UA"/>
        </w:rPr>
        <w:t xml:space="preserve">4.  </w:t>
      </w:r>
      <w:r>
        <w:rPr>
          <w:sz w:val="28"/>
          <w:szCs w:val="28"/>
          <w:lang w:val="uk-UA"/>
        </w:rPr>
        <w:t>Підприємствам, установам, організаціям міста незалежно від форми власності, виконавчим органам Сумської міської ради, які беруть участь у підготовці міського господарства до роботи в осінньо-зимовий період  2019-2020 років, у термін до 05 жовтня 2019 року завершити роботи по підготовці об’єктів до роботи в осінньо-зимовий період 2019-2020 років та скласти відповідні акти готовності.</w:t>
      </w:r>
    </w:p>
    <w:p w:rsidR="00311841" w:rsidRDefault="00311841" w:rsidP="00311841">
      <w:pPr>
        <w:ind w:firstLine="720"/>
        <w:jc w:val="both"/>
        <w:rPr>
          <w:sz w:val="28"/>
          <w:szCs w:val="28"/>
          <w:lang w:val="uk-UA"/>
        </w:rPr>
      </w:pPr>
    </w:p>
    <w:p w:rsidR="00311841" w:rsidRDefault="00311841" w:rsidP="00311841">
      <w:pPr>
        <w:ind w:firstLine="720"/>
        <w:jc w:val="both"/>
        <w:rPr>
          <w:sz w:val="28"/>
          <w:szCs w:val="28"/>
          <w:lang w:val="uk-UA"/>
        </w:rPr>
      </w:pPr>
      <w:r>
        <w:rPr>
          <w:b/>
          <w:sz w:val="28"/>
          <w:szCs w:val="28"/>
          <w:lang w:val="uk-UA"/>
        </w:rPr>
        <w:t>5.</w:t>
      </w:r>
      <w:r w:rsidRPr="006D4E09">
        <w:rPr>
          <w:sz w:val="28"/>
          <w:szCs w:val="28"/>
          <w:lang w:val="uk-UA"/>
        </w:rPr>
        <w:t xml:space="preserve"> Контроль</w:t>
      </w:r>
      <w:r>
        <w:rPr>
          <w:sz w:val="28"/>
          <w:szCs w:val="28"/>
          <w:lang w:val="uk-UA"/>
        </w:rPr>
        <w:t xml:space="preserve"> за виконанням даного рішення покласти на заступників міського голови з питань діяльності виконавчих органів ради згідно з розподілом обов’язків.</w:t>
      </w:r>
    </w:p>
    <w:p w:rsidR="00311841" w:rsidRDefault="00311841" w:rsidP="00311841">
      <w:pPr>
        <w:ind w:firstLine="720"/>
        <w:jc w:val="both"/>
        <w:rPr>
          <w:sz w:val="28"/>
          <w:szCs w:val="28"/>
          <w:lang w:val="uk-UA"/>
        </w:rPr>
      </w:pPr>
    </w:p>
    <w:p w:rsidR="00311841" w:rsidRDefault="00311841" w:rsidP="00311841">
      <w:pPr>
        <w:ind w:firstLine="720"/>
        <w:jc w:val="both"/>
        <w:rPr>
          <w:sz w:val="28"/>
          <w:szCs w:val="28"/>
          <w:lang w:val="uk-UA"/>
        </w:rPr>
      </w:pPr>
    </w:p>
    <w:p w:rsidR="00311841" w:rsidRDefault="00311841" w:rsidP="00311841">
      <w:pPr>
        <w:jc w:val="both"/>
        <w:rPr>
          <w:sz w:val="28"/>
          <w:szCs w:val="28"/>
          <w:lang w:val="uk-UA"/>
        </w:rPr>
      </w:pPr>
    </w:p>
    <w:p w:rsidR="00311841" w:rsidRDefault="00311841" w:rsidP="00311841">
      <w:pPr>
        <w:pStyle w:val="2"/>
        <w:tabs>
          <w:tab w:val="center" w:pos="4729"/>
        </w:tabs>
        <w:ind w:left="0"/>
        <w:jc w:val="left"/>
        <w:rPr>
          <w:sz w:val="28"/>
          <w:szCs w:val="28"/>
        </w:rPr>
      </w:pPr>
      <w:r>
        <w:rPr>
          <w:sz w:val="28"/>
          <w:szCs w:val="28"/>
        </w:rPr>
        <w:t xml:space="preserve">Міський голова                          </w:t>
      </w:r>
      <w:r w:rsidRPr="00626CD2">
        <w:rPr>
          <w:sz w:val="28"/>
          <w:szCs w:val="28"/>
        </w:rPr>
        <w:tab/>
      </w:r>
      <w:r w:rsidRPr="00626CD2">
        <w:rPr>
          <w:sz w:val="28"/>
          <w:szCs w:val="28"/>
        </w:rPr>
        <w:tab/>
      </w:r>
      <w:r>
        <w:rPr>
          <w:sz w:val="28"/>
          <w:szCs w:val="28"/>
          <w:lang w:val="ru-RU"/>
        </w:rPr>
        <w:tab/>
      </w:r>
      <w:r w:rsidRPr="00626CD2">
        <w:rPr>
          <w:sz w:val="28"/>
          <w:szCs w:val="28"/>
        </w:rPr>
        <w:tab/>
      </w:r>
      <w:r w:rsidRPr="00626CD2">
        <w:rPr>
          <w:sz w:val="28"/>
          <w:szCs w:val="28"/>
        </w:rPr>
        <w:tab/>
      </w:r>
      <w:r>
        <w:rPr>
          <w:sz w:val="28"/>
          <w:szCs w:val="28"/>
        </w:rPr>
        <w:t xml:space="preserve">     О.М. Лисенко</w:t>
      </w:r>
    </w:p>
    <w:p w:rsidR="00311841" w:rsidRDefault="00311841" w:rsidP="00311841">
      <w:pPr>
        <w:rPr>
          <w:lang w:val="uk-UA"/>
        </w:rPr>
      </w:pPr>
    </w:p>
    <w:p w:rsidR="00311841" w:rsidRDefault="00311841" w:rsidP="00311841">
      <w:pPr>
        <w:rPr>
          <w:lang w:val="uk-UA"/>
        </w:rPr>
      </w:pPr>
    </w:p>
    <w:p w:rsidR="00311841" w:rsidRPr="00C2746D" w:rsidRDefault="00311841" w:rsidP="00311841">
      <w:pPr>
        <w:rPr>
          <w:lang w:val="uk-UA"/>
        </w:rPr>
      </w:pPr>
    </w:p>
    <w:p w:rsidR="00311841" w:rsidRPr="006164A2" w:rsidRDefault="00311841" w:rsidP="00311841">
      <w:pPr>
        <w:jc w:val="both"/>
        <w:rPr>
          <w:sz w:val="24"/>
          <w:szCs w:val="24"/>
          <w:lang w:val="uk-UA"/>
        </w:rPr>
      </w:pPr>
      <w:r>
        <w:rPr>
          <w:sz w:val="24"/>
          <w:szCs w:val="24"/>
          <w:lang w:val="uk-UA"/>
        </w:rPr>
        <w:t>Павленко  700590</w:t>
      </w:r>
    </w:p>
    <w:p w:rsidR="00311841" w:rsidRPr="006164A2" w:rsidRDefault="00311841" w:rsidP="00311841">
      <w:pPr>
        <w:jc w:val="both"/>
        <w:rPr>
          <w:sz w:val="24"/>
          <w:szCs w:val="24"/>
          <w:lang w:val="uk-UA"/>
        </w:rPr>
      </w:pPr>
      <w:r>
        <w:rPr>
          <w:noProof/>
          <w:sz w:val="24"/>
          <w:szCs w:val="24"/>
        </w:rPr>
        <mc:AlternateContent>
          <mc:Choice Requires="wps">
            <w:drawing>
              <wp:anchor distT="4294967295" distB="4294967295" distL="114300" distR="114300" simplePos="0" relativeHeight="251659264" behindDoc="0" locked="0" layoutInCell="1" allowOverlap="1" wp14:anchorId="19E5F9E2" wp14:editId="26B01C15">
                <wp:simplePos x="0" y="0"/>
                <wp:positionH relativeFrom="column">
                  <wp:posOffset>0</wp:posOffset>
                </wp:positionH>
                <wp:positionV relativeFrom="paragraph">
                  <wp:posOffset>-1</wp:posOffset>
                </wp:positionV>
                <wp:extent cx="57150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AA2B"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F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" strokeweight="1.5pt"/>
            </w:pict>
          </mc:Fallback>
        </mc:AlternateContent>
      </w:r>
      <w:r w:rsidRPr="006164A2">
        <w:rPr>
          <w:sz w:val="24"/>
          <w:szCs w:val="24"/>
          <w:lang w:val="uk-UA"/>
        </w:rPr>
        <w:t>Розіслати: згідно зі списком розсилки.</w:t>
      </w:r>
    </w:p>
    <w:p w:rsidR="00311841" w:rsidRDefault="00311841" w:rsidP="00311841">
      <w:pPr>
        <w:rPr>
          <w:lang w:val="uk-UA"/>
        </w:rPr>
      </w:pPr>
    </w:p>
    <w:p w:rsidR="00010AED" w:rsidRPr="00311841" w:rsidRDefault="00010AED">
      <w:pPr>
        <w:rPr>
          <w:lang w:val="uk-UA"/>
        </w:rPr>
      </w:pPr>
    </w:p>
    <w:sectPr w:rsidR="00010AED" w:rsidRPr="00311841" w:rsidSect="0031184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010F"/>
    <w:multiLevelType w:val="multilevel"/>
    <w:tmpl w:val="6B7AA948"/>
    <w:lvl w:ilvl="0">
      <w:start w:val="1"/>
      <w:numFmt w:val="decimal"/>
      <w:lvlText w:val="%1."/>
      <w:lvlJc w:val="left"/>
      <w:pPr>
        <w:ind w:left="1125" w:hanging="405"/>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41"/>
    <w:rsid w:val="00010AED"/>
    <w:rsid w:val="0031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6B0"/>
  <w15:chartTrackingRefBased/>
  <w15:docId w15:val="{87C5CF49-FDCA-4060-8B93-6E2BA6AD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841"/>
    <w:pPr>
      <w:spacing w:after="0" w:line="240" w:lineRule="auto"/>
    </w:pPr>
    <w:rPr>
      <w:rFonts w:ascii="Times New Roman" w:eastAsia="MS Mincho" w:hAnsi="Times New Roman" w:cs="Times New Roman"/>
      <w:sz w:val="20"/>
      <w:szCs w:val="20"/>
      <w:lang w:eastAsia="ru-RU"/>
    </w:rPr>
  </w:style>
  <w:style w:type="paragraph" w:styleId="2">
    <w:name w:val="heading 2"/>
    <w:basedOn w:val="a"/>
    <w:next w:val="a"/>
    <w:link w:val="20"/>
    <w:qFormat/>
    <w:rsid w:val="00311841"/>
    <w:pPr>
      <w:keepNext/>
      <w:ind w:left="720"/>
      <w:jc w:val="both"/>
      <w:outlineLvl w:val="1"/>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1841"/>
    <w:rPr>
      <w:rFonts w:ascii="Times New Roman" w:eastAsia="MS Mincho" w:hAnsi="Times New Roman" w:cs="Times New Roman"/>
      <w:b/>
      <w:sz w:val="24"/>
      <w:szCs w:val="20"/>
      <w:lang w:val="uk-UA" w:eastAsia="ru-RU"/>
    </w:rPr>
  </w:style>
  <w:style w:type="paragraph" w:styleId="a3">
    <w:name w:val="List Paragraph"/>
    <w:basedOn w:val="a"/>
    <w:uiPriority w:val="34"/>
    <w:qFormat/>
    <w:rsid w:val="0031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Валентина Григорівна</dc:creator>
  <cp:keywords/>
  <dc:description/>
  <cp:lastModifiedBy>Бабенко Валентина Григорівна</cp:lastModifiedBy>
  <cp:revision>1</cp:revision>
  <dcterms:created xsi:type="dcterms:W3CDTF">2019-10-01T08:39:00Z</dcterms:created>
  <dcterms:modified xsi:type="dcterms:W3CDTF">2019-10-01T08:41:00Z</dcterms:modified>
</cp:coreProperties>
</file>