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04" w:rsidRPr="006C0404" w:rsidRDefault="006C0404" w:rsidP="006C0404">
      <w:pPr>
        <w:widowControl w:val="0"/>
        <w:tabs>
          <w:tab w:val="left" w:pos="7230"/>
          <w:tab w:val="left" w:pos="7513"/>
        </w:tabs>
        <w:suppressAutoHyphens/>
        <w:jc w:val="both"/>
        <w:rPr>
          <w:rFonts w:eastAsia="Calibri"/>
          <w:b/>
          <w:bCs/>
          <w:lang w:val="uk-UA"/>
        </w:rPr>
      </w:pP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6C0404" w:rsidRPr="006C0404" w:rsidTr="00F46249">
        <w:tc>
          <w:tcPr>
            <w:tcW w:w="4428" w:type="dxa"/>
          </w:tcPr>
          <w:p w:rsidR="006C0404" w:rsidRPr="006C0404" w:rsidRDefault="006C0404" w:rsidP="006C040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6C0404" w:rsidRPr="006C0404" w:rsidRDefault="006C0404" w:rsidP="006C040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C0404">
              <w:rPr>
                <w:rFonts w:eastAsia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7355" cy="605790"/>
                  <wp:effectExtent l="0" t="0" r="0" b="381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6C0404" w:rsidRPr="006C0404" w:rsidRDefault="004E22CA" w:rsidP="002E3CC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C0404" w:rsidRPr="006C0404" w:rsidRDefault="006C0404" w:rsidP="006C04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rFonts w:eastAsia="Calibri"/>
          <w:smallCaps/>
          <w:color w:val="000000"/>
          <w:sz w:val="36"/>
          <w:szCs w:val="36"/>
          <w:lang w:val="uk-UA"/>
        </w:rPr>
      </w:pPr>
    </w:p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327C3" w:rsidRDefault="007327C3" w:rsidP="007327C3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7327C3" w:rsidRDefault="007327C3" w:rsidP="007327C3">
      <w:pPr>
        <w:spacing w:line="276" w:lineRule="auto"/>
        <w:jc w:val="center"/>
        <w:rPr>
          <w:sz w:val="16"/>
          <w:szCs w:val="16"/>
          <w:lang w:val="uk-UA"/>
        </w:rPr>
      </w:pPr>
    </w:p>
    <w:p w:rsidR="007327C3" w:rsidRDefault="007327C3" w:rsidP="007327C3">
      <w:pPr>
        <w:rPr>
          <w:sz w:val="28"/>
          <w:szCs w:val="28"/>
          <w:lang w:val="uk-UA"/>
        </w:rPr>
      </w:pPr>
      <w:r w:rsidRPr="002E3CC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4E22CA">
        <w:rPr>
          <w:sz w:val="28"/>
          <w:szCs w:val="28"/>
          <w:lang w:val="uk-UA"/>
        </w:rPr>
        <w:t xml:space="preserve">11.02.2020 </w:t>
      </w:r>
      <w:r>
        <w:rPr>
          <w:sz w:val="28"/>
          <w:szCs w:val="28"/>
          <w:lang w:val="uk-UA"/>
        </w:rPr>
        <w:t xml:space="preserve"> №  </w:t>
      </w:r>
      <w:r w:rsidR="004E22CA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           </w:t>
      </w:r>
    </w:p>
    <w:p w:rsidR="007327C3" w:rsidRDefault="007327C3" w:rsidP="007327C3">
      <w:pPr>
        <w:spacing w:line="276" w:lineRule="auto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327C3" w:rsidTr="00CD295D">
        <w:tc>
          <w:tcPr>
            <w:tcW w:w="5637" w:type="dxa"/>
            <w:hideMark/>
          </w:tcPr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 xml:space="preserve"> затвердження 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>Методик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>и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 xml:space="preserve"> розрахунку компенсації на надання послуг, що становлять загальний економічний інтерес</w:t>
            </w:r>
          </w:p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1A5227" w:rsidRPr="002B5868" w:rsidRDefault="001A5227" w:rsidP="009B2A52">
      <w:pPr>
        <w:spacing w:line="276" w:lineRule="auto"/>
        <w:ind w:right="142"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2B5868">
        <w:rPr>
          <w:color w:val="000000" w:themeColor="text1"/>
          <w:sz w:val="28"/>
          <w:szCs w:val="28"/>
          <w:lang w:val="uk-UA"/>
        </w:rPr>
        <w:t xml:space="preserve">З метою </w:t>
      </w:r>
      <w:r w:rsidR="000F332B" w:rsidRPr="002B5868">
        <w:rPr>
          <w:color w:val="000000" w:themeColor="text1"/>
          <w:sz w:val="28"/>
          <w:szCs w:val="28"/>
          <w:lang w:val="uk-UA"/>
        </w:rPr>
        <w:t>визначення порядку проведення розрахунків</w:t>
      </w:r>
      <w:r w:rsidRPr="002B5868">
        <w:rPr>
          <w:color w:val="000000" w:themeColor="text1"/>
          <w:sz w:val="28"/>
          <w:szCs w:val="28"/>
          <w:lang w:val="uk-UA"/>
        </w:rPr>
        <w:t xml:space="preserve"> сум компенсаційних виплат </w:t>
      </w:r>
      <w:r w:rsidR="000F332B" w:rsidRPr="002B5868">
        <w:rPr>
          <w:color w:val="000000" w:themeColor="text1"/>
          <w:sz w:val="28"/>
          <w:szCs w:val="28"/>
          <w:lang w:val="uk-UA"/>
        </w:rPr>
        <w:t xml:space="preserve">за надання послуг, що становлять </w:t>
      </w:r>
      <w:r w:rsidR="00684691">
        <w:rPr>
          <w:color w:val="000000" w:themeColor="text1"/>
          <w:sz w:val="28"/>
          <w:szCs w:val="28"/>
          <w:lang w:val="uk-UA"/>
        </w:rPr>
        <w:t xml:space="preserve">загальний </w:t>
      </w:r>
      <w:r w:rsidR="000F332B" w:rsidRPr="002B5868">
        <w:rPr>
          <w:color w:val="000000" w:themeColor="text1"/>
          <w:sz w:val="28"/>
          <w:szCs w:val="28"/>
          <w:lang w:val="uk-UA"/>
        </w:rPr>
        <w:t>економічний інтерес</w:t>
      </w:r>
      <w:r w:rsidRPr="002B5868">
        <w:rPr>
          <w:color w:val="000000" w:themeColor="text1"/>
          <w:sz w:val="28"/>
          <w:szCs w:val="28"/>
          <w:lang w:val="uk-UA"/>
        </w:rPr>
        <w:t xml:space="preserve">, </w:t>
      </w:r>
      <w:r w:rsidR="000F332B" w:rsidRPr="002B5868">
        <w:rPr>
          <w:color w:val="000000" w:themeColor="text1"/>
          <w:sz w:val="28"/>
          <w:szCs w:val="28"/>
          <w:lang w:val="uk-UA"/>
        </w:rPr>
        <w:t>відповідно до частини четвертої статті 263 Угоди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>про асоціацію</w:t>
      </w:r>
      <w:r w:rsidR="009B2A52">
        <w:rPr>
          <w:color w:val="000000" w:themeColor="text1"/>
          <w:sz w:val="28"/>
          <w:szCs w:val="28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Україною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та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Союзом,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співтовариством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атомної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їхніми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державами-членами,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hyperlink r:id="rId7" w:anchor="n2" w:tgtFrame="_blank" w:history="1">
        <w:r w:rsidR="000F332B" w:rsidRPr="002B586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16.09.2014</w:t>
        </w:r>
      </w:hyperlink>
      <w:r w:rsidR="000F332B" w:rsidRPr="002B5868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59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вимог, що містяться в додатку до регламенту (ЄС) №1370/2007 Європейського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Парламенту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ради </w:t>
      </w:r>
      <w:r w:rsidR="009B2A5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23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жовтня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2007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«П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ро громадські послуги з перевезення пасажирів залізницею та автомобільним транспортом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 ч.2 ст. 3 Закону України «Про державну допомогу суб'єктам господарювання»</w:t>
      </w:r>
      <w:r w:rsidR="002B5868" w:rsidRPr="00DB1F90">
        <w:rPr>
          <w:color w:val="000000" w:themeColor="text1"/>
          <w:sz w:val="28"/>
          <w:szCs w:val="28"/>
          <w:lang w:val="uk-UA"/>
        </w:rPr>
        <w:t xml:space="preserve">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від 01.07.2014 № 1555-VII, рішень</w:t>
      </w:r>
      <w:r w:rsidRPr="002B5868">
        <w:rPr>
          <w:color w:val="000000" w:themeColor="text1"/>
          <w:sz w:val="28"/>
          <w:szCs w:val="28"/>
          <w:lang w:val="uk-UA"/>
        </w:rPr>
        <w:t xml:space="preserve"> Антимонопольного комітету</w:t>
      </w:r>
      <w:r w:rsidR="002B5868">
        <w:rPr>
          <w:color w:val="000000" w:themeColor="text1"/>
          <w:sz w:val="28"/>
          <w:szCs w:val="28"/>
          <w:lang w:val="uk-UA"/>
        </w:rPr>
        <w:t>:</w:t>
      </w:r>
      <w:r w:rsidRPr="002B5868">
        <w:rPr>
          <w:color w:val="000000" w:themeColor="text1"/>
          <w:sz w:val="28"/>
          <w:szCs w:val="28"/>
          <w:lang w:val="uk-UA"/>
        </w:rPr>
        <w:t xml:space="preserve"> від 27 грудня 2018 р</w:t>
      </w:r>
      <w:r w:rsidR="004822BC">
        <w:rPr>
          <w:color w:val="000000" w:themeColor="text1"/>
          <w:sz w:val="28"/>
          <w:szCs w:val="28"/>
          <w:lang w:val="uk-UA"/>
        </w:rPr>
        <w:t xml:space="preserve">оку </w:t>
      </w:r>
      <w:r w:rsidRPr="002B5868">
        <w:rPr>
          <w:color w:val="000000" w:themeColor="text1"/>
          <w:sz w:val="28"/>
          <w:szCs w:val="28"/>
          <w:lang w:val="uk-UA"/>
        </w:rPr>
        <w:t>№ 793-р «Про визнання підтримки суб’єктів господарювання, зазначеної у повідомленні, такою що не є державною допомогою відповідно до Закону»</w:t>
      </w:r>
      <w:r w:rsidR="002B5868">
        <w:rPr>
          <w:color w:val="000000" w:themeColor="text1"/>
          <w:sz w:val="28"/>
          <w:szCs w:val="28"/>
          <w:lang w:val="uk-UA"/>
        </w:rPr>
        <w:t>,</w:t>
      </w:r>
      <w:r w:rsidR="002B5868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Pr="002B5868">
        <w:rPr>
          <w:color w:val="000000" w:themeColor="text1"/>
          <w:sz w:val="28"/>
          <w:szCs w:val="28"/>
          <w:lang w:val="uk-UA"/>
        </w:rPr>
        <w:t>від 19 червня 2019 р</w:t>
      </w:r>
      <w:r w:rsidR="002E741E">
        <w:rPr>
          <w:color w:val="000000" w:themeColor="text1"/>
          <w:sz w:val="28"/>
          <w:szCs w:val="28"/>
          <w:lang w:val="uk-UA"/>
        </w:rPr>
        <w:t>оку</w:t>
      </w:r>
      <w:r w:rsidRPr="002B5868">
        <w:rPr>
          <w:color w:val="000000" w:themeColor="text1"/>
          <w:sz w:val="28"/>
          <w:szCs w:val="28"/>
          <w:lang w:val="uk-UA"/>
        </w:rPr>
        <w:t xml:space="preserve"> № 437-р «Про результати розгляду справи про державну допомогу», </w:t>
      </w:r>
      <w:r w:rsidR="00A60955">
        <w:rPr>
          <w:color w:val="000000" w:themeColor="text1"/>
          <w:sz w:val="28"/>
          <w:szCs w:val="28"/>
          <w:lang w:val="uk-UA"/>
        </w:rPr>
        <w:t xml:space="preserve">від 22 листопада 2018 року № 660-р </w:t>
      </w:r>
      <w:r w:rsidR="00A60955" w:rsidRPr="002B5868">
        <w:rPr>
          <w:color w:val="000000" w:themeColor="text1"/>
          <w:sz w:val="28"/>
          <w:szCs w:val="28"/>
          <w:lang w:val="uk-UA"/>
        </w:rPr>
        <w:t>«Про визнання підтримки суб’єктів господарювання, зазначеної у повідомленні, такою що не є державною допомогою відповідно до Закону»</w:t>
      </w:r>
      <w:r w:rsidR="00A60955">
        <w:rPr>
          <w:color w:val="000000" w:themeColor="text1"/>
          <w:sz w:val="28"/>
          <w:szCs w:val="28"/>
          <w:lang w:val="uk-UA"/>
        </w:rPr>
        <w:t>,</w:t>
      </w:r>
      <w:r w:rsidR="00A60955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="00A60955">
        <w:rPr>
          <w:color w:val="000000" w:themeColor="text1"/>
          <w:sz w:val="28"/>
          <w:szCs w:val="28"/>
          <w:lang w:val="uk-UA"/>
        </w:rPr>
        <w:t xml:space="preserve">  </w:t>
      </w:r>
      <w:r w:rsidRPr="002B5868">
        <w:rPr>
          <w:color w:val="000000" w:themeColor="text1"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DB1F90" w:rsidRPr="00DB1F90">
        <w:rPr>
          <w:color w:val="000000" w:themeColor="text1"/>
          <w:sz w:val="28"/>
          <w:szCs w:val="28"/>
          <w:lang w:val="uk-UA"/>
        </w:rPr>
        <w:t>статт</w:t>
      </w:r>
      <w:r w:rsidR="00DB1F90">
        <w:rPr>
          <w:color w:val="000000" w:themeColor="text1"/>
          <w:sz w:val="28"/>
          <w:szCs w:val="28"/>
          <w:lang w:val="uk-UA"/>
        </w:rPr>
        <w:t xml:space="preserve">ею </w:t>
      </w:r>
      <w:r w:rsidR="00DB1F90" w:rsidRPr="00DB1F90">
        <w:rPr>
          <w:color w:val="000000" w:themeColor="text1"/>
          <w:sz w:val="28"/>
          <w:szCs w:val="28"/>
          <w:lang w:val="uk-UA"/>
        </w:rPr>
        <w:t xml:space="preserve"> 91 Бюджетного кодексу України, </w:t>
      </w:r>
      <w:r w:rsidRPr="002B586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2B5868" w:rsidRPr="002B5868" w:rsidRDefault="002B5868" w:rsidP="001A5227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974C2C" w:rsidRDefault="00DB1F90" w:rsidP="00DB1F90">
      <w:pPr>
        <w:spacing w:line="276" w:lineRule="auto"/>
        <w:ind w:firstLine="720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              </w:t>
      </w:r>
      <w:r w:rsidR="007327C3">
        <w:rPr>
          <w:rStyle w:val="a7"/>
          <w:sz w:val="28"/>
          <w:szCs w:val="28"/>
          <w:lang w:val="uk-UA"/>
        </w:rPr>
        <w:t>ВИРІШИВ:</w:t>
      </w:r>
    </w:p>
    <w:p w:rsidR="00974C2C" w:rsidRPr="00974C2C" w:rsidRDefault="00974C2C" w:rsidP="00974C2C">
      <w:pPr>
        <w:jc w:val="center"/>
        <w:rPr>
          <w:b/>
          <w:bCs/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Методику</w:t>
      </w:r>
      <w:r w:rsidRPr="00974C2C">
        <w:rPr>
          <w:sz w:val="28"/>
          <w:szCs w:val="28"/>
          <w:lang w:val="uk-UA"/>
        </w:rPr>
        <w:t xml:space="preserve"> розрахунку компенсації на надання послуг, що становлять загальний економічний інтерес</w:t>
      </w:r>
      <w:r>
        <w:rPr>
          <w:sz w:val="28"/>
          <w:szCs w:val="28"/>
          <w:lang w:val="uk-UA"/>
        </w:rPr>
        <w:t xml:space="preserve">, </w:t>
      </w:r>
      <w:r w:rsidRPr="00974C2C">
        <w:rPr>
          <w:sz w:val="28"/>
          <w:szCs w:val="28"/>
          <w:lang w:val="uk-UA"/>
        </w:rPr>
        <w:t xml:space="preserve">згідно з додатком. </w:t>
      </w:r>
    </w:p>
    <w:p w:rsidR="00974C2C" w:rsidRPr="00974C2C" w:rsidRDefault="00974C2C" w:rsidP="00974C2C">
      <w:pPr>
        <w:pStyle w:val="a6"/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lastRenderedPageBreak/>
        <w:t>Відділу протокольної роботи та контролю</w:t>
      </w:r>
      <w:r w:rsidR="00915E38" w:rsidRPr="00915E38">
        <w:rPr>
          <w:sz w:val="28"/>
          <w:szCs w:val="28"/>
        </w:rPr>
        <w:t xml:space="preserve"> </w:t>
      </w:r>
      <w:r w:rsidR="002E741E">
        <w:rPr>
          <w:sz w:val="28"/>
          <w:szCs w:val="28"/>
          <w:lang w:val="uk-UA"/>
        </w:rPr>
        <w:t>Сумської міської ради</w:t>
      </w:r>
      <w:r w:rsidR="00915E38" w:rsidRPr="00915E38">
        <w:rPr>
          <w:sz w:val="28"/>
          <w:szCs w:val="28"/>
          <w:lang w:val="uk-UA"/>
        </w:rPr>
        <w:t xml:space="preserve"> </w:t>
      </w:r>
      <w:r w:rsidR="00915E38" w:rsidRPr="00974C2C">
        <w:rPr>
          <w:sz w:val="28"/>
          <w:szCs w:val="28"/>
          <w:lang w:val="uk-UA"/>
        </w:rPr>
        <w:t>(</w:t>
      </w:r>
      <w:proofErr w:type="spellStart"/>
      <w:r w:rsidR="00915E38" w:rsidRPr="00974C2C">
        <w:rPr>
          <w:sz w:val="28"/>
          <w:szCs w:val="28"/>
          <w:lang w:val="uk-UA"/>
        </w:rPr>
        <w:t>Моша</w:t>
      </w:r>
      <w:proofErr w:type="spellEnd"/>
      <w:r w:rsidR="00915E38" w:rsidRPr="00974C2C">
        <w:rPr>
          <w:sz w:val="28"/>
          <w:szCs w:val="28"/>
          <w:lang w:val="uk-UA"/>
        </w:rPr>
        <w:t xml:space="preserve"> Л.В.) </w:t>
      </w:r>
      <w:r w:rsidR="002E741E">
        <w:rPr>
          <w:sz w:val="28"/>
          <w:szCs w:val="28"/>
          <w:lang w:val="uk-UA"/>
        </w:rPr>
        <w:t xml:space="preserve"> </w:t>
      </w:r>
      <w:r w:rsidRPr="00974C2C">
        <w:rPr>
          <w:sz w:val="28"/>
          <w:szCs w:val="28"/>
          <w:lang w:val="uk-UA"/>
        </w:rPr>
        <w:t>оприлюднити дане рішення на офіційному веб-сайті Сумської міської ради.</w:t>
      </w:r>
    </w:p>
    <w:p w:rsidR="00974C2C" w:rsidRPr="00974C2C" w:rsidRDefault="00974C2C" w:rsidP="00974C2C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2E741E" w:rsidRPr="002E741E" w:rsidRDefault="002E741E" w:rsidP="009B2A52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E741E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його розміщення в друкованому засобі масової інформації. </w:t>
      </w:r>
    </w:p>
    <w:p w:rsidR="002E741E" w:rsidRPr="002E741E" w:rsidRDefault="002E741E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74C2C" w:rsidRP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974C2C" w:rsidRPr="00974C2C" w:rsidRDefault="00974C2C" w:rsidP="009B2A52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B5868" w:rsidRPr="002B5868" w:rsidRDefault="002B5868" w:rsidP="009B2A52">
      <w:pPr>
        <w:pStyle w:val="a6"/>
        <w:jc w:val="both"/>
        <w:rPr>
          <w:sz w:val="28"/>
          <w:szCs w:val="28"/>
          <w:lang w:val="uk-UA"/>
        </w:rPr>
      </w:pPr>
    </w:p>
    <w:p w:rsidR="002B5868" w:rsidRDefault="002B5868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P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327C3" w:rsidRDefault="009B2A52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7327C3">
        <w:rPr>
          <w:b/>
          <w:sz w:val="28"/>
          <w:szCs w:val="28"/>
          <w:lang w:val="uk-UA"/>
        </w:rPr>
        <w:t xml:space="preserve">  О.М. Лисенко</w:t>
      </w:r>
    </w:p>
    <w:p w:rsidR="002B5868" w:rsidRDefault="002B5868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7327C3" w:rsidRDefault="007327C3" w:rsidP="007327C3">
      <w:pPr>
        <w:tabs>
          <w:tab w:val="left" w:pos="1260"/>
        </w:tabs>
        <w:jc w:val="both"/>
        <w:rPr>
          <w:b/>
          <w:sz w:val="16"/>
          <w:szCs w:val="16"/>
          <w:lang w:val="uk-UA"/>
        </w:rPr>
      </w:pPr>
    </w:p>
    <w:p w:rsidR="007327C3" w:rsidRDefault="00DB1F90" w:rsidP="007327C3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>Яковенко С.В.</w:t>
      </w:r>
    </w:p>
    <w:p w:rsidR="007327C3" w:rsidRPr="00E84560" w:rsidRDefault="007327C3" w:rsidP="007327C3">
      <w:pP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 xml:space="preserve">Розіслати: </w:t>
      </w:r>
      <w:r w:rsidR="00775988">
        <w:rPr>
          <w:lang w:val="uk-UA"/>
        </w:rPr>
        <w:t xml:space="preserve"> </w:t>
      </w:r>
      <w:proofErr w:type="spellStart"/>
      <w:r w:rsidR="00775988">
        <w:rPr>
          <w:lang w:val="uk-UA"/>
        </w:rPr>
        <w:t>Однорог</w:t>
      </w:r>
      <w:proofErr w:type="spellEnd"/>
      <w:r w:rsidR="002E741E">
        <w:rPr>
          <w:lang w:val="uk-UA"/>
        </w:rPr>
        <w:t xml:space="preserve"> </w:t>
      </w:r>
      <w:r w:rsidR="00775988">
        <w:rPr>
          <w:lang w:val="uk-UA"/>
        </w:rPr>
        <w:t xml:space="preserve"> В.Л. </w:t>
      </w:r>
      <w:r>
        <w:rPr>
          <w:lang w:val="uk-UA"/>
        </w:rPr>
        <w:t>Яковенку С.В.,</w:t>
      </w:r>
      <w:r w:rsidR="000D3DB9">
        <w:rPr>
          <w:lang w:val="uk-UA"/>
        </w:rPr>
        <w:t xml:space="preserve"> Журбі О.І.</w:t>
      </w: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7327C3" w:rsidRPr="00E84560" w:rsidSect="009B2A52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44"/>
    <w:multiLevelType w:val="hybridMultilevel"/>
    <w:tmpl w:val="C9880362"/>
    <w:lvl w:ilvl="0" w:tplc="6136E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37B"/>
    <w:multiLevelType w:val="hybridMultilevel"/>
    <w:tmpl w:val="CDB6766C"/>
    <w:lvl w:ilvl="0" w:tplc="75BC07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F6"/>
    <w:rsid w:val="000D3DB9"/>
    <w:rsid w:val="000F332B"/>
    <w:rsid w:val="001A5227"/>
    <w:rsid w:val="002507EE"/>
    <w:rsid w:val="002B5868"/>
    <w:rsid w:val="002E3CC5"/>
    <w:rsid w:val="002E741E"/>
    <w:rsid w:val="0036088A"/>
    <w:rsid w:val="004822BC"/>
    <w:rsid w:val="004E22CA"/>
    <w:rsid w:val="005C1EE4"/>
    <w:rsid w:val="00627D07"/>
    <w:rsid w:val="00657BED"/>
    <w:rsid w:val="00684691"/>
    <w:rsid w:val="006C0404"/>
    <w:rsid w:val="007263F1"/>
    <w:rsid w:val="007327C3"/>
    <w:rsid w:val="007451C6"/>
    <w:rsid w:val="007553EB"/>
    <w:rsid w:val="00775988"/>
    <w:rsid w:val="007759EE"/>
    <w:rsid w:val="00905E58"/>
    <w:rsid w:val="00915E38"/>
    <w:rsid w:val="009301EB"/>
    <w:rsid w:val="00974C2C"/>
    <w:rsid w:val="0098035E"/>
    <w:rsid w:val="009B2A52"/>
    <w:rsid w:val="00A159EB"/>
    <w:rsid w:val="00A429CA"/>
    <w:rsid w:val="00A60955"/>
    <w:rsid w:val="00BE28A7"/>
    <w:rsid w:val="00CB37C7"/>
    <w:rsid w:val="00D178C4"/>
    <w:rsid w:val="00D55966"/>
    <w:rsid w:val="00D84851"/>
    <w:rsid w:val="00DB1F90"/>
    <w:rsid w:val="00F17C11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F8D0"/>
  <w15:chartTrackingRefBased/>
  <w15:docId w15:val="{7705E52B-2256-44C3-9EC8-369AB2E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2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2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27C3"/>
    <w:pPr>
      <w:ind w:left="708"/>
    </w:pPr>
  </w:style>
  <w:style w:type="paragraph" w:customStyle="1" w:styleId="FR1">
    <w:name w:val="FR1"/>
    <w:rsid w:val="007327C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styleId="a7">
    <w:name w:val="Strong"/>
    <w:basedOn w:val="a0"/>
    <w:qFormat/>
    <w:rsid w:val="007327C3"/>
    <w:rPr>
      <w:b/>
      <w:bCs/>
    </w:rPr>
  </w:style>
  <w:style w:type="character" w:customStyle="1" w:styleId="txt">
    <w:name w:val="txt"/>
    <w:basedOn w:val="a0"/>
    <w:rsid w:val="007327C3"/>
  </w:style>
  <w:style w:type="character" w:customStyle="1" w:styleId="fontstyle01">
    <w:name w:val="fontstyle01"/>
    <w:rsid w:val="007327C3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unhideWhenUsed/>
    <w:rsid w:val="007327C3"/>
    <w:rPr>
      <w:color w:val="0000FF"/>
      <w:u w:val="single"/>
    </w:rPr>
  </w:style>
  <w:style w:type="character" w:customStyle="1" w:styleId="apple-converted-space">
    <w:name w:val="apple-converted-space"/>
    <w:rsid w:val="007327C3"/>
  </w:style>
  <w:style w:type="character" w:customStyle="1" w:styleId="rvts23">
    <w:name w:val="rvts23"/>
    <w:basedOn w:val="a0"/>
    <w:rsid w:val="000F332B"/>
  </w:style>
  <w:style w:type="paragraph" w:styleId="a9">
    <w:name w:val="Balloon Text"/>
    <w:basedOn w:val="a"/>
    <w:link w:val="aa"/>
    <w:uiPriority w:val="99"/>
    <w:semiHidden/>
    <w:unhideWhenUsed/>
    <w:rsid w:val="000F33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78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8F48-3007-4D01-B073-08748B6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Андросова Наталія Борисівна</cp:lastModifiedBy>
  <cp:revision>32</cp:revision>
  <cp:lastPrinted>2019-12-28T06:02:00Z</cp:lastPrinted>
  <dcterms:created xsi:type="dcterms:W3CDTF">2019-10-09T11:22:00Z</dcterms:created>
  <dcterms:modified xsi:type="dcterms:W3CDTF">2020-02-17T13:17:00Z</dcterms:modified>
</cp:coreProperties>
</file>