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Layout w:type="fixed"/>
        <w:tblLook w:val="01E0" w:firstRow="1" w:lastRow="1" w:firstColumn="1" w:lastColumn="1" w:noHBand="0" w:noVBand="0"/>
      </w:tblPr>
      <w:tblGrid>
        <w:gridCol w:w="4253"/>
        <w:gridCol w:w="1134"/>
        <w:gridCol w:w="4253"/>
      </w:tblGrid>
      <w:tr w:rsidR="00574203" w:rsidRPr="00574203" w:rsidTr="00273E01">
        <w:trPr>
          <w:trHeight w:val="998"/>
        </w:trPr>
        <w:tc>
          <w:tcPr>
            <w:tcW w:w="4253" w:type="dxa"/>
          </w:tcPr>
          <w:p w:rsidR="00574203" w:rsidRPr="00574203" w:rsidRDefault="00574203" w:rsidP="00574203">
            <w:pPr>
              <w:tabs>
                <w:tab w:val="center" w:pos="4153"/>
                <w:tab w:val="right" w:pos="8306"/>
              </w:tabs>
              <w:spacing w:after="0" w:line="240" w:lineRule="auto"/>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r w:rsidRPr="00574203">
              <w:rPr>
                <w:rFonts w:ascii="Times New Roman" w:eastAsia="Times New Roman" w:hAnsi="Times New Roman" w:cs="Times New Roman"/>
                <w:sz w:val="28"/>
                <w:szCs w:val="28"/>
                <w:lang w:eastAsia="ru-RU"/>
              </w:rPr>
              <w:tab/>
            </w:r>
          </w:p>
        </w:tc>
        <w:tc>
          <w:tcPr>
            <w:tcW w:w="1134" w:type="dxa"/>
          </w:tcPr>
          <w:p w:rsidR="00574203" w:rsidRPr="00574203" w:rsidRDefault="00A11EB4" w:rsidP="00574203">
            <w:pPr>
              <w:tabs>
                <w:tab w:val="center" w:pos="4153"/>
                <w:tab w:val="right" w:pos="830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523875" cy="6667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inline>
              </w:drawing>
            </w:r>
          </w:p>
        </w:tc>
        <w:tc>
          <w:tcPr>
            <w:tcW w:w="4253" w:type="dxa"/>
          </w:tcPr>
          <w:p w:rsidR="00574203" w:rsidRPr="00574203" w:rsidRDefault="00574203" w:rsidP="00574203">
            <w:pPr>
              <w:spacing w:after="0" w:line="240" w:lineRule="auto"/>
              <w:ind w:left="1703"/>
              <w:jc w:val="right"/>
              <w:rPr>
                <w:rFonts w:ascii="Times New Roman" w:eastAsia="Times New Roman" w:hAnsi="Times New Roman" w:cs="Times New Roman"/>
                <w:bCs/>
                <w:kern w:val="2"/>
                <w:sz w:val="24"/>
                <w:szCs w:val="24"/>
                <w:lang w:eastAsia="ru-RU"/>
              </w:rPr>
            </w:pPr>
          </w:p>
        </w:tc>
      </w:tr>
    </w:tbl>
    <w:p w:rsidR="00574203" w:rsidRPr="00574203" w:rsidRDefault="00574203" w:rsidP="00574203">
      <w:pPr>
        <w:spacing w:after="0" w:line="240" w:lineRule="auto"/>
        <w:jc w:val="center"/>
        <w:rPr>
          <w:rFonts w:ascii="Times New Roman" w:eastAsia="Times New Roman" w:hAnsi="Times New Roman" w:cs="Times New Roman"/>
          <w:sz w:val="36"/>
          <w:szCs w:val="36"/>
          <w:lang w:eastAsia="ru-RU"/>
        </w:rPr>
      </w:pPr>
      <w:r w:rsidRPr="00574203">
        <w:rPr>
          <w:rFonts w:ascii="Times New Roman" w:eastAsia="Times New Roman" w:hAnsi="Times New Roman" w:cs="Times New Roman"/>
          <w:sz w:val="36"/>
          <w:szCs w:val="36"/>
          <w:lang w:eastAsia="ru-RU"/>
        </w:rPr>
        <w:t>Сумська міська рада</w:t>
      </w:r>
    </w:p>
    <w:p w:rsidR="00574203" w:rsidRPr="00574203" w:rsidRDefault="00574203" w:rsidP="00574203">
      <w:pPr>
        <w:spacing w:after="0" w:line="240" w:lineRule="auto"/>
        <w:jc w:val="center"/>
        <w:rPr>
          <w:rFonts w:ascii="Times New Roman" w:eastAsia="Times New Roman" w:hAnsi="Times New Roman" w:cs="Times New Roman"/>
          <w:sz w:val="36"/>
          <w:szCs w:val="36"/>
          <w:lang w:eastAsia="ru-RU"/>
        </w:rPr>
      </w:pPr>
      <w:r w:rsidRPr="00574203">
        <w:rPr>
          <w:rFonts w:ascii="Times New Roman" w:eastAsia="Times New Roman" w:hAnsi="Times New Roman" w:cs="Times New Roman"/>
          <w:sz w:val="36"/>
          <w:szCs w:val="36"/>
          <w:lang w:eastAsia="ru-RU"/>
        </w:rPr>
        <w:t>Виконавчий комітет</w:t>
      </w:r>
    </w:p>
    <w:p w:rsidR="00574203" w:rsidRPr="00574203" w:rsidRDefault="00574203" w:rsidP="00574203">
      <w:pPr>
        <w:spacing w:after="0" w:line="240" w:lineRule="auto"/>
        <w:jc w:val="center"/>
        <w:rPr>
          <w:rFonts w:ascii="Times New Roman" w:eastAsia="Times New Roman" w:hAnsi="Times New Roman" w:cs="Times New Roman"/>
          <w:b/>
          <w:bCs/>
          <w:sz w:val="36"/>
          <w:szCs w:val="36"/>
          <w:lang w:eastAsia="ru-RU"/>
        </w:rPr>
      </w:pPr>
      <w:r w:rsidRPr="00574203">
        <w:rPr>
          <w:rFonts w:ascii="Times New Roman" w:eastAsia="Times New Roman" w:hAnsi="Times New Roman" w:cs="Times New Roman"/>
          <w:b/>
          <w:bCs/>
          <w:sz w:val="36"/>
          <w:szCs w:val="36"/>
          <w:lang w:eastAsia="ru-RU"/>
        </w:rPr>
        <w:t>РІШЕННЯ</w:t>
      </w:r>
    </w:p>
    <w:p w:rsidR="00574203" w:rsidRPr="00574203" w:rsidRDefault="00574203" w:rsidP="00574203">
      <w:pPr>
        <w:suppressAutoHyphens/>
        <w:spacing w:after="0" w:line="240" w:lineRule="auto"/>
        <w:rPr>
          <w:rFonts w:ascii="Times New Roman" w:eastAsia="Times New Roman" w:hAnsi="Times New Roman" w:cs="Times New Roman"/>
          <w:sz w:val="28"/>
          <w:szCs w:val="28"/>
          <w:lang w:eastAsia="ar-SA"/>
        </w:rPr>
      </w:pPr>
    </w:p>
    <w:p w:rsidR="00574203" w:rsidRPr="00574203" w:rsidRDefault="00574203" w:rsidP="00574203">
      <w:pPr>
        <w:spacing w:after="0" w:line="240" w:lineRule="auto"/>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Cs/>
          <w:sz w:val="28"/>
          <w:szCs w:val="28"/>
          <w:lang w:eastAsia="ru-RU"/>
        </w:rPr>
        <w:t xml:space="preserve">від </w:t>
      </w:r>
      <w:r w:rsidR="00E96F08">
        <w:rPr>
          <w:rFonts w:ascii="Times New Roman" w:eastAsia="Times New Roman" w:hAnsi="Times New Roman" w:cs="Times New Roman"/>
          <w:bCs/>
          <w:sz w:val="28"/>
          <w:szCs w:val="28"/>
          <w:lang w:eastAsia="ru-RU"/>
        </w:rPr>
        <w:t>22.02.2024</w:t>
      </w:r>
      <w:r w:rsidRPr="00574203">
        <w:rPr>
          <w:rFonts w:ascii="Times New Roman" w:eastAsia="Times New Roman" w:hAnsi="Times New Roman" w:cs="Times New Roman"/>
          <w:bCs/>
          <w:sz w:val="28"/>
          <w:szCs w:val="28"/>
          <w:lang w:eastAsia="ru-RU"/>
        </w:rPr>
        <w:t xml:space="preserve"> № </w:t>
      </w:r>
      <w:r w:rsidR="00E96F08">
        <w:rPr>
          <w:rFonts w:ascii="Times New Roman" w:eastAsia="Times New Roman" w:hAnsi="Times New Roman" w:cs="Times New Roman"/>
          <w:bCs/>
          <w:sz w:val="28"/>
          <w:szCs w:val="28"/>
          <w:lang w:eastAsia="ru-RU"/>
        </w:rPr>
        <w:t>105</w:t>
      </w:r>
    </w:p>
    <w:p w:rsidR="00574203" w:rsidRPr="00574203" w:rsidRDefault="00574203" w:rsidP="00574203">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tblGrid>
      <w:tr w:rsidR="00574203" w:rsidRPr="00574203" w:rsidTr="00273E01">
        <w:trPr>
          <w:trHeight w:val="1117"/>
        </w:trPr>
        <w:tc>
          <w:tcPr>
            <w:tcW w:w="4928" w:type="dxa"/>
            <w:tcBorders>
              <w:top w:val="nil"/>
              <w:left w:val="nil"/>
              <w:bottom w:val="nil"/>
              <w:right w:val="nil"/>
            </w:tcBorders>
          </w:tcPr>
          <w:p w:rsidR="00574203" w:rsidRPr="00574203" w:rsidRDefault="00574203" w:rsidP="00574203">
            <w:pPr>
              <w:spacing w:after="0" w:line="240" w:lineRule="auto"/>
              <w:jc w:val="both"/>
              <w:rPr>
                <w:rFonts w:ascii="Times New Roman" w:eastAsia="Times New Roman" w:hAnsi="Times New Roman" w:cs="Times New Roman"/>
                <w:b/>
                <w:sz w:val="28"/>
                <w:szCs w:val="28"/>
                <w:lang w:eastAsia="ru-RU"/>
              </w:rPr>
            </w:pPr>
            <w:r w:rsidRPr="00574203">
              <w:rPr>
                <w:rFonts w:ascii="Times New Roman" w:eastAsia="Times New Roman" w:hAnsi="Times New Roman" w:cs="Times New Roman"/>
                <w:b/>
                <w:sz w:val="28"/>
                <w:szCs w:val="28"/>
                <w:lang w:eastAsia="ru-RU"/>
              </w:rPr>
              <w:t xml:space="preserve">Про внесення змін до рішення виконавчого комітету Сумської міської ради від 17.03.2020                          № 133 «Про затвердження Положення </w:t>
            </w:r>
            <w:r w:rsidRPr="00574203">
              <w:rPr>
                <w:rFonts w:ascii="Times New Roman" w:eastAsia="Times New Roman" w:hAnsi="Times New Roman" w:cs="Times New Roman"/>
                <w:b/>
                <w:bCs/>
                <w:sz w:val="28"/>
                <w:szCs w:val="28"/>
                <w:lang w:eastAsia="ru-RU"/>
              </w:rPr>
              <w:t xml:space="preserve">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w:t>
            </w:r>
          </w:p>
        </w:tc>
        <w:bookmarkStart w:id="0" w:name="_GoBack"/>
        <w:bookmarkEnd w:id="0"/>
      </w:tr>
    </w:tbl>
    <w:p w:rsidR="00574203" w:rsidRPr="00574203" w:rsidRDefault="00574203" w:rsidP="00574203">
      <w:pPr>
        <w:tabs>
          <w:tab w:val="left" w:pos="1095"/>
          <w:tab w:val="left" w:pos="1815"/>
        </w:tabs>
        <w:spacing w:after="0" w:line="240" w:lineRule="auto"/>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09"/>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З метою удосконалення механізму правового регулювання відносин у сфері організації та здійснення</w:t>
      </w:r>
      <w:r w:rsidRPr="00574203">
        <w:rPr>
          <w:rFonts w:ascii="Times New Roman" w:eastAsia="Times New Roman" w:hAnsi="Times New Roman" w:cs="Times New Roman"/>
          <w:bCs/>
          <w:sz w:val="28"/>
          <w:szCs w:val="28"/>
          <w:lang w:eastAsia="ru-RU"/>
        </w:rPr>
        <w:t xml:space="preserve"> сезонної, святкової виїзної торгівлі, надання послуг у сфері розваг та проведення ярмарків на території Сумської міської територіальної громади</w:t>
      </w:r>
      <w:r w:rsidRPr="00574203">
        <w:rPr>
          <w:rFonts w:ascii="Times New Roman" w:eastAsia="Times New Roman" w:hAnsi="Times New Roman" w:cs="Times New Roman"/>
          <w:sz w:val="28"/>
          <w:szCs w:val="28"/>
          <w:lang w:eastAsia="ru-RU"/>
        </w:rPr>
        <w:t xml:space="preserve">, покращення благоустрою та естетичного зовнішнього вигляду міста, розвитку взаємодії органу місцевого самоврядування та суб’єктів господарювання, у зв’язку з необхідністю приведення норм регуляторного акта у відповідність до рішення Сумської міської ради від 24 грудня 2020 року № 80-МР, а також враховуючи зміни в структурі апарату та виконавчих органів Сумської міської ради, відповідно до підпункту 8 пункту «а» статті 30 та керуючись частиною першою статті 52 Закону України «Про місцеве самоврядування в Україні», </w:t>
      </w:r>
      <w:r w:rsidRPr="00574203">
        <w:rPr>
          <w:rFonts w:ascii="Times New Roman" w:eastAsia="Times New Roman" w:hAnsi="Times New Roman" w:cs="Times New Roman"/>
          <w:b/>
          <w:bCs/>
          <w:sz w:val="28"/>
          <w:szCs w:val="28"/>
          <w:lang w:eastAsia="ru-RU"/>
        </w:rPr>
        <w:t>виконавчий комітет Сумської міської ради</w:t>
      </w:r>
    </w:p>
    <w:p w:rsidR="00574203" w:rsidRPr="00574203" w:rsidRDefault="00574203" w:rsidP="00574203">
      <w:pPr>
        <w:spacing w:after="0" w:line="240" w:lineRule="auto"/>
        <w:jc w:val="both"/>
        <w:outlineLvl w:val="0"/>
        <w:rPr>
          <w:rFonts w:ascii="Times New Roman" w:eastAsia="Times New Roman" w:hAnsi="Times New Roman" w:cs="Times New Roman"/>
          <w:b/>
          <w:bCs/>
          <w:sz w:val="28"/>
          <w:szCs w:val="28"/>
          <w:lang w:eastAsia="ru-RU"/>
        </w:rPr>
      </w:pPr>
    </w:p>
    <w:p w:rsidR="00574203" w:rsidRPr="00574203" w:rsidRDefault="00574203" w:rsidP="00574203">
      <w:pPr>
        <w:spacing w:after="0" w:line="240" w:lineRule="auto"/>
        <w:jc w:val="center"/>
        <w:outlineLvl w:val="0"/>
        <w:rPr>
          <w:rFonts w:ascii="Times New Roman" w:eastAsia="Times New Roman" w:hAnsi="Times New Roman" w:cs="Times New Roman"/>
          <w:b/>
          <w:bCs/>
          <w:sz w:val="28"/>
          <w:szCs w:val="28"/>
          <w:lang w:eastAsia="ru-RU"/>
        </w:rPr>
      </w:pPr>
      <w:r w:rsidRPr="00574203">
        <w:rPr>
          <w:rFonts w:ascii="Times New Roman" w:eastAsia="Times New Roman" w:hAnsi="Times New Roman" w:cs="Times New Roman"/>
          <w:b/>
          <w:bCs/>
          <w:sz w:val="28"/>
          <w:szCs w:val="28"/>
          <w:lang w:eastAsia="ru-RU"/>
        </w:rPr>
        <w:t>ВИРІШИВ:</w:t>
      </w:r>
    </w:p>
    <w:p w:rsidR="00574203" w:rsidRPr="00574203" w:rsidRDefault="00574203" w:rsidP="00574203">
      <w:pPr>
        <w:spacing w:after="0" w:line="240" w:lineRule="auto"/>
        <w:ind w:firstLine="720"/>
        <w:jc w:val="both"/>
        <w:outlineLvl w:val="0"/>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20"/>
        <w:jc w:val="both"/>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
          <w:bCs/>
          <w:sz w:val="28"/>
          <w:szCs w:val="28"/>
          <w:lang w:eastAsia="ru-RU"/>
        </w:rPr>
        <w:t>1.</w:t>
      </w:r>
      <w:r w:rsidRPr="00574203">
        <w:rPr>
          <w:rFonts w:ascii="Times New Roman" w:eastAsia="Times New Roman" w:hAnsi="Times New Roman" w:cs="Times New Roman"/>
          <w:bCs/>
          <w:sz w:val="28"/>
          <w:szCs w:val="28"/>
          <w:lang w:eastAsia="ru-RU"/>
        </w:rPr>
        <w:t xml:space="preserve"> </w:t>
      </w:r>
      <w:r w:rsidRPr="00574203">
        <w:rPr>
          <w:rFonts w:ascii="Times New Roman" w:eastAsia="Times New Roman" w:hAnsi="Times New Roman" w:cs="Times New Roman"/>
          <w:sz w:val="28"/>
          <w:szCs w:val="28"/>
          <w:lang w:eastAsia="ru-RU"/>
        </w:rPr>
        <w:t xml:space="preserve">Внести зміни до рішення виконавчого комітету Сумської міської ради від 17.03.2020 № 133 «Про затвердження Положення </w:t>
      </w:r>
      <w:r w:rsidRPr="00574203">
        <w:rPr>
          <w:rFonts w:ascii="Times New Roman" w:eastAsia="Times New Roman" w:hAnsi="Times New Roman" w:cs="Times New Roman"/>
          <w:bCs/>
          <w:sz w:val="28"/>
          <w:szCs w:val="28"/>
          <w:lang w:eastAsia="ru-RU"/>
        </w:rPr>
        <w:t xml:space="preserve">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а саме: </w:t>
      </w:r>
    </w:p>
    <w:p w:rsidR="00574203" w:rsidRPr="00574203" w:rsidRDefault="00574203" w:rsidP="00574203">
      <w:pPr>
        <w:spacing w:after="0" w:line="240" w:lineRule="auto"/>
        <w:ind w:firstLine="708"/>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sz w:val="28"/>
          <w:szCs w:val="28"/>
          <w:lang w:eastAsia="ru-RU"/>
        </w:rPr>
        <w:t>1.</w:t>
      </w:r>
      <w:r w:rsidR="005F254C">
        <w:rPr>
          <w:rFonts w:ascii="Times New Roman" w:eastAsia="Times New Roman" w:hAnsi="Times New Roman" w:cs="Times New Roman"/>
          <w:sz w:val="28"/>
          <w:szCs w:val="28"/>
          <w:lang w:eastAsia="ru-RU"/>
        </w:rPr>
        <w:t>1</w:t>
      </w:r>
      <w:r w:rsidRPr="00574203">
        <w:rPr>
          <w:rFonts w:ascii="Times New Roman" w:eastAsia="Times New Roman" w:hAnsi="Times New Roman" w:cs="Times New Roman"/>
          <w:sz w:val="28"/>
          <w:szCs w:val="28"/>
          <w:lang w:eastAsia="ru-RU"/>
        </w:rPr>
        <w:t>. Додаток до рішення викласти у новій редакції згідно з додатком до цього рішення (додається).</w:t>
      </w:r>
    </w:p>
    <w:p w:rsidR="00574203" w:rsidRPr="00574203" w:rsidRDefault="00574203" w:rsidP="00574203">
      <w:pPr>
        <w:spacing w:after="0" w:line="240" w:lineRule="auto"/>
        <w:ind w:firstLine="708"/>
        <w:jc w:val="both"/>
        <w:rPr>
          <w:rFonts w:ascii="Times New Roman" w:eastAsia="Times New Roman" w:hAnsi="Times New Roman" w:cs="Times New Roman"/>
          <w:b/>
          <w:sz w:val="28"/>
          <w:szCs w:val="28"/>
          <w:lang w:eastAsia="ru-RU"/>
        </w:rPr>
      </w:pPr>
    </w:p>
    <w:p w:rsidR="00574203" w:rsidRPr="00574203" w:rsidRDefault="00574203" w:rsidP="00574203">
      <w:pPr>
        <w:spacing w:after="0" w:line="240" w:lineRule="auto"/>
        <w:ind w:firstLine="708"/>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b/>
          <w:sz w:val="28"/>
          <w:szCs w:val="28"/>
          <w:lang w:eastAsia="ru-RU"/>
        </w:rPr>
        <w:lastRenderedPageBreak/>
        <w:t>2.</w:t>
      </w:r>
      <w:r w:rsidRPr="00574203">
        <w:rPr>
          <w:rFonts w:ascii="Times New Roman" w:eastAsia="Times New Roman" w:hAnsi="Times New Roman" w:cs="Times New Roman"/>
          <w:sz w:val="28"/>
          <w:szCs w:val="28"/>
          <w:lang w:eastAsia="ru-RU"/>
        </w:rPr>
        <w:t xml:space="preserve"> Рішення виконавчого комітету Сумської міської ради від 28 липня 2020 року № 394 «Про внесення змін до рішення Виконавчого комітету Сумської міської ради від 17.03.2020 № 133 «Про затвердження Положення про організацію сезонної, святкової виїзної торгівлі, надання послуг у сфері розваг та проведення ярмарків на території Сумської міської об’єднаної територіальної громади» визнати таким, що втратило чинність.</w:t>
      </w:r>
    </w:p>
    <w:p w:rsidR="00574203" w:rsidRPr="00574203" w:rsidRDefault="00574203" w:rsidP="00574203">
      <w:pPr>
        <w:spacing w:after="0" w:line="240" w:lineRule="auto"/>
        <w:ind w:firstLine="720"/>
        <w:jc w:val="both"/>
        <w:rPr>
          <w:rFonts w:ascii="Times New Roman" w:eastAsia="Times New Roman" w:hAnsi="Times New Roman" w:cs="Times New Roman"/>
          <w:sz w:val="28"/>
          <w:szCs w:val="28"/>
          <w:lang w:eastAsia="ru-RU"/>
        </w:rPr>
      </w:pPr>
    </w:p>
    <w:p w:rsidR="000D46E6" w:rsidRDefault="00574203" w:rsidP="00A74775">
      <w:pPr>
        <w:spacing w:after="0" w:line="240" w:lineRule="auto"/>
        <w:ind w:firstLine="720"/>
        <w:jc w:val="both"/>
        <w:rPr>
          <w:rFonts w:ascii="Times New Roman" w:eastAsia="Times New Roman" w:hAnsi="Times New Roman" w:cs="Times New Roman"/>
          <w:sz w:val="28"/>
          <w:szCs w:val="28"/>
          <w:lang w:eastAsia="ru-RU"/>
        </w:rPr>
      </w:pPr>
      <w:r w:rsidRPr="00574203">
        <w:rPr>
          <w:rFonts w:ascii="Times New Roman" w:eastAsia="Times New Roman" w:hAnsi="Times New Roman" w:cs="Times New Roman"/>
          <w:b/>
          <w:sz w:val="28"/>
          <w:szCs w:val="28"/>
          <w:lang w:eastAsia="ru-RU"/>
        </w:rPr>
        <w:t>3.</w:t>
      </w:r>
      <w:r w:rsidRPr="00574203">
        <w:rPr>
          <w:rFonts w:ascii="Times New Roman" w:eastAsia="Times New Roman" w:hAnsi="Times New Roman" w:cs="Times New Roman"/>
          <w:sz w:val="28"/>
          <w:szCs w:val="28"/>
          <w:lang w:eastAsia="ru-RU"/>
        </w:rPr>
        <w:t xml:space="preserve"> Рішення набирає чинності з</w:t>
      </w:r>
      <w:r w:rsidR="004E2DA0">
        <w:rPr>
          <w:rFonts w:ascii="Times New Roman" w:eastAsia="Times New Roman" w:hAnsi="Times New Roman" w:cs="Times New Roman"/>
          <w:sz w:val="28"/>
          <w:szCs w:val="28"/>
          <w:lang w:eastAsia="ru-RU"/>
        </w:rPr>
        <w:t xml:space="preserve"> </w:t>
      </w:r>
      <w:r w:rsidR="00A74775">
        <w:rPr>
          <w:rFonts w:ascii="Times New Roman" w:eastAsia="Times New Roman" w:hAnsi="Times New Roman" w:cs="Times New Roman"/>
          <w:sz w:val="28"/>
          <w:szCs w:val="28"/>
          <w:lang w:eastAsia="ru-RU"/>
        </w:rPr>
        <w:t>1 березня 2024 року.</w:t>
      </w:r>
      <w:r w:rsidR="004E2DA0">
        <w:rPr>
          <w:rFonts w:ascii="Times New Roman" w:eastAsia="Times New Roman" w:hAnsi="Times New Roman" w:cs="Times New Roman"/>
          <w:sz w:val="28"/>
          <w:szCs w:val="28"/>
          <w:lang w:eastAsia="ru-RU"/>
        </w:rPr>
        <w:t xml:space="preserve">  </w:t>
      </w:r>
    </w:p>
    <w:p w:rsidR="00574203" w:rsidRPr="00574203" w:rsidRDefault="00574203" w:rsidP="00574203">
      <w:pPr>
        <w:spacing w:after="0" w:line="240" w:lineRule="auto"/>
        <w:ind w:firstLine="720"/>
        <w:jc w:val="both"/>
        <w:rPr>
          <w:rFonts w:ascii="Times New Roman" w:eastAsia="Times New Roman" w:hAnsi="Times New Roman" w:cs="Times New Roman"/>
          <w:sz w:val="28"/>
          <w:szCs w:val="28"/>
          <w:lang w:eastAsia="ru-RU"/>
        </w:rPr>
      </w:pPr>
    </w:p>
    <w:p w:rsidR="00574203" w:rsidRPr="00574203" w:rsidRDefault="00574203" w:rsidP="00574203">
      <w:pPr>
        <w:spacing w:after="0" w:line="240" w:lineRule="auto"/>
        <w:ind w:firstLine="720"/>
        <w:jc w:val="both"/>
        <w:rPr>
          <w:rFonts w:ascii="Times New Roman" w:eastAsia="Times New Roman" w:hAnsi="Times New Roman" w:cs="Times New Roman"/>
          <w:bCs/>
          <w:sz w:val="28"/>
          <w:szCs w:val="28"/>
          <w:lang w:eastAsia="ru-RU"/>
        </w:rPr>
      </w:pPr>
      <w:r w:rsidRPr="00574203">
        <w:rPr>
          <w:rFonts w:ascii="Times New Roman" w:eastAsia="Times New Roman" w:hAnsi="Times New Roman" w:cs="Times New Roman"/>
          <w:b/>
          <w:sz w:val="28"/>
          <w:szCs w:val="28"/>
          <w:lang w:eastAsia="ru-RU"/>
        </w:rPr>
        <w:t>4.</w:t>
      </w:r>
      <w:r w:rsidRPr="00574203">
        <w:rPr>
          <w:rFonts w:ascii="Times New Roman" w:eastAsia="Times New Roman" w:hAnsi="Times New Roman" w:cs="Times New Roman"/>
          <w:sz w:val="28"/>
          <w:szCs w:val="28"/>
          <w:lang w:eastAsia="ru-RU"/>
        </w:rPr>
        <w:t xml:space="preserve"> Управлінню суспільних комунікацій Сумської міської ради               (Олена ДЯГОВЕЦЬ) оприлюднити дане рішення на офіційному веб-сайті Сумської міської ради.</w:t>
      </w:r>
    </w:p>
    <w:p w:rsidR="00574203" w:rsidRPr="00574203" w:rsidRDefault="00574203" w:rsidP="00574203">
      <w:pPr>
        <w:spacing w:after="0" w:line="240" w:lineRule="auto"/>
        <w:ind w:firstLine="709"/>
        <w:jc w:val="both"/>
        <w:rPr>
          <w:rFonts w:ascii="Times New Roman" w:eastAsia="Times New Roman" w:hAnsi="Times New Roman" w:cs="Times New Roman"/>
          <w:bCs/>
          <w:sz w:val="28"/>
          <w:szCs w:val="28"/>
          <w:lang w:eastAsia="ru-RU"/>
        </w:rPr>
      </w:pPr>
    </w:p>
    <w:p w:rsidR="00574203" w:rsidRDefault="00574203" w:rsidP="00574203">
      <w:pPr>
        <w:spacing w:after="0" w:line="240" w:lineRule="auto"/>
        <w:ind w:firstLine="709"/>
        <w:jc w:val="both"/>
        <w:rPr>
          <w:rFonts w:ascii="Times New Roman" w:eastAsia="Times New Roman" w:hAnsi="Times New Roman" w:cs="Times New Roman"/>
          <w:bCs/>
          <w:sz w:val="28"/>
          <w:szCs w:val="28"/>
          <w:lang w:eastAsia="ru-RU"/>
        </w:rPr>
      </w:pPr>
    </w:p>
    <w:p w:rsidR="00A74775" w:rsidRPr="00574203" w:rsidRDefault="00A74775" w:rsidP="00574203">
      <w:pPr>
        <w:spacing w:after="0" w:line="240" w:lineRule="auto"/>
        <w:ind w:firstLine="709"/>
        <w:jc w:val="both"/>
        <w:rPr>
          <w:rFonts w:ascii="Times New Roman" w:eastAsia="Times New Roman" w:hAnsi="Times New Roman" w:cs="Times New Roman"/>
          <w:bCs/>
          <w:sz w:val="28"/>
          <w:szCs w:val="28"/>
          <w:lang w:eastAsia="ru-RU"/>
        </w:rPr>
      </w:pPr>
    </w:p>
    <w:p w:rsidR="00574203" w:rsidRPr="00574203" w:rsidRDefault="004E2DA0"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r w:rsidRPr="004E2DA0">
        <w:rPr>
          <w:rFonts w:ascii="Times New Roman" w:eastAsia="Times New Roman" w:hAnsi="Times New Roman" w:cs="Times New Roman"/>
          <w:b/>
          <w:bCs/>
          <w:sz w:val="28"/>
          <w:szCs w:val="28"/>
          <w:lang w:eastAsia="ru-RU"/>
        </w:rPr>
        <w:t>Секретар Сумської міської ради</w:t>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r>
      <w:r w:rsidRPr="004E2DA0">
        <w:rPr>
          <w:rFonts w:ascii="Times New Roman" w:eastAsia="Times New Roman" w:hAnsi="Times New Roman" w:cs="Times New Roman"/>
          <w:b/>
          <w:bCs/>
          <w:sz w:val="28"/>
          <w:szCs w:val="28"/>
          <w:lang w:eastAsia="ru-RU"/>
        </w:rPr>
        <w:tab/>
        <w:t>Артем КОБЗАР</w:t>
      </w:r>
    </w:p>
    <w:p w:rsidR="00574203" w:rsidRDefault="00574203"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p>
    <w:p w:rsidR="004E2DA0" w:rsidRPr="00574203" w:rsidRDefault="004E2DA0" w:rsidP="00574203">
      <w:pPr>
        <w:keepNext/>
        <w:pBdr>
          <w:bottom w:val="single" w:sz="12" w:space="1" w:color="auto"/>
        </w:pBdr>
        <w:spacing w:after="0" w:line="240" w:lineRule="auto"/>
        <w:outlineLvl w:val="4"/>
        <w:rPr>
          <w:rFonts w:ascii="Times New Roman" w:eastAsia="Times New Roman" w:hAnsi="Times New Roman" w:cs="Times New Roman"/>
          <w:sz w:val="28"/>
          <w:szCs w:val="28"/>
          <w:lang w:eastAsia="ru-RU"/>
        </w:rPr>
      </w:pPr>
    </w:p>
    <w:p w:rsidR="00574203" w:rsidRPr="00574203" w:rsidRDefault="00574203" w:rsidP="00574203">
      <w:pPr>
        <w:keepNext/>
        <w:pBdr>
          <w:bottom w:val="single" w:sz="12" w:space="1" w:color="auto"/>
        </w:pBdr>
        <w:spacing w:after="0" w:line="240" w:lineRule="auto"/>
        <w:outlineLvl w:val="4"/>
        <w:rPr>
          <w:rFonts w:ascii="Times New Roman" w:eastAsia="Times New Roman" w:hAnsi="Times New Roman" w:cs="Times New Roman"/>
          <w:sz w:val="23"/>
          <w:szCs w:val="23"/>
          <w:lang w:eastAsia="ru-RU"/>
        </w:rPr>
      </w:pPr>
      <w:r w:rsidRPr="00574203">
        <w:rPr>
          <w:rFonts w:ascii="Times New Roman" w:eastAsia="Times New Roman" w:hAnsi="Times New Roman" w:cs="Times New Roman"/>
          <w:sz w:val="23"/>
          <w:szCs w:val="23"/>
          <w:lang w:eastAsia="ru-RU"/>
        </w:rPr>
        <w:t>Максим ЗЕЛЕНСЬКИЙ, т. 700-650</w:t>
      </w:r>
    </w:p>
    <w:p w:rsidR="00574203" w:rsidRPr="00574203" w:rsidRDefault="00574203" w:rsidP="00574203">
      <w:pPr>
        <w:suppressAutoHyphens/>
        <w:spacing w:after="0" w:line="240" w:lineRule="auto"/>
        <w:jc w:val="both"/>
        <w:rPr>
          <w:rFonts w:ascii="Times New Roman" w:eastAsia="Times New Roman" w:hAnsi="Times New Roman" w:cs="Times New Roman"/>
          <w:sz w:val="23"/>
          <w:szCs w:val="23"/>
          <w:lang w:eastAsia="ru-RU"/>
        </w:rPr>
      </w:pPr>
      <w:r w:rsidRPr="00574203">
        <w:rPr>
          <w:rFonts w:ascii="Times New Roman" w:eastAsia="Times New Roman" w:hAnsi="Times New Roman" w:cs="Times New Roman"/>
          <w:sz w:val="23"/>
          <w:szCs w:val="23"/>
          <w:lang w:eastAsia="ru-RU"/>
        </w:rPr>
        <w:t>Розіслати: згідно зі списком розсилки</w:t>
      </w:r>
    </w:p>
    <w:p w:rsidR="00273E01" w:rsidRDefault="00273E01">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E96F08" w:rsidRDefault="00E96F08" w:rsidP="00273E01">
      <w:pPr>
        <w:spacing w:after="0" w:line="240" w:lineRule="auto"/>
        <w:ind w:left="5103" w:right="-1066"/>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5103" w:right="-1066"/>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xml:space="preserve">Додаток </w:t>
      </w:r>
    </w:p>
    <w:p w:rsidR="00273E01" w:rsidRPr="00273E01" w:rsidRDefault="00273E01" w:rsidP="00273E01">
      <w:pPr>
        <w:spacing w:after="0" w:line="240" w:lineRule="auto"/>
        <w:ind w:left="5103" w:right="-5"/>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до рішення виконавчого комітету </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від </w:t>
      </w:r>
      <w:r w:rsidR="00E96F08">
        <w:rPr>
          <w:rFonts w:ascii="Times New Roman" w:eastAsia="Times New Roman" w:hAnsi="Times New Roman" w:cs="Times New Roman"/>
          <w:sz w:val="28"/>
          <w:szCs w:val="28"/>
          <w:lang w:eastAsia="ru-RU"/>
        </w:rPr>
        <w:t>22.02.2024</w:t>
      </w:r>
      <w:r w:rsidR="00236569">
        <w:rPr>
          <w:rFonts w:ascii="Times New Roman" w:eastAsia="Times New Roman" w:hAnsi="Times New Roman" w:cs="Times New Roman"/>
          <w:sz w:val="28"/>
          <w:szCs w:val="28"/>
          <w:lang w:eastAsia="ru-RU"/>
        </w:rPr>
        <w:t xml:space="preserve"> </w:t>
      </w:r>
      <w:r w:rsidRPr="00273E01">
        <w:rPr>
          <w:rFonts w:ascii="Times New Roman" w:eastAsia="Times New Roman" w:hAnsi="Times New Roman" w:cs="Times New Roman"/>
          <w:sz w:val="28"/>
          <w:szCs w:val="28"/>
          <w:lang w:eastAsia="ru-RU"/>
        </w:rPr>
        <w:t xml:space="preserve">№ </w:t>
      </w:r>
      <w:r w:rsidR="00E96F08">
        <w:rPr>
          <w:rFonts w:ascii="Times New Roman" w:eastAsia="Times New Roman" w:hAnsi="Times New Roman" w:cs="Times New Roman"/>
          <w:sz w:val="28"/>
          <w:szCs w:val="28"/>
          <w:lang w:eastAsia="ru-RU"/>
        </w:rPr>
        <w:t>105</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ЗАТВЕРДЖЕНО</w:t>
      </w: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рішенням виконавчого комітету</w:t>
      </w:r>
    </w:p>
    <w:p w:rsidR="00273E01" w:rsidRPr="00273E01" w:rsidRDefault="00273E01" w:rsidP="00273E01">
      <w:pPr>
        <w:spacing w:after="0" w:line="240" w:lineRule="auto"/>
        <w:ind w:left="439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від</w:t>
      </w:r>
      <w:r w:rsidR="00236569">
        <w:rPr>
          <w:rFonts w:ascii="Times New Roman" w:eastAsia="Times New Roman" w:hAnsi="Times New Roman" w:cs="Times New Roman"/>
          <w:b/>
          <w:sz w:val="28"/>
          <w:szCs w:val="28"/>
          <w:lang w:eastAsia="ru-RU"/>
        </w:rPr>
        <w:t xml:space="preserve"> </w:t>
      </w:r>
      <w:r w:rsidR="00E96F08">
        <w:rPr>
          <w:rFonts w:ascii="Times New Roman" w:eastAsia="Times New Roman" w:hAnsi="Times New Roman" w:cs="Times New Roman"/>
          <w:b/>
          <w:sz w:val="28"/>
          <w:szCs w:val="28"/>
          <w:lang w:eastAsia="ru-RU"/>
        </w:rPr>
        <w:t>22.02.2024</w:t>
      </w:r>
      <w:r w:rsidRPr="00273E01">
        <w:rPr>
          <w:rFonts w:ascii="Times New Roman" w:eastAsia="Times New Roman" w:hAnsi="Times New Roman" w:cs="Times New Roman"/>
          <w:b/>
          <w:sz w:val="28"/>
          <w:szCs w:val="28"/>
          <w:lang w:eastAsia="ru-RU"/>
        </w:rPr>
        <w:t xml:space="preserve"> №</w:t>
      </w:r>
      <w:r w:rsidR="00E96F08">
        <w:rPr>
          <w:rFonts w:ascii="Times New Roman" w:eastAsia="Times New Roman" w:hAnsi="Times New Roman" w:cs="Times New Roman"/>
          <w:b/>
          <w:sz w:val="28"/>
          <w:szCs w:val="28"/>
          <w:lang w:eastAsia="ru-RU"/>
        </w:rPr>
        <w:t xml:space="preserve"> 105</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ПОЛОЖЕННЯ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bCs/>
          <w:sz w:val="28"/>
          <w:szCs w:val="28"/>
          <w:lang w:eastAsia="ru-RU"/>
        </w:rPr>
        <w:t>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Загальні положення</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 xml:space="preserve">1.1. </w:t>
      </w:r>
      <w:r w:rsidRPr="005B42B5">
        <w:rPr>
          <w:rFonts w:ascii="Times New Roman" w:eastAsia="Times New Roman" w:hAnsi="Times New Roman" w:cs="Courier New"/>
          <w:sz w:val="28"/>
          <w:szCs w:val="28"/>
          <w:lang w:eastAsia="ru-RU"/>
        </w:rPr>
        <w:t>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 (далі – Положення) розроблено</w:t>
      </w:r>
      <w:r w:rsidRPr="00273E01">
        <w:rPr>
          <w:rFonts w:ascii="Times New Roman" w:eastAsia="Times New Roman" w:hAnsi="Times New Roman" w:cs="Courier New"/>
          <w:sz w:val="28"/>
          <w:szCs w:val="28"/>
          <w:lang w:eastAsia="ru-RU"/>
        </w:rPr>
        <w:t xml:space="preserve"> відповідно до Законів України «Про місцеве самоврядування в Україні», «Про благоустрій населених пунктів», «Про регулювання містобудівної діяльності», «Про захист прав споживачів», «</w:t>
      </w:r>
      <w:r w:rsidR="0058469E" w:rsidRPr="0058469E">
        <w:rPr>
          <w:rFonts w:ascii="Times New Roman" w:eastAsia="Times New Roman" w:hAnsi="Times New Roman" w:cs="Courier New"/>
          <w:sz w:val="28"/>
          <w:szCs w:val="28"/>
          <w:lang w:eastAsia="ru-RU"/>
        </w:rPr>
        <w:t>Про систему громадського здоров’я</w:t>
      </w:r>
      <w:r w:rsidRPr="00273E01">
        <w:rPr>
          <w:rFonts w:ascii="Times New Roman" w:eastAsia="Times New Roman" w:hAnsi="Times New Roman" w:cs="Courier New"/>
          <w:sz w:val="28"/>
          <w:szCs w:val="28"/>
          <w:lang w:eastAsia="ru-RU"/>
        </w:rPr>
        <w:t xml:space="preserve">», «Про основні принципи та вимоги до безпечності та якості харчових продуктів», «Про дорожній рух», постанов Кабінету Міністрів України від 15.06.2006 </w:t>
      </w:r>
      <w:r w:rsidR="00B61B8E">
        <w:rPr>
          <w:rFonts w:ascii="Times New Roman" w:eastAsia="Times New Roman" w:hAnsi="Times New Roman" w:cs="Courier New"/>
          <w:sz w:val="28"/>
          <w:szCs w:val="28"/>
          <w:lang w:eastAsia="ru-RU"/>
        </w:rPr>
        <w:t xml:space="preserve">   </w:t>
      </w:r>
      <w:r w:rsidRPr="00273E01">
        <w:rPr>
          <w:rFonts w:ascii="Times New Roman" w:eastAsia="Times New Roman" w:hAnsi="Times New Roman" w:cs="Courier New"/>
          <w:sz w:val="28"/>
          <w:szCs w:val="28"/>
          <w:lang w:eastAsia="ru-RU"/>
        </w:rPr>
        <w:t xml:space="preserve">№ 833 «Про затвердження Порядку провадження торговельної діяльності та правил торговельного обслуговування на ринку споживчих товарів», від 10.10.2001 № 1306 «Про Правила дорожнього руху», від 30.03.1994 № 198 «Про затвердження Єдиних правил ремонту і утримання автомобільних доріг, вулиць, залізничних переїздів, правил користування ними та охорони»,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наказу Міністерства зовнішніх економічних зв’язків і торгівлі України від 08.07.1996 № 369 «Про затвердження Правил роботи дрібнороздрібної торговельної мережі», наказу Міністерства України з питань надзвичайних ситуацій та у справах захисту населення від наслідків Чорнобильської катастрофи від 01.03.2006 № 110 «Про затвердження Правил будови і безпечної експлуатації атракціонної техніки», Правил благоустрою </w:t>
      </w:r>
      <w:r w:rsidR="0082294A">
        <w:rPr>
          <w:rFonts w:ascii="Times New Roman" w:eastAsia="Times New Roman" w:hAnsi="Times New Roman" w:cs="Courier New"/>
          <w:sz w:val="28"/>
          <w:szCs w:val="28"/>
          <w:lang w:eastAsia="ru-RU"/>
        </w:rPr>
        <w:t>Сумської міської територіальної громади</w:t>
      </w:r>
      <w:r w:rsidRPr="00273E01">
        <w:rPr>
          <w:rFonts w:ascii="Times New Roman" w:eastAsia="Times New Roman" w:hAnsi="Times New Roman" w:cs="Courier New"/>
          <w:sz w:val="28"/>
          <w:szCs w:val="28"/>
          <w:lang w:eastAsia="ru-RU"/>
        </w:rPr>
        <w:t>, затверджених відповідним рішенням Сумської міської ради, інших нормативно-правових актів, які регулюють торговельну діяльність.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1.2. Положення встановлює вимоги до організації </w:t>
      </w:r>
      <w:r w:rsidRPr="00273E01">
        <w:rPr>
          <w:rFonts w:ascii="Times New Roman" w:eastAsia="Times New Roman" w:hAnsi="Times New Roman" w:cs="Times New Roman"/>
          <w:bCs/>
          <w:sz w:val="28"/>
          <w:szCs w:val="28"/>
          <w:lang w:eastAsia="ru-RU"/>
        </w:rPr>
        <w:t>сезонної, святкової виїзної торгівлі, розміщення об’єктів сфери розваг та проведення ярмарків</w:t>
      </w:r>
      <w:r w:rsidRPr="00273E01">
        <w:rPr>
          <w:rFonts w:ascii="Times New Roman" w:eastAsia="Times New Roman" w:hAnsi="Times New Roman" w:cs="Times New Roman"/>
          <w:sz w:val="28"/>
          <w:szCs w:val="28"/>
          <w:lang w:eastAsia="ru-RU"/>
        </w:rPr>
        <w:t xml:space="preserve"> з урахуванням архітектурних, санітарно-гігієнічних, пожежних, торговельних </w:t>
      </w:r>
      <w:r w:rsidRPr="00273E01">
        <w:rPr>
          <w:rFonts w:ascii="Times New Roman" w:eastAsia="Times New Roman" w:hAnsi="Times New Roman" w:cs="Times New Roman"/>
          <w:sz w:val="28"/>
          <w:szCs w:val="28"/>
          <w:lang w:eastAsia="ru-RU"/>
        </w:rPr>
        <w:lastRenderedPageBreak/>
        <w:t xml:space="preserve">норм, функціонально-планувальних, історико-культурних чинників та </w:t>
      </w:r>
      <w:r w:rsidRPr="00AE3C5D">
        <w:rPr>
          <w:rFonts w:ascii="Times New Roman" w:eastAsia="Times New Roman" w:hAnsi="Times New Roman" w:cs="Times New Roman"/>
          <w:sz w:val="28"/>
          <w:szCs w:val="28"/>
          <w:lang w:eastAsia="ru-RU"/>
        </w:rPr>
        <w:t>Правил благоустрою Сумської міської територіальної громади</w:t>
      </w:r>
      <w:r w:rsidRPr="00273E01">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42B5">
        <w:rPr>
          <w:rFonts w:ascii="Times New Roman" w:eastAsia="Times New Roman" w:hAnsi="Times New Roman" w:cs="Times New Roman"/>
          <w:sz w:val="28"/>
          <w:szCs w:val="28"/>
          <w:lang w:eastAsia="ru-RU"/>
        </w:rPr>
        <w:t xml:space="preserve">1.3. </w:t>
      </w:r>
      <w:r w:rsidRPr="005B42B5">
        <w:rPr>
          <w:rFonts w:ascii="Times New Roman" w:eastAsia="Times New Roman" w:hAnsi="Times New Roman" w:cs="Times New Roman"/>
          <w:sz w:val="28"/>
          <w:szCs w:val="28"/>
          <w:shd w:val="clear" w:color="auto" w:fill="FFFFFF"/>
          <w:lang w:eastAsia="ru-RU"/>
        </w:rPr>
        <w:t>Дія цього Положення поширюється на всіх юридичних, фізичних осіб, фізичних осіб - підприємців, які з</w:t>
      </w:r>
      <w:r w:rsidRPr="00273E01">
        <w:rPr>
          <w:rFonts w:ascii="Times New Roman" w:eastAsia="Times New Roman" w:hAnsi="Times New Roman" w:cs="Times New Roman"/>
          <w:sz w:val="28"/>
          <w:szCs w:val="28"/>
          <w:shd w:val="clear" w:color="auto" w:fill="FFFFFF"/>
          <w:lang w:eastAsia="ru-RU"/>
        </w:rPr>
        <w:t xml:space="preserve"> урахуванням вимог чинного законодавства України можуть брати участь у здійсненні сезонної, святкової виїзної торгівлі, розміщенні об’єктів сфери розваг та проведенні ярмарків.</w:t>
      </w:r>
    </w:p>
    <w:p w:rsidR="00273E01" w:rsidRPr="00273E01" w:rsidRDefault="00273E01" w:rsidP="00273E01">
      <w:pPr>
        <w:shd w:val="clear" w:color="auto" w:fill="FCFDFD"/>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 xml:space="preserve">1.4. Дія цього Положення не поширюється на розміщення тимчасових споруд для провадження підприємницької діяльності, вимоги до розміщення яких визначені наказом Міністерства регіонального розвитку, будівництва та житлово-комунального господарства України від 21.10.2011 № 244 «Про затвердження Порядку розміщення тимчасових споруд для провадження підприємницької діяльності» та рішенням Сумської міської ради від 30.11.2016 №1498-МР </w:t>
      </w:r>
      <w:r w:rsidRPr="00273E01">
        <w:rPr>
          <w:rFonts w:ascii="Times New Roman" w:eastAsia="Times New Roman" w:hAnsi="Times New Roman" w:cs="Times New Roman"/>
          <w:i/>
          <w:sz w:val="28"/>
          <w:szCs w:val="28"/>
          <w:shd w:val="clear" w:color="auto" w:fill="FFFFFF"/>
          <w:lang w:eastAsia="ru-RU"/>
        </w:rPr>
        <w:t>«</w:t>
      </w:r>
      <w:r w:rsidRPr="00273E01">
        <w:rPr>
          <w:rFonts w:ascii="Times New Roman" w:eastAsia="Times New Roman" w:hAnsi="Times New Roman" w:cs="Times New Roman"/>
          <w:iCs/>
          <w:sz w:val="28"/>
          <w:szCs w:val="28"/>
          <w:lang w:eastAsia="ru-RU"/>
        </w:rPr>
        <w:t>Про Правила розміщення тимчасових споруд для провадження підприємницької діяльності на території міста Суми</w:t>
      </w:r>
      <w:r w:rsidRPr="00273E01">
        <w:rPr>
          <w:rFonts w:ascii="Times New Roman" w:eastAsia="Times New Roman" w:hAnsi="Times New Roman" w:cs="Times New Roman"/>
          <w:i/>
          <w:sz w:val="28"/>
          <w:szCs w:val="28"/>
          <w:shd w:val="clear" w:color="auto" w:fill="FFFFFF"/>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 У цьому Положенні терміни вживаються в такому значенні:</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273E01">
        <w:rPr>
          <w:rFonts w:ascii="Times New Roman" w:eastAsia="Times New Roman" w:hAnsi="Times New Roman" w:cs="Times New Roman"/>
          <w:sz w:val="28"/>
          <w:szCs w:val="28"/>
          <w:lang w:eastAsia="ru-RU"/>
        </w:rPr>
        <w:t xml:space="preserve">1.5.1. Атракціони – визначені згідно із наказом Міністерства України з надзвичайних ситуацій та у справах захисту населення від наслідків Чорнобильської катастрофи від 01.03.2006 № 110 </w:t>
      </w:r>
      <w:r w:rsidRPr="00273E01">
        <w:rPr>
          <w:rFonts w:ascii="Times New Roman" w:eastAsia="Times New Roman" w:hAnsi="Times New Roman" w:cs="Times New Roman"/>
          <w:bCs/>
          <w:sz w:val="28"/>
          <w:szCs w:val="28"/>
          <w:bdr w:val="none" w:sz="0" w:space="0" w:color="auto" w:frame="1"/>
          <w:lang w:eastAsia="ru-RU"/>
        </w:rPr>
        <w:t>«Про затвердження Правил будови і безпечної експлуатації атракціонної техніки»</w:t>
      </w:r>
      <w:r w:rsidRPr="00273E01">
        <w:rPr>
          <w:rFonts w:ascii="Times New Roman" w:eastAsia="Times New Roman" w:hAnsi="Times New Roman" w:cs="Times New Roman"/>
          <w:iCs/>
          <w:sz w:val="28"/>
          <w:szCs w:val="28"/>
          <w:lang w:eastAsia="ru-RU"/>
        </w:rPr>
        <w:t xml:space="preserve"> пересувні і мобільні атракціони, до яких належать катальні механізовані та немеханізовані атракціони, у тому числі каруселі, гойдалки, качалки, катальні гори, гірки, колеса огляду, вежі, дороги, автодроми, катапульти тощо; атракціони з еластичними елементами (катапульти, стрибки з висоти на еластичному тросі тощо); водні, у тому числі гірки, спуски, кулі тощо; спортивні, у тому числі силові, тренажери, тири, батути тощо; обладнання дитячих ігрових майданчиків, у тому числі каруселі, гойдалки, качалки, гірки тощо</w:t>
      </w:r>
      <w:r w:rsidRPr="00273E01">
        <w:rPr>
          <w:rFonts w:ascii="Times New Roman" w:eastAsia="Times New Roman" w:hAnsi="Times New Roman" w:cs="Times New Roman"/>
          <w:bCs/>
          <w:sz w:val="28"/>
          <w:szCs w:val="28"/>
          <w:bdr w:val="none" w:sz="0" w:space="0" w:color="auto" w:frame="1"/>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1.5.2. Заявник – суб’єкти господарювання, громадські об’єднання, установи, організації</w:t>
      </w:r>
      <w:r w:rsidRPr="005B42B5">
        <w:rPr>
          <w:rFonts w:ascii="Times New Roman" w:eastAsia="Times New Roman" w:hAnsi="Times New Roman" w:cs="Times New Roman"/>
          <w:sz w:val="28"/>
          <w:szCs w:val="28"/>
          <w:lang w:eastAsia="ru-RU"/>
        </w:rPr>
        <w:t>, фізичні особи (у разі здійснення святкової виїзної торгівлі), які мають намір</w:t>
      </w:r>
      <w:r w:rsidRPr="00273E01">
        <w:rPr>
          <w:rFonts w:ascii="Times New Roman" w:eastAsia="Times New Roman" w:hAnsi="Times New Roman" w:cs="Times New Roman"/>
          <w:sz w:val="28"/>
          <w:szCs w:val="28"/>
          <w:lang w:eastAsia="ru-RU"/>
        </w:rPr>
        <w:t xml:space="preserve"> здійснювати сезонну, святкову виїзну торгівлю та надавати послуги у сфері розваг за допомогою об’єктів сезонної торгівлі.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1.5.3. Елементи об’єктів сезонної торгівлі – столи, стільці, лавки, навіси, парасольки, вазони, лежаки, тенти, автономні туалети тощо; розноски, стенди, стелажі, інші пристрої для сезонної дрібнороздрібної торгівлі морозивом та безалкогольними напоями, продовольчих товарів промислового виробництва, дитячих та карнавальних іграшок, повітряних кульок, сувенірної продукції тощо, що розміщуються за межами закритих приміщень, біля закладів ресторанного господарства, у зонах відпочинку, які окремо або у сукупності забезпечують здійснення діяльності об’єкта сезонної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 xml:space="preserve">1.5.4. </w:t>
      </w:r>
      <w:r w:rsidRPr="005B42B5">
        <w:rPr>
          <w:rFonts w:ascii="Times New Roman" w:eastAsia="Times New Roman" w:hAnsi="Times New Roman" w:cs="Times New Roman"/>
          <w:sz w:val="28"/>
          <w:szCs w:val="28"/>
          <w:lang w:eastAsia="ru-RU"/>
        </w:rPr>
        <w:t>Демонтаж – це комплекс заходів, які передбачають звільнення об’єкта благоустрою від об’єкта сезонної торгівлі, його конструкцій та елементів (покриття, огороджуючих, сонцезахисних</w:t>
      </w:r>
      <w:r w:rsidRPr="00273E01">
        <w:rPr>
          <w:rFonts w:ascii="Times New Roman" w:eastAsia="Times New Roman" w:hAnsi="Times New Roman" w:cs="Times New Roman"/>
          <w:sz w:val="28"/>
          <w:szCs w:val="28"/>
          <w:lang w:eastAsia="ru-RU"/>
        </w:rPr>
        <w:t xml:space="preserve"> елементів, елементів освітлення, елементів озеленення, обладнання (столів і крісел, тощо), завантаження та транспортування цих елементів у місце їх подальшого тимчасового зберігання.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lastRenderedPageBreak/>
        <w:t xml:space="preserve">1.5.5. Договір про пайову участь в утриманні об’єктів благоустрою (далі – Договір про пайову участь) – договір, що укладається між Уповноваженою особою та Заявником про пайову участь в утриманні об’єктів благоустрою на </w:t>
      </w:r>
      <w:r w:rsidRPr="005B42B5">
        <w:rPr>
          <w:rFonts w:ascii="Times New Roman" w:eastAsia="Times New Roman" w:hAnsi="Times New Roman" w:cs="Times New Roman"/>
          <w:bCs/>
          <w:sz w:val="28"/>
          <w:szCs w:val="28"/>
          <w:lang w:eastAsia="ru-RU"/>
        </w:rPr>
        <w:t>території Сумської міської територіальної громади.</w:t>
      </w:r>
      <w:r w:rsidRPr="005B42B5">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1.5.6. Дрібнороздрібна торгівля - роздрібна торгівля через торговельну мережу із формою позамагазинного продажу товарів, при якій приміщення не мають торговельного залу для споживачів. До дрібнороздрібної торгівлі </w:t>
      </w:r>
      <w:r w:rsidRPr="00273E01">
        <w:rPr>
          <w:rFonts w:ascii="Times New Roman" w:eastAsia="Times New Roman" w:hAnsi="Times New Roman" w:cs="Times New Roman"/>
          <w:sz w:val="28"/>
          <w:szCs w:val="28"/>
          <w:shd w:val="clear" w:color="auto" w:fill="FFFFFF"/>
          <w:lang w:eastAsia="ru-RU"/>
        </w:rPr>
        <w:t>належить сезонна та святкова виїзна торгівля.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1.5.7. Комісія з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 (далі - Комісія)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 xml:space="preserve"> постійно діюча комісія при виконавчому комітеті Сумської міської ради, яка створюється відповідно до розпорядження міського голови з метою розгляду заяв щодо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sz w:val="28"/>
          <w:szCs w:val="28"/>
          <w:lang w:eastAsia="ru-RU"/>
        </w:rPr>
        <w:t xml:space="preserve">1.5.8. </w:t>
      </w:r>
      <w:r w:rsidRPr="005B42B5">
        <w:rPr>
          <w:rFonts w:ascii="Times New Roman" w:eastAsia="Times New Roman" w:hAnsi="Times New Roman" w:cs="Times New Roman"/>
          <w:sz w:val="28"/>
          <w:szCs w:val="28"/>
          <w:lang w:eastAsia="ru-RU"/>
        </w:rPr>
        <w:t>Об’єкт сезонної торгівлі (далі ОСТ) - будь-яка торговельна точка для обслуговування населення, що розміщується за межами закритих приміщень, біля закладів ресторанного господарства, у зонах відпочинку, тимчасово, на певний сезон року, без улаштування фундаменту, не є капітальною спорудою.</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До об’єктів сезонної торгівлі відповідно до цього Положення відносяться лотки, палатки, торговельне обладнання, низькотемпературні прилавки, рухомі транспортні засоби для торгівлі, візки, ємності для торгівлі квасом (ролл-бар, термокега, діжка тощо), відкриті (сезонні) майданчики, продаж хвойних дерев, посадкового матеріалу тощо.</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1.5.9. Об’єкти сфери розваг – атракціони, об’єкти тваринного світу, майданчики для аматорських занять фізичною культурою (міні-футбол, волейбол, теніс, баскетбол, інші командні ігри), транспортні засоби (передбачені підпунктом 1.5.12. пункту 1.5. </w:t>
      </w:r>
      <w:r w:rsidR="00326D11" w:rsidRPr="00B425EE">
        <w:rPr>
          <w:rFonts w:ascii="Times New Roman" w:eastAsia="Times New Roman" w:hAnsi="Times New Roman" w:cs="Times New Roman"/>
          <w:sz w:val="28"/>
          <w:szCs w:val="28"/>
          <w:lang w:eastAsia="ru-RU"/>
        </w:rPr>
        <w:t>розділу 1</w:t>
      </w:r>
      <w:r w:rsidR="00326D11">
        <w:rPr>
          <w:rFonts w:ascii="Times New Roman" w:eastAsia="Times New Roman" w:hAnsi="Times New Roman" w:cs="Times New Roman"/>
          <w:sz w:val="28"/>
          <w:szCs w:val="28"/>
          <w:lang w:eastAsia="ru-RU"/>
        </w:rPr>
        <w:t xml:space="preserve"> </w:t>
      </w:r>
      <w:r w:rsidR="00A4132B">
        <w:rPr>
          <w:rFonts w:ascii="Times New Roman" w:eastAsia="Times New Roman" w:hAnsi="Times New Roman" w:cs="Times New Roman"/>
          <w:sz w:val="28"/>
          <w:szCs w:val="28"/>
          <w:lang w:eastAsia="ru-RU"/>
        </w:rPr>
        <w:t xml:space="preserve">цього </w:t>
      </w:r>
      <w:r w:rsidRPr="005B42B5">
        <w:rPr>
          <w:rFonts w:ascii="Times New Roman" w:eastAsia="Times New Roman" w:hAnsi="Times New Roman" w:cs="Times New Roman"/>
          <w:sz w:val="28"/>
          <w:szCs w:val="28"/>
          <w:lang w:eastAsia="ru-RU"/>
        </w:rPr>
        <w:t>Положення) тощо за допомогою яких надаються послуги у сфері розваг.</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1.5.10. Організатор ярмарку – суб’єкт господарювання</w:t>
      </w:r>
      <w:r w:rsidRPr="00273E01">
        <w:rPr>
          <w:rFonts w:ascii="Times New Roman" w:eastAsia="Times New Roman" w:hAnsi="Times New Roman" w:cs="Times New Roman"/>
          <w:sz w:val="28"/>
          <w:szCs w:val="28"/>
          <w:shd w:val="clear" w:color="auto" w:fill="FFFFFF"/>
          <w:lang w:eastAsia="uk-UA"/>
        </w:rPr>
        <w:t xml:space="preserve">, громадське об’єднання, установа тощо, </w:t>
      </w:r>
      <w:r w:rsidRPr="00273E01">
        <w:rPr>
          <w:rFonts w:ascii="Times New Roman" w:eastAsia="Times New Roman" w:hAnsi="Times New Roman" w:cs="Times New Roman"/>
          <w:sz w:val="28"/>
          <w:szCs w:val="28"/>
          <w:lang w:eastAsia="uk-UA"/>
        </w:rPr>
        <w:t>які здійснюють підготовку та проведення ярмарку, а також залучають учасників ярмарку.</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1.5.11. Пайова участь (внесок) суб’єктів господарювання в утриманні об'єктів благоустрою (далі - Пайова участь в утриманні об'єктів благоустрою) - внесок на фінансування заходів з благоустрою (утримання, ремонт та будівництво об'єктів благоустрою), який сплачують на умовах Договору про пайову участь та даного Положення Заявники у грошовому виразі (гривнях) без ПДВ.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sz w:val="28"/>
          <w:szCs w:val="28"/>
          <w:lang w:eastAsia="ru-RU"/>
        </w:rPr>
        <w:t xml:space="preserve">1.5.12. </w:t>
      </w:r>
      <w:r w:rsidRPr="005B42B5">
        <w:rPr>
          <w:rFonts w:ascii="Times New Roman" w:eastAsia="Calibri" w:hAnsi="Times New Roman" w:cs="Times New Roman"/>
          <w:sz w:val="28"/>
          <w:szCs w:val="28"/>
        </w:rPr>
        <w:t xml:space="preserve">Послуги у сфері розваг – послуги та заходи, які надаються Заявниками за межами закритих приміщень за допомогою об’єктів сфери розваг, а саме: </w:t>
      </w:r>
    </w:p>
    <w:p w:rsidR="00273E01" w:rsidRPr="005B42B5" w:rsidRDefault="00273E01" w:rsidP="00273E01">
      <w:pPr>
        <w:spacing w:line="240" w:lineRule="auto"/>
        <w:ind w:firstLine="426"/>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послуги з прокату транспортних засобів (скутери, квадроцикли, веломобілі, велосипеди, гіроскутери, гіборди, електросамокати тощо) та дитячих електромобілів;</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lastRenderedPageBreak/>
        <w:t>- послуги, які надаються за допомогою об’єктів тваринного світу;</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послуги, що надаються на атракціонах;</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інші послуги у сфері розваг.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Courier New" w:eastAsia="Times New Roman" w:hAnsi="Courier New" w:cs="Courier New"/>
          <w:sz w:val="18"/>
          <w:szCs w:val="18"/>
          <w:lang w:eastAsia="ru-RU"/>
        </w:rPr>
      </w:pPr>
    </w:p>
    <w:p w:rsidR="00273E01" w:rsidRPr="005B42B5" w:rsidRDefault="00273E01" w:rsidP="00273E01">
      <w:pPr>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lang w:val="ru-RU"/>
        </w:rPr>
        <w:t>1.5.13. Робочий орган – виконавчий орган Сумської міської ради з питань торгівлі.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 xml:space="preserve">1.5.14. Рухомі транспортні засоби для торгівлі - </w:t>
      </w:r>
      <w:r w:rsidRPr="00273E01">
        <w:rPr>
          <w:rFonts w:ascii="Times New Roman" w:eastAsia="Times New Roman" w:hAnsi="Times New Roman" w:cs="Courier New"/>
          <w:sz w:val="28"/>
          <w:szCs w:val="28"/>
          <w:lang w:eastAsia="ru-RU"/>
        </w:rPr>
        <w:t>автомагазини, автокафе, автокав’ярні, авторозвозки, автоцистерни, лавки-автопричепи та інше</w:t>
      </w:r>
      <w:r w:rsidRPr="00273E01">
        <w:rPr>
          <w:rFonts w:ascii="Times New Roman" w:eastAsia="Times New Roman" w:hAnsi="Times New Roman" w:cs="Courier New"/>
          <w:sz w:val="28"/>
          <w:szCs w:val="28"/>
          <w:shd w:val="clear" w:color="auto" w:fill="FFFFFF"/>
          <w:lang w:eastAsia="ru-RU"/>
        </w:rPr>
        <w:t>.</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1.5.15. Святкова виїзна торгівля – вид дрібнороздрібної торгівлі, що здійснюється з нагоди проведення державних та місцевих святкових, урочистих та інших культурно-масових заходів.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color w:val="000000"/>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1.5.16.</w:t>
      </w:r>
      <w:r w:rsidRPr="00273E01">
        <w:rPr>
          <w:rFonts w:ascii="Times New Roman" w:eastAsia="Times New Roman" w:hAnsi="Times New Roman" w:cs="Courier New"/>
          <w:b/>
          <w:sz w:val="28"/>
          <w:szCs w:val="28"/>
          <w:shd w:val="clear" w:color="auto" w:fill="FFFFFF"/>
          <w:lang w:eastAsia="ru-RU"/>
        </w:rPr>
        <w:t xml:space="preserve"> </w:t>
      </w:r>
      <w:r w:rsidRPr="00273E01">
        <w:rPr>
          <w:rFonts w:ascii="Times New Roman" w:eastAsia="Times New Roman" w:hAnsi="Times New Roman" w:cs="Courier New"/>
          <w:color w:val="000000"/>
          <w:sz w:val="28"/>
          <w:szCs w:val="28"/>
          <w:shd w:val="clear" w:color="auto" w:fill="FFFFFF"/>
          <w:lang w:eastAsia="ru-RU"/>
        </w:rPr>
        <w:t xml:space="preserve">Сезонна торгівля - </w:t>
      </w:r>
      <w:r w:rsidRPr="00273E01">
        <w:rPr>
          <w:rFonts w:ascii="Times New Roman" w:eastAsia="Times New Roman" w:hAnsi="Times New Roman" w:cs="Courier New"/>
          <w:color w:val="000000"/>
          <w:sz w:val="28"/>
          <w:szCs w:val="28"/>
          <w:lang w:eastAsia="ru-RU"/>
        </w:rPr>
        <w:t>вид дрібнороздрібної торгівлі, що здійснюється в певний сезон року.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1.5.17. Схема місця розміщення ОСТ</w:t>
      </w:r>
      <w:r w:rsidRPr="00273E01">
        <w:rPr>
          <w:rFonts w:ascii="Times New Roman" w:eastAsia="Times New Roman" w:hAnsi="Times New Roman" w:cs="Courier New"/>
          <w:sz w:val="28"/>
          <w:szCs w:val="28"/>
          <w:lang w:eastAsia="ru-RU"/>
        </w:rPr>
        <w:t>/об’єкту сфери розваг</w:t>
      </w:r>
      <w:r w:rsidRPr="00273E01">
        <w:rPr>
          <w:rFonts w:ascii="Times New Roman" w:eastAsia="Times New Roman" w:hAnsi="Times New Roman" w:cs="Courier New"/>
          <w:sz w:val="28"/>
          <w:szCs w:val="28"/>
          <w:shd w:val="clear" w:color="auto" w:fill="FFFFFF"/>
          <w:lang w:eastAsia="ru-RU"/>
        </w:rPr>
        <w:t xml:space="preserve"> – </w:t>
      </w:r>
      <w:r w:rsidRPr="00273E01">
        <w:rPr>
          <w:rFonts w:ascii="Times New Roman" w:eastAsia="Times New Roman" w:hAnsi="Times New Roman" w:cs="Courier New"/>
          <w:sz w:val="28"/>
          <w:szCs w:val="28"/>
          <w:lang w:eastAsia="ru-RU"/>
        </w:rPr>
        <w:t>графічні матеріали із зазначенням</w:t>
      </w:r>
      <w:r w:rsidRPr="00273E01">
        <w:rPr>
          <w:rFonts w:ascii="Times New Roman" w:eastAsia="Times New Roman" w:hAnsi="Times New Roman" w:cs="Courier New"/>
          <w:color w:val="FF0000"/>
          <w:sz w:val="28"/>
          <w:szCs w:val="28"/>
          <w:lang w:eastAsia="ru-RU"/>
        </w:rPr>
        <w:t xml:space="preserve"> </w:t>
      </w:r>
      <w:r w:rsidRPr="00273E01">
        <w:rPr>
          <w:rFonts w:ascii="Times New Roman" w:eastAsia="Times New Roman" w:hAnsi="Times New Roman" w:cs="Courier New"/>
          <w:sz w:val="28"/>
          <w:szCs w:val="28"/>
          <w:lang w:eastAsia="ru-RU"/>
        </w:rPr>
        <w:t xml:space="preserve">місця розташування </w:t>
      </w:r>
      <w:r w:rsidRPr="00273E01">
        <w:rPr>
          <w:rFonts w:ascii="Times New Roman" w:eastAsia="Times New Roman" w:hAnsi="Times New Roman" w:cs="Courier New"/>
          <w:sz w:val="28"/>
          <w:szCs w:val="28"/>
          <w:shd w:val="clear" w:color="auto" w:fill="FFFFFF"/>
          <w:lang w:eastAsia="ru-RU"/>
        </w:rPr>
        <w:t>ОСТ та</w:t>
      </w:r>
      <w:r w:rsidRPr="00273E01">
        <w:rPr>
          <w:rFonts w:ascii="Times New Roman" w:eastAsia="Times New Roman" w:hAnsi="Times New Roman" w:cs="Courier New"/>
          <w:sz w:val="28"/>
          <w:szCs w:val="28"/>
          <w:lang w:eastAsia="ru-RU"/>
        </w:rPr>
        <w:t>/або об’єкту сфери розваг, виконані Заявником у довільній формі на топографо-геодезичній основі М 1:500 кресленнями контурів ОСТ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1.5.18.</w:t>
      </w:r>
      <w:r w:rsidRPr="00273E01">
        <w:rPr>
          <w:rFonts w:ascii="Times New Roman" w:eastAsia="Times New Roman" w:hAnsi="Times New Roman" w:cs="Courier New"/>
          <w:sz w:val="11"/>
          <w:szCs w:val="11"/>
          <w:lang w:eastAsia="ru-RU"/>
        </w:rPr>
        <w:t xml:space="preserve"> </w:t>
      </w:r>
      <w:r w:rsidRPr="00273E01">
        <w:rPr>
          <w:rFonts w:ascii="Times New Roman" w:eastAsia="Times New Roman" w:hAnsi="Times New Roman" w:cs="Courier New"/>
          <w:sz w:val="28"/>
          <w:szCs w:val="28"/>
          <w:lang w:eastAsia="ru-RU"/>
        </w:rPr>
        <w:t>Схема розміщення місця проведення ярмарку – графічні матеріали із зазначенням бажаного місця розташування ОСТ та/або об’єкту сфери розваг, виконані Заявником у довільній формі на топографо-геодезичній основі М 1:500 кресленнями контурів ОСТ та/або об’єкту сфери розваг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1.5.19. Уповноважена особа – комунальне підприємство «Паркінг»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1.5.20. Учасник ярмарку (продавець) – суб’єкти господарювання, громадські об’єднання, установи, організації</w:t>
      </w:r>
      <w:r w:rsidRPr="005B42B5">
        <w:rPr>
          <w:rFonts w:ascii="Times New Roman" w:eastAsia="Times New Roman" w:hAnsi="Times New Roman" w:cs="Times New Roman"/>
          <w:sz w:val="28"/>
          <w:szCs w:val="28"/>
          <w:shd w:val="clear" w:color="auto" w:fill="FFFFFF"/>
          <w:lang w:eastAsia="ru-RU"/>
        </w:rPr>
        <w:t>, фізичні особи,</w:t>
      </w:r>
      <w:r w:rsidRPr="00273E01">
        <w:rPr>
          <w:rFonts w:ascii="Times New Roman" w:eastAsia="Times New Roman" w:hAnsi="Times New Roman" w:cs="Times New Roman"/>
          <w:sz w:val="28"/>
          <w:szCs w:val="28"/>
          <w:shd w:val="clear" w:color="auto" w:fill="FFFFFF"/>
          <w:lang w:eastAsia="ru-RU"/>
        </w:rPr>
        <w:t xml:space="preserve"> яким в установленому порядку надано торгове місце на ярмарку і які беруть участь в його діяльності шляхом здійснення продажу товарів та надання послуг.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1.5.21. Ярмарок - захід, безпосередньо пов’язаний з роздрібною або оптовою торгівлею, наданням послуг, що проводиться в певному місці та у визначений строк, у тому числі в рамках культурно-масового заходу.</w:t>
      </w:r>
    </w:p>
    <w:p w:rsidR="00273E01" w:rsidRPr="005B42B5" w:rsidRDefault="00273E01" w:rsidP="00273E01">
      <w:pPr>
        <w:spacing w:after="0" w:line="240" w:lineRule="auto"/>
        <w:ind w:firstLine="709"/>
        <w:jc w:val="both"/>
        <w:rPr>
          <w:rFonts w:ascii="Times New Roman" w:eastAsia="Calibri" w:hAnsi="Times New Roman" w:cs="Times New Roman"/>
          <w:sz w:val="28"/>
          <w:szCs w:val="28"/>
          <w:lang w:val="ru-RU"/>
        </w:rPr>
      </w:pPr>
      <w:r w:rsidRPr="005B42B5">
        <w:rPr>
          <w:rFonts w:ascii="Times New Roman" w:eastAsia="Times New Roman" w:hAnsi="Times New Roman" w:cs="Times New Roman"/>
          <w:sz w:val="28"/>
          <w:szCs w:val="28"/>
          <w:lang w:eastAsia="ru-RU"/>
        </w:rPr>
        <w:t>1.5.22. Відкритий (сезонний) майданчик – спеціально обладнана територія для надання послуг громадського харчування біля стаціонарного закладу ресторанного господарства на відкритому повітрі, без права будь-якої капітальної забудови та улаштування фундаменту (в тому числі встановлення стовпів, стаціонарного накриття), не має закритого приміщення для перебування людей, складається з обладнання та конструкцій, що легко демонтуються.</w:t>
      </w:r>
      <w:r w:rsidRPr="005B42B5">
        <w:rPr>
          <w:rFonts w:ascii="Times New Roman" w:eastAsia="Calibri" w:hAnsi="Times New Roman" w:cs="Times New Roman"/>
          <w:sz w:val="28"/>
          <w:szCs w:val="28"/>
          <w:lang w:val="ru-RU"/>
        </w:rPr>
        <w:t xml:space="preserve"> </w:t>
      </w:r>
    </w:p>
    <w:p w:rsidR="00273E01" w:rsidRPr="005B42B5"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1.5.23. Місце розташування ОСТ/об’єкту сфери розваг – територія, яка використовується для розміщення та облаштування об’єкта сезонної торгівлі та/або об’єкту сфери розваг.</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1.5.24. Інші терміни, що не визначені в цьому Положенні, вживаються у значенні, передбаченому чинним законодавством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1.6. Час здійснення сезонної торгівлі, святкової виїзної торгівлі та проведення ярмарків може визначатися календарними днями, місяцями або сезонно.</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Сезоном є одна з пір року (весна, літо, осінь, зима), або частина року (весна-літо, осінь-зима тощо).</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1.7. Відповідальність за порушення вимог чинних нормативних актів під час здійснення сезонної торгівлі</w:t>
      </w:r>
      <w:r w:rsidRPr="00273E01">
        <w:rPr>
          <w:rFonts w:ascii="Times New Roman" w:eastAsia="Times New Roman" w:hAnsi="Times New Roman" w:cs="Times New Roman"/>
          <w:sz w:val="28"/>
          <w:szCs w:val="28"/>
          <w:lang w:eastAsia="ru-RU"/>
        </w:rPr>
        <w:t xml:space="preserve">, святкової виїзної торгівлі, надання послуг у сфері розваг та проведення ярмарків </w:t>
      </w:r>
      <w:r w:rsidRPr="00273E01">
        <w:rPr>
          <w:rFonts w:ascii="Times New Roman" w:eastAsia="Times New Roman" w:hAnsi="Times New Roman" w:cs="Times New Roman"/>
          <w:bCs/>
          <w:color w:val="000000"/>
          <w:sz w:val="28"/>
          <w:szCs w:val="28"/>
          <w:lang w:eastAsia="ru-RU"/>
        </w:rPr>
        <w:t>несе виключно Заявник (продавець/надавач послуг) та Організатор ярмарку.</w:t>
      </w:r>
    </w:p>
    <w:p w:rsidR="00273E01" w:rsidRPr="00273E01" w:rsidRDefault="00273E01" w:rsidP="00273E01">
      <w:pPr>
        <w:spacing w:after="0" w:line="240" w:lineRule="auto"/>
        <w:jc w:val="center"/>
        <w:rPr>
          <w:rFonts w:ascii="Times New Roman" w:eastAsia="Times New Roman" w:hAnsi="Times New Roman" w:cs="Times New Roman"/>
          <w:sz w:val="28"/>
          <w:szCs w:val="28"/>
          <w:highlight w:val="yellow"/>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2. Загальні вимоги до розміщення та функціонування об’єктів сезонної, святкової виїзної торгівлі, надання послуг у сфері розваг та проведення ярмарків</w:t>
      </w:r>
    </w:p>
    <w:p w:rsidR="00273E01" w:rsidRPr="00273E01" w:rsidRDefault="00273E01" w:rsidP="00273E01">
      <w:pPr>
        <w:spacing w:after="0" w:line="240" w:lineRule="auto"/>
        <w:rPr>
          <w:rFonts w:ascii="Times New Roman" w:eastAsia="Times New Roman" w:hAnsi="Times New Roman" w:cs="Times New Roman"/>
          <w:b/>
          <w:sz w:val="20"/>
          <w:szCs w:val="20"/>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t xml:space="preserve">2.1. Заяви про розміщення об’єктів сезонної, святкової виїзної торгівлі, надання послуг у сфері розваг та проведення ярмарків та їх зовнішній вигляд розглядаються Комісією, до складу якої входять представники </w:t>
      </w:r>
      <w:r w:rsidRPr="005B42B5">
        <w:rPr>
          <w:rFonts w:ascii="Times New Roman" w:eastAsia="Times New Roman" w:hAnsi="Times New Roman" w:cs="Times New Roman"/>
          <w:sz w:val="28"/>
          <w:szCs w:val="28"/>
          <w:lang w:eastAsia="ru-RU"/>
        </w:rPr>
        <w:t>виконавчих органів та комунальних підприємств Сумської міської ради з відповідних напрямків діяльності, Держпродспоживслужби (за згодою), заступника міського голови згідно з розподілом обов’язків, інші.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Згідно з наданими Комісією рекомендаціями за результатами розгляду заяв: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2.2.1 Розміщення ОСТ, об’єктів сфери розваг здійснюється Заявниками відповідно до рішення виконавчого комітету Сумської міської ради та схеми місця розміщення ОСТ та/або об’єкту сфери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2.2.2. Проведення ярмарків здійснюються Організаторами ярмарків відповідно до розпорядження міського голови та схеми розміщення місця проведення ярмарку;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2.2.3. Проведення святкової виїзної торгівлі здійснюється відповідно до рішення виконавчого комітету Сумської міської ради або розпорядження міського голови, а розміщення об’єктів сезонної торгівлі під час проведення святкової виїзної торгівлі здійснюється за погодженням з профільним заступником міського голови.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 Розміщення ОСТ, об’єктів сфери розваг</w:t>
      </w:r>
      <w:r w:rsidRPr="00273E01">
        <w:rPr>
          <w:rFonts w:ascii="Times New Roman" w:eastAsia="Times New Roman" w:hAnsi="Times New Roman" w:cs="Times New Roman"/>
          <w:bCs/>
          <w:sz w:val="28"/>
          <w:szCs w:val="28"/>
          <w:lang w:eastAsia="ru-RU"/>
        </w:rPr>
        <w:t>,</w:t>
      </w:r>
      <w:r w:rsidRPr="00273E01">
        <w:rPr>
          <w:rFonts w:ascii="Times New Roman" w:eastAsia="Times New Roman" w:hAnsi="Times New Roman" w:cs="Times New Roman"/>
          <w:sz w:val="28"/>
          <w:szCs w:val="28"/>
          <w:lang w:eastAsia="ru-RU"/>
        </w:rPr>
        <w:t xml:space="preserve"> </w:t>
      </w:r>
      <w:r w:rsidRPr="00273E01">
        <w:rPr>
          <w:rFonts w:ascii="Times New Roman" w:eastAsia="Times New Roman" w:hAnsi="Times New Roman" w:cs="Times New Roman"/>
          <w:bCs/>
          <w:sz w:val="28"/>
          <w:szCs w:val="28"/>
          <w:lang w:eastAsia="ru-RU"/>
        </w:rPr>
        <w:t xml:space="preserve">святкової виїзної </w:t>
      </w:r>
      <w:r w:rsidRPr="00273E01">
        <w:rPr>
          <w:rFonts w:ascii="Times New Roman" w:eastAsia="Times New Roman" w:hAnsi="Times New Roman" w:cs="Times New Roman"/>
          <w:sz w:val="28"/>
          <w:szCs w:val="28"/>
          <w:lang w:eastAsia="ru-RU"/>
        </w:rPr>
        <w:t>торгівлі та проведення ярмарків забороняється: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2.3.1. На облаштованих газонах, квітниках, зелених насадженнях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2.3.2. На пішохідних доріжках, тротуарах та алеях, якщо це перешкоджає вільному руху пішоходів.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2.3.3. На проїжджій частині вулиць і доріг.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2.3.4. Навпроти пішохідних переходів.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2.3.5. На пішохідній зоні центральної частини без збереження проїзду автотранспорту спеціальних служб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lastRenderedPageBreak/>
        <w:t>2.3.6. Якщо є загроза безпеці людей або майну у разі розміщення засобу пересувної мережі для здійснення сезонної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2.3.7. З порушенням вимог постанови Кабінету Міністрів України</w:t>
      </w:r>
      <w:r w:rsidRPr="00273E01">
        <w:rPr>
          <w:rFonts w:ascii="Times New Roman" w:eastAsia="Times New Roman" w:hAnsi="Times New Roman" w:cs="Times New Roman"/>
          <w:color w:val="FF0000"/>
          <w:sz w:val="28"/>
          <w:szCs w:val="28"/>
          <w:lang w:eastAsia="ru-RU"/>
        </w:rPr>
        <w:t xml:space="preserve"> </w:t>
      </w:r>
      <w:r w:rsidRPr="00273E01">
        <w:rPr>
          <w:rFonts w:ascii="Times New Roman" w:eastAsia="Times New Roman" w:hAnsi="Times New Roman" w:cs="Times New Roman"/>
          <w:sz w:val="28"/>
          <w:szCs w:val="28"/>
          <w:lang w:eastAsia="ru-RU"/>
        </w:rPr>
        <w:t xml:space="preserve">від 30.03.1994 № 198 «Про затвердження Єдиних правил ремонту і утримання автомобільних доріг, вулиць, залізничних переїздів, правил користування ними та охорони» та </w:t>
      </w:r>
      <w:r w:rsidRPr="00273E01">
        <w:rPr>
          <w:rFonts w:ascii="Times New Roman" w:eastAsia="Times New Roman" w:hAnsi="Times New Roman" w:cs="Times New Roman"/>
          <w:bCs/>
          <w:sz w:val="28"/>
          <w:szCs w:val="28"/>
          <w:lang w:eastAsia="ru-RU"/>
        </w:rPr>
        <w:t>державних будівельних норм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2.4. Об’єкти </w:t>
      </w:r>
      <w:r w:rsidRPr="00273E01">
        <w:rPr>
          <w:rFonts w:ascii="Times New Roman" w:eastAsia="Times New Roman" w:hAnsi="Times New Roman" w:cs="Times New Roman"/>
          <w:bCs/>
          <w:sz w:val="28"/>
          <w:szCs w:val="28"/>
          <w:lang w:eastAsia="ru-RU"/>
        </w:rPr>
        <w:t xml:space="preserve">сезонної, святкової </w:t>
      </w:r>
      <w:r w:rsidRPr="00273E01">
        <w:rPr>
          <w:rFonts w:ascii="Times New Roman" w:eastAsia="Times New Roman" w:hAnsi="Times New Roman" w:cs="Times New Roman"/>
          <w:sz w:val="28"/>
          <w:szCs w:val="28"/>
          <w:lang w:eastAsia="ru-RU"/>
        </w:rPr>
        <w:t>виїзної торгівлі, сфери розваг та при проведенні ярмарків повинні мати належний естетичний вигляд, відповідати вимогам чинного законодавства України щодо дотримання санітарного стану, охорони праці, техніки безпеки.</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2.5. Заявники, які отримали погодження на розміщення об’єктів </w:t>
      </w:r>
      <w:r w:rsidRPr="00273E01">
        <w:rPr>
          <w:rFonts w:ascii="Times New Roman" w:eastAsia="Times New Roman" w:hAnsi="Times New Roman" w:cs="Times New Roman"/>
          <w:bCs/>
          <w:sz w:val="28"/>
          <w:szCs w:val="28"/>
          <w:lang w:eastAsia="ru-RU"/>
        </w:rPr>
        <w:t>сезонної,</w:t>
      </w:r>
      <w:r w:rsidRPr="00273E01">
        <w:rPr>
          <w:rFonts w:ascii="Times New Roman" w:eastAsia="Times New Roman" w:hAnsi="Times New Roman" w:cs="Times New Roman"/>
          <w:color w:val="000000"/>
          <w:sz w:val="28"/>
          <w:szCs w:val="28"/>
          <w:lang w:eastAsia="ru-RU"/>
        </w:rPr>
        <w:t xml:space="preserve"> святкової виїзної торгівлі, об’єктів у сфері розваг та Організатори ярмарків, </w:t>
      </w:r>
      <w:r w:rsidRPr="00273E01">
        <w:rPr>
          <w:rFonts w:ascii="Times New Roman" w:eastAsia="Times New Roman" w:hAnsi="Times New Roman" w:cs="Times New Roman"/>
          <w:bCs/>
          <w:color w:val="000000"/>
          <w:sz w:val="28"/>
          <w:szCs w:val="28"/>
          <w:lang w:eastAsia="ru-RU"/>
        </w:rPr>
        <w:t>зобов’язані:</w:t>
      </w:r>
    </w:p>
    <w:p w:rsidR="00273E01" w:rsidRPr="00247022"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2.5.1. Особисто</w:t>
      </w:r>
      <w:r w:rsidR="00B2042D">
        <w:rPr>
          <w:rFonts w:ascii="Times New Roman" w:eastAsia="Times New Roman" w:hAnsi="Times New Roman" w:cs="Times New Roman"/>
          <w:bCs/>
          <w:sz w:val="28"/>
          <w:szCs w:val="28"/>
          <w:lang w:eastAsia="ru-RU"/>
        </w:rPr>
        <w:t xml:space="preserve"> </w:t>
      </w:r>
      <w:r w:rsidR="00B2042D" w:rsidRPr="00247022">
        <w:rPr>
          <w:rFonts w:ascii="Times New Roman" w:eastAsia="Times New Roman" w:hAnsi="Times New Roman" w:cs="Times New Roman"/>
          <w:bCs/>
          <w:sz w:val="28"/>
          <w:szCs w:val="28"/>
          <w:lang w:eastAsia="ru-RU"/>
        </w:rPr>
        <w:t>(</w:t>
      </w:r>
      <w:r w:rsidR="00303D11" w:rsidRPr="00247022">
        <w:rPr>
          <w:rFonts w:ascii="Times New Roman" w:eastAsia="Times New Roman" w:hAnsi="Times New Roman" w:cs="Times New Roman"/>
          <w:bCs/>
          <w:sz w:val="28"/>
          <w:szCs w:val="28"/>
          <w:lang w:eastAsia="ru-RU"/>
        </w:rPr>
        <w:t>або</w:t>
      </w:r>
      <w:r w:rsidR="00B2042D" w:rsidRPr="00247022">
        <w:rPr>
          <w:rFonts w:ascii="Times New Roman" w:eastAsia="Times New Roman" w:hAnsi="Times New Roman" w:cs="Times New Roman"/>
          <w:bCs/>
          <w:sz w:val="28"/>
          <w:szCs w:val="28"/>
          <w:lang w:eastAsia="ru-RU"/>
        </w:rPr>
        <w:t xml:space="preserve"> з використанням найманої праці)</w:t>
      </w:r>
      <w:r w:rsidRPr="00247022">
        <w:rPr>
          <w:rFonts w:ascii="Times New Roman" w:eastAsia="Times New Roman" w:hAnsi="Times New Roman" w:cs="Times New Roman"/>
          <w:bCs/>
          <w:sz w:val="28"/>
          <w:szCs w:val="28"/>
          <w:lang w:eastAsia="ru-RU"/>
        </w:rPr>
        <w:t xml:space="preserve"> здійснювати діяльність на визначеній сх</w:t>
      </w:r>
      <w:r w:rsidRPr="00247022">
        <w:rPr>
          <w:rFonts w:ascii="Times New Roman" w:eastAsia="Times New Roman" w:hAnsi="Times New Roman" w:cs="Times New Roman"/>
          <w:sz w:val="28"/>
          <w:szCs w:val="28"/>
          <w:shd w:val="clear" w:color="auto" w:fill="FFFFFF"/>
          <w:lang w:eastAsia="ru-RU"/>
        </w:rPr>
        <w:t>емою місця розміщення ОСТ</w:t>
      </w:r>
      <w:r w:rsidR="00FF3740" w:rsidRPr="00247022">
        <w:rPr>
          <w:rFonts w:ascii="Times New Roman" w:eastAsia="Times New Roman" w:hAnsi="Times New Roman" w:cs="Times New Roman"/>
          <w:sz w:val="28"/>
          <w:szCs w:val="28"/>
          <w:shd w:val="clear" w:color="auto" w:fill="FFFFFF"/>
          <w:lang w:eastAsia="ru-RU"/>
        </w:rPr>
        <w:t>/об’єкту сфери розваг</w:t>
      </w:r>
      <w:r w:rsidR="00303D11" w:rsidRPr="00247022">
        <w:rPr>
          <w:rFonts w:ascii="Times New Roman" w:eastAsia="Times New Roman" w:hAnsi="Times New Roman" w:cs="Times New Roman"/>
          <w:sz w:val="28"/>
          <w:szCs w:val="28"/>
          <w:shd w:val="clear" w:color="auto" w:fill="FFFFFF"/>
          <w:lang w:eastAsia="ru-RU"/>
        </w:rPr>
        <w:t xml:space="preserve"> території</w:t>
      </w:r>
      <w:r w:rsidR="00103935" w:rsidRPr="00247022">
        <w:rPr>
          <w:rFonts w:ascii="Times New Roman" w:eastAsia="Times New Roman" w:hAnsi="Times New Roman" w:cs="Times New Roman"/>
          <w:sz w:val="28"/>
          <w:szCs w:val="28"/>
          <w:shd w:val="clear" w:color="auto" w:fill="FFFFFF"/>
          <w:lang w:eastAsia="ru-RU"/>
        </w:rPr>
        <w:t xml:space="preserve"> та у </w:t>
      </w:r>
      <w:r w:rsidR="003F3C26" w:rsidRPr="00247022">
        <w:rPr>
          <w:rFonts w:ascii="Times New Roman" w:eastAsia="Times New Roman" w:hAnsi="Times New Roman" w:cs="Times New Roman"/>
          <w:sz w:val="28"/>
          <w:szCs w:val="28"/>
          <w:shd w:val="clear" w:color="auto" w:fill="FFFFFF"/>
          <w:lang w:eastAsia="ru-RU"/>
        </w:rPr>
        <w:t>термін</w:t>
      </w:r>
      <w:r w:rsidR="00103935" w:rsidRPr="00247022">
        <w:rPr>
          <w:rFonts w:ascii="Times New Roman" w:eastAsia="Times New Roman" w:hAnsi="Times New Roman" w:cs="Times New Roman"/>
          <w:sz w:val="28"/>
          <w:szCs w:val="28"/>
          <w:shd w:val="clear" w:color="auto" w:fill="FFFFFF"/>
          <w:lang w:eastAsia="ru-RU"/>
        </w:rPr>
        <w:t xml:space="preserve">, погоджений рішенням виконавчого комітету </w:t>
      </w:r>
      <w:r w:rsidR="008A5157" w:rsidRPr="00247022">
        <w:rPr>
          <w:rFonts w:ascii="Times New Roman" w:eastAsia="Times New Roman" w:hAnsi="Times New Roman" w:cs="Times New Roman"/>
          <w:sz w:val="28"/>
          <w:szCs w:val="28"/>
          <w:shd w:val="clear" w:color="auto" w:fill="FFFFFF"/>
          <w:lang w:eastAsia="ru-RU"/>
        </w:rPr>
        <w:t xml:space="preserve">Сумської </w:t>
      </w:r>
      <w:r w:rsidR="00103935" w:rsidRPr="00247022">
        <w:rPr>
          <w:rFonts w:ascii="Times New Roman" w:eastAsia="Times New Roman" w:hAnsi="Times New Roman" w:cs="Times New Roman"/>
          <w:sz w:val="28"/>
          <w:szCs w:val="28"/>
          <w:shd w:val="clear" w:color="auto" w:fill="FFFFFF"/>
          <w:lang w:eastAsia="ru-RU"/>
        </w:rPr>
        <w:t>міської ради</w:t>
      </w:r>
      <w:r w:rsidRPr="00247022">
        <w:rPr>
          <w:rFonts w:ascii="Times New Roman" w:eastAsia="Times New Roman" w:hAnsi="Times New Roman" w:cs="Times New Roman"/>
          <w:bCs/>
          <w:sz w:val="28"/>
          <w:szCs w:val="28"/>
          <w:lang w:eastAsia="ru-RU"/>
        </w:rPr>
        <w:t>.</w:t>
      </w:r>
      <w:r w:rsidR="00103935" w:rsidRPr="00247022">
        <w:rPr>
          <w:rFonts w:ascii="Times New Roman" w:eastAsia="Times New Roman" w:hAnsi="Times New Roman" w:cs="Times New Roman"/>
          <w:bCs/>
          <w:sz w:val="28"/>
          <w:szCs w:val="28"/>
          <w:lang w:eastAsia="ru-RU"/>
        </w:rPr>
        <w:t xml:space="preserve"> </w:t>
      </w:r>
    </w:p>
    <w:p w:rsidR="00103935" w:rsidRPr="00247022" w:rsidRDefault="00103935" w:rsidP="00273E01">
      <w:pPr>
        <w:spacing w:after="0" w:line="240" w:lineRule="auto"/>
        <w:ind w:firstLine="709"/>
        <w:jc w:val="both"/>
        <w:rPr>
          <w:rFonts w:ascii="Times New Roman" w:eastAsia="Times New Roman" w:hAnsi="Times New Roman" w:cs="Times New Roman"/>
          <w:bCs/>
          <w:sz w:val="28"/>
          <w:szCs w:val="28"/>
          <w:lang w:eastAsia="ru-RU"/>
        </w:rPr>
      </w:pPr>
      <w:r w:rsidRPr="00247022">
        <w:rPr>
          <w:rFonts w:ascii="Times New Roman" w:eastAsia="Times New Roman" w:hAnsi="Times New Roman" w:cs="Times New Roman"/>
          <w:bCs/>
          <w:sz w:val="28"/>
          <w:szCs w:val="28"/>
          <w:lang w:eastAsia="ru-RU"/>
        </w:rPr>
        <w:t xml:space="preserve">Встановлений факт </w:t>
      </w:r>
      <w:r w:rsidR="007F6B3A" w:rsidRPr="00247022">
        <w:rPr>
          <w:rFonts w:ascii="Times New Roman" w:eastAsia="Times New Roman" w:hAnsi="Times New Roman" w:cs="Times New Roman"/>
          <w:bCs/>
          <w:sz w:val="28"/>
          <w:szCs w:val="28"/>
          <w:lang w:eastAsia="ru-RU"/>
        </w:rPr>
        <w:t xml:space="preserve">порушення </w:t>
      </w:r>
      <w:r w:rsidR="003F3C26" w:rsidRPr="00247022">
        <w:rPr>
          <w:rFonts w:ascii="Times New Roman" w:eastAsia="Times New Roman" w:hAnsi="Times New Roman" w:cs="Times New Roman"/>
          <w:bCs/>
          <w:sz w:val="28"/>
          <w:szCs w:val="28"/>
          <w:lang w:eastAsia="ru-RU"/>
        </w:rPr>
        <w:t>терміну</w:t>
      </w:r>
      <w:r w:rsidR="007F6B3A" w:rsidRPr="00247022">
        <w:rPr>
          <w:rFonts w:ascii="Times New Roman" w:eastAsia="Times New Roman" w:hAnsi="Times New Roman" w:cs="Times New Roman"/>
          <w:bCs/>
          <w:sz w:val="28"/>
          <w:szCs w:val="28"/>
          <w:lang w:eastAsia="ru-RU"/>
        </w:rPr>
        <w:t xml:space="preserve"> розміщення </w:t>
      </w:r>
      <w:r w:rsidR="00E02623" w:rsidRPr="00247022">
        <w:rPr>
          <w:rFonts w:ascii="Times New Roman" w:eastAsia="Times New Roman" w:hAnsi="Times New Roman" w:cs="Times New Roman"/>
          <w:bCs/>
          <w:sz w:val="28"/>
          <w:szCs w:val="28"/>
          <w:lang w:eastAsia="ru-RU"/>
        </w:rPr>
        <w:t>ОСТ</w:t>
      </w:r>
      <w:r w:rsidR="003F3C26" w:rsidRPr="00247022">
        <w:rPr>
          <w:rFonts w:ascii="Times New Roman" w:eastAsia="Times New Roman" w:hAnsi="Times New Roman" w:cs="Times New Roman"/>
          <w:bCs/>
          <w:sz w:val="28"/>
          <w:szCs w:val="28"/>
          <w:lang w:eastAsia="ru-RU"/>
        </w:rPr>
        <w:t>/об’єкту сфери розваг</w:t>
      </w:r>
      <w:r w:rsidR="00000DB5" w:rsidRPr="00247022">
        <w:rPr>
          <w:rFonts w:ascii="Times New Roman" w:eastAsia="Times New Roman" w:hAnsi="Times New Roman" w:cs="Times New Roman"/>
          <w:bCs/>
          <w:sz w:val="28"/>
          <w:szCs w:val="28"/>
          <w:lang w:eastAsia="ru-RU"/>
        </w:rPr>
        <w:t>,</w:t>
      </w:r>
      <w:r w:rsidR="007F6B3A" w:rsidRPr="00247022">
        <w:rPr>
          <w:rFonts w:ascii="Times New Roman" w:eastAsia="Times New Roman" w:hAnsi="Times New Roman" w:cs="Times New Roman"/>
          <w:bCs/>
          <w:sz w:val="28"/>
          <w:szCs w:val="28"/>
          <w:lang w:eastAsia="ru-RU"/>
        </w:rPr>
        <w:t xml:space="preserve"> відповідно до рішення виконавчого комітету </w:t>
      </w:r>
      <w:r w:rsidR="008A5157" w:rsidRPr="00247022">
        <w:rPr>
          <w:rFonts w:ascii="Times New Roman" w:eastAsia="Times New Roman" w:hAnsi="Times New Roman" w:cs="Times New Roman"/>
          <w:bCs/>
          <w:sz w:val="28"/>
          <w:szCs w:val="28"/>
          <w:lang w:eastAsia="ru-RU"/>
        </w:rPr>
        <w:t xml:space="preserve">Сумської </w:t>
      </w:r>
      <w:r w:rsidR="007F6B3A" w:rsidRPr="00247022">
        <w:rPr>
          <w:rFonts w:ascii="Times New Roman" w:eastAsia="Times New Roman" w:hAnsi="Times New Roman" w:cs="Times New Roman"/>
          <w:bCs/>
          <w:sz w:val="28"/>
          <w:szCs w:val="28"/>
          <w:lang w:eastAsia="ru-RU"/>
        </w:rPr>
        <w:t xml:space="preserve">міської ради, </w:t>
      </w:r>
      <w:r w:rsidRPr="00247022">
        <w:rPr>
          <w:rFonts w:ascii="Times New Roman" w:eastAsia="Times New Roman" w:hAnsi="Times New Roman" w:cs="Times New Roman"/>
          <w:bCs/>
          <w:sz w:val="28"/>
          <w:szCs w:val="28"/>
          <w:lang w:eastAsia="ru-RU"/>
        </w:rPr>
        <w:t>є підставою для скас</w:t>
      </w:r>
      <w:r w:rsidR="00213686" w:rsidRPr="00247022">
        <w:rPr>
          <w:rFonts w:ascii="Times New Roman" w:eastAsia="Times New Roman" w:hAnsi="Times New Roman" w:cs="Times New Roman"/>
          <w:bCs/>
          <w:sz w:val="28"/>
          <w:szCs w:val="28"/>
          <w:lang w:eastAsia="ru-RU"/>
        </w:rPr>
        <w:t>ування погодження на розміщення ОСТ/</w:t>
      </w:r>
      <w:r w:rsidR="00FF7892" w:rsidRPr="00247022">
        <w:rPr>
          <w:rFonts w:ascii="Times New Roman" w:eastAsia="Times New Roman" w:hAnsi="Times New Roman" w:cs="Times New Roman"/>
          <w:bCs/>
          <w:sz w:val="28"/>
          <w:szCs w:val="28"/>
          <w:lang w:eastAsia="ru-RU"/>
        </w:rPr>
        <w:t xml:space="preserve">об’єкту </w:t>
      </w:r>
      <w:r w:rsidR="00213686" w:rsidRPr="00247022">
        <w:rPr>
          <w:rFonts w:ascii="Times New Roman" w:eastAsia="Times New Roman" w:hAnsi="Times New Roman" w:cs="Times New Roman"/>
          <w:bCs/>
          <w:sz w:val="28"/>
          <w:szCs w:val="28"/>
          <w:lang w:eastAsia="ru-RU"/>
        </w:rPr>
        <w:t>сфери</w:t>
      </w:r>
      <w:r w:rsidRPr="00247022">
        <w:rPr>
          <w:rFonts w:ascii="Times New Roman" w:eastAsia="Times New Roman" w:hAnsi="Times New Roman" w:cs="Times New Roman"/>
          <w:bCs/>
          <w:sz w:val="28"/>
          <w:szCs w:val="28"/>
          <w:lang w:eastAsia="ru-RU"/>
        </w:rPr>
        <w:t xml:space="preserve"> розваг.</w:t>
      </w:r>
    </w:p>
    <w:p w:rsidR="007F6B3A" w:rsidRPr="00247022" w:rsidRDefault="007F6B3A" w:rsidP="00273E01">
      <w:pPr>
        <w:spacing w:after="0" w:line="240" w:lineRule="auto"/>
        <w:ind w:firstLine="709"/>
        <w:jc w:val="both"/>
        <w:rPr>
          <w:rFonts w:ascii="Times New Roman" w:eastAsia="Times New Roman" w:hAnsi="Times New Roman" w:cs="Times New Roman"/>
          <w:bCs/>
          <w:sz w:val="28"/>
          <w:szCs w:val="28"/>
          <w:lang w:eastAsia="ru-RU"/>
        </w:rPr>
      </w:pPr>
      <w:r w:rsidRPr="00247022">
        <w:rPr>
          <w:rFonts w:ascii="Times New Roman" w:eastAsia="Times New Roman" w:hAnsi="Times New Roman" w:cs="Times New Roman"/>
          <w:bCs/>
          <w:sz w:val="28"/>
          <w:szCs w:val="28"/>
          <w:lang w:eastAsia="ru-RU"/>
        </w:rPr>
        <w:t xml:space="preserve">У разі неможливості здійснювати діяльність на об’єкті сезонної торгівлі/об’єкті сфери розваг у </w:t>
      </w:r>
      <w:r w:rsidR="001D387D" w:rsidRPr="00247022">
        <w:rPr>
          <w:rFonts w:ascii="Times New Roman" w:eastAsia="Times New Roman" w:hAnsi="Times New Roman" w:cs="Times New Roman"/>
          <w:bCs/>
          <w:sz w:val="28"/>
          <w:szCs w:val="28"/>
          <w:lang w:eastAsia="ru-RU"/>
        </w:rPr>
        <w:t>термін</w:t>
      </w:r>
      <w:r w:rsidRPr="00247022">
        <w:rPr>
          <w:rFonts w:ascii="Times New Roman" w:eastAsia="Times New Roman" w:hAnsi="Times New Roman" w:cs="Times New Roman"/>
          <w:bCs/>
          <w:sz w:val="28"/>
          <w:szCs w:val="28"/>
          <w:lang w:eastAsia="ru-RU"/>
        </w:rPr>
        <w:t xml:space="preserve">, погоджений виконавчим комітетом </w:t>
      </w:r>
      <w:r w:rsidR="008A5157" w:rsidRPr="00247022">
        <w:rPr>
          <w:rFonts w:ascii="Times New Roman" w:eastAsia="Times New Roman" w:hAnsi="Times New Roman" w:cs="Times New Roman"/>
          <w:bCs/>
          <w:sz w:val="28"/>
          <w:szCs w:val="28"/>
          <w:lang w:eastAsia="ru-RU"/>
        </w:rPr>
        <w:t xml:space="preserve">Сумської </w:t>
      </w:r>
      <w:r w:rsidR="00E02623" w:rsidRPr="00247022">
        <w:rPr>
          <w:rFonts w:ascii="Times New Roman" w:eastAsia="Times New Roman" w:hAnsi="Times New Roman" w:cs="Times New Roman"/>
          <w:bCs/>
          <w:sz w:val="28"/>
          <w:szCs w:val="28"/>
          <w:lang w:eastAsia="ru-RU"/>
        </w:rPr>
        <w:t>міської ради, З</w:t>
      </w:r>
      <w:r w:rsidRPr="00247022">
        <w:rPr>
          <w:rFonts w:ascii="Times New Roman" w:eastAsia="Times New Roman" w:hAnsi="Times New Roman" w:cs="Times New Roman"/>
          <w:bCs/>
          <w:sz w:val="28"/>
          <w:szCs w:val="28"/>
          <w:lang w:eastAsia="ru-RU"/>
        </w:rPr>
        <w:t xml:space="preserve">аявник </w:t>
      </w:r>
      <w:r w:rsidR="004D5A19" w:rsidRPr="00247022">
        <w:rPr>
          <w:rFonts w:ascii="Times New Roman" w:eastAsia="Times New Roman" w:hAnsi="Times New Roman" w:cs="Times New Roman"/>
          <w:bCs/>
          <w:sz w:val="28"/>
          <w:szCs w:val="28"/>
          <w:lang w:eastAsia="ru-RU"/>
        </w:rPr>
        <w:t xml:space="preserve">зобов’язаний </w:t>
      </w:r>
      <w:r w:rsidR="00CD71FD" w:rsidRPr="00247022">
        <w:rPr>
          <w:rFonts w:ascii="Times New Roman" w:eastAsia="Times New Roman" w:hAnsi="Times New Roman" w:cs="Times New Roman"/>
          <w:bCs/>
          <w:sz w:val="28"/>
          <w:szCs w:val="28"/>
          <w:lang w:eastAsia="ru-RU"/>
        </w:rPr>
        <w:t xml:space="preserve">завчасно </w:t>
      </w:r>
      <w:r w:rsidR="00001C62" w:rsidRPr="00247022">
        <w:rPr>
          <w:rFonts w:ascii="Times New Roman" w:eastAsia="Times New Roman" w:hAnsi="Times New Roman" w:cs="Times New Roman"/>
          <w:bCs/>
          <w:sz w:val="28"/>
          <w:szCs w:val="28"/>
          <w:lang w:eastAsia="ru-RU"/>
        </w:rPr>
        <w:t>повідомити</w:t>
      </w:r>
      <w:r w:rsidRPr="00247022">
        <w:rPr>
          <w:rFonts w:ascii="Times New Roman" w:eastAsia="Times New Roman" w:hAnsi="Times New Roman" w:cs="Times New Roman"/>
          <w:bCs/>
          <w:sz w:val="28"/>
          <w:szCs w:val="28"/>
          <w:lang w:eastAsia="ru-RU"/>
        </w:rPr>
        <w:t xml:space="preserve"> про це </w:t>
      </w:r>
      <w:r w:rsidR="004D5A19" w:rsidRPr="00247022">
        <w:rPr>
          <w:rFonts w:ascii="Times New Roman" w:eastAsia="Times New Roman" w:hAnsi="Times New Roman" w:cs="Times New Roman"/>
          <w:bCs/>
          <w:sz w:val="28"/>
          <w:szCs w:val="28"/>
          <w:lang w:eastAsia="ru-RU"/>
        </w:rPr>
        <w:t>Робочий орган</w:t>
      </w:r>
      <w:r w:rsidRPr="00247022">
        <w:rPr>
          <w:rFonts w:ascii="Times New Roman" w:eastAsia="Times New Roman" w:hAnsi="Times New Roman" w:cs="Times New Roman"/>
          <w:bCs/>
          <w:sz w:val="28"/>
          <w:szCs w:val="28"/>
          <w:lang w:eastAsia="ru-RU"/>
        </w:rPr>
        <w:t xml:space="preserve"> та подати </w:t>
      </w:r>
      <w:r w:rsidR="004D5A19" w:rsidRPr="00247022">
        <w:rPr>
          <w:rFonts w:ascii="Times New Roman" w:eastAsia="Times New Roman" w:hAnsi="Times New Roman" w:cs="Times New Roman"/>
          <w:bCs/>
          <w:sz w:val="28"/>
          <w:szCs w:val="28"/>
          <w:lang w:eastAsia="ru-RU"/>
        </w:rPr>
        <w:t xml:space="preserve">відповідну </w:t>
      </w:r>
      <w:r w:rsidRPr="00247022">
        <w:rPr>
          <w:rFonts w:ascii="Times New Roman" w:eastAsia="Times New Roman" w:hAnsi="Times New Roman" w:cs="Times New Roman"/>
          <w:bCs/>
          <w:sz w:val="28"/>
          <w:szCs w:val="28"/>
          <w:lang w:eastAsia="ru-RU"/>
        </w:rPr>
        <w:t xml:space="preserve">заяву </w:t>
      </w:r>
      <w:r w:rsidR="004D5A19" w:rsidRPr="00247022">
        <w:rPr>
          <w:rFonts w:ascii="Times New Roman" w:eastAsia="Times New Roman" w:hAnsi="Times New Roman" w:cs="Times New Roman"/>
          <w:bCs/>
          <w:sz w:val="28"/>
          <w:szCs w:val="28"/>
          <w:lang w:eastAsia="ru-RU"/>
        </w:rPr>
        <w:t xml:space="preserve">до управління «Центр надання адміністративних послуг у м. Суми» Сумської міської ради (далі – ЦНАП) </w:t>
      </w:r>
      <w:r w:rsidRPr="00247022">
        <w:rPr>
          <w:rFonts w:ascii="Times New Roman" w:eastAsia="Times New Roman" w:hAnsi="Times New Roman" w:cs="Times New Roman"/>
          <w:bCs/>
          <w:sz w:val="28"/>
          <w:szCs w:val="28"/>
          <w:lang w:eastAsia="ru-RU"/>
        </w:rPr>
        <w:t>про скасування такого погодження</w:t>
      </w:r>
      <w:r w:rsidR="004D5A19" w:rsidRPr="00247022">
        <w:rPr>
          <w:rFonts w:ascii="Times New Roman" w:eastAsia="Times New Roman" w:hAnsi="Times New Roman" w:cs="Times New Roman"/>
          <w:bCs/>
          <w:sz w:val="28"/>
          <w:szCs w:val="28"/>
          <w:lang w:eastAsia="ru-RU"/>
        </w:rPr>
        <w:t xml:space="preserve"> або внесення змін до рішення виконавчого комітету </w:t>
      </w:r>
      <w:r w:rsidR="008A5157" w:rsidRPr="00247022">
        <w:rPr>
          <w:rFonts w:ascii="Times New Roman" w:eastAsia="Times New Roman" w:hAnsi="Times New Roman" w:cs="Times New Roman"/>
          <w:bCs/>
          <w:sz w:val="28"/>
          <w:szCs w:val="28"/>
          <w:lang w:eastAsia="ru-RU"/>
        </w:rPr>
        <w:t xml:space="preserve">Сумської </w:t>
      </w:r>
      <w:r w:rsidR="004D5A19" w:rsidRPr="00247022">
        <w:rPr>
          <w:rFonts w:ascii="Times New Roman" w:eastAsia="Times New Roman" w:hAnsi="Times New Roman" w:cs="Times New Roman"/>
          <w:bCs/>
          <w:sz w:val="28"/>
          <w:szCs w:val="28"/>
          <w:lang w:eastAsia="ru-RU"/>
        </w:rPr>
        <w:t xml:space="preserve">міської ради щодо </w:t>
      </w:r>
      <w:r w:rsidR="001D387D" w:rsidRPr="00247022">
        <w:rPr>
          <w:rFonts w:ascii="Times New Roman" w:eastAsia="Times New Roman" w:hAnsi="Times New Roman" w:cs="Times New Roman"/>
          <w:bCs/>
          <w:sz w:val="28"/>
          <w:szCs w:val="28"/>
          <w:lang w:eastAsia="ru-RU"/>
        </w:rPr>
        <w:t>терміну</w:t>
      </w:r>
      <w:r w:rsidR="004D5A19" w:rsidRPr="00247022">
        <w:rPr>
          <w:rFonts w:ascii="Times New Roman" w:eastAsia="Times New Roman" w:hAnsi="Times New Roman" w:cs="Times New Roman"/>
          <w:bCs/>
          <w:sz w:val="28"/>
          <w:szCs w:val="28"/>
          <w:lang w:eastAsia="ru-RU"/>
        </w:rPr>
        <w:t xml:space="preserve"> розміщення</w:t>
      </w:r>
      <w:r w:rsidR="004D5A19" w:rsidRPr="00247022">
        <w:t xml:space="preserve"> </w:t>
      </w:r>
      <w:r w:rsidR="00E02623" w:rsidRPr="00247022">
        <w:rPr>
          <w:rFonts w:ascii="Times New Roman" w:eastAsia="Times New Roman" w:hAnsi="Times New Roman" w:cs="Times New Roman"/>
          <w:bCs/>
          <w:sz w:val="28"/>
          <w:szCs w:val="28"/>
          <w:lang w:eastAsia="ru-RU"/>
        </w:rPr>
        <w:t>ОСТ</w:t>
      </w:r>
      <w:r w:rsidR="004D5A19" w:rsidRPr="00247022">
        <w:rPr>
          <w:rFonts w:ascii="Times New Roman" w:eastAsia="Times New Roman" w:hAnsi="Times New Roman" w:cs="Times New Roman"/>
          <w:bCs/>
          <w:sz w:val="28"/>
          <w:szCs w:val="28"/>
          <w:lang w:eastAsia="ru-RU"/>
        </w:rPr>
        <w:t>/об’єкту сфери розваг.</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 xml:space="preserve">2.5.2. Утримувати ОСТ та </w:t>
      </w:r>
      <w:r w:rsidRPr="00273E01">
        <w:rPr>
          <w:rFonts w:ascii="Times New Roman" w:eastAsia="Times New Roman" w:hAnsi="Times New Roman" w:cs="Times New Roman"/>
          <w:sz w:val="28"/>
          <w:szCs w:val="28"/>
          <w:lang w:eastAsia="ru-RU"/>
        </w:rPr>
        <w:t xml:space="preserve">об’єкти сфери розваг </w:t>
      </w:r>
      <w:r w:rsidRPr="00273E01">
        <w:rPr>
          <w:rFonts w:ascii="Times New Roman" w:eastAsia="Times New Roman" w:hAnsi="Times New Roman" w:cs="Times New Roman"/>
          <w:bCs/>
          <w:color w:val="000000"/>
          <w:sz w:val="28"/>
          <w:szCs w:val="28"/>
          <w:lang w:eastAsia="ru-RU"/>
        </w:rPr>
        <w:t>в належному санітарно-технічному стані та естетичному вигляді.</w:t>
      </w:r>
    </w:p>
    <w:p w:rsidR="00273E01" w:rsidRPr="00273E01"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color w:val="000000"/>
          <w:sz w:val="28"/>
          <w:szCs w:val="28"/>
          <w:lang w:eastAsia="ru-RU"/>
        </w:rPr>
        <w:t xml:space="preserve">2.5.3. </w:t>
      </w:r>
      <w:r w:rsidRPr="005B42B5">
        <w:rPr>
          <w:rFonts w:ascii="Times New Roman" w:eastAsia="Calibri" w:hAnsi="Times New Roman" w:cs="Times New Roman"/>
          <w:sz w:val="28"/>
          <w:szCs w:val="28"/>
        </w:rPr>
        <w:t>На</w:t>
      </w:r>
      <w:r w:rsidRPr="00273E01">
        <w:rPr>
          <w:rFonts w:ascii="Times New Roman" w:eastAsia="Calibri" w:hAnsi="Times New Roman" w:cs="Times New Roman"/>
          <w:sz w:val="28"/>
          <w:szCs w:val="28"/>
        </w:rPr>
        <w:t xml:space="preserve"> період здійснення сезонної, святкової виїзної торгівлі, надання послуг у сфері розваг та проведенні ярмарків укласти наступні договори:</w:t>
      </w:r>
    </w:p>
    <w:p w:rsidR="00273E01" w:rsidRPr="00273E01" w:rsidRDefault="00273E01" w:rsidP="00273E01">
      <w:pPr>
        <w:spacing w:after="0"/>
        <w:ind w:firstLine="709"/>
        <w:jc w:val="both"/>
        <w:rPr>
          <w:rFonts w:ascii="Times New Roman" w:eastAsia="Calibri" w:hAnsi="Times New Roman" w:cs="Times New Roman"/>
          <w:sz w:val="28"/>
          <w:szCs w:val="28"/>
          <w:lang w:val="ru-RU"/>
        </w:rPr>
      </w:pPr>
      <w:r w:rsidRPr="00273E01">
        <w:rPr>
          <w:rFonts w:ascii="Times New Roman" w:eastAsia="Calibri" w:hAnsi="Times New Roman" w:cs="Times New Roman"/>
          <w:sz w:val="28"/>
          <w:szCs w:val="28"/>
          <w:lang w:val="ru-RU"/>
        </w:rPr>
        <w:t xml:space="preserve">- </w:t>
      </w:r>
      <w:r w:rsidRPr="00380CE2">
        <w:rPr>
          <w:rFonts w:ascii="Times New Roman" w:eastAsia="Calibri" w:hAnsi="Times New Roman" w:cs="Times New Roman"/>
          <w:sz w:val="28"/>
          <w:szCs w:val="28"/>
          <w:lang w:val="ru-RU"/>
        </w:rPr>
        <w:t xml:space="preserve">про закріплення території </w:t>
      </w:r>
      <w:r w:rsidR="00B2042D" w:rsidRPr="00380CE2">
        <w:rPr>
          <w:rFonts w:ascii="Times New Roman" w:eastAsia="Calibri" w:hAnsi="Times New Roman" w:cs="Times New Roman"/>
          <w:sz w:val="28"/>
          <w:szCs w:val="28"/>
          <w:lang w:val="ru-RU"/>
        </w:rPr>
        <w:t>з</w:t>
      </w:r>
      <w:r w:rsidRPr="00380CE2">
        <w:rPr>
          <w:rFonts w:ascii="Times New Roman" w:eastAsia="Calibri" w:hAnsi="Times New Roman" w:cs="Times New Roman"/>
          <w:sz w:val="28"/>
          <w:szCs w:val="28"/>
          <w:lang w:val="ru-RU"/>
        </w:rPr>
        <w:t xml:space="preserve"> утриманн</w:t>
      </w:r>
      <w:r w:rsidR="00B2042D" w:rsidRPr="00380CE2">
        <w:rPr>
          <w:rFonts w:ascii="Times New Roman" w:eastAsia="Calibri" w:hAnsi="Times New Roman" w:cs="Times New Roman"/>
          <w:sz w:val="28"/>
          <w:szCs w:val="28"/>
          <w:lang w:val="ru-RU"/>
        </w:rPr>
        <w:t>я</w:t>
      </w:r>
      <w:r w:rsidRPr="00380CE2">
        <w:rPr>
          <w:rFonts w:ascii="Times New Roman" w:eastAsia="Calibri" w:hAnsi="Times New Roman" w:cs="Times New Roman"/>
          <w:sz w:val="28"/>
          <w:szCs w:val="28"/>
          <w:lang w:val="ru-RU"/>
        </w:rPr>
        <w:t xml:space="preserve"> в належному санітарно-технічному стані (окрім святкової виїзної торгівлі)</w:t>
      </w:r>
      <w:r w:rsidRPr="00273E01">
        <w:rPr>
          <w:rFonts w:ascii="Times New Roman" w:eastAsia="Calibri" w:hAnsi="Times New Roman" w:cs="Times New Roman"/>
          <w:sz w:val="28"/>
          <w:szCs w:val="28"/>
          <w:lang w:val="ru-RU"/>
        </w:rPr>
        <w:t>;</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на надання послуг з поводження з побутовими відходами з виконавцями зазначених послуг визначених відповідно до законодавства;</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на надання послуг з прийняття, складування та зберігання рослинних відходів</w:t>
      </w:r>
      <w:r w:rsidRPr="005B42B5">
        <w:rPr>
          <w:rFonts w:ascii="Times New Roman" w:eastAsia="Calibri" w:hAnsi="Times New Roman" w:cs="Times New Roman"/>
          <w:sz w:val="28"/>
          <w:szCs w:val="28"/>
        </w:rPr>
        <w:t xml:space="preserve"> (у разі продажу хвойних дерев, посадкового матеріалу та квітів)</w:t>
      </w:r>
      <w:r w:rsidRPr="005B42B5">
        <w:rPr>
          <w:rFonts w:ascii="Times New Roman" w:eastAsia="Calibri" w:hAnsi="Times New Roman" w:cs="Times New Roman"/>
          <w:sz w:val="28"/>
          <w:szCs w:val="28"/>
          <w:lang w:val="ru-RU"/>
        </w:rPr>
        <w:t xml:space="preserve">, що надаються </w:t>
      </w:r>
      <w:r w:rsidRPr="005B42B5">
        <w:rPr>
          <w:rFonts w:ascii="Times New Roman" w:eastAsia="Calibri" w:hAnsi="Times New Roman" w:cs="Times New Roman"/>
          <w:sz w:val="28"/>
          <w:szCs w:val="28"/>
        </w:rPr>
        <w:t>уповноваженими на те виконавцями зазначених послуг</w:t>
      </w:r>
      <w:r w:rsidRPr="005B42B5">
        <w:rPr>
          <w:rFonts w:ascii="Times New Roman" w:eastAsia="Calibri" w:hAnsi="Times New Roman" w:cs="Times New Roman"/>
          <w:sz w:val="28"/>
          <w:szCs w:val="28"/>
          <w:lang w:val="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Calibri" w:hAnsi="Times New Roman" w:cs="Times New Roman"/>
          <w:sz w:val="28"/>
          <w:szCs w:val="28"/>
          <w:lang w:val="ru-RU"/>
        </w:rPr>
        <w:t>- про пайову участь в утриманні об’єктів благоустрою згідно з додатком 1 до Положення (окрім святкової виїзної торгівлі та проведення ярмарків, Організаторами яких є державні органи та органи місцевого самоврядування)</w:t>
      </w:r>
      <w:r w:rsidRPr="00273E01">
        <w:rPr>
          <w:rFonts w:ascii="Times New Roman" w:eastAsia="Times New Roman" w:hAnsi="Times New Roman" w:cs="Times New Roman"/>
          <w:bCs/>
          <w:color w:val="000000"/>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lastRenderedPageBreak/>
        <w:t>2.5.4. Дотримуватися: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color w:val="000000"/>
          <w:sz w:val="28"/>
          <w:szCs w:val="28"/>
          <w:lang w:eastAsia="ru-RU"/>
        </w:rPr>
        <w:t xml:space="preserve">- схеми місця розміщення ОСТ та/або </w:t>
      </w:r>
      <w:r w:rsidRPr="00273E01">
        <w:rPr>
          <w:rFonts w:ascii="Times New Roman" w:eastAsia="Times New Roman" w:hAnsi="Times New Roman" w:cs="Times New Roman"/>
          <w:sz w:val="28"/>
          <w:szCs w:val="28"/>
          <w:lang w:eastAsia="ru-RU"/>
        </w:rPr>
        <w:t>об’єкту сфери розваг</w:t>
      </w:r>
      <w:r w:rsidRPr="00273E01">
        <w:rPr>
          <w:rFonts w:ascii="Times New Roman" w:eastAsia="Times New Roman" w:hAnsi="Times New Roman" w:cs="Times New Roman"/>
          <w:bCs/>
          <w:color w:val="000000"/>
          <w:sz w:val="28"/>
          <w:szCs w:val="28"/>
          <w:lang w:eastAsia="ru-RU"/>
        </w:rPr>
        <w:t xml:space="preserve">, </w:t>
      </w:r>
      <w:r w:rsidR="00001C62" w:rsidRPr="00001C62">
        <w:rPr>
          <w:rFonts w:ascii="Times New Roman" w:eastAsia="Times New Roman" w:hAnsi="Times New Roman" w:cs="Times New Roman"/>
          <w:bCs/>
          <w:color w:val="000000"/>
          <w:sz w:val="28"/>
          <w:szCs w:val="28"/>
          <w:lang w:eastAsia="ru-RU"/>
        </w:rPr>
        <w:t>погодженої із 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(для сезонної торгівлі та надання послуг у сфері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схеми розміщення місця проведення ярмарку</w:t>
      </w:r>
      <w:r w:rsidR="00E02623">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визначеного зовнішнього вигляду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2.5.5. Забезпечити на місці здійснення діяльності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2.5.6. Використовувати найману працю з належним оформленням працівників у відповідності до вимог чинного законодавства.</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2.5.7. Забезпечити наявність у працівників, які безпосередньо здійснюють продаж продовольчих товарів, особистих медичних книжок установленого зразка, з організацією систематичного (своєчасного) проходження ними медичних оглядів (обстежень) та контролю за допуском до роботи працівників лише за наявності необхідного медичного висновку. Особи, які не пройшли чергове медичне обстеження, до роботи не допускаються. Особисті медичні книжки зберігаються на робочих місцях працівників.</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 xml:space="preserve">2.5.8. Використовувати ОСТ/об’єкти сфери розваг за функціональним призначенням, погодженим рішенням виконавчого комітету </w:t>
      </w:r>
      <w:r w:rsidR="008A5157" w:rsidRPr="00E800ED">
        <w:rPr>
          <w:rFonts w:ascii="Times New Roman" w:eastAsia="Times New Roman" w:hAnsi="Times New Roman" w:cs="Times New Roman"/>
          <w:bCs/>
          <w:sz w:val="28"/>
          <w:szCs w:val="28"/>
          <w:lang w:eastAsia="ru-RU"/>
        </w:rPr>
        <w:t>Сумської</w:t>
      </w:r>
      <w:r w:rsidR="008A5157">
        <w:rPr>
          <w:rFonts w:ascii="Times New Roman" w:eastAsia="Times New Roman" w:hAnsi="Times New Roman" w:cs="Times New Roman"/>
          <w:bCs/>
          <w:color w:val="00B050"/>
          <w:sz w:val="28"/>
          <w:szCs w:val="28"/>
          <w:lang w:eastAsia="ru-RU"/>
        </w:rPr>
        <w:t xml:space="preserve"> </w:t>
      </w:r>
      <w:r w:rsidRPr="005B42B5">
        <w:rPr>
          <w:rFonts w:ascii="Times New Roman" w:eastAsia="Times New Roman" w:hAnsi="Times New Roman" w:cs="Times New Roman"/>
          <w:bCs/>
          <w:color w:val="000000"/>
          <w:sz w:val="28"/>
          <w:szCs w:val="28"/>
          <w:lang w:eastAsia="ru-RU"/>
        </w:rPr>
        <w:t>міської ради, згідно Додатку 5 до Положення.</w:t>
      </w:r>
    </w:p>
    <w:p w:rsid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 xml:space="preserve">Встановлений факт використання ОСТ/об’єкту сфери розваг не за функціональним призначенням, погодженим рішенням виконавчого комітету </w:t>
      </w:r>
      <w:r w:rsidR="008A5157" w:rsidRPr="00E800ED">
        <w:rPr>
          <w:rFonts w:ascii="Times New Roman" w:eastAsia="Times New Roman" w:hAnsi="Times New Roman" w:cs="Times New Roman"/>
          <w:bCs/>
          <w:sz w:val="28"/>
          <w:szCs w:val="28"/>
          <w:lang w:eastAsia="ru-RU"/>
        </w:rPr>
        <w:t>Сумської</w:t>
      </w:r>
      <w:r w:rsidR="008A5157">
        <w:rPr>
          <w:rFonts w:ascii="Times New Roman" w:eastAsia="Times New Roman" w:hAnsi="Times New Roman" w:cs="Times New Roman"/>
          <w:bCs/>
          <w:color w:val="000000"/>
          <w:sz w:val="28"/>
          <w:szCs w:val="28"/>
          <w:lang w:eastAsia="ru-RU"/>
        </w:rPr>
        <w:t xml:space="preserve"> </w:t>
      </w:r>
      <w:r w:rsidRPr="005B42B5">
        <w:rPr>
          <w:rFonts w:ascii="Times New Roman" w:eastAsia="Times New Roman" w:hAnsi="Times New Roman" w:cs="Times New Roman"/>
          <w:bCs/>
          <w:color w:val="000000"/>
          <w:sz w:val="28"/>
          <w:szCs w:val="28"/>
          <w:lang w:eastAsia="ru-RU"/>
        </w:rPr>
        <w:t>міської ради, є підставою для скасування погодження на розміщення об’єктів сезонної торгівлі та надання послуг у сфері розваг.</w:t>
      </w:r>
    </w:p>
    <w:p w:rsidR="00495A29" w:rsidRPr="00247022" w:rsidRDefault="00495A29"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47022">
        <w:rPr>
          <w:rFonts w:ascii="Times New Roman" w:eastAsia="Times New Roman" w:hAnsi="Times New Roman" w:cs="Times New Roman"/>
          <w:bCs/>
          <w:color w:val="000000"/>
          <w:sz w:val="28"/>
          <w:szCs w:val="28"/>
          <w:lang w:eastAsia="ru-RU"/>
        </w:rPr>
        <w:t>Під погодженням на розміщення об’єктів сезонної, святкової виїзної торгівлі та надання послуг у сфері розваг слід розуміти отримання</w:t>
      </w:r>
      <w:r w:rsidR="00BA5AA6" w:rsidRPr="00247022">
        <w:t xml:space="preserve"> </w:t>
      </w:r>
      <w:r w:rsidR="00BA5AA6" w:rsidRPr="00247022">
        <w:rPr>
          <w:rFonts w:ascii="Times New Roman" w:eastAsia="Times New Roman" w:hAnsi="Times New Roman" w:cs="Times New Roman"/>
          <w:bCs/>
          <w:color w:val="000000"/>
          <w:sz w:val="28"/>
          <w:szCs w:val="28"/>
          <w:lang w:eastAsia="ru-RU"/>
        </w:rPr>
        <w:t>Заявниками в порядку, визначеному розділами 3-5 Положення,</w:t>
      </w:r>
      <w:r w:rsidRPr="00247022">
        <w:rPr>
          <w:rFonts w:ascii="Times New Roman" w:eastAsia="Times New Roman" w:hAnsi="Times New Roman" w:cs="Times New Roman"/>
          <w:bCs/>
          <w:color w:val="000000"/>
          <w:sz w:val="28"/>
          <w:szCs w:val="28"/>
          <w:lang w:eastAsia="ru-RU"/>
        </w:rPr>
        <w:t xml:space="preserve"> рішення виконавчого комітету Сумської міської ради, що </w:t>
      </w:r>
      <w:r w:rsidR="009249A1" w:rsidRPr="00247022">
        <w:rPr>
          <w:rFonts w:ascii="Times New Roman" w:eastAsia="Times New Roman" w:hAnsi="Times New Roman" w:cs="Times New Roman"/>
          <w:bCs/>
          <w:color w:val="000000"/>
          <w:sz w:val="28"/>
          <w:szCs w:val="28"/>
          <w:lang w:eastAsia="ru-RU"/>
        </w:rPr>
        <w:t>визначає</w:t>
      </w:r>
      <w:r w:rsidRPr="00247022">
        <w:rPr>
          <w:rFonts w:ascii="Times New Roman" w:eastAsia="Times New Roman" w:hAnsi="Times New Roman" w:cs="Times New Roman"/>
          <w:bCs/>
          <w:color w:val="000000"/>
          <w:sz w:val="28"/>
          <w:szCs w:val="28"/>
          <w:lang w:eastAsia="ru-RU"/>
        </w:rPr>
        <w:t xml:space="preserve"> право Заявник</w:t>
      </w:r>
      <w:r w:rsidR="009249A1" w:rsidRPr="00247022">
        <w:rPr>
          <w:rFonts w:ascii="Times New Roman" w:eastAsia="Times New Roman" w:hAnsi="Times New Roman" w:cs="Times New Roman"/>
          <w:bCs/>
          <w:color w:val="000000"/>
          <w:sz w:val="28"/>
          <w:szCs w:val="28"/>
          <w:lang w:eastAsia="ru-RU"/>
        </w:rPr>
        <w:t>а</w:t>
      </w:r>
      <w:r w:rsidRPr="00247022">
        <w:rPr>
          <w:rFonts w:ascii="Times New Roman" w:eastAsia="Times New Roman" w:hAnsi="Times New Roman" w:cs="Times New Roman"/>
          <w:bCs/>
          <w:color w:val="000000"/>
          <w:sz w:val="28"/>
          <w:szCs w:val="28"/>
          <w:lang w:eastAsia="ru-RU"/>
        </w:rPr>
        <w:t xml:space="preserve"> на розміщення об’єкта сезонної, святкової виїзної торгівлі та надання послуг у сфері розваг на певний термін, у визначеному місці, на певній площі, відповідного виду та функціонального призначення.</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2.6.</w:t>
      </w:r>
      <w:r w:rsidRPr="00273E01">
        <w:rPr>
          <w:rFonts w:ascii="Times New Roman" w:eastAsia="Times New Roman" w:hAnsi="Times New Roman" w:cs="Times New Roman"/>
          <w:sz w:val="28"/>
          <w:szCs w:val="28"/>
          <w:lang w:eastAsia="ru-RU"/>
        </w:rPr>
        <w:t xml:space="preserve"> Заявники, які отримали погодження на розміщення об’єктів сезонної, святкової виїзної торгівлі, у сфері розваг та Організатори ярмарків, у разі пошкодження в процесі здійснення своєї діяльності тротуарного покриття або іншого майна зобов’язані негайно його відновити за власний рахунок, </w:t>
      </w:r>
      <w:r w:rsidRPr="00247022">
        <w:rPr>
          <w:rFonts w:ascii="Times New Roman" w:eastAsia="Times New Roman" w:hAnsi="Times New Roman" w:cs="Times New Roman"/>
          <w:sz w:val="28"/>
          <w:szCs w:val="28"/>
          <w:lang w:eastAsia="ru-RU"/>
        </w:rPr>
        <w:t>уклавши відповідний договір з підрядною організацією на виконання таких робіт та надавши до Робочого органу копії акту прихованих робіт.</w:t>
      </w:r>
      <w:r w:rsidRPr="00273E01">
        <w:rPr>
          <w:rFonts w:ascii="Times New Roman" w:eastAsia="Times New Roman" w:hAnsi="Times New Roman" w:cs="Times New Roman"/>
          <w:bCs/>
          <w:color w:val="000000"/>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 Підставами для відмови в розміщенні ОСТ, об’єкту сфери розваг та проведення ярмарків 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2.7.1. Виявлення завідомо недостовірних відомостей, зазначених Заявником у заяві та в документах, які додаються до неї.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2.7.2. Недотримання вимог пункту 2.3. розділу 2 Положення та інших вимог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2.7.3. Наявність порушень вимог чинного законодавства України, цього Положення щодо здійснення сезонної торгівлі у попередньому році.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2.7.4. Наявність заборгованості по сплаті за Договором про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 xml:space="preserve">2.7.5. </w:t>
      </w:r>
      <w:r w:rsidRPr="00273E01">
        <w:rPr>
          <w:rFonts w:ascii="Times New Roman" w:eastAsia="Times New Roman" w:hAnsi="Times New Roman" w:cs="Times New Roman"/>
          <w:sz w:val="28"/>
          <w:szCs w:val="28"/>
          <w:lang w:eastAsia="ru-RU"/>
        </w:rPr>
        <w:t xml:space="preserve">Наявність обґрунтованого висновку виконавчих органів Сумської міської ради </w:t>
      </w:r>
      <w:r w:rsidRPr="005B42B5">
        <w:rPr>
          <w:rFonts w:ascii="Times New Roman" w:eastAsia="Times New Roman" w:hAnsi="Times New Roman" w:cs="Times New Roman"/>
          <w:sz w:val="28"/>
          <w:szCs w:val="28"/>
          <w:lang w:eastAsia="ru-RU"/>
        </w:rPr>
        <w:t>(з питань торгівлі, благоустрою</w:t>
      </w:r>
      <w:r w:rsidRPr="000D4FCB">
        <w:rPr>
          <w:rFonts w:ascii="Times New Roman" w:eastAsia="Times New Roman" w:hAnsi="Times New Roman" w:cs="Times New Roman"/>
          <w:sz w:val="28"/>
          <w:szCs w:val="28"/>
          <w:lang w:eastAsia="ru-RU"/>
        </w:rPr>
        <w:t>,</w:t>
      </w:r>
      <w:r w:rsidRPr="005B42B5">
        <w:rPr>
          <w:rFonts w:ascii="Times New Roman" w:eastAsia="Times New Roman" w:hAnsi="Times New Roman" w:cs="Times New Roman"/>
          <w:sz w:val="28"/>
          <w:szCs w:val="28"/>
          <w:lang w:eastAsia="ru-RU"/>
        </w:rPr>
        <w:t xml:space="preserve"> архітектури та містобудування, земельних відносин, інфраструктури міста, </w:t>
      </w:r>
      <w:r w:rsidRPr="00273E01">
        <w:rPr>
          <w:rFonts w:ascii="Times New Roman" w:eastAsia="Times New Roman" w:hAnsi="Times New Roman" w:cs="Times New Roman"/>
          <w:sz w:val="28"/>
          <w:szCs w:val="28"/>
          <w:lang w:eastAsia="ru-RU"/>
        </w:rPr>
        <w:t>тощо) про недоцільність розміщення ОСТ та/або об’єкту сфери розваг на даній території, поданого ними на розгляд Комісії.</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2.8. Під час проведення ярмарків та святкової виїзної торгівлі функціональне призначення (використання) об’єкта сезонної торгівлі, передбачене у Додатку 5 до Положення, не обмежується.</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i/>
          <w:sz w:val="28"/>
          <w:szCs w:val="28"/>
          <w:lang w:eastAsia="ru-RU"/>
        </w:rPr>
      </w:pPr>
      <w:r w:rsidRPr="00273E01">
        <w:rPr>
          <w:rFonts w:ascii="Times New Roman" w:eastAsia="Times New Roman" w:hAnsi="Times New Roman" w:cs="Times New Roman"/>
          <w:b/>
          <w:sz w:val="28"/>
          <w:szCs w:val="28"/>
          <w:lang w:eastAsia="ru-RU"/>
        </w:rPr>
        <w:t>3. Здійснення сезонної торгівлі та/або надання послуг у сфері розваг: розміщення та функціонування ОСТ та/або об’єкту сфери розваг, порядок отримання погодження</w:t>
      </w:r>
    </w:p>
    <w:p w:rsidR="00273E01" w:rsidRPr="000D4FCB" w:rsidRDefault="00273E01" w:rsidP="00273E01">
      <w:pPr>
        <w:spacing w:after="0" w:line="240" w:lineRule="auto"/>
        <w:rPr>
          <w:rFonts w:ascii="Times New Roman" w:eastAsia="Times New Roman" w:hAnsi="Times New Roman" w:cs="Times New Roman"/>
          <w:sz w:val="28"/>
          <w:szCs w:val="28"/>
          <w:lang w:eastAsia="ru-RU"/>
        </w:rPr>
      </w:pPr>
    </w:p>
    <w:p w:rsidR="00273E01" w:rsidRPr="00495A29" w:rsidRDefault="00273E01" w:rsidP="00273E01">
      <w:pPr>
        <w:spacing w:after="0"/>
        <w:ind w:firstLine="709"/>
        <w:jc w:val="both"/>
        <w:rPr>
          <w:rFonts w:ascii="Times New Roman" w:eastAsia="Calibri" w:hAnsi="Times New Roman" w:cs="Times New Roman"/>
          <w:sz w:val="28"/>
          <w:szCs w:val="28"/>
          <w:vertAlign w:val="superscript"/>
        </w:rPr>
      </w:pPr>
      <w:r w:rsidRPr="00273E01">
        <w:rPr>
          <w:rFonts w:ascii="Times New Roman" w:eastAsia="Calibri" w:hAnsi="Times New Roman" w:cs="Times New Roman"/>
          <w:sz w:val="28"/>
          <w:szCs w:val="28"/>
        </w:rPr>
        <w:t xml:space="preserve">3.1. Розміщення ОСТ та/або об’єкту сфери розваг здійснюється за рішенням виконавчого комітету Сумської міської ради відповідно до схеми місця розміщення ОСТ та/або об’єкту сфери розваг, погодженої із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3.2. Площа ОСТ та/або об’єкту сфери розваг не повинна перевищувати 30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крім випадків визначених розділом 4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3.3. Для отримання погодження щодо розміщення ОСТ та/або об’єкту сфери розваг Заявник </w:t>
      </w:r>
      <w:r w:rsidRPr="005B42B5">
        <w:rPr>
          <w:rFonts w:ascii="Times New Roman" w:eastAsia="Times New Roman" w:hAnsi="Times New Roman" w:cs="Times New Roman"/>
          <w:sz w:val="28"/>
          <w:szCs w:val="28"/>
          <w:lang w:eastAsia="ru-RU"/>
        </w:rPr>
        <w:t>не пізніше ніж за 30 календарних днів до запланованої дати розміщення такого об’єкту</w:t>
      </w:r>
      <w:r w:rsidRPr="00273E01">
        <w:rPr>
          <w:rFonts w:ascii="Times New Roman" w:eastAsia="Times New Roman" w:hAnsi="Times New Roman" w:cs="Times New Roman"/>
          <w:sz w:val="28"/>
          <w:szCs w:val="28"/>
          <w:lang w:eastAsia="ru-RU"/>
        </w:rPr>
        <w:t xml:space="preserve"> подає до </w:t>
      </w:r>
      <w:r w:rsidRPr="00D90EB5">
        <w:rPr>
          <w:rFonts w:ascii="Times New Roman" w:eastAsia="Times New Roman" w:hAnsi="Times New Roman" w:cs="Times New Roman"/>
          <w:sz w:val="28"/>
          <w:szCs w:val="28"/>
          <w:lang w:eastAsia="ru-RU"/>
        </w:rPr>
        <w:t>ЦНАП</w:t>
      </w:r>
      <w:r w:rsidRPr="00273E01">
        <w:rPr>
          <w:rFonts w:ascii="Times New Roman" w:eastAsia="Times New Roman" w:hAnsi="Times New Roman" w:cs="Times New Roman"/>
          <w:sz w:val="28"/>
          <w:szCs w:val="28"/>
          <w:lang w:eastAsia="ru-RU"/>
        </w:rPr>
        <w:t xml:space="preserve">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3.3.1. Заяву згідно з додатком 2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i/>
          <w:sz w:val="28"/>
          <w:szCs w:val="28"/>
          <w:lang w:eastAsia="ru-RU"/>
        </w:rPr>
      </w:pPr>
      <w:r w:rsidRPr="00273E01">
        <w:rPr>
          <w:rFonts w:ascii="Times New Roman" w:eastAsia="Times New Roman" w:hAnsi="Times New Roman" w:cs="Courier New"/>
          <w:sz w:val="28"/>
          <w:szCs w:val="28"/>
          <w:lang w:eastAsia="ru-RU"/>
        </w:rPr>
        <w:t xml:space="preserve">3.3.2. Фотоматеріали та ескіз намірів місця розміщення та прилеглої території з чотирьох ракурсів та </w:t>
      </w:r>
      <w:r w:rsidRPr="00273E01">
        <w:rPr>
          <w:rFonts w:ascii="Times New Roman" w:eastAsia="Times New Roman" w:hAnsi="Times New Roman" w:cs="Courier New"/>
          <w:sz w:val="28"/>
          <w:szCs w:val="28"/>
          <w:shd w:val="clear" w:color="auto" w:fill="FFFFFF"/>
          <w:lang w:eastAsia="ru-RU"/>
        </w:rPr>
        <w:t xml:space="preserve">схему місця розміщення </w:t>
      </w:r>
      <w:r w:rsidRPr="00273E01">
        <w:rPr>
          <w:rFonts w:ascii="Times New Roman" w:eastAsia="Times New Roman" w:hAnsi="Times New Roman" w:cs="Courier New"/>
          <w:sz w:val="28"/>
          <w:szCs w:val="28"/>
          <w:lang w:eastAsia="ru-RU"/>
        </w:rPr>
        <w:t>ОСТ та/або об’єкту сфери розваг</w:t>
      </w:r>
      <w:r w:rsidRPr="00273E01">
        <w:rPr>
          <w:rFonts w:ascii="Times New Roman" w:eastAsia="Times New Roman" w:hAnsi="Times New Roman" w:cs="Courier New"/>
          <w:sz w:val="28"/>
          <w:szCs w:val="28"/>
          <w:shd w:val="clear" w:color="auto" w:fill="FFFFFF"/>
          <w:lang w:eastAsia="ru-RU"/>
        </w:rPr>
        <w:t xml:space="preserve">, а також зображення зовнішнього вигляду об’єкту, </w:t>
      </w:r>
      <w:r w:rsidRPr="005B42B5">
        <w:rPr>
          <w:rFonts w:ascii="Times New Roman" w:eastAsia="Times New Roman" w:hAnsi="Times New Roman" w:cs="Courier New"/>
          <w:sz w:val="28"/>
          <w:szCs w:val="28"/>
          <w:shd w:val="clear" w:color="auto" w:fill="FFFFFF"/>
          <w:lang w:eastAsia="ru-RU"/>
        </w:rPr>
        <w:t>подаються в чіткому та кольоровому зображенні</w:t>
      </w:r>
      <w:r w:rsidRPr="005B42B5">
        <w:rPr>
          <w:rFonts w:ascii="Times New Roman" w:eastAsia="Times New Roman" w:hAnsi="Times New Roman" w:cs="Courier New"/>
          <w:i/>
          <w:sz w:val="28"/>
          <w:szCs w:val="28"/>
          <w:lang w:eastAsia="ru-RU"/>
        </w:rPr>
        <w:t>.</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3.3.3. Копію виписки (витягу) з Єдиного державного реєстру юридичних осіб, фізичних осіб-підприємців та громадських формувань.</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3.3.4. У разі розміщення ОСТ (відкритого (сезонного) майданчик</w:t>
      </w:r>
      <w:r w:rsidR="001215AE">
        <w:rPr>
          <w:rFonts w:ascii="Times New Roman" w:eastAsia="Times New Roman" w:hAnsi="Times New Roman" w:cs="Courier New"/>
          <w:sz w:val="28"/>
          <w:szCs w:val="28"/>
          <w:lang w:eastAsia="ru-RU"/>
        </w:rPr>
        <w:t>а</w:t>
      </w:r>
      <w:r w:rsidRPr="005B42B5">
        <w:rPr>
          <w:rFonts w:ascii="Times New Roman" w:eastAsia="Times New Roman" w:hAnsi="Times New Roman" w:cs="Courier New"/>
          <w:sz w:val="28"/>
          <w:szCs w:val="28"/>
          <w:lang w:eastAsia="ru-RU"/>
        </w:rPr>
        <w:t>) біля вікон, вітрин, приміщень за межами приміщення закладу ресторанного господарства, надати згоду власника/користувача приміщень</w:t>
      </w:r>
      <w:r w:rsidR="000D5BA9">
        <w:rPr>
          <w:rFonts w:ascii="Times New Roman" w:eastAsia="Times New Roman" w:hAnsi="Times New Roman" w:cs="Courier New"/>
          <w:sz w:val="28"/>
          <w:szCs w:val="28"/>
          <w:lang w:eastAsia="ru-RU"/>
        </w:rPr>
        <w:t xml:space="preserve"> (</w:t>
      </w:r>
      <w:r w:rsidR="000D5BA9" w:rsidRPr="000D5BA9">
        <w:rPr>
          <w:rFonts w:ascii="Times New Roman" w:eastAsia="Times New Roman" w:hAnsi="Times New Roman" w:cs="Courier New"/>
          <w:sz w:val="28"/>
          <w:szCs w:val="28"/>
          <w:lang w:eastAsia="ru-RU"/>
        </w:rPr>
        <w:t>у довільній формі</w:t>
      </w:r>
      <w:r w:rsidR="000D5BA9">
        <w:rPr>
          <w:rFonts w:ascii="Times New Roman" w:eastAsia="Times New Roman" w:hAnsi="Times New Roman" w:cs="Courier New"/>
          <w:sz w:val="28"/>
          <w:szCs w:val="28"/>
          <w:lang w:eastAsia="ru-RU"/>
        </w:rPr>
        <w:t>)</w:t>
      </w:r>
      <w:r w:rsidRPr="005B42B5">
        <w:rPr>
          <w:rFonts w:ascii="Times New Roman" w:eastAsia="Times New Roman" w:hAnsi="Times New Roman" w:cs="Courier New"/>
          <w:sz w:val="28"/>
          <w:szCs w:val="28"/>
          <w:lang w:eastAsia="ru-RU"/>
        </w:rPr>
        <w:t>, біля яких планується розміщення такого ОСТ.</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Відповідальність за достовірність інформації, зазначеної в заяві, та в документах, які додаються до заяви, несе Заявник.</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3.5. Після реєстрації документів в ЦНАП вони, у встановленому Регламентом ЦНАП порядку, передаються до 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lastRenderedPageBreak/>
        <w:t xml:space="preserve">3.6. Робочий орган </w:t>
      </w:r>
      <w:r w:rsidRPr="005B42B5">
        <w:rPr>
          <w:rFonts w:ascii="Times New Roman" w:eastAsia="Times New Roman" w:hAnsi="Times New Roman" w:cs="Times New Roman"/>
          <w:bCs/>
          <w:sz w:val="28"/>
          <w:szCs w:val="28"/>
          <w:lang w:eastAsia="ru-RU"/>
        </w:rPr>
        <w:t>протягом трьох робочих днів</w:t>
      </w:r>
      <w:r w:rsidRPr="00273E01">
        <w:rPr>
          <w:rFonts w:ascii="Times New Roman" w:eastAsia="Times New Roman" w:hAnsi="Times New Roman" w:cs="Times New Roman"/>
          <w:bCs/>
          <w:sz w:val="28"/>
          <w:szCs w:val="28"/>
          <w:lang w:eastAsia="ru-RU"/>
        </w:rPr>
        <w:t xml:space="preserve"> з дня отримання документів із ЦНАПа готує та оприлюднює на вебсайті Сумської міської ради проєкт рішення виконавчого комітету Сумської міської ради про розміщення/обґрунтовану відмову в розміщенні ОСТ та/або об’єкту сфери розваг та упродовж 30-ти календарних днів з моменту отримання документів забезпечує</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3.6.1.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3.6.2. Надсилання визначених п.п. 3.3.2. п. 3.3. цього </w:t>
      </w:r>
      <w:r w:rsidR="00932734">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3.6.3. Внесення матеріалів для розгляду на засідання Комісії, забезпечення оприлюднення на офіційному вебсайті Сумської міської ради інформації про місце, дату та час засідання Комісії та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lang w:eastAsia="ru-RU"/>
        </w:rPr>
        <w:t xml:space="preserve">3.7. </w:t>
      </w:r>
      <w:r w:rsidRPr="005B42B5">
        <w:rPr>
          <w:rFonts w:ascii="Times New Roman" w:eastAsia="Times New Roman" w:hAnsi="Times New Roman" w:cs="Times New Roman"/>
          <w:sz w:val="28"/>
          <w:szCs w:val="28"/>
          <w:lang w:eastAsia="ru-RU"/>
        </w:rPr>
        <w:t xml:space="preserve">Виконавчий орган Сумської міської ради з питань архітектури та містобудування </w:t>
      </w:r>
      <w:r w:rsidRPr="00273E01">
        <w:rPr>
          <w:rFonts w:ascii="Times New Roman" w:eastAsia="Times New Roman" w:hAnsi="Times New Roman" w:cs="Times New Roman"/>
          <w:sz w:val="28"/>
          <w:szCs w:val="28"/>
          <w:lang w:eastAsia="ru-RU"/>
        </w:rPr>
        <w:t xml:space="preserve">протягом 5-ти робочих днів з моменту отримання документів, визначених п.п. 3.3.2. п. 3.3. цього </w:t>
      </w:r>
      <w:r w:rsidR="00932734" w:rsidRPr="00BF782D">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надає до </w:t>
      </w:r>
      <w:r w:rsidRPr="005B42B5">
        <w:rPr>
          <w:rFonts w:ascii="Times New Roman" w:eastAsia="Times New Roman" w:hAnsi="Times New Roman" w:cs="Times New Roman"/>
          <w:sz w:val="28"/>
          <w:szCs w:val="28"/>
          <w:lang w:eastAsia="ru-RU"/>
        </w:rPr>
        <w:t>Робочого органу погодження схеми місця розміщення ОСТ та/або об’єк</w:t>
      </w:r>
      <w:r w:rsidRPr="00273E01">
        <w:rPr>
          <w:rFonts w:ascii="Times New Roman" w:eastAsia="Times New Roman" w:hAnsi="Times New Roman" w:cs="Times New Roman"/>
          <w:sz w:val="28"/>
          <w:szCs w:val="28"/>
          <w:lang w:eastAsia="ru-RU"/>
        </w:rPr>
        <w:t>ту сфери розваг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shd w:val="clear" w:color="auto" w:fill="FFFFFF"/>
          <w:lang w:eastAsia="ru-RU"/>
        </w:rPr>
        <w:t xml:space="preserve">3.8. </w:t>
      </w:r>
      <w:r w:rsidRPr="00273E01">
        <w:rPr>
          <w:rFonts w:ascii="Times New Roman" w:eastAsia="Times New Roman" w:hAnsi="Times New Roman" w:cs="Times New Roman"/>
          <w:sz w:val="28"/>
          <w:szCs w:val="28"/>
          <w:lang w:eastAsia="ru-RU"/>
        </w:rPr>
        <w:t xml:space="preserve">Комісія розглядає питання про розміщення/відмову в розміщенні об’єктів ОСТ та/або об’єкту сфери розваг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місця розміщення ОСТ та/або об’єкту сфери розваг або обґрунтованої відмови.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3.9. Упродовж 5-ти робочих днів з моменту підписання міським головою прийнятого виконавчим комітетом рішення про розміщення/обґрунтовану відмову в розміщенні ОСТ та/або об’єкту сфери розваг Робочий орган готує витяги з зазначеного рішення та передає їх до ЦНАП.</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3.10. Адміністратор ЦНАП не пізніше наступного робочого дня інформує Заявника шляхом обраного способу, зазначеного в бланку заяви, про розміщення/обґрунтовану відмову в розміщенні ОСТ та видає відповідний витяг з рішення виконавчого комітету Сумської міської ради.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8"/>
          <w:lang w:eastAsia="ru-RU"/>
        </w:rPr>
        <w:t>3.11. У випадку звернення 2-х або більше Заявників, які бажають розмістити ОСТ та/або об’єкт сфери розваг на одному місці, пріоритетне право надається</w:t>
      </w:r>
      <w:r w:rsidRPr="00273E01">
        <w:rPr>
          <w:rFonts w:ascii="Times New Roman" w:eastAsia="Times New Roman" w:hAnsi="Times New Roman" w:cs="Times New Roman"/>
          <w:sz w:val="28"/>
          <w:szCs w:val="20"/>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0"/>
          <w:lang w:eastAsia="ru-RU"/>
        </w:rPr>
        <w:t>- Заявникам,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0"/>
          <w:lang w:eastAsia="ru-RU"/>
        </w:rPr>
        <w:t xml:space="preserve">- Заявникам, які першими подали документи до </w:t>
      </w:r>
      <w:r w:rsidRPr="00273E01">
        <w:rPr>
          <w:rFonts w:ascii="Times New Roman" w:eastAsia="Times New Roman" w:hAnsi="Times New Roman" w:cs="Times New Roman"/>
          <w:sz w:val="28"/>
          <w:szCs w:val="28"/>
          <w:lang w:eastAsia="ru-RU"/>
        </w:rPr>
        <w:t>ЦНАП,</w:t>
      </w:r>
      <w:r w:rsidRPr="00273E01">
        <w:rPr>
          <w:rFonts w:ascii="Times New Roman" w:eastAsia="Times New Roman" w:hAnsi="Times New Roman" w:cs="Times New Roman"/>
          <w:sz w:val="28"/>
          <w:szCs w:val="20"/>
          <w:lang w:eastAsia="ru-RU"/>
        </w:rPr>
        <w:t xml:space="preserve"> за відсутності звернень Заявників,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xml:space="preserve">3.12. Заявники, яким погоджено розміщення ОСТ та/або об’єкт сфери розваг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xml:space="preserve">, зобов’язані здійснити їх демонтаж </w:t>
      </w:r>
      <w:r w:rsidR="00374FB3" w:rsidRPr="00374FB3">
        <w:rPr>
          <w:rFonts w:ascii="Times New Roman" w:eastAsia="Times New Roman" w:hAnsi="Times New Roman" w:cs="Times New Roman"/>
          <w:sz w:val="28"/>
          <w:szCs w:val="28"/>
          <w:lang w:eastAsia="ru-RU"/>
        </w:rPr>
        <w:t>не пізніше наступного дня після закінчення терміну їх розміщення</w:t>
      </w:r>
      <w:r w:rsidRPr="00273E01">
        <w:rPr>
          <w:rFonts w:ascii="Times New Roman" w:eastAsia="Times New Roman" w:hAnsi="Times New Roman" w:cs="Times New Roman"/>
          <w:sz w:val="28"/>
          <w:szCs w:val="28"/>
          <w:lang w:eastAsia="ru-RU"/>
        </w:rPr>
        <w:t>, визначен</w:t>
      </w:r>
      <w:r w:rsidR="00374FB3">
        <w:rPr>
          <w:rFonts w:ascii="Times New Roman" w:eastAsia="Times New Roman" w:hAnsi="Times New Roman" w:cs="Times New Roman"/>
          <w:sz w:val="28"/>
          <w:szCs w:val="28"/>
          <w:lang w:eastAsia="ru-RU"/>
        </w:rPr>
        <w:t>ого</w:t>
      </w:r>
      <w:r w:rsidRPr="00273E01">
        <w:rPr>
          <w:rFonts w:ascii="Times New Roman" w:eastAsia="Times New Roman" w:hAnsi="Times New Roman" w:cs="Times New Roman"/>
          <w:sz w:val="28"/>
          <w:szCs w:val="28"/>
          <w:lang w:eastAsia="ru-RU"/>
        </w:rPr>
        <w:t xml:space="preserve"> рішенням</w:t>
      </w:r>
      <w:r w:rsidR="000153FB">
        <w:rPr>
          <w:rFonts w:ascii="Times New Roman" w:eastAsia="Times New Roman" w:hAnsi="Times New Roman" w:cs="Times New Roman"/>
          <w:sz w:val="28"/>
          <w:szCs w:val="28"/>
          <w:lang w:eastAsia="ru-RU"/>
        </w:rPr>
        <w:t xml:space="preserve"> </w:t>
      </w:r>
      <w:r w:rsidR="000153FB" w:rsidRPr="00247022">
        <w:rPr>
          <w:rFonts w:ascii="Times New Roman" w:eastAsia="Times New Roman" w:hAnsi="Times New Roman" w:cs="Times New Roman"/>
          <w:sz w:val="28"/>
          <w:szCs w:val="28"/>
          <w:lang w:eastAsia="ru-RU"/>
        </w:rPr>
        <w:t>виконавчого комітету Сумської міської ради</w:t>
      </w:r>
      <w:r w:rsidR="00032465">
        <w:rPr>
          <w:rFonts w:ascii="Times New Roman" w:eastAsia="Times New Roman" w:hAnsi="Times New Roman" w:cs="Times New Roman"/>
          <w:sz w:val="28"/>
          <w:szCs w:val="28"/>
          <w:lang w:eastAsia="ru-RU"/>
        </w:rPr>
        <w:t>,</w:t>
      </w:r>
      <w:r w:rsidRPr="00273E01">
        <w:rPr>
          <w:rFonts w:ascii="Times New Roman" w:eastAsia="Times New Roman" w:hAnsi="Times New Roman" w:cs="Times New Roman"/>
          <w:sz w:val="28"/>
          <w:szCs w:val="28"/>
          <w:lang w:eastAsia="ru-RU"/>
        </w:rPr>
        <w:t xml:space="preserve"> з </w:t>
      </w:r>
      <w:r w:rsidR="00374FB3">
        <w:rPr>
          <w:rFonts w:ascii="Times New Roman" w:eastAsia="Times New Roman" w:hAnsi="Times New Roman" w:cs="Times New Roman"/>
          <w:sz w:val="28"/>
          <w:szCs w:val="28"/>
          <w:lang w:eastAsia="ru-RU"/>
        </w:rPr>
        <w:t xml:space="preserve">обов’язковим </w:t>
      </w:r>
      <w:r w:rsidRPr="00273E01">
        <w:rPr>
          <w:rFonts w:ascii="Times New Roman" w:eastAsia="Times New Roman" w:hAnsi="Times New Roman" w:cs="Times New Roman"/>
          <w:sz w:val="28"/>
          <w:szCs w:val="28"/>
          <w:lang w:eastAsia="ru-RU"/>
        </w:rPr>
        <w:t>приведенням території до належного стану.</w:t>
      </w:r>
    </w:p>
    <w:p w:rsidR="00273E01" w:rsidRPr="00032465"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4. Особливості розміщення та функціонування окремих видів ОСТ та/або об’єктів сфери розваг</w:t>
      </w:r>
    </w:p>
    <w:p w:rsidR="00273E01" w:rsidRPr="00032465" w:rsidRDefault="00273E01" w:rsidP="00273E01">
      <w:pPr>
        <w:shd w:val="clear" w:color="auto" w:fill="FFFFFF"/>
        <w:spacing w:after="0" w:line="240" w:lineRule="auto"/>
        <w:rPr>
          <w:rFonts w:ascii="Times New Roman" w:eastAsia="Times New Roman" w:hAnsi="Times New Roman" w:cs="Times New Roman"/>
          <w:sz w:val="28"/>
          <w:szCs w:val="28"/>
          <w:lang w:eastAsia="ru-RU"/>
        </w:rPr>
      </w:pP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 Особливості розміщення та функціонування ОСТ.</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4.1.1. Розміщення ОСТ (відкритих (сезонних) майданчиків) біля закладів ресторанного господарства здійснюється Заявниками в період з квітня по жовтень, з режимом роботи з 08.00 год. до 22.00 год. без використання звуковідтворюючої апаратури.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4.1.2. ОСТ та його елементи не можуть</w:t>
      </w:r>
      <w:r w:rsidRPr="00273E01">
        <w:rPr>
          <w:rFonts w:ascii="Times New Roman" w:eastAsia="Times New Roman" w:hAnsi="Times New Roman" w:cs="Times New Roman"/>
          <w:sz w:val="28"/>
          <w:szCs w:val="28"/>
          <w:lang w:eastAsia="ru-RU"/>
        </w:rPr>
        <w:t xml:space="preserve"> бути огороджені стаціонарними парканами, носити стаціонарний характер, мають прибиратися, не захаращувати проходи та проїзди, не заважати руху пішоходів та під’їзду автотранспортних засобів для навантаження (посадки), вивантаження (висадки) товарів (пасажирів).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4.1.3.</w:t>
      </w:r>
      <w:r w:rsidRPr="00273E01">
        <w:rPr>
          <w:rFonts w:ascii="Times New Roman" w:eastAsia="Times New Roman" w:hAnsi="Times New Roman" w:cs="Times New Roman"/>
          <w:b/>
          <w:sz w:val="28"/>
          <w:szCs w:val="28"/>
          <w:lang w:eastAsia="ru-RU"/>
        </w:rPr>
        <w:t xml:space="preserve"> </w:t>
      </w:r>
      <w:r w:rsidRPr="00273E01">
        <w:rPr>
          <w:rFonts w:ascii="Times New Roman" w:eastAsia="Calibri" w:hAnsi="Times New Roman" w:cs="Times New Roman"/>
          <w:sz w:val="28"/>
          <w:szCs w:val="28"/>
        </w:rPr>
        <w:t>Заявники, яким погоджено розміщення</w:t>
      </w:r>
      <w:r w:rsidRPr="00273E01">
        <w:rPr>
          <w:rFonts w:ascii="Times New Roman" w:eastAsia="Calibri" w:hAnsi="Times New Roman" w:cs="Times New Roman"/>
          <w:b/>
          <w:sz w:val="28"/>
          <w:szCs w:val="28"/>
        </w:rPr>
        <w:t xml:space="preserve"> </w:t>
      </w:r>
      <w:r w:rsidRPr="005B42B5">
        <w:rPr>
          <w:rFonts w:ascii="Times New Roman" w:eastAsia="Calibri" w:hAnsi="Times New Roman" w:cs="Times New Roman"/>
          <w:sz w:val="28"/>
          <w:szCs w:val="28"/>
        </w:rPr>
        <w:t>ОСТ, зобов’язані припинити розміщення ОСТ та його елементів після закінчення</w:t>
      </w:r>
      <w:r w:rsidRPr="00273E01">
        <w:rPr>
          <w:rFonts w:ascii="Times New Roman" w:eastAsia="Calibri" w:hAnsi="Times New Roman" w:cs="Times New Roman"/>
          <w:sz w:val="28"/>
          <w:szCs w:val="28"/>
        </w:rPr>
        <w:t xml:space="preserve"> строку розміщення такого ОСТ з приведенням території до належного </w:t>
      </w:r>
      <w:r w:rsidRPr="005B42B5">
        <w:rPr>
          <w:rFonts w:ascii="Times New Roman" w:eastAsia="Calibri" w:hAnsi="Times New Roman" w:cs="Times New Roman"/>
          <w:sz w:val="28"/>
          <w:szCs w:val="28"/>
        </w:rPr>
        <w:t>санітарного стану та забезпечити вивезення рослинних та інших видів відходів.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 xml:space="preserve">У разі невжиття Заявником відповідних дій щодо звільнення території від ОСТ та його елементів Уповноваженою особою </w:t>
      </w:r>
      <w:r w:rsidR="005558DD" w:rsidRPr="00273271">
        <w:rPr>
          <w:rFonts w:ascii="Times New Roman" w:eastAsia="Calibri" w:hAnsi="Times New Roman" w:cs="Times New Roman"/>
          <w:sz w:val="28"/>
          <w:szCs w:val="28"/>
        </w:rPr>
        <w:t>проводиться</w:t>
      </w:r>
      <w:r w:rsidRPr="005B42B5">
        <w:rPr>
          <w:rFonts w:ascii="Times New Roman" w:eastAsia="Calibri" w:hAnsi="Times New Roman" w:cs="Times New Roman"/>
          <w:sz w:val="28"/>
          <w:szCs w:val="28"/>
        </w:rPr>
        <w:t xml:space="preserve"> ряд заходів з примусового демонтажу.</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 xml:space="preserve">4.1.4. Право власності на ОСТ та його елементи </w:t>
      </w:r>
      <w:r w:rsidRPr="00273E01">
        <w:rPr>
          <w:rFonts w:ascii="Times New Roman" w:eastAsia="Times New Roman" w:hAnsi="Times New Roman" w:cs="Times New Roman"/>
          <w:sz w:val="28"/>
          <w:szCs w:val="28"/>
          <w:lang w:eastAsia="ru-RU"/>
        </w:rPr>
        <w:t>не може бути визнано жодним суб’єктом реєстрації та судовими органами.</w:t>
      </w:r>
    </w:p>
    <w:p w:rsidR="00273E01" w:rsidRPr="0003246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4.2. Особливості розміщення та функціонування майданчиків з продажу хвойних дерев та посадкового матеріалу (розсада дерев, кущів, квітів тощо) (далі - майданчики)</w:t>
      </w:r>
      <w:r w:rsidR="00380C6D" w:rsidRPr="00032465">
        <w:rPr>
          <w:rFonts w:ascii="Times New Roman" w:eastAsia="Times New Roman" w:hAnsi="Times New Roman" w:cs="Times New Roman"/>
          <w:sz w:val="28"/>
          <w:szCs w:val="28"/>
          <w:lang w:eastAsia="ru-RU"/>
        </w:rPr>
        <w:t>.</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4.2.1. Площа майданчиків з продажу хвойних дерев за необхідності може бути більшою від площі, визначеної пунктом 3.2. розділу 3 Положення, та визначатися відповідно до схеми розміщення ОСТ та/або об’єкту сфери розваг.</w:t>
      </w:r>
    </w:p>
    <w:p w:rsidR="00273E01" w:rsidRPr="0003246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4.3. Особливості розміщення та функціонування об’єктів сфери розваг.</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4.3.1.Атракціони: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4.3.1.1. Атракціони розміщуються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xml:space="preserve"> за умови дотримання Правил будови і безпечної експлуатації атракціонної техніки, затверджених Міністерством України з питань надзвичайних ситуацій та у справах захисту населення від наслідків Чорнобильської катастрофи від 01.03.2006 № 110, та Порядку видачі дозволів на виконання робіт підвищеної небезпеки та на експлуатаці</w:t>
      </w:r>
      <w:r w:rsidR="00032465">
        <w:rPr>
          <w:rFonts w:ascii="Times New Roman" w:eastAsia="Times New Roman" w:hAnsi="Times New Roman" w:cs="Times New Roman"/>
          <w:sz w:val="28"/>
          <w:szCs w:val="28"/>
          <w:lang w:eastAsia="ru-RU"/>
        </w:rPr>
        <w:t>ю</w:t>
      </w:r>
      <w:r w:rsidRPr="00273E01">
        <w:rPr>
          <w:rFonts w:ascii="Times New Roman" w:eastAsia="Times New Roman" w:hAnsi="Times New Roman" w:cs="Times New Roman"/>
          <w:sz w:val="28"/>
          <w:szCs w:val="28"/>
          <w:lang w:eastAsia="ru-RU"/>
        </w:rPr>
        <w:t xml:space="preserve"> (застосування) машин, механізмів, устаткування підвищеної небезпеки, затвердженого </w:t>
      </w:r>
      <w:r w:rsidRPr="00273E01">
        <w:rPr>
          <w:rFonts w:ascii="Times New Roman" w:eastAsia="Times New Roman" w:hAnsi="Times New Roman" w:cs="Times New Roman"/>
          <w:sz w:val="28"/>
          <w:szCs w:val="28"/>
          <w:lang w:eastAsia="ru-RU"/>
        </w:rPr>
        <w:lastRenderedPageBreak/>
        <w:t>постановою Кабінету Міністрів України від 26.10.2011 № 1107, інших нормативних актів.</w:t>
      </w:r>
      <w:r w:rsidRPr="00273E01">
        <w:rPr>
          <w:rFonts w:ascii="Times New Roman" w:eastAsia="Times New Roman" w:hAnsi="Times New Roman" w:cs="Times New Roman"/>
          <w:bCs/>
          <w:color w:val="000000"/>
          <w:sz w:val="28"/>
          <w:szCs w:val="28"/>
          <w:bdr w:val="none" w:sz="0" w:space="0" w:color="auto" w:frame="1"/>
          <w:lang w:eastAsia="uk-UA"/>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4.3.1.2. Обмеження щодо площі атракціонів: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площі надувних дитячих майданчиків, басейнів, батутів тощо визначаються, виходячи з технічного паспорта обладнання, зони безпеки та додатково 1 м по периметру обладнання;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 xml:space="preserve">- </w:t>
      </w:r>
      <w:r w:rsidRPr="00273E01">
        <w:rPr>
          <w:rFonts w:ascii="Times New Roman" w:eastAsia="Times New Roman" w:hAnsi="Times New Roman" w:cs="Times New Roman"/>
          <w:sz w:val="28"/>
          <w:szCs w:val="28"/>
          <w:lang w:eastAsia="ru-RU"/>
        </w:rPr>
        <w:t xml:space="preserve">площа стаціонарного атракціону визначається відповідно до схеми місця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r w:rsidRPr="00273E01">
        <w:rPr>
          <w:rFonts w:ascii="Times New Roman" w:eastAsia="Times New Roman" w:hAnsi="Times New Roman" w:cs="Courier New"/>
          <w:sz w:val="28"/>
          <w:szCs w:val="28"/>
          <w:lang w:eastAsia="ru-RU"/>
        </w:rPr>
        <w:t xml:space="preserve"> </w:t>
      </w:r>
    </w:p>
    <w:p w:rsidR="00273E01" w:rsidRPr="0003246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032465">
        <w:rPr>
          <w:rFonts w:ascii="Times New Roman" w:eastAsia="Times New Roman" w:hAnsi="Times New Roman" w:cs="Courier New"/>
          <w:sz w:val="28"/>
          <w:szCs w:val="28"/>
          <w:lang w:eastAsia="ru-RU"/>
        </w:rPr>
        <w:t>4.3.2. Надання послуг за допомогою об’єктів тваринного світу.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4.3.2.1. Для надання послуг за допомогою об’єктів тваринного світу окрім документів, визначених п. 3.3. розділу 3 Положення, також надається копія ветеринарного паспорту на тварину.</w:t>
      </w:r>
    </w:p>
    <w:p w:rsidR="00273E01" w:rsidRPr="00032465"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032465">
        <w:rPr>
          <w:rFonts w:ascii="Times New Roman" w:eastAsia="Times New Roman" w:hAnsi="Times New Roman" w:cs="Times New Roman"/>
          <w:bCs/>
          <w:sz w:val="28"/>
          <w:szCs w:val="28"/>
          <w:lang w:eastAsia="ru-RU"/>
        </w:rPr>
        <w:t>4.4. Особливості розміщення та функціонування ОСТ/об’єкту сфери розваг у зонах масового відпочинку населення</w:t>
      </w:r>
      <w:r w:rsidR="005D38E4">
        <w:rPr>
          <w:rFonts w:ascii="Times New Roman" w:eastAsia="Times New Roman" w:hAnsi="Times New Roman" w:cs="Times New Roman"/>
          <w:bCs/>
          <w:sz w:val="28"/>
          <w:szCs w:val="28"/>
          <w:lang w:eastAsia="ru-RU"/>
        </w:rPr>
        <w:t>.</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4.4.1.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bCs/>
          <w:sz w:val="28"/>
          <w:szCs w:val="28"/>
          <w:lang w:eastAsia="ru-RU"/>
        </w:rPr>
        <w:t xml:space="preserve">площа ОСТ/об’єкту сфери розваг </w:t>
      </w:r>
      <w:r w:rsidRPr="00273E01">
        <w:rPr>
          <w:rFonts w:ascii="Times New Roman" w:eastAsia="Times New Roman" w:hAnsi="Times New Roman" w:cs="Times New Roman"/>
          <w:bCs/>
          <w:sz w:val="28"/>
          <w:szCs w:val="28"/>
          <w:lang w:eastAsia="ru-RU"/>
        </w:rPr>
        <w:t xml:space="preserve">може бути більшою від площі, визначеної пунктом 3.2. розділу 3 Положення, однак не може перевищувати 350 </w:t>
      </w:r>
      <w:r w:rsidR="00495A29" w:rsidRPr="00495A29">
        <w:rPr>
          <w:rFonts w:ascii="Times New Roman" w:eastAsia="Times New Roman" w:hAnsi="Times New Roman" w:cs="Times New Roman"/>
          <w:bCs/>
          <w:sz w:val="28"/>
          <w:szCs w:val="28"/>
          <w:lang w:eastAsia="ru-RU"/>
        </w:rPr>
        <w:t>м²</w:t>
      </w:r>
      <w:r w:rsidRPr="00273E01">
        <w:rPr>
          <w:rFonts w:ascii="Times New Roman" w:eastAsia="Times New Roman" w:hAnsi="Times New Roman" w:cs="Times New Roman"/>
          <w:bCs/>
          <w:sz w:val="28"/>
          <w:szCs w:val="28"/>
          <w:lang w:eastAsia="ru-RU"/>
        </w:rPr>
        <w:t>, та визначатися відповідно до схеми розміщення ОСТ та/або об’єкту сфери розваг.</w:t>
      </w:r>
    </w:p>
    <w:p w:rsid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4.4.2.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sz w:val="28"/>
          <w:szCs w:val="28"/>
          <w:lang w:eastAsia="ru-RU"/>
        </w:rPr>
        <w:t>площа об’єкта сфери розваг</w:t>
      </w:r>
      <w:r w:rsidRPr="00273E01">
        <w:rPr>
          <w:rFonts w:ascii="Times New Roman" w:eastAsia="Times New Roman" w:hAnsi="Times New Roman" w:cs="Times New Roman"/>
          <w:sz w:val="28"/>
          <w:szCs w:val="28"/>
          <w:lang w:eastAsia="ru-RU"/>
        </w:rPr>
        <w:t xml:space="preserve"> (майданчика для аматорських занять фізичною культурою (міні-футбол, волейбол, теніс, баскетбол, інші командні ігри)) може бути більшою від площі, визначеної пунктом 3.2. розділу 3 Положення, однак не може перевищувати 700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xml:space="preserve">, та визначається відповідно до схеми місця розміщення ОСТ/об’єкту сфери розваг. </w:t>
      </w:r>
    </w:p>
    <w:p w:rsidR="003B11D0" w:rsidRPr="003B11D0" w:rsidRDefault="003B11D0"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10"/>
          <w:szCs w:val="10"/>
          <w:lang w:eastAsia="ru-RU"/>
        </w:rPr>
      </w:pPr>
    </w:p>
    <w:p w:rsidR="00273E01" w:rsidRPr="00032465" w:rsidRDefault="00273E01" w:rsidP="00273E01">
      <w:pPr>
        <w:spacing w:after="0" w:line="240" w:lineRule="auto"/>
        <w:ind w:firstLine="720"/>
        <w:jc w:val="both"/>
        <w:rPr>
          <w:rFonts w:ascii="Times New Roman" w:eastAsia="Times New Roman" w:hAnsi="Times New Roman" w:cs="Times New Roman"/>
          <w:sz w:val="28"/>
          <w:szCs w:val="28"/>
          <w:lang w:eastAsia="ru-RU"/>
        </w:rPr>
      </w:pPr>
      <w:r w:rsidRPr="00032465">
        <w:rPr>
          <w:rFonts w:ascii="Times New Roman" w:eastAsia="Times New Roman" w:hAnsi="Times New Roman" w:cs="Times New Roman"/>
          <w:sz w:val="28"/>
          <w:szCs w:val="28"/>
          <w:lang w:eastAsia="ru-RU"/>
        </w:rPr>
        <w:t>4.5. Особливості розміщення та функціонування ОСТ, розташованих безпосередньо біля стаціонарного (капітального) закладу ресторанного господарства (відкритих (сезонних) майданчиків).</w:t>
      </w:r>
    </w:p>
    <w:p w:rsidR="00273E01" w:rsidRPr="00273E01" w:rsidRDefault="00273E01" w:rsidP="00273E01">
      <w:pPr>
        <w:spacing w:after="0" w:line="240" w:lineRule="auto"/>
        <w:ind w:firstLine="720"/>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4.5.1. Площа відкритих (сезонних) майданчиків, облаштованих</w:t>
      </w:r>
      <w:r w:rsidRPr="00273E01">
        <w:rPr>
          <w:rFonts w:ascii="Times New Roman" w:eastAsia="Times New Roman" w:hAnsi="Times New Roman" w:cs="Times New Roman"/>
          <w:sz w:val="28"/>
          <w:szCs w:val="28"/>
          <w:lang w:eastAsia="ru-RU"/>
        </w:rPr>
        <w:t xml:space="preserve"> безпосередньо біля стаціонарного (капітального) закладу ресторанного господарства, який відкритий для обслуговування населення на певний сезон року, на підставі рішення виконавчого комітету Сумської міської ради, може бути більшою за визначену пунктом 3.2. розділу 3 Положення, однак не перевищувати 150 </w:t>
      </w:r>
      <w:r w:rsidR="00495A29" w:rsidRPr="00495A29">
        <w:rPr>
          <w:rFonts w:ascii="Times New Roman" w:eastAsia="Times New Roman" w:hAnsi="Times New Roman" w:cs="Times New Roman"/>
          <w:sz w:val="28"/>
          <w:szCs w:val="28"/>
          <w:lang w:eastAsia="ru-RU"/>
        </w:rPr>
        <w:t>м²</w:t>
      </w:r>
      <w:r w:rsidRPr="00273E01">
        <w:rPr>
          <w:rFonts w:ascii="Times New Roman" w:eastAsia="Times New Roman" w:hAnsi="Times New Roman" w:cs="Times New Roman"/>
          <w:sz w:val="28"/>
          <w:szCs w:val="28"/>
          <w:lang w:eastAsia="ru-RU"/>
        </w:rPr>
        <w:t>, та визначається відповідно до схеми місця розміщення ОСТ/об’єкту сфери розваг.</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4.5.2.</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Відкриті</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сезонні) майданчики встановлюються без втручання у несучі конструкції будівлі та існуючого пішохідно-дорожнього покриття, мають легко демонтуватися у разі необхідності проведення аварійних робіт та робіт, пов’язаних з експлуатацією та ремонтом будівлі, тротуарів та окремих елементів благоустрою комунальної власності.</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4.5.3. Розміщення відкритого (сезонного) майданчика не має перешкоджати вільному руху пішоходів. При облаштуванні відкритих </w:t>
      </w:r>
      <w:r w:rsidRPr="005B42B5">
        <w:rPr>
          <w:rFonts w:ascii="Times New Roman" w:eastAsia="Times New Roman" w:hAnsi="Times New Roman" w:cs="Times New Roman"/>
          <w:sz w:val="28"/>
          <w:szCs w:val="28"/>
          <w:lang w:eastAsia="ru-RU"/>
        </w:rPr>
        <w:lastRenderedPageBreak/>
        <w:t>(сезонних) майданчиків на пішохідних доріжках, тротуарах та алеях ширина для проходу пішоходів повинна бути не менше 1,8 м (поза межами парків, скверів, площ).</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4.5.4. Конструкція відкритого (сезонного) майданчика має бути збірно-розбірною, забезпечувати міцність, стійкість, безпеку при експлуатації, розміщуватися з додержанням правил техніки безпеки та відповідати протипожежним вимогам.</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4.5.5. При облаштуванні відкритого (сезонного) майданчика забороняється: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створення закритого простору майданчику шляхом накриття та огородження за допомогою суцільних металевих панелей, скління, поліетиленових плівкових покриттів, дверних, віконних блоків, тощо;</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розміщення та використання сонцезахисних елементів з будь – якою рекламою, зокрема, алкогольних та слабоалкогольних напоїв.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4.5.6. На відкритих (сезонних) майданчиках забороняється встановлювати альтанки, стаціонарні навіси, сцени, танцювальні майданчики, холодильне обладнання, грилі, мангали, барні стійки, торговельні лотки, звукопідсилюючу апаратуру.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4.5.7. У межах відкритих (сезонних) майданчиків можуть бути встановлені лише столики, крісла, підставки для меню, сонцезахисні</w:t>
      </w:r>
      <w:r w:rsidRPr="00273E01">
        <w:rPr>
          <w:rFonts w:ascii="Times New Roman" w:eastAsia="Times New Roman" w:hAnsi="Times New Roman" w:cs="Times New Roman"/>
          <w:b/>
          <w:sz w:val="28"/>
          <w:szCs w:val="28"/>
          <w:lang w:eastAsia="ru-RU"/>
        </w:rPr>
        <w:t xml:space="preserve"> </w:t>
      </w:r>
      <w:r w:rsidRPr="005B42B5">
        <w:rPr>
          <w:rFonts w:ascii="Times New Roman" w:eastAsia="Times New Roman" w:hAnsi="Times New Roman" w:cs="Times New Roman"/>
          <w:sz w:val="28"/>
          <w:szCs w:val="28"/>
          <w:lang w:eastAsia="ru-RU"/>
        </w:rPr>
        <w:t>елементи (парасолі, навісні маркізи), урни для сміття, квіткові, ландшафтні композиції, спеціальне обладнання для регулювання температурного режиму повітря на майданчику, освітлювальні прилади (світильники, ліхтарі тощо), станції офіціанта. Між елементами відкритого (сезонного) майданчика має зберігатись відкритий вільний простір (додаток 7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Відкритий (сезонний) майданчик та його елементи не повинні закривати собою елементи архітектури фасадів будинків.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4.5.8. Відкритий (сезонний) майданчик розміщується на існуючому замощенні елементів благоустрою без встановлення подіумів, настилів, інших конструкцій.</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4.5.9. Конструкція та весь простір відкритого (сезонного) майданчика облаштовується із забезпеченням безперешкодного доступу для осіб з інвалідністю та маломобільних груп населення.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 Вимоги до елементів відкритого (сезонного) майданчика.</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4.5.10.1. У межах площі, по периметру відкритого (сезонного) майданчика допускається облаштування огорожі з легких ажурних збірно-розбірних конструкцій висотою до метра виключно декоративного характеру.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Конструкції огорожі повинні бути виготовлені з натуральних матеріалів (метал, дерево, гартоване скло), мати естетичний зовнішній вигляд, можуть бути оформлені у поєднанні з елементами озеленення.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Забороняється влаштування глухих (менш, ніж 50% прозорості) та стаціонарних огорож.</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4.5.10.2. Крісла, столики повинні бути виготовлені з натуральних матеріалів (метал, скло, дерево, ротанг, лоза, або їх поєднання). Не допускається встановлення лавок, диванів та пластмасових меблів.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lastRenderedPageBreak/>
        <w:t>4.5.10.3. Сонцезахисні елементи відкритого (сезонного) майданчика встановлюються у вигляді окремо стоячих розкладних парасоль та навісних маркіз, що кріпляться до фасаду або на опорах біля фасаду, таким чином, щоб їх несучі конструкції не кріпились до площини пішохідно</w:t>
      </w:r>
      <w:r w:rsidR="0054713C">
        <w:rPr>
          <w:rFonts w:ascii="Times New Roman" w:eastAsia="Times New Roman" w:hAnsi="Times New Roman" w:cs="Times New Roman"/>
          <w:sz w:val="28"/>
          <w:szCs w:val="28"/>
          <w:lang w:eastAsia="ru-RU"/>
        </w:rPr>
        <w:t>-</w:t>
      </w:r>
      <w:r w:rsidRPr="005B42B5">
        <w:rPr>
          <w:rFonts w:ascii="Times New Roman" w:eastAsia="Times New Roman" w:hAnsi="Times New Roman" w:cs="Times New Roman"/>
          <w:sz w:val="28"/>
          <w:szCs w:val="28"/>
          <w:lang w:eastAsia="ru-RU"/>
        </w:rPr>
        <w:t>дорожнього покриття.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Сонцезахисні елементи у вигляді навісних маркіз можуть встановлюватися за умови, якщо вони не перекривають декоративних елементів фасаду.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повинно бути максимально нейтрального кольору (природних пастельних тонів) без будь-яких рекламних написів та зображень. Допускається встановлення сонцезахисних елементів лише з використанням назви закладу та елементів місцевої символіки (бренд-буку), що можуть бути розміщені на звисах тканини парасоль/маркіз.</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не повинно виступати за межі відкритого (сезонного) майданчика.</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4.5.10.4. Освітлювальні прилади (світильники, лампи, ліхтарі тощо) розміщуються у межах майданчика таким чином, щоб не засліплювати пішоходів, водіїв та не освітлювати вікна мешканців прилеглих житлових будинків.</w:t>
      </w:r>
    </w:p>
    <w:p w:rsidR="00236569" w:rsidRDefault="00236569"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5. Особливості святкової виїзної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5.1. Святкова виїзна торгівля здійснюється Заявниками з нагоди державних та місцевих святкових, урочистих або інших культурно-масових заходів.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5.2.</w:t>
      </w:r>
      <w:r w:rsidRPr="00273E01">
        <w:rPr>
          <w:rFonts w:ascii="Times New Roman" w:eastAsia="Times New Roman" w:hAnsi="Times New Roman" w:cs="Times New Roman"/>
          <w:sz w:val="28"/>
          <w:szCs w:val="28"/>
          <w:lang w:eastAsia="ru-RU"/>
        </w:rPr>
        <w:t xml:space="preserve"> Підставою для організації та проведення святкової виїзної торгівлі є розпорядження міського голови, яке доводиться до відома населення шляхом розміщення на вебсайті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5.3. </w:t>
      </w:r>
      <w:r w:rsidRPr="00273E01">
        <w:rPr>
          <w:rFonts w:ascii="Times New Roman" w:eastAsia="Times New Roman" w:hAnsi="Times New Roman" w:cs="Times New Roman"/>
          <w:sz w:val="28"/>
          <w:szCs w:val="28"/>
          <w:lang w:eastAsia="ru-RU"/>
        </w:rPr>
        <w:t>Для здійснення святкової виїзної торгівлі Заявник подає до ЦНАП заяву (у двох примірниках) згідно з додатком 3 до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5.4.</w:t>
      </w:r>
      <w:r w:rsidRPr="00273E01">
        <w:rPr>
          <w:rFonts w:ascii="Times New Roman" w:eastAsia="Times New Roman" w:hAnsi="Times New Roman" w:cs="Times New Roman"/>
          <w:sz w:val="28"/>
          <w:szCs w:val="28"/>
          <w:lang w:eastAsia="ru-RU"/>
        </w:rPr>
        <w:t xml:space="preserve"> Відповідальність за достовірність інформації, зазначеної у заяві, та в документах, які додаються до заяви, несе Заявник.</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5.5.</w:t>
      </w:r>
      <w:r w:rsidRPr="00273E01">
        <w:rPr>
          <w:rFonts w:ascii="Times New Roman" w:eastAsia="Times New Roman" w:hAnsi="Times New Roman" w:cs="Times New Roman"/>
          <w:sz w:val="28"/>
          <w:szCs w:val="28"/>
          <w:lang w:eastAsia="ru-RU"/>
        </w:rPr>
        <w:t xml:space="preserve"> Після реєстрації заяви в ЦНАП вона, у встановленому Регламентом ЦНАП порядку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ind w:firstLine="709"/>
        <w:jc w:val="both"/>
        <w:rPr>
          <w:rFonts w:ascii="Times New Roman" w:eastAsia="Calibri" w:hAnsi="Times New Roman" w:cs="Times New Roman"/>
          <w:b/>
          <w:sz w:val="28"/>
          <w:szCs w:val="28"/>
        </w:rPr>
      </w:pPr>
      <w:r w:rsidRPr="005B42B5">
        <w:rPr>
          <w:rFonts w:ascii="Times New Roman" w:eastAsia="Calibri" w:hAnsi="Times New Roman" w:cs="Times New Roman"/>
          <w:sz w:val="28"/>
          <w:szCs w:val="28"/>
        </w:rPr>
        <w:t>5.6.</w:t>
      </w:r>
      <w:r w:rsidRPr="00273E01">
        <w:rPr>
          <w:rFonts w:ascii="Times New Roman" w:eastAsia="Calibri" w:hAnsi="Times New Roman" w:cs="Times New Roman"/>
          <w:b/>
          <w:sz w:val="28"/>
          <w:szCs w:val="28"/>
        </w:rPr>
        <w:t xml:space="preserve"> </w:t>
      </w:r>
      <w:r w:rsidRPr="00273E01">
        <w:rPr>
          <w:rFonts w:ascii="Times New Roman" w:eastAsia="Calibri" w:hAnsi="Times New Roman" w:cs="Times New Roman"/>
          <w:sz w:val="28"/>
          <w:szCs w:val="28"/>
        </w:rPr>
        <w:t>Робочий орган забезпечує:</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xml:space="preserve">5.6.1. Упродовж 5-ти робочих днів з дати реєстрації заяви розгляд матеріалів на засіданні Комісії. </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5.6.2. Передачу до ЦНАП витягу з розпорядження міського голови про погодження розміщення або листа про обґрунтовану відмову щодо розміщення об’єкта святкової виїзної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5.7.</w:t>
      </w:r>
      <w:r w:rsidRPr="00273E01">
        <w:rPr>
          <w:rFonts w:ascii="Times New Roman" w:eastAsia="Times New Roman" w:hAnsi="Times New Roman" w:cs="Times New Roman"/>
          <w:sz w:val="28"/>
          <w:szCs w:val="28"/>
          <w:lang w:eastAsia="ru-RU"/>
        </w:rPr>
        <w:t xml:space="preserve"> Адміністратор ЦНАП не пізніше наступного робочого дня інформує Заявника шляхом телефонного повідомлення про розміщення / обґрунтовану відмову в розміщенні об’єкта святкової виїзної торгівлі та </w:t>
      </w:r>
      <w:r w:rsidRPr="00273E01">
        <w:rPr>
          <w:rFonts w:ascii="Times New Roman" w:eastAsia="Times New Roman" w:hAnsi="Times New Roman" w:cs="Times New Roman"/>
          <w:sz w:val="28"/>
          <w:szCs w:val="28"/>
          <w:lang w:eastAsia="ru-RU"/>
        </w:rPr>
        <w:lastRenderedPageBreak/>
        <w:t>видає заяву про розміщення або листа про обґрунтовану відмову в розміщенні об’єкта святкової виїзної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5.8.</w:t>
      </w:r>
      <w:r w:rsidRPr="00273E01">
        <w:rPr>
          <w:rFonts w:ascii="Times New Roman" w:eastAsia="Times New Roman" w:hAnsi="Times New Roman" w:cs="Times New Roman"/>
          <w:sz w:val="28"/>
          <w:szCs w:val="28"/>
          <w:lang w:eastAsia="ru-RU"/>
        </w:rPr>
        <w:t xml:space="preserve"> З метою дотримання вимог чинного законодавства України щодо здійснення державного нагляду (контролю) у сфері господарської діяльності Робочий орган не пізніше як за день, що передує проведенню святкової виїзної торгівлі, готує лист-повідомлення до відповідних органів державного нагляду (контролю) з переліком суб’єктів господарювання, яким надано погодження стосовно участі у святковій виїзній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6. Порядок організації і проведення ярмарку</w:t>
      </w:r>
    </w:p>
    <w:p w:rsidR="00273E01" w:rsidRPr="00273E01" w:rsidRDefault="00273E01" w:rsidP="00273E01">
      <w:pPr>
        <w:spacing w:after="0" w:line="240" w:lineRule="auto"/>
        <w:ind w:firstLine="709"/>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6.1. </w:t>
      </w:r>
      <w:r w:rsidRPr="00273E01">
        <w:rPr>
          <w:rFonts w:ascii="Times New Roman" w:eastAsia="Times New Roman" w:hAnsi="Times New Roman" w:cs="Times New Roman"/>
          <w:color w:val="000000"/>
          <w:sz w:val="28"/>
          <w:szCs w:val="28"/>
          <w:lang w:eastAsia="ru-RU"/>
        </w:rPr>
        <w:t>Організація та проведення ярмарку здійснюється на підставі розпорядження міського голови в термін, зазначений у розпорядженні.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6.2. Ярмарки проводяться на території Сумської міської територіальної громади відповідно до схеми розміщення об’єктів торгівлі під час проведення ярмарку, розробленої Організатором ярмарку та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6.3. Проведення ярмарку забезпечується Організатором ярмарку, який визначається </w:t>
      </w:r>
      <w:r w:rsidRPr="00273E01">
        <w:rPr>
          <w:rFonts w:ascii="Times New Roman" w:eastAsia="Times New Roman" w:hAnsi="Times New Roman" w:cs="Times New Roman"/>
          <w:color w:val="000000"/>
          <w:sz w:val="28"/>
          <w:szCs w:val="28"/>
          <w:lang w:eastAsia="ru-RU"/>
        </w:rPr>
        <w:t xml:space="preserve">відповідно до розпорядження міського голови. </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6.3.1. Під час проведення ярмарку Організатор ярмарку повинен забезпечити:</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правил торговельного обслуговування, охорони праці, санітарних, протипожежних норм та правил у відповідності до чинних нормативно-правових актів;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належний санітарно-технічний стан території проведення ярмарку та об’єктів торгівлі;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укладення договору на надання послуг з поводження з побутовими відходами з виконавцями зазначених послуг, визначених відповідно до законодавства, на період проведення ярмарку;</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в учасників ярмарку на об’єкті торгівлі інформаційної таблички із зазначенням назви (ПІБ), місцезнаходження та номера телефону суб’єкта підприємницької діяльності;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учасниками ярмарку правил торгівлі, умов праці та правил особистої гігієни продавцями торгових об’єктів;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працівників, які безпосередньо здійснюють продаж продовольчих товарів, особистих медичних книжок.</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6.4. </w:t>
      </w:r>
      <w:r w:rsidRPr="00273E01">
        <w:rPr>
          <w:rFonts w:ascii="Times New Roman" w:eastAsia="Times New Roman" w:hAnsi="Times New Roman" w:cs="Times New Roman"/>
          <w:sz w:val="28"/>
          <w:szCs w:val="28"/>
          <w:lang w:eastAsia="ru-RU"/>
        </w:rPr>
        <w:t>Організатор</w:t>
      </w:r>
      <w:r w:rsidRPr="00273E01">
        <w:rPr>
          <w:rFonts w:ascii="Times New Roman" w:eastAsia="Times New Roman" w:hAnsi="Times New Roman" w:cs="Times New Roman"/>
          <w:color w:val="000000"/>
          <w:sz w:val="28"/>
          <w:szCs w:val="28"/>
          <w:lang w:eastAsia="ru-RU"/>
        </w:rPr>
        <w:t xml:space="preserve"> ярмарку забезпечує надання учасникам ярмарку комплексу послуг, який повинен включати: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1" w:name="o65"/>
      <w:bookmarkEnd w:id="1"/>
      <w:r w:rsidRPr="00273E01">
        <w:rPr>
          <w:rFonts w:ascii="Times New Roman" w:eastAsia="Times New Roman" w:hAnsi="Times New Roman" w:cs="Times New Roman"/>
          <w:color w:val="000000"/>
          <w:sz w:val="28"/>
          <w:szCs w:val="28"/>
          <w:lang w:eastAsia="ru-RU"/>
        </w:rPr>
        <w:t>6.4.1. Прийом заявок на участь у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6.4.2. Надання в користування ОСТ або визначення місця розміщення ОСТ учасника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2" w:name="o66"/>
      <w:bookmarkStart w:id="3" w:name="o67"/>
      <w:bookmarkEnd w:id="2"/>
      <w:bookmarkEnd w:id="3"/>
      <w:r w:rsidRPr="00273E01">
        <w:rPr>
          <w:rFonts w:ascii="Times New Roman" w:eastAsia="Times New Roman" w:hAnsi="Times New Roman" w:cs="Times New Roman"/>
          <w:color w:val="000000"/>
          <w:sz w:val="28"/>
          <w:szCs w:val="28"/>
          <w:lang w:eastAsia="ru-RU"/>
        </w:rPr>
        <w:lastRenderedPageBreak/>
        <w:t xml:space="preserve">6.4.3. Забезпечення охорони та пожежної безпеки учасників та об’єктів торгівлі.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6.4.4. Забезпечення дотримання громадського порядку та взаємодія з </w:t>
      </w:r>
      <w:r w:rsidR="009F1700">
        <w:rPr>
          <w:rFonts w:ascii="Times New Roman" w:eastAsia="Times New Roman" w:hAnsi="Times New Roman" w:cs="Times New Roman"/>
          <w:color w:val="000000"/>
          <w:sz w:val="28"/>
          <w:szCs w:val="28"/>
          <w:lang w:eastAsia="ru-RU"/>
        </w:rPr>
        <w:t xml:space="preserve">правоохоронними </w:t>
      </w:r>
      <w:r w:rsidRPr="00BF782D">
        <w:rPr>
          <w:rFonts w:ascii="Times New Roman" w:eastAsia="Times New Roman" w:hAnsi="Times New Roman" w:cs="Times New Roman"/>
          <w:color w:val="000000"/>
          <w:sz w:val="28"/>
          <w:szCs w:val="28"/>
          <w:lang w:eastAsia="ru-RU"/>
        </w:rPr>
        <w:t>органами.</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4" w:name="o68"/>
      <w:bookmarkEnd w:id="4"/>
      <w:r w:rsidRPr="00273E01">
        <w:rPr>
          <w:rFonts w:ascii="Times New Roman" w:eastAsia="Times New Roman" w:hAnsi="Times New Roman" w:cs="Times New Roman"/>
          <w:sz w:val="28"/>
          <w:szCs w:val="28"/>
          <w:lang w:eastAsia="ru-RU"/>
        </w:rPr>
        <w:t xml:space="preserve">6.4.5. Розміщення об’єктів торгівлі під час проведення ярмарку згідно із схемою погодженою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та з урахуванням дотримання санітарних і ветеринарних правил та норм при реалізації товарів.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6.4.6. Забезпечення оформлення торгових місць святковою ілюмінацією.</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6.4.7. Організація культурно-мистецьких програм та розважальних заходів.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bookmarkStart w:id="5" w:name="o69"/>
      <w:bookmarkStart w:id="6" w:name="o70"/>
      <w:bookmarkStart w:id="7" w:name="o71"/>
      <w:bookmarkStart w:id="8" w:name="o72"/>
      <w:bookmarkStart w:id="9" w:name="o73"/>
      <w:bookmarkStart w:id="10" w:name="o74"/>
      <w:bookmarkEnd w:id="5"/>
      <w:bookmarkEnd w:id="6"/>
      <w:bookmarkEnd w:id="7"/>
      <w:bookmarkEnd w:id="8"/>
      <w:bookmarkEnd w:id="9"/>
      <w:bookmarkEnd w:id="10"/>
      <w:r w:rsidRPr="00273E01">
        <w:rPr>
          <w:rFonts w:ascii="Times New Roman" w:eastAsia="Times New Roman" w:hAnsi="Times New Roman" w:cs="Times New Roman"/>
          <w:sz w:val="28"/>
          <w:szCs w:val="28"/>
          <w:lang w:eastAsia="ru-RU"/>
        </w:rPr>
        <w:t>6.5. Для отримання погодження на проведення ярмарку суб`єкт господарювання, громадське об’єднання, установи, організації, які мають намір бути Організаторами ярмарку, подають до ЦНАП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6.5.1. Заяву згідно з додатком 4 до Положення.</w:t>
      </w:r>
    </w:p>
    <w:p w:rsidR="00273E01" w:rsidRPr="00273E01" w:rsidRDefault="00273E01" w:rsidP="00273E01">
      <w:pPr>
        <w:suppressAutoHyphens/>
        <w:spacing w:after="0" w:line="240" w:lineRule="auto"/>
        <w:ind w:firstLine="709"/>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6.5.2. Фотоматеріали місця розміщення та прилеглої території з чотирьох ракурсів та схему розміщення місця проведення ярмарку, що надаватиметься в користування учасникам ярмарку.</w:t>
      </w:r>
    </w:p>
    <w:p w:rsidR="00273E01" w:rsidRPr="00273E01" w:rsidRDefault="00273E01" w:rsidP="00273E01">
      <w:pPr>
        <w:spacing w:after="0" w:line="240" w:lineRule="auto"/>
        <w:ind w:firstLine="709"/>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6.6. Після реєстрації документів в ЦНАП пакет документів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6.7. Робочий орган </w:t>
      </w:r>
      <w:r w:rsidRPr="00D87CDC">
        <w:rPr>
          <w:rFonts w:ascii="Times New Roman" w:eastAsia="Times New Roman" w:hAnsi="Times New Roman" w:cs="Times New Roman"/>
          <w:bCs/>
          <w:sz w:val="28"/>
          <w:szCs w:val="28"/>
          <w:lang w:eastAsia="ru-RU"/>
        </w:rPr>
        <w:t>не пізніше наступного робочого дня</w:t>
      </w:r>
      <w:r w:rsidRPr="00273E01">
        <w:rPr>
          <w:rFonts w:ascii="Times New Roman" w:eastAsia="Times New Roman" w:hAnsi="Times New Roman" w:cs="Times New Roman"/>
          <w:bCs/>
          <w:sz w:val="28"/>
          <w:szCs w:val="28"/>
          <w:lang w:eastAsia="ru-RU"/>
        </w:rPr>
        <w:t xml:space="preserve"> з дня отримання пакету документів із ЦНАПа готує та оприлюднює на вебсайті Сумської міської ради проєкт розпорядження міського голови </w:t>
      </w:r>
      <w:r w:rsidRPr="00273E01">
        <w:rPr>
          <w:rFonts w:ascii="Times New Roman" w:eastAsia="Times New Roman" w:hAnsi="Times New Roman" w:cs="Times New Roman"/>
          <w:sz w:val="28"/>
          <w:szCs w:val="28"/>
          <w:lang w:eastAsia="ru-RU"/>
        </w:rPr>
        <w:t>про погодження/обґрунтовану відмову щодо проведення ярмарку та упродовж 30-ти календарних днів з моменту отримання пакету документів забезпечує: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6.7.2. Надсилання визначених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6.7.3. Внесення матеріалів для розгляду на засідання Комісії і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6.7.4. Підготовку проекту розпорядження міського голови про погодження / обґрунтовану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6.7.5. Підготовку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6.7.6. Передачу до ЦНАП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6.8. </w:t>
      </w:r>
      <w:r w:rsidRPr="005B42B5">
        <w:rPr>
          <w:rFonts w:ascii="Times New Roman" w:eastAsia="Times New Roman" w:hAnsi="Times New Roman" w:cs="Times New Roman"/>
          <w:sz w:val="28"/>
          <w:szCs w:val="28"/>
          <w:lang w:eastAsia="ru-RU"/>
        </w:rPr>
        <w:t>Виконавчий орган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протягом 5-ти робочих днів з моменту отримання документів, визначених </w:t>
      </w:r>
      <w:r w:rsidR="008269D8" w:rsidRPr="00D90EB5">
        <w:rPr>
          <w:rFonts w:ascii="Times New Roman" w:eastAsia="Times New Roman" w:hAnsi="Times New Roman" w:cs="Times New Roman"/>
          <w:sz w:val="28"/>
          <w:szCs w:val="28"/>
          <w:lang w:eastAsia="ru-RU"/>
        </w:rPr>
        <w:t xml:space="preserve">п.п.6.5.2 п.6.5. </w:t>
      </w:r>
      <w:r w:rsidRPr="00273E01">
        <w:rPr>
          <w:rFonts w:ascii="Times New Roman" w:eastAsia="Times New Roman" w:hAnsi="Times New Roman" w:cs="Times New Roman"/>
          <w:sz w:val="28"/>
          <w:szCs w:val="28"/>
          <w:lang w:eastAsia="ru-RU"/>
        </w:rPr>
        <w:t xml:space="preserve">цього </w:t>
      </w:r>
      <w:r w:rsidR="008269D8" w:rsidRPr="00D90EB5">
        <w:rPr>
          <w:rFonts w:ascii="Times New Roman" w:eastAsia="Times New Roman" w:hAnsi="Times New Roman" w:cs="Times New Roman"/>
          <w:sz w:val="28"/>
          <w:szCs w:val="28"/>
          <w:lang w:eastAsia="ru-RU"/>
        </w:rPr>
        <w:t>Положення</w:t>
      </w:r>
      <w:r w:rsidRPr="00273E01">
        <w:rPr>
          <w:rFonts w:ascii="Times New Roman" w:eastAsia="Times New Roman" w:hAnsi="Times New Roman" w:cs="Times New Roman"/>
          <w:sz w:val="28"/>
          <w:szCs w:val="28"/>
          <w:lang w:eastAsia="ru-RU"/>
        </w:rPr>
        <w:t xml:space="preserve">, надає до </w:t>
      </w:r>
      <w:r w:rsidRPr="005B42B5">
        <w:rPr>
          <w:rFonts w:ascii="Times New Roman" w:eastAsia="Times New Roman" w:hAnsi="Times New Roman" w:cs="Times New Roman"/>
          <w:sz w:val="28"/>
          <w:szCs w:val="28"/>
          <w:lang w:eastAsia="ru-RU"/>
        </w:rPr>
        <w:t>Робочого органу</w:t>
      </w:r>
      <w:r w:rsidRPr="00273E01">
        <w:rPr>
          <w:rFonts w:ascii="Times New Roman" w:eastAsia="Times New Roman" w:hAnsi="Times New Roman" w:cs="Times New Roman"/>
          <w:sz w:val="28"/>
          <w:szCs w:val="28"/>
          <w:lang w:eastAsia="ru-RU"/>
        </w:rPr>
        <w:t xml:space="preserve"> погодження розміщення місця проведення ярмарку, що надаватиметься в користування учасникам ярмарку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lastRenderedPageBreak/>
        <w:t xml:space="preserve">6.9. Комісія розглядає питання про погодження/відмову в погодженні щодо проведення ярмарку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розміщення місця проведення ярмарку, що надаватиметься в користування.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6.10. Упродовж 5-ти робочих днів з моменту підписання розпорядження міського голови про погодження/відмову в погодженні в проведенні ярмарку Робочий орган готує витяги з зазначеного розпорядження та передає їх до ЦНАП.</w:t>
      </w:r>
    </w:p>
    <w:p w:rsidR="00273E01" w:rsidRPr="00273E01" w:rsidRDefault="00273E01" w:rsidP="00645CDB">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6.11. Адміністратор ЦНАП не пізніше наступного робочого дня </w:t>
      </w:r>
      <w:r w:rsidR="00645CDB">
        <w:rPr>
          <w:rFonts w:ascii="Times New Roman" w:eastAsia="Times New Roman" w:hAnsi="Times New Roman" w:cs="Times New Roman"/>
          <w:sz w:val="28"/>
          <w:szCs w:val="28"/>
          <w:lang w:eastAsia="ru-RU"/>
        </w:rPr>
        <w:t>інформує Організатора ярмарку (з</w:t>
      </w:r>
      <w:r w:rsidRPr="00273E01">
        <w:rPr>
          <w:rFonts w:ascii="Times New Roman" w:eastAsia="Times New Roman" w:hAnsi="Times New Roman" w:cs="Times New Roman"/>
          <w:sz w:val="28"/>
          <w:szCs w:val="28"/>
          <w:lang w:eastAsia="ru-RU"/>
        </w:rPr>
        <w:t>аявника) шляхом телефонного повідомлення про надання погодження / обґрунтовану відмову щодо проведення ярмарку та видає відповідний витяг з розпорядження міського голови.</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6.12. Організатор ярмарку після отримання погодження на проведення ярмарку невідкладно вживає заходів щодо розповсюдження інформації про місце та строки проведення, тематичну спрямованість ярмарку та іншу необхідну інформацію.</w:t>
      </w:r>
    </w:p>
    <w:p w:rsidR="005B42B5" w:rsidRPr="00273E01" w:rsidRDefault="005B42B5"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 xml:space="preserve">7. Пайова участь </w:t>
      </w:r>
      <w:r w:rsidRPr="00273E01">
        <w:rPr>
          <w:rFonts w:ascii="Times New Roman" w:eastAsia="Times New Roman" w:hAnsi="Times New Roman" w:cs="Times New Roman"/>
          <w:b/>
          <w:bCs/>
          <w:sz w:val="28"/>
          <w:szCs w:val="28"/>
          <w:lang w:eastAsia="ru-RU"/>
        </w:rPr>
        <w:t xml:space="preserve">в утриманні об’єктів благоустрою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 Розмір Пайової участі суб’єктів господарювання, що здійснюють сезонну торгівлю, надають послуги у сфері розваг та проводять ярмарки визначається з урахуванням функціонального призначення (використання) ОСТ.</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 Договір про пайову участь між Заявником, що здійснює сезонну торгівлю, надає послуги у сфері розваг або проводить ярмарки і Уповноваженою особою укладається в 5-ти денний строк з моменту отримання повідомлення про погодження щодо розміщення ОСТ та/або об’єкту сфери розваг.</w:t>
      </w:r>
    </w:p>
    <w:p w:rsidR="00273E01" w:rsidRPr="00273E01" w:rsidRDefault="00273E01" w:rsidP="00273E01">
      <w:pPr>
        <w:spacing w:after="0"/>
        <w:ind w:firstLine="709"/>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7.3. До Договору про пайову участь додається: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xml:space="preserve">- схема місця розміщення ОСТ та/або об’єкту сфери розваг, місця проведення ярмарків, погоджена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
          <w:sz w:val="28"/>
          <w:szCs w:val="28"/>
          <w:lang w:eastAsia="ru-RU"/>
        </w:rPr>
        <w:t>-</w:t>
      </w:r>
      <w:r w:rsidRPr="00273E01">
        <w:rPr>
          <w:rFonts w:ascii="Times New Roman" w:eastAsia="Times New Roman" w:hAnsi="Times New Roman" w:cs="Times New Roman"/>
          <w:sz w:val="28"/>
          <w:szCs w:val="28"/>
          <w:lang w:eastAsia="ru-RU"/>
        </w:rPr>
        <w:t xml:space="preserve"> копія передбаченого цим Положенням документу, що дає право здійснювати сезонну торгівлю, надання послуг у сфері розваг та проведення ярмарків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p>
    <w:p w:rsidR="00273E01" w:rsidRPr="00273E01" w:rsidRDefault="00273E01" w:rsidP="00273E01">
      <w:pPr>
        <w:spacing w:after="0" w:line="240" w:lineRule="auto"/>
        <w:ind w:firstLine="708"/>
        <w:jc w:val="both"/>
        <w:rPr>
          <w:rFonts w:ascii="Times New Roman" w:eastAsia="Times New Roman" w:hAnsi="Times New Roman" w:cs="Times New Roman"/>
          <w:b/>
          <w:bCs/>
          <w:sz w:val="28"/>
          <w:szCs w:val="28"/>
          <w:lang w:eastAsia="ru-RU"/>
        </w:rPr>
      </w:pPr>
      <w:r w:rsidRPr="00273E01">
        <w:rPr>
          <w:rFonts w:ascii="Times New Roman" w:eastAsia="Times New Roman" w:hAnsi="Times New Roman" w:cs="Times New Roman"/>
          <w:sz w:val="28"/>
          <w:szCs w:val="28"/>
          <w:lang w:eastAsia="ru-RU"/>
        </w:rPr>
        <w:t xml:space="preserve">- </w:t>
      </w:r>
      <w:r w:rsidRPr="001B0B2B">
        <w:rPr>
          <w:rFonts w:ascii="Times New Roman" w:eastAsia="Times New Roman" w:hAnsi="Times New Roman" w:cs="Times New Roman"/>
          <w:sz w:val="28"/>
          <w:szCs w:val="28"/>
          <w:lang w:eastAsia="ru-RU"/>
        </w:rPr>
        <w:t>копії договорів</w:t>
      </w:r>
      <w:r w:rsidR="007D2C7A">
        <w:rPr>
          <w:rFonts w:ascii="Times New Roman" w:eastAsia="Times New Roman" w:hAnsi="Times New Roman" w:cs="Times New Roman"/>
          <w:sz w:val="28"/>
          <w:szCs w:val="28"/>
          <w:lang w:eastAsia="ru-RU"/>
        </w:rPr>
        <w:t>:</w:t>
      </w:r>
      <w:r w:rsidRPr="001B0B2B">
        <w:rPr>
          <w:rFonts w:ascii="Times New Roman" w:eastAsia="Times New Roman" w:hAnsi="Times New Roman" w:cs="Times New Roman"/>
          <w:sz w:val="28"/>
          <w:szCs w:val="28"/>
          <w:lang w:eastAsia="ru-RU"/>
        </w:rPr>
        <w:t xml:space="preserve"> </w:t>
      </w:r>
      <w:r w:rsidR="0045695F" w:rsidRPr="001B0B2B">
        <w:rPr>
          <w:rFonts w:ascii="Times New Roman" w:eastAsia="Times New Roman" w:hAnsi="Times New Roman" w:cs="Times New Roman"/>
          <w:sz w:val="28"/>
          <w:szCs w:val="28"/>
          <w:lang w:eastAsia="ru-RU"/>
        </w:rPr>
        <w:t>про закріплення території з утримання в належному санітарно-технічному стані</w:t>
      </w:r>
      <w:r w:rsidR="00B2042D">
        <w:rPr>
          <w:rFonts w:ascii="Times New Roman" w:eastAsia="Times New Roman" w:hAnsi="Times New Roman" w:cs="Times New Roman"/>
          <w:sz w:val="28"/>
          <w:szCs w:val="28"/>
          <w:lang w:eastAsia="ru-RU"/>
        </w:rPr>
        <w:t>,</w:t>
      </w:r>
      <w:r w:rsidRPr="00273E01">
        <w:rPr>
          <w:rFonts w:ascii="Times New Roman" w:eastAsia="Times New Roman" w:hAnsi="Times New Roman" w:cs="Times New Roman"/>
          <w:sz w:val="28"/>
          <w:szCs w:val="28"/>
          <w:lang w:eastAsia="ru-RU"/>
        </w:rPr>
        <w:t xml:space="preserve"> </w:t>
      </w:r>
      <w:r w:rsidRPr="005B42B5">
        <w:rPr>
          <w:rFonts w:ascii="Times New Roman" w:eastAsia="Times New Roman" w:hAnsi="Times New Roman" w:cs="Times New Roman"/>
          <w:sz w:val="28"/>
          <w:szCs w:val="28"/>
          <w:lang w:eastAsia="ru-RU"/>
        </w:rPr>
        <w:t>на послуги з поводження з побутовими відходами та послуги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7.4. </w:t>
      </w:r>
      <w:r w:rsidRPr="00273E01">
        <w:rPr>
          <w:rFonts w:ascii="Times New Roman" w:eastAsia="Times New Roman" w:hAnsi="Times New Roman" w:cs="Times New Roman"/>
          <w:sz w:val="28"/>
          <w:szCs w:val="28"/>
          <w:lang w:eastAsia="ru-RU"/>
        </w:rPr>
        <w:t>Договір про Пайову участь до закінчення його строку припиняється у наступних випадках: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7.4.1. за згодою сторін;</w:t>
      </w:r>
      <w:bookmarkStart w:id="11" w:name="117"/>
      <w:bookmarkStart w:id="12" w:name="118"/>
      <w:bookmarkEnd w:id="11"/>
      <w:bookmarkEnd w:id="12"/>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7.4.2.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7.4.3.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7.4.4. за рішенням суду</w:t>
      </w:r>
      <w:bookmarkStart w:id="13" w:name="119"/>
      <w:bookmarkStart w:id="14" w:name="120"/>
      <w:bookmarkEnd w:id="13"/>
      <w:bookmarkEnd w:id="14"/>
      <w:r w:rsidRPr="00273E01">
        <w:rPr>
          <w:rFonts w:ascii="Times New Roman" w:eastAsia="Times New Roman" w:hAnsi="Times New Roman" w:cs="Times New Roman"/>
          <w:bCs/>
          <w:sz w:val="28"/>
          <w:szCs w:val="28"/>
          <w:lang w:eastAsia="ru-RU"/>
        </w:rPr>
        <w:t>;</w:t>
      </w:r>
      <w:bookmarkStart w:id="15" w:name="121"/>
      <w:bookmarkEnd w:id="15"/>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7.4.5.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 xml:space="preserve">7.4.6. </w:t>
      </w:r>
      <w:r w:rsidRPr="005B42B5">
        <w:rPr>
          <w:rFonts w:ascii="Times New Roman" w:eastAsia="Times New Roman" w:hAnsi="Times New Roman" w:cs="Times New Roman"/>
          <w:sz w:val="28"/>
          <w:szCs w:val="28"/>
          <w:lang w:eastAsia="uk-UA"/>
        </w:rPr>
        <w:t xml:space="preserve">в інших випадках, передбачених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7.5. У разі розірвання Договору про п</w:t>
      </w:r>
      <w:r w:rsidR="00A31A11">
        <w:rPr>
          <w:rFonts w:ascii="Times New Roman" w:eastAsia="Times New Roman" w:hAnsi="Times New Roman" w:cs="Times New Roman"/>
          <w:sz w:val="28"/>
          <w:szCs w:val="28"/>
          <w:lang w:eastAsia="ru-RU"/>
        </w:rPr>
        <w:t>айову участь із зазначених у п.</w:t>
      </w:r>
      <w:r w:rsidRPr="00273E01">
        <w:rPr>
          <w:rFonts w:ascii="Times New Roman" w:eastAsia="Times New Roman" w:hAnsi="Times New Roman" w:cs="Times New Roman"/>
          <w:sz w:val="28"/>
          <w:szCs w:val="28"/>
          <w:lang w:eastAsia="ru-RU"/>
        </w:rPr>
        <w:t>7.4. розділу 7 Положення підстав (крім неможливості надання альтернативного місця розміщення ОСТ та/або об’єкту сфери розваг при зміні містобудівної ситуації, державних будівельних норм, зміні у розташуванні інженерних мереж, що унеможливлює розташування ОСТ та/або об’єкту сфери розваг у певному місці) кошти, сплачені Заявником відповідно до умов цього Договору, не повертаються.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6" w:name="124"/>
      <w:bookmarkEnd w:id="16"/>
      <w:r w:rsidRPr="00273E01">
        <w:rPr>
          <w:rFonts w:ascii="Times New Roman" w:eastAsia="Times New Roman" w:hAnsi="Times New Roman" w:cs="Times New Roman"/>
          <w:sz w:val="28"/>
          <w:szCs w:val="28"/>
          <w:lang w:eastAsia="ru-RU"/>
        </w:rPr>
        <w:t>7.6. У разі зміни містобудівної ситуації, державних будівельних норм, зміни у розташуванні інженерних мереж, що унеможливлює розташування ОСТ та/або об’єкту сфери розваг у певному місці, Уповноваженою особою розглядається можливість надання альтернативного місця розміщення ОСТ та/або об’єкту сфери розваг (у разі його наявності). При цьому за згоди Заявника вносяться відповідні зміни до Договору про пайову участь в утриманні об'єктів благоустрою</w:t>
      </w:r>
      <w:r w:rsidRPr="00273E01">
        <w:rPr>
          <w:rFonts w:ascii="Times New Roman" w:eastAsia="Times New Roman" w:hAnsi="Times New Roman" w:cs="Times New Roman"/>
          <w:bCs/>
          <w:sz w:val="28"/>
          <w:szCs w:val="28"/>
          <w:lang w:eastAsia="ru-RU"/>
        </w:rPr>
        <w:t xml:space="preserve"> на підставі рішення виконавчого комітету Сумської міської ради.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7" w:name="125"/>
      <w:bookmarkEnd w:id="17"/>
      <w:r w:rsidRPr="00273E01">
        <w:rPr>
          <w:rFonts w:ascii="Times New Roman" w:eastAsia="Times New Roman" w:hAnsi="Times New Roman" w:cs="Times New Roman"/>
          <w:sz w:val="28"/>
          <w:szCs w:val="28"/>
          <w:lang w:eastAsia="ru-RU"/>
        </w:rPr>
        <w:t xml:space="preserve">7.7. У разі неможливості надати альтернативне місце розташування ОСТ та/або об’єкту сфери розваг Договір про пайову участь розривається, а кошти, сплачені за період з моменту припинення здійснення </w:t>
      </w:r>
      <w:r w:rsidRPr="00273E01">
        <w:rPr>
          <w:rFonts w:ascii="Times New Roman" w:eastAsia="Times New Roman" w:hAnsi="Times New Roman" w:cs="Times New Roman"/>
          <w:bCs/>
          <w:sz w:val="28"/>
          <w:szCs w:val="28"/>
          <w:lang w:eastAsia="ru-RU"/>
        </w:rPr>
        <w:t xml:space="preserve">сезонної торгівлі,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повертаються Заявнику з урахуванням часу розміщення на початковому місці.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7.8. Пайова участь сплачується у грошовій формі в гривнях України на підставі Договору про пайову участь між Уповноваженою особою та Заявником або його представником.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7.9. Заявники сплачують суму Пайової участі єдиним платежем в день укладення Договору, якщо договір укладено на один місяць. Якщо договір укладено на два і більше </w:t>
      </w:r>
      <w:r w:rsidRPr="00E800ED">
        <w:rPr>
          <w:rFonts w:ascii="Times New Roman" w:eastAsia="Times New Roman" w:hAnsi="Times New Roman" w:cs="Times New Roman"/>
          <w:sz w:val="28"/>
          <w:szCs w:val="28"/>
          <w:lang w:eastAsia="ru-RU"/>
        </w:rPr>
        <w:t>місяців</w:t>
      </w:r>
      <w:r w:rsidRPr="00273E01">
        <w:rPr>
          <w:rFonts w:ascii="Times New Roman" w:eastAsia="Times New Roman" w:hAnsi="Times New Roman" w:cs="Times New Roman"/>
          <w:sz w:val="28"/>
          <w:szCs w:val="28"/>
          <w:lang w:eastAsia="ru-RU"/>
        </w:rPr>
        <w:t xml:space="preserve"> перший платіж здійснюється в день укладення Договору, наступні – до 5 числа поточного місяця.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7.10. У разі порушення термінів сплати за укладеним Договором про пайову участь Заявник несе відповідальність згідно з умовами Договору та притягується до відповідальності у порядку, визначеному даним Положенням, умовами Договору та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7.11. Порушення умов даного Положення та Договору є підставою для запровадження заходів по скасуванню погодження розміщення ОСТ та/або об’єктів у сфері розваг та їх демонтажу, у тому числі в разі: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надання завідомо недостовірної інформації;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lastRenderedPageBreak/>
        <w:t>- використання ОСТ та/або об’єктів у сфері розваг з порушенням рішення виконавчого комітету Сумської міської ради щодо виду</w:t>
      </w:r>
      <w:r w:rsidRPr="00FD3332">
        <w:rPr>
          <w:rFonts w:ascii="Times New Roman" w:eastAsia="Times New Roman" w:hAnsi="Times New Roman" w:cs="Times New Roman"/>
          <w:sz w:val="28"/>
          <w:szCs w:val="28"/>
          <w:lang w:eastAsia="ru-RU"/>
        </w:rPr>
        <w:t xml:space="preserve">, </w:t>
      </w:r>
      <w:r w:rsidR="00FD3332" w:rsidRPr="007C143A">
        <w:rPr>
          <w:rFonts w:ascii="Times New Roman" w:eastAsia="Times New Roman" w:hAnsi="Times New Roman" w:cs="Times New Roman"/>
          <w:sz w:val="28"/>
          <w:szCs w:val="28"/>
          <w:lang w:eastAsia="ru-RU"/>
        </w:rPr>
        <w:t>терміну розміщення</w:t>
      </w:r>
      <w:r w:rsidR="00FD3332" w:rsidRPr="00FD3332">
        <w:rPr>
          <w:rFonts w:ascii="Times New Roman" w:eastAsia="Times New Roman" w:hAnsi="Times New Roman" w:cs="Times New Roman"/>
          <w:sz w:val="28"/>
          <w:szCs w:val="28"/>
          <w:lang w:eastAsia="ru-RU"/>
        </w:rPr>
        <w:t xml:space="preserve">, </w:t>
      </w:r>
      <w:r w:rsidRPr="005B42B5">
        <w:rPr>
          <w:rFonts w:ascii="Times New Roman" w:eastAsia="Times New Roman" w:hAnsi="Times New Roman" w:cs="Times New Roman"/>
          <w:sz w:val="28"/>
          <w:szCs w:val="28"/>
          <w:lang w:eastAsia="ru-RU"/>
        </w:rPr>
        <w:t>функціонального призначення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ОСТ та/або об’єктів у сфері розваг, схеми місця розміщення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r w:rsidRPr="00273E01">
        <w:rPr>
          <w:rFonts w:ascii="Times New Roman" w:eastAsia="Calibri" w:hAnsi="Times New Roman" w:cs="Times New Roman"/>
          <w:sz w:val="28"/>
          <w:szCs w:val="28"/>
        </w:rPr>
        <w:t xml:space="preserve">не укладення протягом 3-х робочих днів з моменту отримання повідомлення про погодження на розміщення об’єктів сезонної торгівлі, надання послуг у сфері розваг або організації проведення ярмарку договорів: </w:t>
      </w:r>
      <w:r w:rsidR="0045695F" w:rsidRPr="001B0B2B">
        <w:rPr>
          <w:rFonts w:ascii="Times New Roman" w:eastAsia="Calibri" w:hAnsi="Times New Roman" w:cs="Times New Roman"/>
          <w:sz w:val="28"/>
          <w:szCs w:val="28"/>
        </w:rPr>
        <w:t>про закріплення території з утримання в належному санітарно-технічному стані</w:t>
      </w:r>
      <w:r w:rsidRPr="00273E01">
        <w:rPr>
          <w:rFonts w:ascii="Times New Roman" w:eastAsia="Calibri" w:hAnsi="Times New Roman" w:cs="Times New Roman"/>
          <w:sz w:val="28"/>
          <w:szCs w:val="28"/>
        </w:rPr>
        <w:t xml:space="preserve">, </w:t>
      </w:r>
      <w:r w:rsidRPr="005B42B5">
        <w:rPr>
          <w:rFonts w:ascii="Times New Roman" w:eastAsia="Calibri" w:hAnsi="Times New Roman" w:cs="Times New Roman"/>
          <w:sz w:val="28"/>
          <w:szCs w:val="28"/>
        </w:rPr>
        <w:t>на надання послуг з поводження з побутовими відходами та надання послуг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зміна містобудівної ситуації, державних будівельних норм, зміна у розташуванні інженерних мереж, що унеможливлює розташування об'єкта у певному місці (у разі відмови Заявника від запропонованого альтернативного місця розміщення об'єкта);</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прострочення сплати Пайової участі тощо.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7.12. </w:t>
      </w:r>
      <w:bookmarkStart w:id="18" w:name="137"/>
      <w:bookmarkEnd w:id="18"/>
      <w:r w:rsidRPr="00273E01">
        <w:rPr>
          <w:rFonts w:ascii="Times New Roman" w:eastAsia="Times New Roman" w:hAnsi="Times New Roman" w:cs="Times New Roman"/>
          <w:sz w:val="28"/>
          <w:szCs w:val="28"/>
          <w:lang w:eastAsia="ru-RU"/>
        </w:rPr>
        <w:t>За прострочку внесення Пайової участі Заявник сплачує пеню в розмірі подвійної облікової ставки Національного банку України, що діяла у період, за який сплачується пеня. Нарахування пені здійснює Уповноважена особа.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7.13</w:t>
      </w:r>
      <w:r w:rsidRPr="00273E01">
        <w:rPr>
          <w:rFonts w:ascii="Times New Roman" w:eastAsia="Times New Roman" w:hAnsi="Times New Roman" w:cs="Times New Roman"/>
          <w:bCs/>
          <w:sz w:val="28"/>
          <w:szCs w:val="28"/>
          <w:lang w:eastAsia="ru-RU"/>
        </w:rPr>
        <w:t xml:space="preserve">. </w:t>
      </w:r>
      <w:r w:rsidRPr="00273E01">
        <w:rPr>
          <w:rFonts w:ascii="Times New Roman" w:eastAsia="Times New Roman" w:hAnsi="Times New Roman" w:cs="Times New Roman"/>
          <w:sz w:val="28"/>
          <w:szCs w:val="28"/>
          <w:lang w:eastAsia="ru-RU"/>
        </w:rPr>
        <w:t xml:space="preserve">Розмір пайової участі в утриманні об’єкта благоустрою при встановленні об’єкта торгівлі для здійснення сезонної торгівлі, надання послуг у сфері розваг та проведенні ярмарків розраховується за формулою: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u w:val="single"/>
          <w:lang w:eastAsia="ru-RU"/>
        </w:rPr>
      </w:pPr>
      <w:r w:rsidRPr="00273E01">
        <w:rPr>
          <w:rFonts w:ascii="Times New Roman" w:eastAsia="Times New Roman" w:hAnsi="Times New Roman" w:cs="Times New Roman"/>
          <w:sz w:val="28"/>
          <w:szCs w:val="28"/>
          <w:lang w:eastAsia="ru-RU"/>
        </w:rPr>
        <w:t xml:space="preserve">ПУ = П х Бс х Кф / 365 х кількість днів сезонної торгівлі, надання послуг у сфері розваг та проведення ярмарків, де: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ПУ – розмір Пайової участі;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 – загальна площа ОСТ та/або об’єктів сфери розваг, місця проведення ярмарки зазначена в схемі розміщення ОСТ та/або об’єктів сфери розваг, місця проведення ярмарки;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Бс – </w:t>
      </w:r>
      <w:r w:rsidRPr="005B42B5">
        <w:rPr>
          <w:rFonts w:ascii="Times New Roman" w:eastAsia="Times New Roman" w:hAnsi="Times New Roman" w:cs="Times New Roman"/>
          <w:sz w:val="28"/>
          <w:szCs w:val="28"/>
          <w:lang w:eastAsia="ru-RU"/>
        </w:rPr>
        <w:t>базова ставка, яка дорівнює середній нормативно-грошовій оцінці земель на території адміністративного центру Сумської міської територіальної громади, затверджена відповідним рішенням Сумської міської ради;</w:t>
      </w:r>
    </w:p>
    <w:p w:rsidR="00273E01" w:rsidRPr="00273E01" w:rsidRDefault="00273E01" w:rsidP="00273E01">
      <w:pPr>
        <w:spacing w:after="0" w:line="240" w:lineRule="auto"/>
        <w:ind w:firstLine="708"/>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Кф - коефіцієнт функціонального призначення (використання) (додаток 5 до Положення).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Базова ставка застосовується з урахуванням коефіцієнтів індексації нормативної грошової оцінки земель, відповідно до встановленого законодавством порядку. Коригування базової ставки (у разі зміни нормативно - грошової оцінки земель) проводиться без внесення змін та доповнень до Договору про пайову участь.</w:t>
      </w:r>
    </w:p>
    <w:p w:rsidR="004D6CB0" w:rsidRPr="00EC5E21" w:rsidRDefault="00273E01" w:rsidP="00EC5E2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xml:space="preserve">7.14. Сума зарахованої на розрахунковий рахунок Уповноваженої особи Пайової участі використовується виключно для фінансування заходів з благоустрою населених пунктів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затверджених відповідним рішенням виконавчого комітету Сумської міської ради, а також на заходи щодо демонтажу об’єктів сезонної торгівлі.</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lastRenderedPageBreak/>
        <w:t xml:space="preserve">8. Порядок скасування погодження на розміщення об’єктів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сезонної, святкової виїзної торгівлі та надання послуг у сфері розваг</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 Погодження на розміщення об’єктів сезонної, святкової виїзної торгівлі та надання послуг у сфері розваг, отримане Заявниками в порядку, визначеному розділами 3-5 Положення, може бути скасовано у випадках передбачених пунктом 7.11. розділу 7 цього Положення, а також у випадках:</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8.1.1. У разі не укладання або припинення дії Договору на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8.1.2. У разі надання завідомо недостовірної інформації при подачі документів на розміщення ОСТ та/або надання послуг у сфері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8.1.3. У разі невідповідності фактичного розміщення, зовнішнього вигляду ОСТ та/або об’єктів сфери розваг схемі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8.1.4. У разі невиконання вимог чинного законодавства України, що регулює відносини у сфері організації </w:t>
      </w:r>
      <w:r w:rsidRPr="00273E01">
        <w:rPr>
          <w:rFonts w:ascii="Times New Roman" w:eastAsia="Times New Roman" w:hAnsi="Times New Roman" w:cs="Times New Roman"/>
          <w:bCs/>
          <w:sz w:val="28"/>
          <w:szCs w:val="28"/>
          <w:lang w:eastAsia="ru-RU"/>
        </w:rPr>
        <w:t xml:space="preserve">сезонної,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та норм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ОСТ, інше торговельне обладнання та об’єкти сфери розваг підлягають негайному демонтажу (припиненню) в разі скасування погодження або їх самовільного розміщення.</w:t>
      </w:r>
    </w:p>
    <w:p w:rsidR="008022B6" w:rsidRPr="00273E01" w:rsidRDefault="008022B6" w:rsidP="008022B6">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8.3. </w:t>
      </w:r>
      <w:r w:rsidRPr="007E3A6B">
        <w:rPr>
          <w:rFonts w:ascii="Times New Roman" w:eastAsia="Times New Roman" w:hAnsi="Times New Roman" w:cs="Times New Roman"/>
          <w:sz w:val="28"/>
          <w:szCs w:val="28"/>
          <w:lang w:eastAsia="ar-SA"/>
        </w:rPr>
        <w:t>Скасування погодження на розміщення об’єктів</w:t>
      </w:r>
      <w:r w:rsidRPr="00273E01">
        <w:rPr>
          <w:rFonts w:ascii="Times New Roman" w:eastAsia="Times New Roman" w:hAnsi="Times New Roman" w:cs="Times New Roman"/>
          <w:sz w:val="28"/>
          <w:szCs w:val="28"/>
          <w:lang w:eastAsia="ar-SA"/>
        </w:rPr>
        <w:t xml:space="preserve"> сезонної, святкової виїзної торгівлі та надання послуг у сфері розваг, отримане Заявниками в порядку, визначеному розділами 3-5 Положення</w:t>
      </w:r>
      <w:r w:rsidRPr="007E3A6B">
        <w:rPr>
          <w:rFonts w:ascii="Times New Roman" w:eastAsia="Times New Roman" w:hAnsi="Times New Roman" w:cs="Times New Roman"/>
          <w:sz w:val="28"/>
          <w:szCs w:val="28"/>
          <w:lang w:eastAsia="ar-SA"/>
        </w:rPr>
        <w:t xml:space="preserve">, </w:t>
      </w:r>
      <w:r w:rsidRPr="00247022">
        <w:rPr>
          <w:rFonts w:ascii="Times New Roman" w:eastAsia="Times New Roman" w:hAnsi="Times New Roman" w:cs="Times New Roman"/>
          <w:sz w:val="28"/>
          <w:szCs w:val="28"/>
          <w:lang w:eastAsia="ar-SA"/>
        </w:rPr>
        <w:t xml:space="preserve">здійснюється </w:t>
      </w:r>
      <w:r w:rsidR="00E61657" w:rsidRPr="00247022">
        <w:rPr>
          <w:rFonts w:ascii="Times New Roman" w:eastAsia="Times New Roman" w:hAnsi="Times New Roman" w:cs="Times New Roman"/>
          <w:sz w:val="28"/>
          <w:szCs w:val="28"/>
          <w:lang w:eastAsia="ar-SA"/>
        </w:rPr>
        <w:t>відповідно до</w:t>
      </w:r>
      <w:r w:rsidRPr="00247022">
        <w:rPr>
          <w:rFonts w:ascii="Times New Roman" w:eastAsia="Times New Roman" w:hAnsi="Times New Roman" w:cs="Times New Roman"/>
          <w:sz w:val="28"/>
          <w:szCs w:val="28"/>
          <w:lang w:eastAsia="ar-SA"/>
        </w:rPr>
        <w:t xml:space="preserve"> рішення </w:t>
      </w:r>
      <w:r w:rsidR="003D6F11" w:rsidRPr="00247022">
        <w:rPr>
          <w:rFonts w:ascii="Times New Roman" w:eastAsia="Times New Roman" w:hAnsi="Times New Roman" w:cs="Times New Roman"/>
          <w:sz w:val="28"/>
          <w:szCs w:val="28"/>
          <w:lang w:eastAsia="ar-SA"/>
        </w:rPr>
        <w:t xml:space="preserve">виконавчого комітету Сумської міської ради </w:t>
      </w:r>
      <w:r w:rsidR="00E61657" w:rsidRPr="00247022">
        <w:rPr>
          <w:rFonts w:ascii="Times New Roman" w:eastAsia="Times New Roman" w:hAnsi="Times New Roman" w:cs="Times New Roman"/>
          <w:sz w:val="28"/>
          <w:szCs w:val="28"/>
          <w:lang w:eastAsia="ar-SA"/>
        </w:rPr>
        <w:t xml:space="preserve">на підставі </w:t>
      </w:r>
      <w:r w:rsidR="003A5E71" w:rsidRPr="00247022">
        <w:rPr>
          <w:rFonts w:ascii="Times New Roman" w:eastAsia="Times New Roman" w:hAnsi="Times New Roman" w:cs="Times New Roman"/>
          <w:sz w:val="28"/>
          <w:szCs w:val="28"/>
          <w:lang w:eastAsia="ar-SA"/>
        </w:rPr>
        <w:t>висновку</w:t>
      </w:r>
      <w:r w:rsidR="00E61657" w:rsidRPr="00247022">
        <w:rPr>
          <w:rFonts w:ascii="Times New Roman" w:eastAsia="Times New Roman" w:hAnsi="Times New Roman" w:cs="Times New Roman"/>
          <w:sz w:val="28"/>
          <w:szCs w:val="28"/>
          <w:lang w:eastAsia="ar-SA"/>
        </w:rPr>
        <w:t xml:space="preserve"> Комісі</w:t>
      </w:r>
      <w:r w:rsidR="003A5E71" w:rsidRPr="00247022">
        <w:rPr>
          <w:rFonts w:ascii="Times New Roman" w:eastAsia="Times New Roman" w:hAnsi="Times New Roman" w:cs="Times New Roman"/>
          <w:sz w:val="28"/>
          <w:szCs w:val="28"/>
          <w:lang w:eastAsia="ar-SA"/>
        </w:rPr>
        <w:t xml:space="preserve">ї </w:t>
      </w:r>
      <w:r w:rsidR="00E61657" w:rsidRPr="00247022">
        <w:rPr>
          <w:rFonts w:ascii="Times New Roman" w:eastAsia="Times New Roman" w:hAnsi="Times New Roman" w:cs="Times New Roman"/>
          <w:sz w:val="28"/>
          <w:szCs w:val="28"/>
          <w:lang w:eastAsia="ar-SA"/>
        </w:rPr>
        <w:t xml:space="preserve">за результатами розгляду </w:t>
      </w:r>
      <w:r w:rsidRPr="00247022">
        <w:rPr>
          <w:rFonts w:ascii="Times New Roman" w:eastAsia="Times New Roman" w:hAnsi="Times New Roman" w:cs="Times New Roman"/>
          <w:sz w:val="28"/>
          <w:szCs w:val="28"/>
          <w:lang w:eastAsia="ar-SA"/>
        </w:rPr>
        <w:t xml:space="preserve">Акту про порушення у сфері сезонної, святкової виїзної торгівлі та надання послуг у сфері розваг на території Сумської міської територіальної громади (далі – Акт про порушення) </w:t>
      </w:r>
      <w:r w:rsidRPr="00273E01">
        <w:rPr>
          <w:rFonts w:ascii="Times New Roman" w:eastAsia="Times New Roman" w:hAnsi="Times New Roman" w:cs="Times New Roman"/>
          <w:sz w:val="28"/>
          <w:szCs w:val="28"/>
          <w:lang w:eastAsia="ar-SA"/>
        </w:rPr>
        <w:t>складеного за визначеною в додатку 6 до Положення формою.</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8.4. Акт про порушення складається в разі виявлення порушень під час перевірки представниками </w:t>
      </w:r>
      <w:r w:rsidRPr="005B42B5">
        <w:rPr>
          <w:rFonts w:ascii="Times New Roman" w:eastAsia="Times New Roman" w:hAnsi="Times New Roman" w:cs="Times New Roman"/>
          <w:sz w:val="28"/>
          <w:szCs w:val="28"/>
          <w:lang w:eastAsia="ar-SA"/>
        </w:rPr>
        <w:t>Робочого органу, виконавчих органів Сумської міської ради з питань архітектури та містобудування, благоустрою, Уповноваженою особою</w:t>
      </w:r>
      <w:r w:rsidRPr="00273E01">
        <w:rPr>
          <w:rFonts w:ascii="Times New Roman" w:eastAsia="Times New Roman" w:hAnsi="Times New Roman" w:cs="Times New Roman"/>
          <w:sz w:val="28"/>
          <w:szCs w:val="28"/>
          <w:lang w:eastAsia="ar-SA"/>
        </w:rPr>
        <w:t xml:space="preserve"> додержання Заявниками вимог даного Положення та вимог чинного законодавства України, що регулює відносини у сфері організації сезонної, святкової виїзної торгівлі та надання послуг у сфері розваг.</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8.5. При виявленні представниками виконавчих органів Сумської міської ради, зазначених у п.8.4. Положення, порушень, вони повідомляють Заявника про порушення за телефоном та пропонують йому з’явитись на місце розміщення ОСТ та/або </w:t>
      </w:r>
      <w:r w:rsidRPr="00273E01">
        <w:rPr>
          <w:rFonts w:ascii="Times New Roman" w:eastAsia="Times New Roman" w:hAnsi="Times New Roman" w:cs="Times New Roman"/>
          <w:bCs/>
          <w:sz w:val="28"/>
          <w:szCs w:val="28"/>
          <w:lang w:eastAsia="ar-SA"/>
        </w:rPr>
        <w:t>об’єкту сфери розваг протягом години</w:t>
      </w:r>
      <w:r w:rsidRPr="00273E01">
        <w:rPr>
          <w:rFonts w:ascii="Times New Roman" w:eastAsia="Times New Roman" w:hAnsi="Times New Roman" w:cs="Times New Roman"/>
          <w:sz w:val="28"/>
          <w:szCs w:val="28"/>
          <w:lang w:eastAsia="ar-SA"/>
        </w:rPr>
        <w:t>.</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8.6. Акт про порушення </w:t>
      </w:r>
      <w:r w:rsidRPr="00273E01">
        <w:rPr>
          <w:rFonts w:ascii="Times New Roman" w:eastAsia="Times New Roman" w:hAnsi="Times New Roman" w:cs="Times New Roman"/>
          <w:bCs/>
          <w:sz w:val="28"/>
          <w:szCs w:val="28"/>
          <w:lang w:eastAsia="ar-SA"/>
        </w:rPr>
        <w:t>може складатись як в присутності Заявника (його представника), так і без нього, в разі його неприбуття за викликом, з обов’язковою фотофіксацією порушень.</w:t>
      </w:r>
    </w:p>
    <w:p w:rsidR="00146FD9" w:rsidRPr="00BB0F5E" w:rsidRDefault="00273E01" w:rsidP="00146FD9">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bCs/>
          <w:sz w:val="28"/>
          <w:szCs w:val="28"/>
          <w:lang w:eastAsia="ar-SA"/>
        </w:rPr>
        <w:t>8.7. Підписаний Акт</w:t>
      </w:r>
      <w:r w:rsidRPr="00273E01">
        <w:rPr>
          <w:rFonts w:ascii="Times New Roman" w:eastAsia="Times New Roman" w:hAnsi="Times New Roman" w:cs="Times New Roman"/>
          <w:sz w:val="28"/>
          <w:szCs w:val="28"/>
          <w:lang w:eastAsia="ar-SA"/>
        </w:rPr>
        <w:t xml:space="preserve"> про порушення</w:t>
      </w:r>
      <w:r w:rsidRPr="00273E01">
        <w:rPr>
          <w:rFonts w:ascii="Times New Roman" w:eastAsia="Times New Roman" w:hAnsi="Times New Roman" w:cs="Times New Roman"/>
          <w:bCs/>
          <w:sz w:val="28"/>
          <w:szCs w:val="28"/>
          <w:lang w:eastAsia="ar-SA"/>
        </w:rPr>
        <w:t xml:space="preserve"> передається на розгляд </w:t>
      </w:r>
      <w:r w:rsidR="00E61657" w:rsidRPr="00BB0F5E">
        <w:rPr>
          <w:rFonts w:ascii="Times New Roman" w:eastAsia="Times New Roman" w:hAnsi="Times New Roman" w:cs="Times New Roman"/>
          <w:bCs/>
          <w:sz w:val="28"/>
          <w:szCs w:val="28"/>
          <w:lang w:eastAsia="ar-SA"/>
        </w:rPr>
        <w:t xml:space="preserve">Комісії </w:t>
      </w:r>
      <w:r w:rsidR="00130E83" w:rsidRPr="00BB0F5E">
        <w:rPr>
          <w:rFonts w:ascii="Times New Roman" w:eastAsia="Times New Roman" w:hAnsi="Times New Roman" w:cs="Times New Roman"/>
          <w:sz w:val="28"/>
          <w:szCs w:val="28"/>
          <w:lang w:eastAsia="ar-SA"/>
        </w:rPr>
        <w:t>для прийняття відповідного рішення</w:t>
      </w:r>
      <w:r w:rsidR="00E61657" w:rsidRPr="00BB0F5E">
        <w:rPr>
          <w:rFonts w:ascii="Times New Roman" w:eastAsia="Times New Roman" w:hAnsi="Times New Roman" w:cs="Times New Roman"/>
          <w:sz w:val="28"/>
          <w:szCs w:val="28"/>
          <w:lang w:eastAsia="ar-SA"/>
        </w:rPr>
        <w:t xml:space="preserve">. </w:t>
      </w:r>
    </w:p>
    <w:p w:rsidR="00273E01" w:rsidRPr="00247022" w:rsidRDefault="00273E01" w:rsidP="00146FD9">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lastRenderedPageBreak/>
        <w:t xml:space="preserve">8.8. Комісія в 10-ти денний строк з моменту надходження Акту про порушення </w:t>
      </w:r>
      <w:r w:rsidRPr="00247022">
        <w:rPr>
          <w:rFonts w:ascii="Times New Roman" w:eastAsia="Times New Roman" w:hAnsi="Times New Roman" w:cs="Times New Roman"/>
          <w:sz w:val="28"/>
          <w:szCs w:val="28"/>
          <w:lang w:eastAsia="ar-SA"/>
        </w:rPr>
        <w:t>приймає</w:t>
      </w:r>
      <w:r w:rsidR="00375EC6" w:rsidRPr="00247022">
        <w:rPr>
          <w:rFonts w:ascii="Times New Roman" w:eastAsia="Times New Roman" w:hAnsi="Times New Roman" w:cs="Times New Roman"/>
          <w:sz w:val="28"/>
          <w:szCs w:val="28"/>
          <w:lang w:eastAsia="ar-SA"/>
        </w:rPr>
        <w:t>,</w:t>
      </w:r>
      <w:r w:rsidRPr="00247022">
        <w:rPr>
          <w:rFonts w:ascii="Times New Roman" w:eastAsia="Times New Roman" w:hAnsi="Times New Roman" w:cs="Times New Roman"/>
          <w:sz w:val="28"/>
          <w:szCs w:val="28"/>
          <w:lang w:eastAsia="ar-SA"/>
        </w:rPr>
        <w:t xml:space="preserve"> </w:t>
      </w:r>
      <w:r w:rsidR="00130E83" w:rsidRPr="00247022">
        <w:rPr>
          <w:rFonts w:ascii="Times New Roman" w:eastAsia="Times New Roman" w:hAnsi="Times New Roman" w:cs="Times New Roman"/>
          <w:sz w:val="28"/>
          <w:szCs w:val="28"/>
          <w:lang w:eastAsia="ar-SA"/>
        </w:rPr>
        <w:t>оформлене протоколом</w:t>
      </w:r>
      <w:r w:rsidRPr="00247022">
        <w:rPr>
          <w:rFonts w:ascii="Times New Roman" w:eastAsia="Times New Roman" w:hAnsi="Times New Roman" w:cs="Times New Roman"/>
          <w:sz w:val="28"/>
          <w:szCs w:val="28"/>
          <w:lang w:eastAsia="ar-SA"/>
        </w:rPr>
        <w:t xml:space="preserve"> </w:t>
      </w:r>
      <w:r w:rsidR="00130E83" w:rsidRPr="00247022">
        <w:rPr>
          <w:rFonts w:ascii="Times New Roman" w:eastAsia="Times New Roman" w:hAnsi="Times New Roman" w:cs="Times New Roman"/>
          <w:sz w:val="28"/>
          <w:szCs w:val="28"/>
          <w:lang w:eastAsia="ar-SA"/>
        </w:rPr>
        <w:t>засідання Комісії</w:t>
      </w:r>
      <w:r w:rsidR="00375EC6" w:rsidRPr="00247022">
        <w:rPr>
          <w:rFonts w:ascii="Times New Roman" w:eastAsia="Times New Roman" w:hAnsi="Times New Roman" w:cs="Times New Roman"/>
          <w:sz w:val="28"/>
          <w:szCs w:val="28"/>
          <w:lang w:eastAsia="ar-SA"/>
        </w:rPr>
        <w:t>,</w:t>
      </w:r>
      <w:r w:rsidR="00BB0F5E" w:rsidRPr="00247022">
        <w:t xml:space="preserve"> </w:t>
      </w:r>
      <w:r w:rsidR="00BB0F5E" w:rsidRPr="00247022">
        <w:rPr>
          <w:rFonts w:ascii="Times New Roman" w:eastAsia="Times New Roman" w:hAnsi="Times New Roman" w:cs="Times New Roman"/>
          <w:sz w:val="28"/>
          <w:szCs w:val="28"/>
          <w:lang w:eastAsia="ar-SA"/>
        </w:rPr>
        <w:t>рішення,</w:t>
      </w:r>
      <w:r w:rsidR="00130E83" w:rsidRPr="00247022">
        <w:rPr>
          <w:rFonts w:ascii="Times New Roman" w:eastAsia="Times New Roman" w:hAnsi="Times New Roman" w:cs="Times New Roman"/>
          <w:sz w:val="28"/>
          <w:szCs w:val="28"/>
          <w:lang w:eastAsia="ar-SA"/>
        </w:rPr>
        <w:t xml:space="preserve"> </w:t>
      </w:r>
      <w:r w:rsidR="00BB0F5E" w:rsidRPr="00247022">
        <w:rPr>
          <w:rFonts w:ascii="Times New Roman" w:eastAsia="Times New Roman" w:hAnsi="Times New Roman" w:cs="Times New Roman"/>
          <w:sz w:val="28"/>
          <w:szCs w:val="28"/>
          <w:lang w:eastAsia="ar-SA"/>
        </w:rPr>
        <w:t>про що повідомляє</w:t>
      </w:r>
      <w:r w:rsidR="00BB0F5E">
        <w:rPr>
          <w:rFonts w:ascii="Times New Roman" w:eastAsia="Times New Roman" w:hAnsi="Times New Roman" w:cs="Times New Roman"/>
          <w:b/>
          <w:sz w:val="28"/>
          <w:szCs w:val="28"/>
          <w:lang w:eastAsia="ar-SA"/>
        </w:rPr>
        <w:t xml:space="preserve"> </w:t>
      </w:r>
      <w:r w:rsidRPr="005B42B5">
        <w:rPr>
          <w:rFonts w:ascii="Times New Roman" w:eastAsia="Times New Roman" w:hAnsi="Times New Roman" w:cs="Times New Roman"/>
          <w:sz w:val="28"/>
          <w:szCs w:val="28"/>
          <w:lang w:eastAsia="ar-SA"/>
        </w:rPr>
        <w:t>Робочий орган, виконавчий орган Сумської міської ради з питань благоустрою та Уповноважену особу</w:t>
      </w:r>
      <w:r w:rsidR="00BB0F5E" w:rsidRPr="00BB0F5E">
        <w:t xml:space="preserve"> </w:t>
      </w:r>
      <w:r w:rsidR="00BB0F5E" w:rsidRPr="00247022">
        <w:rPr>
          <w:rFonts w:ascii="Times New Roman" w:eastAsia="Times New Roman" w:hAnsi="Times New Roman" w:cs="Times New Roman"/>
          <w:sz w:val="28"/>
          <w:szCs w:val="28"/>
          <w:lang w:eastAsia="ar-SA"/>
        </w:rPr>
        <w:t>для вжиття заходів відповідного реагування</w:t>
      </w:r>
      <w:r w:rsidRPr="00247022">
        <w:rPr>
          <w:rFonts w:ascii="Times New Roman" w:eastAsia="Times New Roman" w:hAnsi="Times New Roman" w:cs="Times New Roman"/>
          <w:sz w:val="28"/>
          <w:szCs w:val="28"/>
          <w:lang w:eastAsia="ar-SA"/>
        </w:rPr>
        <w:t>.</w:t>
      </w:r>
    </w:p>
    <w:p w:rsidR="00AF0B1D" w:rsidRPr="00247022" w:rsidRDefault="00273E01" w:rsidP="00273E01">
      <w:pPr>
        <w:spacing w:after="0"/>
        <w:ind w:firstLine="709"/>
        <w:jc w:val="both"/>
        <w:rPr>
          <w:rFonts w:ascii="Times New Roman" w:eastAsia="Calibri" w:hAnsi="Times New Roman" w:cs="Times New Roman"/>
          <w:sz w:val="28"/>
          <w:szCs w:val="28"/>
        </w:rPr>
      </w:pPr>
      <w:r w:rsidRPr="00247022">
        <w:rPr>
          <w:rFonts w:ascii="Times New Roman" w:eastAsia="Calibri" w:hAnsi="Times New Roman" w:cs="Times New Roman"/>
          <w:sz w:val="28"/>
          <w:szCs w:val="28"/>
        </w:rPr>
        <w:t xml:space="preserve">8.9. У разі </w:t>
      </w:r>
      <w:r w:rsidR="00E70275" w:rsidRPr="00247022">
        <w:rPr>
          <w:rFonts w:ascii="Times New Roman" w:eastAsia="Calibri" w:hAnsi="Times New Roman" w:cs="Times New Roman"/>
          <w:sz w:val="28"/>
          <w:szCs w:val="28"/>
        </w:rPr>
        <w:t xml:space="preserve">прийняття </w:t>
      </w:r>
      <w:r w:rsidR="007E5F52" w:rsidRPr="00247022">
        <w:rPr>
          <w:rFonts w:ascii="Times New Roman" w:eastAsia="Calibri" w:hAnsi="Times New Roman" w:cs="Times New Roman"/>
          <w:sz w:val="28"/>
          <w:szCs w:val="28"/>
        </w:rPr>
        <w:t xml:space="preserve">на засіданні </w:t>
      </w:r>
      <w:r w:rsidR="00E70275" w:rsidRPr="00247022">
        <w:rPr>
          <w:rFonts w:ascii="Times New Roman" w:eastAsia="Calibri" w:hAnsi="Times New Roman" w:cs="Times New Roman"/>
          <w:sz w:val="28"/>
          <w:szCs w:val="28"/>
        </w:rPr>
        <w:t>Комісі</w:t>
      </w:r>
      <w:r w:rsidR="007E5F52" w:rsidRPr="00247022">
        <w:rPr>
          <w:rFonts w:ascii="Times New Roman" w:eastAsia="Calibri" w:hAnsi="Times New Roman" w:cs="Times New Roman"/>
          <w:sz w:val="28"/>
          <w:szCs w:val="28"/>
        </w:rPr>
        <w:t xml:space="preserve">ї </w:t>
      </w:r>
      <w:r w:rsidR="00E70275" w:rsidRPr="00247022">
        <w:rPr>
          <w:rFonts w:ascii="Times New Roman" w:eastAsia="Calibri" w:hAnsi="Times New Roman" w:cs="Times New Roman"/>
          <w:sz w:val="28"/>
          <w:szCs w:val="28"/>
        </w:rPr>
        <w:t>рішення щодо</w:t>
      </w:r>
      <w:r w:rsidR="00F51D69" w:rsidRPr="00247022">
        <w:rPr>
          <w:rFonts w:ascii="Times New Roman" w:eastAsia="Calibri" w:hAnsi="Times New Roman" w:cs="Times New Roman"/>
          <w:sz w:val="28"/>
          <w:szCs w:val="28"/>
        </w:rPr>
        <w:t xml:space="preserve"> необхідності скасування погодження</w:t>
      </w:r>
      <w:r w:rsidR="00F51D69" w:rsidRPr="00247022">
        <w:t xml:space="preserve"> </w:t>
      </w:r>
      <w:r w:rsidR="00F51D69" w:rsidRPr="00247022">
        <w:rPr>
          <w:rFonts w:ascii="Times New Roman" w:eastAsia="Calibri" w:hAnsi="Times New Roman" w:cs="Times New Roman"/>
          <w:sz w:val="28"/>
          <w:szCs w:val="28"/>
        </w:rPr>
        <w:t>на розміщення об’єктів сезонної, святкової виїзної торгівлі, надання послуг у сфері розваг</w:t>
      </w:r>
      <w:r w:rsidR="001C56B5" w:rsidRPr="00247022">
        <w:rPr>
          <w:rFonts w:ascii="Times New Roman" w:eastAsia="Calibri" w:hAnsi="Times New Roman" w:cs="Times New Roman"/>
          <w:sz w:val="28"/>
          <w:szCs w:val="28"/>
        </w:rPr>
        <w:t xml:space="preserve"> </w:t>
      </w:r>
      <w:r w:rsidR="00AF0B1D" w:rsidRPr="00247022">
        <w:rPr>
          <w:rFonts w:ascii="Times New Roman" w:eastAsia="Calibri" w:hAnsi="Times New Roman" w:cs="Times New Roman"/>
          <w:sz w:val="28"/>
          <w:szCs w:val="28"/>
        </w:rPr>
        <w:t xml:space="preserve">Робочий орган </w:t>
      </w:r>
      <w:r w:rsidR="00E70275" w:rsidRPr="00247022">
        <w:rPr>
          <w:rFonts w:ascii="Times New Roman" w:eastAsia="Calibri" w:hAnsi="Times New Roman" w:cs="Times New Roman"/>
          <w:sz w:val="28"/>
          <w:szCs w:val="28"/>
        </w:rPr>
        <w:t xml:space="preserve">готує та оприлюднює на вебсайті Сумської міської ради проєкт </w:t>
      </w:r>
      <w:r w:rsidR="00AF0B1D" w:rsidRPr="00247022">
        <w:rPr>
          <w:rFonts w:ascii="Times New Roman" w:eastAsia="Calibri" w:hAnsi="Times New Roman" w:cs="Times New Roman"/>
          <w:sz w:val="28"/>
          <w:szCs w:val="28"/>
        </w:rPr>
        <w:t xml:space="preserve">рішення </w:t>
      </w:r>
      <w:r w:rsidR="00E70275" w:rsidRPr="00247022">
        <w:rPr>
          <w:rFonts w:ascii="Times New Roman" w:eastAsia="Calibri" w:hAnsi="Times New Roman" w:cs="Times New Roman"/>
          <w:sz w:val="28"/>
          <w:szCs w:val="28"/>
        </w:rPr>
        <w:t xml:space="preserve">виконавчого комітету Сумської міської ради </w:t>
      </w:r>
      <w:r w:rsidR="00AF0B1D" w:rsidRPr="00247022">
        <w:rPr>
          <w:rFonts w:ascii="Times New Roman" w:eastAsia="Calibri" w:hAnsi="Times New Roman" w:cs="Times New Roman"/>
          <w:sz w:val="28"/>
          <w:szCs w:val="28"/>
        </w:rPr>
        <w:t>про скасування такого погодження</w:t>
      </w:r>
      <w:r w:rsidR="00E70275" w:rsidRPr="00247022">
        <w:rPr>
          <w:rFonts w:ascii="Times New Roman" w:eastAsia="Calibri" w:hAnsi="Times New Roman" w:cs="Times New Roman"/>
          <w:sz w:val="28"/>
          <w:szCs w:val="28"/>
        </w:rPr>
        <w:t>.</w:t>
      </w:r>
    </w:p>
    <w:p w:rsidR="00273E01" w:rsidRPr="00247022" w:rsidRDefault="007E5F52" w:rsidP="00273E01">
      <w:pPr>
        <w:spacing w:after="0"/>
        <w:ind w:firstLine="709"/>
        <w:jc w:val="both"/>
        <w:rPr>
          <w:rFonts w:ascii="Times New Roman" w:eastAsia="Calibri" w:hAnsi="Times New Roman" w:cs="Times New Roman"/>
          <w:sz w:val="28"/>
          <w:szCs w:val="28"/>
        </w:rPr>
      </w:pPr>
      <w:r w:rsidRPr="00247022">
        <w:rPr>
          <w:rFonts w:ascii="Times New Roman" w:eastAsia="Calibri" w:hAnsi="Times New Roman" w:cs="Times New Roman"/>
          <w:sz w:val="28"/>
          <w:szCs w:val="28"/>
        </w:rPr>
        <w:t>П</w:t>
      </w:r>
      <w:r w:rsidR="003A5E71" w:rsidRPr="00247022">
        <w:rPr>
          <w:rFonts w:ascii="Times New Roman" w:eastAsia="Calibri" w:hAnsi="Times New Roman" w:cs="Times New Roman"/>
          <w:sz w:val="28"/>
          <w:szCs w:val="28"/>
        </w:rPr>
        <w:t>ісля прийняття виконавчим комітетом Сумської міської ради рішення про скасування</w:t>
      </w:r>
      <w:r w:rsidR="00375EC6" w:rsidRPr="00247022">
        <w:rPr>
          <w:rFonts w:ascii="Times New Roman" w:eastAsia="Calibri" w:hAnsi="Times New Roman" w:cs="Times New Roman"/>
          <w:sz w:val="28"/>
          <w:szCs w:val="28"/>
        </w:rPr>
        <w:t xml:space="preserve"> погодження</w:t>
      </w:r>
      <w:r w:rsidR="00375EC6" w:rsidRPr="00247022">
        <w:t xml:space="preserve"> </w:t>
      </w:r>
      <w:r w:rsidR="00375EC6" w:rsidRPr="00247022">
        <w:rPr>
          <w:rFonts w:ascii="Times New Roman" w:eastAsia="Calibri" w:hAnsi="Times New Roman" w:cs="Times New Roman"/>
          <w:sz w:val="28"/>
          <w:szCs w:val="28"/>
        </w:rPr>
        <w:t xml:space="preserve">на розміщення об’єктів сезонної, святкової виїзної торгівлі, надання послуг у сфері розваг </w:t>
      </w:r>
      <w:r w:rsidR="00273E01" w:rsidRPr="00247022">
        <w:rPr>
          <w:rFonts w:ascii="Times New Roman" w:eastAsia="Calibri" w:hAnsi="Times New Roman" w:cs="Times New Roman"/>
          <w:sz w:val="28"/>
          <w:szCs w:val="28"/>
        </w:rPr>
        <w:t>Уповноважена особа вживає заходи щодо попередження (вручення під підпис власнику об’єкта (користувачу, іншій особі, що здійснює діяльність в такому об’єкті) та/або шляхом наклеювання попередження на об’єкт, що підлягає демонтажу з проведенням фотофіксації) про звільнення об’єкту благоустрою від незаконно розміщених об’єктів сезонної, святкової виїзної торгівлі та об’єктів сфери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xml:space="preserve">У разі невиконання Власниками незаконно розміщених об’єктів сезонної, святкової виїзної торгівлі та об’єктів сфери розваг </w:t>
      </w:r>
      <w:r w:rsidR="003F05ED" w:rsidRPr="00247022">
        <w:rPr>
          <w:rFonts w:ascii="Times New Roman" w:eastAsia="Calibri" w:hAnsi="Times New Roman" w:cs="Times New Roman"/>
          <w:sz w:val="28"/>
          <w:szCs w:val="28"/>
        </w:rPr>
        <w:t xml:space="preserve">п. 3.12. розділу 3 та </w:t>
      </w:r>
      <w:r w:rsidR="003A5E71" w:rsidRPr="00247022">
        <w:rPr>
          <w:rFonts w:ascii="Times New Roman" w:eastAsia="Calibri" w:hAnsi="Times New Roman" w:cs="Times New Roman"/>
          <w:sz w:val="28"/>
          <w:szCs w:val="28"/>
        </w:rPr>
        <w:t>п.</w:t>
      </w:r>
      <w:r w:rsidR="003A5E71" w:rsidRPr="00247022">
        <w:t xml:space="preserve"> </w:t>
      </w:r>
      <w:r w:rsidR="003A5E71" w:rsidRPr="00247022">
        <w:rPr>
          <w:rFonts w:ascii="Times New Roman" w:eastAsia="Calibri" w:hAnsi="Times New Roman" w:cs="Times New Roman"/>
          <w:sz w:val="28"/>
          <w:szCs w:val="28"/>
        </w:rPr>
        <w:t>8.2. розділу 8 цього Положення</w:t>
      </w:r>
      <w:r w:rsidRPr="00247022">
        <w:rPr>
          <w:rFonts w:ascii="Times New Roman" w:eastAsia="Calibri" w:hAnsi="Times New Roman" w:cs="Times New Roman"/>
          <w:sz w:val="28"/>
          <w:szCs w:val="28"/>
        </w:rPr>
        <w:t xml:space="preserve"> </w:t>
      </w:r>
      <w:r w:rsidRPr="00273E01">
        <w:rPr>
          <w:rFonts w:ascii="Times New Roman" w:eastAsia="Calibri" w:hAnsi="Times New Roman" w:cs="Times New Roman"/>
          <w:sz w:val="28"/>
          <w:szCs w:val="28"/>
        </w:rPr>
        <w:t>Уповноважена особа проводить демонтаж таких об’єктів в примусовому порядку.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47022">
        <w:rPr>
          <w:rFonts w:ascii="Times New Roman" w:eastAsia="Times New Roman" w:hAnsi="Times New Roman" w:cs="Times New Roman"/>
          <w:sz w:val="28"/>
          <w:szCs w:val="28"/>
          <w:lang w:eastAsia="ru-RU"/>
        </w:rPr>
        <w:t xml:space="preserve">8.10. У виключних випадках, за </w:t>
      </w:r>
      <w:r w:rsidR="00105E05" w:rsidRPr="00247022">
        <w:rPr>
          <w:rFonts w:ascii="Times New Roman" w:eastAsia="Times New Roman" w:hAnsi="Times New Roman" w:cs="Times New Roman"/>
          <w:sz w:val="28"/>
          <w:szCs w:val="28"/>
          <w:lang w:eastAsia="ru-RU"/>
        </w:rPr>
        <w:t>висно</w:t>
      </w:r>
      <w:r w:rsidR="003A5E71" w:rsidRPr="00247022">
        <w:rPr>
          <w:rFonts w:ascii="Times New Roman" w:eastAsia="Times New Roman" w:hAnsi="Times New Roman" w:cs="Times New Roman"/>
          <w:sz w:val="28"/>
          <w:szCs w:val="28"/>
          <w:lang w:eastAsia="ru-RU"/>
        </w:rPr>
        <w:t>в</w:t>
      </w:r>
      <w:r w:rsidR="00105E05" w:rsidRPr="00247022">
        <w:rPr>
          <w:rFonts w:ascii="Times New Roman" w:eastAsia="Times New Roman" w:hAnsi="Times New Roman" w:cs="Times New Roman"/>
          <w:sz w:val="28"/>
          <w:szCs w:val="28"/>
          <w:lang w:eastAsia="ru-RU"/>
        </w:rPr>
        <w:t>ком</w:t>
      </w:r>
      <w:r w:rsidRPr="00247022">
        <w:rPr>
          <w:rFonts w:ascii="Times New Roman" w:eastAsia="Times New Roman" w:hAnsi="Times New Roman" w:cs="Times New Roman"/>
          <w:sz w:val="28"/>
          <w:szCs w:val="28"/>
          <w:lang w:eastAsia="ru-RU"/>
        </w:rPr>
        <w:t xml:space="preserve"> Комісії на підставі Акту про порушення демонтаж ОСТ може бути здійснено у відповідності до діючого Порядку демонтажу незаконно встановлених/розміщених елементів благоустрою, затвердженого відповідним рішенням Сумської міської ради або рішенням виконавчого комітету Сумської міської ради</w:t>
      </w:r>
      <w:r w:rsidR="00D45DDB">
        <w:rPr>
          <w:rFonts w:ascii="Times New Roman" w:eastAsia="Times New Roman" w:hAnsi="Times New Roman" w:cs="Times New Roman"/>
          <w:sz w:val="28"/>
          <w:szCs w:val="28"/>
          <w:lang w:eastAsia="ru-RU"/>
        </w:rPr>
        <w:t xml:space="preserve">, та відповідно до рішення </w:t>
      </w:r>
      <w:r w:rsidR="00D45DDB" w:rsidRPr="00D45DDB">
        <w:rPr>
          <w:rFonts w:ascii="Times New Roman" w:eastAsia="Times New Roman" w:hAnsi="Times New Roman" w:cs="Times New Roman"/>
          <w:sz w:val="28"/>
          <w:szCs w:val="28"/>
          <w:lang w:eastAsia="ru-RU"/>
        </w:rPr>
        <w:t>Сумської міської ради або рішення виконавчого комітету Сумської міської ради</w:t>
      </w:r>
      <w:r w:rsidRPr="00247022">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3A5E71" w:rsidRPr="00273E01" w:rsidRDefault="003A5E7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005B42B5">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br w:type="page"/>
      </w:r>
      <w:r w:rsidRPr="005B42B5">
        <w:rPr>
          <w:rFonts w:ascii="Times New Roman" w:eastAsia="Times New Roman" w:hAnsi="Times New Roman" w:cs="Times New Roman"/>
          <w:sz w:val="24"/>
          <w:szCs w:val="24"/>
          <w:lang w:eastAsia="ru-RU"/>
        </w:rPr>
        <w:lastRenderedPageBreak/>
        <w:t>Додаток 1</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до 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ДОГОВІР</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про пайову участь в утриманні об’єктів благоустрою</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0F2AE7" w:rsidP="00273E01">
      <w:pPr>
        <w:spacing w:after="0" w:line="240" w:lineRule="auto"/>
        <w:jc w:val="both"/>
        <w:rPr>
          <w:rFonts w:ascii="Times New Roman" w:eastAsia="Times New Roman" w:hAnsi="Times New Roman" w:cs="Times New Roman"/>
          <w:sz w:val="28"/>
          <w:szCs w:val="28"/>
          <w:lang w:eastAsia="ru-RU"/>
        </w:rPr>
      </w:pPr>
      <w:bookmarkStart w:id="19" w:name="66"/>
      <w:bookmarkEnd w:id="19"/>
      <w:r>
        <w:rPr>
          <w:rFonts w:ascii="Times New Roman" w:eastAsia="Times New Roman" w:hAnsi="Times New Roman" w:cs="Times New Roman"/>
          <w:sz w:val="28"/>
          <w:szCs w:val="28"/>
          <w:lang w:eastAsia="ru-RU"/>
        </w:rPr>
        <w:t>Сумська МТГ</w:t>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r>
      <w:r w:rsidR="00273E01" w:rsidRPr="00273E01">
        <w:rPr>
          <w:rFonts w:ascii="Times New Roman" w:eastAsia="Times New Roman" w:hAnsi="Times New Roman" w:cs="Times New Roman"/>
          <w:sz w:val="28"/>
          <w:szCs w:val="28"/>
          <w:lang w:eastAsia="ru-RU"/>
        </w:rPr>
        <w:tab/>
        <w:t>«___» _________ 20__р.</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________________________________________________________ в </w:t>
      </w:r>
      <w:r w:rsidRPr="00273E01">
        <w:rPr>
          <w:rFonts w:ascii="Times New Roman" w:eastAsia="Times New Roman" w:hAnsi="Times New Roman" w:cs="Times New Roman"/>
          <w:color w:val="000000"/>
          <w:sz w:val="28"/>
          <w:szCs w:val="28"/>
          <w:lang w:eastAsia="ru-RU"/>
        </w:rPr>
        <w:t xml:space="preserve">особі ____________________________, який діє на підставі ________________________________(в подальшому – Уповноважена особа), </w:t>
      </w:r>
      <w:r w:rsidRPr="00273E01">
        <w:rPr>
          <w:rFonts w:ascii="Times New Roman" w:eastAsia="Times New Roman" w:hAnsi="Times New Roman" w:cs="Times New Roman"/>
          <w:sz w:val="28"/>
          <w:szCs w:val="28"/>
          <w:lang w:eastAsia="ru-RU"/>
        </w:rPr>
        <w:t>з одного боку,</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color w:val="000000"/>
          <w:sz w:val="28"/>
          <w:szCs w:val="28"/>
          <w:lang w:eastAsia="ru-RU"/>
        </w:rPr>
        <w:t>та ________________________________</w:t>
      </w:r>
      <w:r w:rsidRPr="00273E01">
        <w:rPr>
          <w:rFonts w:ascii="Times New Roman" w:eastAsia="Times New Roman" w:hAnsi="Times New Roman" w:cs="Times New Roman"/>
          <w:sz w:val="28"/>
          <w:szCs w:val="28"/>
          <w:lang w:eastAsia="ru-RU"/>
        </w:rPr>
        <w:t xml:space="preserve">_______________________________, в особі _____________________________________________________, що діє на підставі _________________, (в подальшому – Заявник), з другого боку, разом іменовані сторони, керуючись Положенням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території Сумської міської територіальної громади</w:t>
      </w:r>
      <w:r w:rsidRPr="00273E01">
        <w:rPr>
          <w:rFonts w:ascii="Times New Roman" w:eastAsia="Times New Roman" w:hAnsi="Times New Roman" w:cs="Times New Roman"/>
          <w:sz w:val="28"/>
          <w:szCs w:val="28"/>
          <w:lang w:eastAsia="ru-RU"/>
        </w:rPr>
        <w:t>, затвердженими рішенням виконавчого комітету Сумської міської ради від ________ № ______, уклали цей Договір про наступне:</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Предмет Договору</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bookmarkStart w:id="20" w:name="67"/>
      <w:bookmarkEnd w:id="20"/>
      <w:r w:rsidRPr="00273E01">
        <w:rPr>
          <w:rFonts w:ascii="Times New Roman" w:eastAsia="Times New Roman" w:hAnsi="Times New Roman" w:cs="Times New Roman"/>
          <w:sz w:val="28"/>
          <w:szCs w:val="28"/>
          <w:lang w:eastAsia="ru-RU"/>
        </w:rPr>
        <w:t xml:space="preserve">1.1. З метою участі суб’єктів господарювання незалежно від форми власності, які використовують об’єкти благоустрою </w:t>
      </w:r>
      <w:r w:rsidRPr="005B42B5">
        <w:rPr>
          <w:rFonts w:ascii="Times New Roman" w:eastAsia="Times New Roman" w:hAnsi="Times New Roman" w:cs="Times New Roman"/>
          <w:sz w:val="28"/>
          <w:szCs w:val="28"/>
          <w:lang w:eastAsia="ru-RU"/>
        </w:rPr>
        <w:t>Сумської міської територіальної громади для розміщення об’єктів сезонної торгівлі</w:t>
      </w:r>
      <w:r w:rsidRPr="00273E01">
        <w:rPr>
          <w:rFonts w:ascii="Times New Roman" w:eastAsia="Times New Roman" w:hAnsi="Times New Roman" w:cs="Times New Roman"/>
          <w:sz w:val="28"/>
          <w:szCs w:val="28"/>
          <w:lang w:eastAsia="ru-RU"/>
        </w:rPr>
        <w:t xml:space="preserve">, надання послуг у сфері розваг та проведення ярмарків, а також </w:t>
      </w:r>
      <w:r w:rsidRPr="00273E01">
        <w:rPr>
          <w:rFonts w:ascii="Times New Roman" w:eastAsia="Calibri" w:hAnsi="Times New Roman" w:cs="Times New Roman"/>
          <w:sz w:val="28"/>
          <w:szCs w:val="28"/>
          <w:lang w:eastAsia="ru-RU"/>
        </w:rPr>
        <w:t xml:space="preserve">реалізуючи право органу місцевого самоврядування щодо залучення на договірних засадах коштів вказаних суб’єктів господарювання, Сторони прийшли до згоди про пайову участь Заявника </w:t>
      </w:r>
      <w:r w:rsidRPr="00273E01">
        <w:rPr>
          <w:rFonts w:ascii="Times New Roman" w:eastAsia="Times New Roman" w:hAnsi="Times New Roman" w:cs="Times New Roman"/>
          <w:color w:val="000000"/>
          <w:sz w:val="28"/>
          <w:szCs w:val="28"/>
          <w:lang w:eastAsia="ru-RU"/>
        </w:rPr>
        <w:t>в утриманні об’єктів благоустрою Сумської міської територіальної громади в грошовій формі. </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1.2. Порядок нарахування та сплати пайової участі встановлюється умовами даного Договору та регулюється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1.3. Сторони погодилися, що Заявник сплачує пайову участь в утриманні об’єктів благоустрою у розмірі _________________________ гривень на місяць.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1.4. Внески пайової участі Заявник сплачує єдиним платежем в день укладення Договору, якщо договір укладено на один місяць. Якщо договір укладено на два і більше місяці</w:t>
      </w:r>
      <w:r w:rsidR="00B4606E">
        <w:rPr>
          <w:rFonts w:ascii="Times New Roman" w:eastAsia="Times New Roman" w:hAnsi="Times New Roman" w:cs="Times New Roman"/>
          <w:sz w:val="28"/>
          <w:szCs w:val="28"/>
          <w:lang w:eastAsia="ru-RU"/>
        </w:rPr>
        <w:t>в</w:t>
      </w:r>
      <w:r w:rsidRPr="00273E01">
        <w:rPr>
          <w:rFonts w:ascii="Times New Roman" w:eastAsia="Times New Roman" w:hAnsi="Times New Roman" w:cs="Times New Roman"/>
          <w:sz w:val="28"/>
          <w:szCs w:val="28"/>
          <w:lang w:eastAsia="ru-RU"/>
        </w:rPr>
        <w:t xml:space="preserve"> перший платіж здійснюється в день укладення договору, наступні – до 5 числа поточного місяця.</w:t>
      </w:r>
    </w:p>
    <w:p w:rsidR="00A61170" w:rsidRDefault="00A61170"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lastRenderedPageBreak/>
        <w:t>2. Права та обов’язки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2.1. Уповноважена особа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вимагати від Заявника своєчасної оплати пайової участі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запроваджувати заходи по контролю за додержанням Заявником умов Договору та рішень органу місцевого самоврядування з питань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 xml:space="preserve">території </w:t>
      </w:r>
      <w:r w:rsidRPr="005B42B5">
        <w:rPr>
          <w:rFonts w:ascii="Times New Roman" w:eastAsia="Times New Roman" w:hAnsi="Times New Roman" w:cs="Times New Roman"/>
          <w:bCs/>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Уповноважена особа зобов’язана: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 разі несплати або прострочення оплати по даному Договору або іншого його порушення - запроваджувати заходи щодо притягнення Заявника до відповідальності, скасуванню погодження на розміщення ОСТ та/або надання послуг у сфері розваг.</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2.3. Заявник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отримувати від Уповноваженої особи інформацію з питань, пов’язаних з предметом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2.4. Заявник зобов’язаний:</w:t>
      </w:r>
      <w:bookmarkStart w:id="21" w:name="69"/>
      <w:bookmarkEnd w:id="21"/>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своєчасно сплачувати пайову участь в утриманні об’єктів благоустрою у розмірі, встановленому у пункті 1.3. розділу 1 та у терміни, встановлені пунктом 1.4. розділу 1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надавати Уповноваженій особі всю необхідну інформацію пов’язану з предметом Договору.</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3. Відповідальність сторін за невиконання умов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3.1. За невиконання або неналежне виконання умов цього Договору Сторони несуть відповідальність згідно із законодавством.</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3.2. У разі виникнення у Заявника заборгованості з оплати пайової участі в утриманні об’єктів благоустрою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 Сторони, за взаємною згодою та у порядку, передбаченому законодавством, складають графік погашення заборгованості, який додається до цього Договору та є його невід’ємною частиною.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3.3. В разі систематичного порушення Заявником умов даного Договору (два і більше порушення) Уповноважена особа запроваджує заходи згідно п.2.2. Договору та чинних рішень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Заявник за прострочку платежу сплачує пеню в розмірі подвійної облікової ставки Національного банку України, що діяла у період, за який сплачується пеня.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4. Розв'язання спорів</w:t>
      </w:r>
    </w:p>
    <w:p w:rsid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4.1. Спори за цим Договором між Сторонами розв'язуються шляхом проведення переговорів або в судовому порядку.</w:t>
      </w:r>
    </w:p>
    <w:p w:rsidR="00B3078A" w:rsidRPr="00273E01" w:rsidRDefault="00B3078A" w:rsidP="00273E01">
      <w:pPr>
        <w:spacing w:after="0" w:line="240" w:lineRule="auto"/>
        <w:ind w:firstLine="708"/>
        <w:jc w:val="both"/>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2" w:name="163"/>
      <w:bookmarkEnd w:id="22"/>
      <w:r w:rsidRPr="00273E01">
        <w:rPr>
          <w:rFonts w:ascii="Times New Roman" w:eastAsia="Times New Roman" w:hAnsi="Times New Roman" w:cs="Times New Roman"/>
          <w:b/>
          <w:sz w:val="28"/>
          <w:szCs w:val="28"/>
          <w:lang w:eastAsia="uk-UA"/>
        </w:rPr>
        <w:t>5. Форс-мажорні обставини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3" w:name="164"/>
      <w:bookmarkEnd w:id="23"/>
      <w:r w:rsidRPr="00273E01">
        <w:rPr>
          <w:rFonts w:ascii="Times New Roman" w:eastAsia="Times New Roman" w:hAnsi="Times New Roman" w:cs="Times New Roman"/>
          <w:sz w:val="28"/>
          <w:szCs w:val="28"/>
          <w:lang w:eastAsia="uk-UA"/>
        </w:rPr>
        <w:t xml:space="preserve">5.1. Сторони звільняються від відповідальності за цим Договором у разі настання непереборної сили (дії надзвичайних ситуацій техногенного, природного або екологічного характеру), що унеможливлює його виконання.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lastRenderedPageBreak/>
        <w:t>5.2. Настання фо</w:t>
      </w:r>
      <w:r w:rsidR="00B4606E">
        <w:rPr>
          <w:rFonts w:ascii="Times New Roman" w:eastAsia="Times New Roman" w:hAnsi="Times New Roman" w:cs="Times New Roman"/>
          <w:sz w:val="28"/>
          <w:szCs w:val="28"/>
          <w:lang w:eastAsia="uk-UA"/>
        </w:rPr>
        <w:t>рс-мажорних обставин повинно бут</w:t>
      </w:r>
      <w:r w:rsidRPr="00273E01">
        <w:rPr>
          <w:rFonts w:ascii="Times New Roman" w:eastAsia="Times New Roman" w:hAnsi="Times New Roman" w:cs="Times New Roman"/>
          <w:sz w:val="28"/>
          <w:szCs w:val="28"/>
          <w:lang w:eastAsia="uk-UA"/>
        </w:rPr>
        <w:t>и підтверджено документально.</w:t>
      </w:r>
      <w:bookmarkStart w:id="24" w:name="165"/>
      <w:bookmarkEnd w:id="24"/>
    </w:p>
    <w:p w:rsidR="00273E01" w:rsidRPr="00273E01" w:rsidRDefault="00273E01" w:rsidP="00273E01">
      <w:pPr>
        <w:spacing w:after="0" w:line="240" w:lineRule="auto"/>
        <w:ind w:firstLine="708"/>
        <w:jc w:val="both"/>
        <w:rPr>
          <w:rFonts w:ascii="Times New Roman" w:eastAsia="Times New Roman" w:hAnsi="Times New Roman" w:cs="Times New Roman"/>
          <w:b/>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6. Строк дії Договору</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5" w:name="166"/>
      <w:bookmarkEnd w:id="25"/>
      <w:r w:rsidRPr="00273E01">
        <w:rPr>
          <w:rFonts w:ascii="Times New Roman" w:eastAsia="Times New Roman" w:hAnsi="Times New Roman" w:cs="Times New Roman"/>
          <w:sz w:val="28"/>
          <w:szCs w:val="28"/>
          <w:lang w:eastAsia="uk-UA"/>
        </w:rPr>
        <w:t xml:space="preserve">6.1. Цей Договір набирає чинності з дати його укладення та діє до «_____» ___________ 20____ року, але не більше строку розміщення ОСТ та/або надання послуг у сфері розваг визначеному відповідним рішенням виконавчого комітету Сумської міської ради. </w:t>
      </w:r>
      <w:r w:rsidRPr="005B42B5">
        <w:rPr>
          <w:rFonts w:ascii="Times New Roman" w:eastAsia="Times New Roman" w:hAnsi="Times New Roman" w:cs="Times New Roman"/>
          <w:sz w:val="28"/>
          <w:szCs w:val="28"/>
          <w:lang w:eastAsia="uk-UA"/>
        </w:rPr>
        <w:t>Сторони, керуючись ч.3 ст.361 Цивільного кодексу України, домовились, що усі умови Договору розповсюджують свою дію на відносини, які за своєю суттю є предметом Договору, що виникли між Сторонами з «_____» ___________ 20____ року.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6.2. Закінчення строку дії цього Договору не звільняє Сторони від відповідальності за його порушення, яке мало місце під час дії цього Договору.</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6" w:name="167"/>
      <w:bookmarkEnd w:id="26"/>
      <w:r w:rsidRPr="00273E01">
        <w:rPr>
          <w:rFonts w:ascii="Times New Roman" w:eastAsia="Times New Roman" w:hAnsi="Times New Roman" w:cs="Times New Roman"/>
          <w:b/>
          <w:sz w:val="28"/>
          <w:szCs w:val="28"/>
          <w:lang w:eastAsia="uk-UA"/>
        </w:rPr>
        <w:t>7. Умови зміни, розірвання, припинення дії Договору</w:t>
      </w:r>
      <w:bookmarkStart w:id="27" w:name="168"/>
      <w:bookmarkEnd w:id="27"/>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7.1. Зміна умов цього Договору проводиться у письмовій формі за взаємною згодою Сторін.</w:t>
      </w:r>
      <w:bookmarkStart w:id="28" w:name="169"/>
      <w:bookmarkEnd w:id="28"/>
      <w:r w:rsidRPr="00273E01">
        <w:rPr>
          <w:rFonts w:ascii="Times New Roman" w:eastAsia="Times New Roman" w:hAnsi="Times New Roman" w:cs="Times New Roman"/>
          <w:sz w:val="28"/>
          <w:szCs w:val="28"/>
          <w:lang w:eastAsia="uk-UA"/>
        </w:rPr>
        <w:t xml:space="preserve"> У разі якщо не досягнуто такої згоди, спір розв'язується в судовому порядку. </w:t>
      </w:r>
      <w:bookmarkStart w:id="29" w:name="170"/>
      <w:bookmarkEnd w:id="29"/>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bookmarkStart w:id="30" w:name="171"/>
      <w:bookmarkStart w:id="31" w:name="174"/>
      <w:bookmarkEnd w:id="30"/>
      <w:bookmarkEnd w:id="31"/>
      <w:r w:rsidRPr="00273E01">
        <w:rPr>
          <w:rFonts w:ascii="Times New Roman" w:eastAsia="Times New Roman" w:hAnsi="Times New Roman" w:cs="Times New Roman"/>
          <w:bCs/>
          <w:sz w:val="28"/>
          <w:szCs w:val="28"/>
          <w:lang w:eastAsia="ru-RU"/>
        </w:rPr>
        <w:t>7.2. Дія цього Договору припиняється у разі: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7.2.1. за згодою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7.2.3.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7.2.4. за рішенням суду;</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7.2.5. закінченням терміну дії,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 xml:space="preserve">; </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7.2.6. в інших випадках, передбачених Положенням та чинним законодавством України.</w:t>
      </w:r>
    </w:p>
    <w:p w:rsidR="00273E01" w:rsidRPr="00273E01" w:rsidRDefault="00273E01" w:rsidP="00273E01">
      <w:pPr>
        <w:spacing w:after="0" w:line="240" w:lineRule="auto"/>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bCs/>
          <w:sz w:val="28"/>
          <w:szCs w:val="28"/>
          <w:lang w:eastAsia="ru-RU"/>
        </w:rPr>
      </w:pPr>
      <w:bookmarkStart w:id="32" w:name="175"/>
      <w:bookmarkEnd w:id="32"/>
      <w:r w:rsidRPr="00273E01">
        <w:rPr>
          <w:rFonts w:ascii="Times New Roman" w:eastAsia="Times New Roman" w:hAnsi="Times New Roman" w:cs="Times New Roman"/>
          <w:b/>
          <w:bCs/>
          <w:sz w:val="28"/>
          <w:szCs w:val="28"/>
          <w:lang w:eastAsia="ru-RU"/>
        </w:rPr>
        <w:t>8. Прикінцеві положення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8.1. Цей Договір складений у двох примірниках, які мають однакову юридичну силу. Один примірник зберігається у Замовника, інший – в Уповноваженої особи.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Усі додатки до цього Договору підписуються Сторонами і є його невід’ємною частиною.</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8.3. Своїм підписом під цим Договором кожна зі сторін Договору відповідно до Закону України «Про захист персональних даних» надає іншій стороні однозначну беззастережну згоду (дозвіл) на обробку персональних даних у письмовій та/або іншій</w:t>
      </w:r>
      <w:r w:rsidRPr="00273E01">
        <w:rPr>
          <w:rFonts w:ascii="Times New Roman" w:eastAsia="Times New Roman" w:hAnsi="Times New Roman" w:cs="Times New Roman"/>
          <w:color w:val="538135"/>
          <w:sz w:val="28"/>
          <w:szCs w:val="28"/>
          <w:lang w:eastAsia="ru-RU"/>
        </w:rPr>
        <w:t xml:space="preserve"> </w:t>
      </w:r>
      <w:r w:rsidRPr="00273E01">
        <w:rPr>
          <w:rFonts w:ascii="Times New Roman" w:eastAsia="Times New Roman" w:hAnsi="Times New Roman" w:cs="Times New Roman"/>
          <w:sz w:val="28"/>
          <w:szCs w:val="28"/>
          <w:lang w:eastAsia="ru-RU"/>
        </w:rPr>
        <w:t xml:space="preserve">формі в обсязі, що міститься у цьому Договорі, рахунках, актах, накладних та інших документах, що стосуються цього Договору, з метою забезпечення реалізації цивільно-правових, господарсько-правових, адміністративно-правових, податкових відносин та відносин у сфері бухгалтерського обліку, а також підтверджує, що отримала повідомлення про включення персональних даних до бази персональних </w:t>
      </w:r>
      <w:r w:rsidRPr="00273E01">
        <w:rPr>
          <w:rFonts w:ascii="Times New Roman" w:eastAsia="Times New Roman" w:hAnsi="Times New Roman" w:cs="Times New Roman"/>
          <w:sz w:val="28"/>
          <w:szCs w:val="28"/>
          <w:lang w:eastAsia="ru-RU"/>
        </w:rPr>
        <w:lastRenderedPageBreak/>
        <w:t>даних іншої сторони, та що повідомлена про свої права як суб'єкта персональних даних, які визначені ст. 8 Закону України «Про захист персональних даних», а також мету збору цих даних та осіб, яким ці дані передаються. 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 законного доступу до них, а також забезпечувати дотримування прав суб'єкта персональних даних згідно з вимогами Закону України «Про захист персональних даних».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8.4. У всьому, що стосується розміщення об’єктів для здійснення сезонної, торгівлі та надання послуг у сфері розваг і пайової участі та не врегульовано даним Договором, Сторони керуються відповідними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Реквізити сторін:</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861"/>
      </w:tblGrid>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Заявник</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Уповноважена особа</w:t>
            </w: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_________________________</w:t>
            </w:r>
          </w:p>
        </w:tc>
      </w:tr>
    </w:tbl>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(підпис)</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(підпис)</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М. П. </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М. П.</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005B42B5">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6"/>
          <w:szCs w:val="26"/>
          <w:lang w:eastAsia="ru-RU"/>
        </w:rPr>
        <w:br w:type="page"/>
      </w:r>
      <w:r w:rsidRPr="005B42B5">
        <w:rPr>
          <w:rFonts w:ascii="Times New Roman" w:eastAsia="Times New Roman" w:hAnsi="Times New Roman" w:cs="Times New Roman"/>
          <w:sz w:val="24"/>
          <w:szCs w:val="24"/>
          <w:lang w:eastAsia="ru-RU"/>
        </w:rPr>
        <w:lastRenderedPageBreak/>
        <w:t>Додаток 2</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2"/>
          <w:szCs w:val="12"/>
          <w:lang w:eastAsia="ru-RU"/>
        </w:rPr>
      </w:pP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firstLine="702"/>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(П.І.</w:t>
      </w:r>
      <w:r w:rsidR="003E7247">
        <w:rPr>
          <w:rFonts w:ascii="Times New Roman" w:eastAsia="Times New Roman" w:hAnsi="Times New Roman" w:cs="Times New Roman"/>
          <w:sz w:val="24"/>
          <w:szCs w:val="24"/>
          <w:lang w:eastAsia="ru-RU"/>
        </w:rPr>
        <w:t>Б</w:t>
      </w:r>
      <w:r w:rsidRPr="00273E01">
        <w:rPr>
          <w:rFonts w:ascii="Times New Roman" w:eastAsia="Times New Roman" w:hAnsi="Times New Roman" w:cs="Times New Roman"/>
          <w:sz w:val="24"/>
          <w:szCs w:val="24"/>
          <w:lang w:eastAsia="ru-RU"/>
        </w:rPr>
        <w:t>. заявника)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об’єктів сезонної торгівлі / об’єктів сфери розваг</w:t>
      </w:r>
    </w:p>
    <w:p w:rsidR="00273E01" w:rsidRPr="00273E01" w:rsidRDefault="00273E01" w:rsidP="00273E01">
      <w:pPr>
        <w:spacing w:after="0" w:line="240" w:lineRule="auto"/>
        <w:jc w:val="center"/>
        <w:rPr>
          <w:rFonts w:ascii="Times New Roman" w:eastAsia="Times New Roman" w:hAnsi="Times New Roman" w:cs="Times New Roman"/>
          <w:b/>
          <w:sz w:val="16"/>
          <w:szCs w:val="16"/>
          <w:vertAlign w:val="superscript"/>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Прошу дозволити розміщення об’єкту сезонної торгівлі / об’єкту сфери розваг з __________________ по _____________________ (зазначити сезон - одна з пір року (весна, літо, осінь, зима), або частина року (весна-літо, осінь-зима тощо) / дату)</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фізичної особи - підприємця, 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________________________________________________________________________________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особистий реєстраційний номер зареєстрованої потужності в Державному реєстрі потужностей операторів ринку (для суб’єктів, що здійснюють торгівлю харчовими продуктами)</w:t>
      </w:r>
    </w:p>
    <w:p w:rsidR="00273E01" w:rsidRPr="005B42B5" w:rsidRDefault="00273E01" w:rsidP="00273E01">
      <w:pPr>
        <w:spacing w:after="0" w:line="240" w:lineRule="auto"/>
        <w:jc w:val="both"/>
        <w:rPr>
          <w:rFonts w:ascii="Times New Roman" w:eastAsia="Times New Roman" w:hAnsi="Times New Roman" w:cs="Times New Roman"/>
          <w:sz w:val="12"/>
          <w:szCs w:val="12"/>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Бажане місце здійснення діяльності (адреса)</w:t>
      </w:r>
      <w:r w:rsidRPr="00273E01">
        <w:rPr>
          <w:rFonts w:ascii="Times New Roman" w:eastAsia="Times New Roman" w:hAnsi="Times New Roman" w:cs="Times New Roman"/>
          <w:sz w:val="28"/>
          <w:szCs w:val="28"/>
          <w:lang w:eastAsia="ru-RU"/>
        </w:rPr>
        <w:t xml:space="preserve"> 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rPr>
          <w:rFonts w:ascii="Times New Roman" w:eastAsia="Times New Roman" w:hAnsi="Times New Roman" w:cs="Times New Roman"/>
          <w:sz w:val="2"/>
          <w:szCs w:val="2"/>
          <w:lang w:eastAsia="ru-RU"/>
        </w:rPr>
      </w:pPr>
      <w:r w:rsidRPr="00273E01">
        <w:rPr>
          <w:rFonts w:ascii="Times New Roman" w:eastAsia="Times New Roman" w:hAnsi="Times New Roman" w:cs="Times New Roman"/>
          <w:sz w:val="26"/>
          <w:szCs w:val="26"/>
          <w:lang w:eastAsia="ru-RU"/>
        </w:rPr>
        <w:t>Функціональне призначення (використання) об’єктів сезонної торгівлі, надання послуг у сфері розваг та проведення ярмарків (відповідно до Додатку 5 до Положення)_____________________________________________________________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Тип об’єкта (лоток, низькотемпературний прилавок, тощо)</w:t>
      </w:r>
      <w:r w:rsidRPr="00273E01">
        <w:rPr>
          <w:rFonts w:ascii="Times New Roman" w:eastAsia="Times New Roman" w:hAnsi="Times New Roman" w:cs="Times New Roman"/>
          <w:sz w:val="28"/>
          <w:szCs w:val="28"/>
          <w:lang w:eastAsia="ru-RU"/>
        </w:rPr>
        <w:t xml:space="preserve"> 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 xml:space="preserve">Загальна площа _________ </w:t>
      </w:r>
      <w:r w:rsidR="00495A29" w:rsidRPr="00495A29">
        <w:rPr>
          <w:rFonts w:ascii="Times New Roman" w:eastAsia="Times New Roman" w:hAnsi="Times New Roman" w:cs="Times New Roman"/>
          <w:sz w:val="26"/>
          <w:szCs w:val="26"/>
          <w:lang w:eastAsia="ru-RU"/>
        </w:rPr>
        <w:t>м²</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Продукція, що реалізується</w:t>
      </w:r>
      <w:r w:rsidRPr="00273E01">
        <w:rPr>
          <w:rFonts w:ascii="Times New Roman" w:eastAsia="Times New Roman" w:hAnsi="Times New Roman" w:cs="Times New Roman"/>
          <w:sz w:val="28"/>
          <w:szCs w:val="28"/>
          <w:lang w:eastAsia="ru-RU"/>
        </w:rPr>
        <w:t xml:space="preserve"> 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18"/>
          <w:szCs w:val="18"/>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20__  р.</w:t>
      </w:r>
    </w:p>
    <w:p w:rsidR="00273E01" w:rsidRPr="005B42B5" w:rsidRDefault="00273E01" w:rsidP="00273E01">
      <w:pPr>
        <w:spacing w:after="0" w:line="240" w:lineRule="auto"/>
        <w:jc w:val="both"/>
        <w:rPr>
          <w:rFonts w:ascii="Times New Roman" w:eastAsia="Times New Roman" w:hAnsi="Times New Roman" w:cs="Times New Roman"/>
          <w:sz w:val="14"/>
          <w:szCs w:val="14"/>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____________________</w:t>
      </w:r>
    </w:p>
    <w:p w:rsidR="00A61170" w:rsidRDefault="00273E01" w:rsidP="00A61170">
      <w:pPr>
        <w:spacing w:after="0" w:line="240" w:lineRule="auto"/>
        <w:ind w:firstLine="851"/>
        <w:rPr>
          <w:rFonts w:ascii="Times New Roman" w:eastAsia="Times New Roman" w:hAnsi="Times New Roman" w:cs="Times New Roman"/>
          <w:sz w:val="20"/>
          <w:lang w:eastAsia="ru-RU"/>
        </w:rPr>
      </w:pPr>
      <w:r w:rsidRPr="00273E01">
        <w:rPr>
          <w:rFonts w:ascii="Times New Roman" w:eastAsia="Times New Roman" w:hAnsi="Times New Roman" w:cs="Times New Roman"/>
          <w:lang w:eastAsia="ru-RU"/>
        </w:rPr>
        <w:t>(посада,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(підпис)</w:t>
      </w:r>
      <w:r w:rsidR="00A61170">
        <w:rPr>
          <w:rFonts w:ascii="Times New Roman" w:eastAsia="Times New Roman" w:hAnsi="Times New Roman" w:cs="Times New Roman"/>
          <w:sz w:val="20"/>
          <w:lang w:eastAsia="ru-RU"/>
        </w:rPr>
        <w:t xml:space="preserve"> </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lastRenderedPageBreak/>
        <w:t>Додаток 3</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6"/>
          <w:szCs w:val="16"/>
          <w:lang w:eastAsia="ru-RU"/>
        </w:rPr>
      </w:pP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об’єкта святкової</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 xml:space="preserve"> виїзної торгівлі</w:t>
      </w:r>
    </w:p>
    <w:p w:rsidR="00273E01" w:rsidRPr="00D90EB5" w:rsidRDefault="00273E01" w:rsidP="00273E01">
      <w:pPr>
        <w:spacing w:after="0" w:line="240" w:lineRule="auto"/>
        <w:jc w:val="center"/>
        <w:rPr>
          <w:rFonts w:ascii="Times New Roman" w:eastAsia="Times New Roman" w:hAnsi="Times New Roman" w:cs="Times New Roman"/>
          <w:b/>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розміщення об’єкта святкової виїзної торгівлі на час проведення______________________________________________________________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__________________ по 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D90EB5"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Місце здійснення діяльності (адреса) 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Тип об’єкта (лоток, палатка тощо)________________________________________________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Продукція, що реалізується/послуги, що надаються 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w:t>
      </w:r>
    </w:p>
    <w:p w:rsidR="00273E01" w:rsidRPr="00273E01" w:rsidRDefault="00273E01" w:rsidP="00273E01">
      <w:pPr>
        <w:spacing w:after="0" w:line="240" w:lineRule="auto"/>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 </w:t>
      </w:r>
      <w:r w:rsidRPr="00273E01">
        <w:rPr>
          <w:rFonts w:ascii="Times New Roman" w:eastAsia="Times New Roman" w:hAnsi="Times New Roman" w:cs="Times New Roman"/>
          <w:sz w:val="20"/>
          <w:szCs w:val="20"/>
          <w:lang w:eastAsia="ru-RU"/>
        </w:rPr>
        <w:tab/>
        <w:t xml:space="preserve"> (посада, П.І.Б.)</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t xml:space="preserve"> (підпис)</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p>
    <w:p w:rsidR="00821F6F" w:rsidRDefault="00821F6F" w:rsidP="00273E01">
      <w:pPr>
        <w:spacing w:after="0" w:line="240" w:lineRule="auto"/>
        <w:jc w:val="both"/>
        <w:rPr>
          <w:rFonts w:ascii="Times New Roman" w:eastAsia="Times New Roman" w:hAnsi="Times New Roman" w:cs="Times New Roman"/>
          <w:sz w:val="24"/>
          <w:szCs w:val="24"/>
          <w:lang w:eastAsia="ru-RU"/>
        </w:rPr>
      </w:pP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Погоджено розміщення об’єкта святкової</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виїзної торгівлі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Заступник міського голови з питань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діяльності виконавчих органів ради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________________ ____________________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 (підпис) (прізвище, ініціали)</w:t>
      </w:r>
    </w:p>
    <w:p w:rsidR="00273E01" w:rsidRPr="00273E01" w:rsidRDefault="00273E01" w:rsidP="00273E01">
      <w:pPr>
        <w:spacing w:after="0" w:line="280" w:lineRule="exact"/>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 __________________ 20___р</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4</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r w:rsidRPr="00B3078A">
        <w:rPr>
          <w:rFonts w:ascii="Times New Roman" w:eastAsia="Times New Roman" w:hAnsi="Times New Roman" w:cs="Times New Roman"/>
          <w:sz w:val="25"/>
          <w:szCs w:val="25"/>
          <w:lang w:eastAsia="ru-RU"/>
        </w:rPr>
        <w:t xml:space="preserve">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виконавчих органів ради</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для отримання погодження на проведення ярмарку</w:t>
      </w:r>
    </w:p>
    <w:p w:rsidR="00273E01" w:rsidRPr="00273E01" w:rsidRDefault="00273E01" w:rsidP="00273E01">
      <w:pPr>
        <w:spacing w:after="0" w:line="240" w:lineRule="auto"/>
        <w:ind w:left="720"/>
        <w:jc w:val="center"/>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організацію проведення ярмарку 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 (зазначити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 по 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Місце проведення ярмарку________________________________________________ 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Тип об’єкта (лоток, палатка, тощо) та кількість_______________________________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Документи здав:</w:t>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______________________</w:t>
      </w:r>
    </w:p>
    <w:p w:rsidR="00273E01" w:rsidRPr="00273E01" w:rsidRDefault="00273E01" w:rsidP="00761AE8">
      <w:pPr>
        <w:spacing w:after="0" w:line="240" w:lineRule="auto"/>
        <w:rPr>
          <w:rFonts w:ascii="Times New Roman" w:eastAsia="Times New Roman" w:hAnsi="Times New Roman" w:cs="Times New Roman"/>
          <w:b/>
          <w:sz w:val="20"/>
          <w:szCs w:val="20"/>
          <w:lang w:eastAsia="ru-RU"/>
        </w:rPr>
      </w:pPr>
      <w:r w:rsidRPr="00273E01">
        <w:rPr>
          <w:rFonts w:ascii="Times New Roman" w:eastAsia="Times New Roman" w:hAnsi="Times New Roman" w:cs="Times New Roman"/>
          <w:lang w:eastAsia="ru-RU"/>
        </w:rPr>
        <w:t xml:space="preserve"> </w:t>
      </w:r>
      <w:r w:rsidRPr="00273E01">
        <w:rPr>
          <w:rFonts w:ascii="Times New Roman" w:eastAsia="Times New Roman" w:hAnsi="Times New Roman" w:cs="Times New Roman"/>
          <w:lang w:eastAsia="ru-RU"/>
        </w:rPr>
        <w:tab/>
        <w:t xml:space="preserve"> (посада,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 xml:space="preserve"> (підпис)</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5</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widowControl w:val="0"/>
        <w:autoSpaceDE w:val="0"/>
        <w:autoSpaceDN w:val="0"/>
        <w:adjustRightInd w:val="0"/>
        <w:spacing w:after="0" w:line="273"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Коефіцієнт функціонального призначення (використання) (Кф)</w:t>
      </w:r>
    </w:p>
    <w:p w:rsidR="00273E01" w:rsidRPr="00273E01" w:rsidRDefault="00273E01" w:rsidP="00273E01">
      <w:pPr>
        <w:widowControl w:val="0"/>
        <w:autoSpaceDE w:val="0"/>
        <w:autoSpaceDN w:val="0"/>
        <w:adjustRightInd w:val="0"/>
        <w:spacing w:after="0" w:line="326"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об’єктів сезонної торгівлі, надання послуг у сфері розваг та проведення ярмарків</w:t>
      </w:r>
    </w:p>
    <w:tbl>
      <w:tblPr>
        <w:tblW w:w="9108" w:type="dxa"/>
        <w:jc w:val="center"/>
        <w:tblLayout w:type="fixed"/>
        <w:tblCellMar>
          <w:left w:w="0" w:type="dxa"/>
          <w:right w:w="0" w:type="dxa"/>
        </w:tblCellMar>
        <w:tblLook w:val="0000" w:firstRow="0" w:lastRow="0" w:firstColumn="0" w:lastColumn="0" w:noHBand="0" w:noVBand="0"/>
      </w:tblPr>
      <w:tblGrid>
        <w:gridCol w:w="443"/>
        <w:gridCol w:w="6822"/>
        <w:gridCol w:w="709"/>
        <w:gridCol w:w="1134"/>
      </w:tblGrid>
      <w:tr w:rsidR="00273E01" w:rsidRPr="00273E01" w:rsidTr="00273E01">
        <w:trPr>
          <w:cantSplit/>
          <w:trHeight w:val="1806"/>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 з/п</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5"/>
                <w:szCs w:val="25"/>
                <w:lang w:eastAsia="ru-RU"/>
              </w:rPr>
              <w:t>Функціональне призначення</w:t>
            </w:r>
          </w:p>
        </w:tc>
        <w:tc>
          <w:tcPr>
            <w:tcW w:w="709" w:type="dxa"/>
            <w:tcBorders>
              <w:top w:val="single" w:sz="4" w:space="0" w:color="auto"/>
              <w:left w:val="single" w:sz="4" w:space="0" w:color="auto"/>
              <w:right w:val="single" w:sz="4" w:space="0" w:color="auto"/>
            </w:tcBorders>
            <w:textDirection w:val="btLr"/>
            <w:vAlign w:val="cente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Розмір коефіцієнта*</w:t>
            </w:r>
          </w:p>
        </w:tc>
        <w:tc>
          <w:tcPr>
            <w:tcW w:w="1134" w:type="dxa"/>
            <w:tcBorders>
              <w:top w:val="single" w:sz="4" w:space="0" w:color="auto"/>
              <w:left w:val="single" w:sz="4" w:space="0" w:color="auto"/>
              <w:right w:val="single" w:sz="4" w:space="0" w:color="auto"/>
            </w:tcBorders>
            <w:textDirection w:val="btL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Вартість грн/1 м</w:t>
            </w:r>
            <w:r w:rsidRPr="00273E01">
              <w:rPr>
                <w:rFonts w:ascii="Times New Roman" w:eastAsia="Times New Roman" w:hAnsi="Times New Roman" w:cs="Times New Roman"/>
                <w:b/>
                <w:sz w:val="24"/>
                <w:szCs w:val="24"/>
                <w:vertAlign w:val="superscript"/>
                <w:lang w:eastAsia="ru-RU"/>
              </w:rPr>
              <w:t xml:space="preserve">2 </w:t>
            </w:r>
            <w:r w:rsidRPr="00273E01">
              <w:rPr>
                <w:rFonts w:ascii="Times New Roman" w:eastAsia="Times New Roman" w:hAnsi="Times New Roman" w:cs="Times New Roman"/>
                <w:b/>
                <w:sz w:val="24"/>
                <w:szCs w:val="24"/>
                <w:lang w:eastAsia="ru-RU"/>
              </w:rPr>
              <w:t>за день</w:t>
            </w:r>
          </w:p>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(без ПДВ)</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2</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3</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хлібобулочних виробів, їжі швидкого приготування</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20</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34,46</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безалкогольних напоїв</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25,84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3.</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овочів, фруктів тощо</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25,84</w:t>
            </w:r>
          </w:p>
        </w:tc>
      </w:tr>
      <w:tr w:rsidR="00273E01" w:rsidRPr="00273E01" w:rsidTr="00273E01">
        <w:trPr>
          <w:trHeight w:val="642"/>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 xml:space="preserve">Розміщення об’єктів сезонної торгівлі, елементів ОСТ </w:t>
            </w:r>
            <w:r w:rsidRPr="00273E01">
              <w:rPr>
                <w:rFonts w:ascii="Times New Roman" w:eastAsia="Times New Roman" w:hAnsi="Times New Roman" w:cs="Times New Roman"/>
                <w:bCs/>
                <w:sz w:val="25"/>
                <w:szCs w:val="25"/>
                <w:lang w:eastAsia="ru-RU"/>
              </w:rPr>
              <w:t>у зонах масового відпочинку населення</w:t>
            </w:r>
          </w:p>
        </w:tc>
        <w:tc>
          <w:tcPr>
            <w:tcW w:w="709"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10</w:t>
            </w:r>
          </w:p>
        </w:tc>
        <w:tc>
          <w:tcPr>
            <w:tcW w:w="1134"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17,23</w:t>
            </w:r>
          </w:p>
        </w:tc>
      </w:tr>
      <w:tr w:rsidR="00273E01" w:rsidRPr="00273E01" w:rsidTr="00273E01">
        <w:trPr>
          <w:trHeight w:hRule="exact" w:val="385"/>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морозива, солодкої вати, кондитерських виробів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13,78</w:t>
            </w:r>
          </w:p>
        </w:tc>
      </w:tr>
      <w:tr w:rsidR="00273E01" w:rsidRPr="00273E01" w:rsidTr="00273E01">
        <w:trPr>
          <w:trHeight w:hRule="exact" w:val="497"/>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квітів, саджанців, хвойних дерев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12,06</w:t>
            </w:r>
          </w:p>
        </w:tc>
      </w:tr>
      <w:tr w:rsidR="00273E01" w:rsidRPr="00273E01" w:rsidTr="00273E01">
        <w:trPr>
          <w:trHeight w:hRule="exact" w:val="369"/>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іграшок та товарів для дітей</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8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highlight w:val="yellow"/>
                <w:lang w:eastAsia="ru-RU"/>
              </w:rPr>
            </w:pPr>
            <w:r w:rsidRPr="00273E01">
              <w:rPr>
                <w:rFonts w:ascii="Times New Roman" w:eastAsia="Times New Roman" w:hAnsi="Times New Roman" w:cs="Times New Roman"/>
                <w:sz w:val="25"/>
                <w:szCs w:val="25"/>
                <w:lang w:eastAsia="ru-RU"/>
              </w:rPr>
              <w:t>Розміщення елементів об’єктів сезонної торгівлі</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5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4D6CB0"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9</w:t>
            </w:r>
            <w:r w:rsidR="00273E01"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атракціонів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33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0</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Надання послуг за допомогою об’єктів тваринного світу</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1020"/>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1</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Надання послуг з прокату транспортних засобів (скутери, квадроцикли, веломобілі, велосипеди, гіроскутери, гіборди, електросамокати тощо), дитячих електромобілів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9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w:t>
            </w:r>
            <w:r w:rsidR="004D6CB0">
              <w:rPr>
                <w:rFonts w:ascii="Times New Roman" w:eastAsia="Times New Roman" w:hAnsi="Times New Roman" w:cs="Times New Roman"/>
                <w:sz w:val="25"/>
                <w:szCs w:val="25"/>
                <w:lang w:eastAsia="ru-RU"/>
              </w:rPr>
              <w:t>2</w:t>
            </w:r>
            <w:r w:rsidRPr="00273E01">
              <w:rPr>
                <w:rFonts w:ascii="Times New Roman" w:eastAsia="Times New Roman" w:hAnsi="Times New Roman" w:cs="Times New Roman"/>
                <w:sz w:val="25"/>
                <w:szCs w:val="25"/>
                <w:lang w:eastAsia="ru-RU"/>
              </w:rPr>
              <w:t>.</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книг, поліграфічної продукції та канцелярії</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6,89</w:t>
            </w:r>
          </w:p>
        </w:tc>
      </w:tr>
      <w:tr w:rsidR="004D6CB0" w:rsidRPr="00273E01" w:rsidTr="004D6CB0">
        <w:trPr>
          <w:trHeight w:hRule="exact" w:val="918"/>
          <w:jc w:val="center"/>
        </w:trPr>
        <w:tc>
          <w:tcPr>
            <w:tcW w:w="443"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13.</w:t>
            </w:r>
          </w:p>
        </w:tc>
        <w:tc>
          <w:tcPr>
            <w:tcW w:w="6822" w:type="dxa"/>
            <w:tcBorders>
              <w:top w:val="single" w:sz="4" w:space="0" w:color="auto"/>
              <w:left w:val="single" w:sz="4" w:space="0" w:color="auto"/>
              <w:bottom w:val="single" w:sz="4" w:space="0" w:color="auto"/>
              <w:right w:val="single" w:sz="4" w:space="0" w:color="auto"/>
            </w:tcBorders>
          </w:tcPr>
          <w:p w:rsidR="004D6CB0" w:rsidRPr="00101EEC" w:rsidRDefault="004D6CB0" w:rsidP="004D6CB0">
            <w:pPr>
              <w:widowControl w:val="0"/>
              <w:autoSpaceDE w:val="0"/>
              <w:autoSpaceDN w:val="0"/>
              <w:adjustRightInd w:val="0"/>
              <w:spacing w:after="0" w:line="240" w:lineRule="auto"/>
              <w:jc w:val="both"/>
              <w:rPr>
                <w:rFonts w:ascii="Times New Roman" w:eastAsia="Times New Roman" w:hAnsi="Times New Roman" w:cs="Times New Roman"/>
                <w:sz w:val="25"/>
                <w:szCs w:val="25"/>
                <w:highlight w:val="yellow"/>
                <w:lang w:eastAsia="ru-RU"/>
              </w:rPr>
            </w:pPr>
            <w:r w:rsidRPr="00101EEC">
              <w:rPr>
                <w:rFonts w:ascii="Times New Roman" w:eastAsia="Times New Roman" w:hAnsi="Times New Roman" w:cs="Times New Roman"/>
                <w:sz w:val="25"/>
                <w:szCs w:val="25"/>
                <w:lang w:eastAsia="ru-RU"/>
              </w:rPr>
              <w:t>Розміщення об’єктів сезонної торгівлі, розташованих безпосередньо біля стаціонарного (капітального) закладу ресторанного господарства</w:t>
            </w:r>
          </w:p>
        </w:tc>
        <w:tc>
          <w:tcPr>
            <w:tcW w:w="709"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3,5</w:t>
            </w:r>
          </w:p>
        </w:tc>
        <w:tc>
          <w:tcPr>
            <w:tcW w:w="1134" w:type="dxa"/>
            <w:tcBorders>
              <w:top w:val="single" w:sz="4" w:space="0" w:color="auto"/>
              <w:left w:val="single" w:sz="4" w:space="0" w:color="auto"/>
              <w:bottom w:val="single" w:sz="4" w:space="0" w:color="auto"/>
              <w:right w:val="single" w:sz="4" w:space="0" w:color="auto"/>
            </w:tcBorders>
            <w:vAlign w:val="center"/>
          </w:tcPr>
          <w:p w:rsidR="004D6CB0" w:rsidRPr="00273E01" w:rsidRDefault="004D6CB0" w:rsidP="004D6CB0">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6,03</w:t>
            </w:r>
          </w:p>
        </w:tc>
      </w:tr>
      <w:tr w:rsidR="00273E01" w:rsidRPr="00273E01" w:rsidTr="00273E01">
        <w:trPr>
          <w:trHeight w:hRule="exact" w:val="95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14.</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майданчиків для аматорських занять фізичною культурою (міні-футбол, волейбол, теніс, баскетбол, інші</w:t>
            </w:r>
            <w:r w:rsidRPr="00273E01">
              <w:rPr>
                <w:rFonts w:ascii="Times New Roman" w:eastAsia="Times New Roman" w:hAnsi="Times New Roman" w:cs="Times New Roman"/>
                <w:sz w:val="24"/>
                <w:szCs w:val="24"/>
                <w:lang w:eastAsia="ru-RU"/>
              </w:rPr>
              <w:t xml:space="preserve"> командні ігри) в</w:t>
            </w:r>
            <w:r w:rsidRPr="00273E01">
              <w:rPr>
                <w:rFonts w:ascii="Times New Roman" w:eastAsia="Times New Roman" w:hAnsi="Times New Roman" w:cs="Times New Roman"/>
                <w:bCs/>
                <w:sz w:val="24"/>
                <w:szCs w:val="24"/>
                <w:lang w:eastAsia="ru-RU"/>
              </w:rPr>
              <w:t xml:space="preserve"> зонах масового відпочинку населення</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0,17</w:t>
            </w:r>
          </w:p>
        </w:tc>
      </w:tr>
    </w:tbl>
    <w:p w:rsidR="00273E01" w:rsidRPr="00273E01" w:rsidRDefault="00273E01" w:rsidP="00273E01">
      <w:pPr>
        <w:widowControl w:val="0"/>
        <w:autoSpaceDE w:val="0"/>
        <w:autoSpaceDN w:val="0"/>
        <w:adjustRightInd w:val="0"/>
        <w:spacing w:after="0" w:line="316" w:lineRule="exact"/>
        <w:ind w:left="9" w:firstLine="719"/>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*У випадку змішаного функціонального призначення (використання) об’єкту сезонної торгівлі - наявність декількох коефіцієнтів функціонального призначення (використання) - для розрахунку розміру Пайової участі використовується більший з коефіцієнтів.</w:t>
      </w:r>
    </w:p>
    <w:p w:rsidR="00273E01" w:rsidRPr="00B3078A" w:rsidRDefault="00273E01" w:rsidP="00273E01">
      <w:pPr>
        <w:spacing w:after="0" w:line="240" w:lineRule="auto"/>
        <w:ind w:left="6237"/>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lastRenderedPageBreak/>
        <w:t>Додаток 6</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uppressAutoHyphens/>
        <w:spacing w:after="0" w:line="240" w:lineRule="auto"/>
        <w:jc w:val="center"/>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center"/>
        <w:rPr>
          <w:rFonts w:ascii="Times New Roman" w:eastAsia="Times New Roman" w:hAnsi="Times New Roman" w:cs="Times New Roman"/>
          <w:b/>
          <w:sz w:val="28"/>
          <w:szCs w:val="28"/>
          <w:lang w:eastAsia="ar-SA"/>
        </w:rPr>
      </w:pPr>
      <w:r w:rsidRPr="00273E01">
        <w:rPr>
          <w:rFonts w:ascii="Times New Roman" w:eastAsia="Times New Roman" w:hAnsi="Times New Roman" w:cs="Times New Roman"/>
          <w:b/>
          <w:sz w:val="28"/>
          <w:szCs w:val="28"/>
          <w:lang w:eastAsia="ar-SA"/>
        </w:rPr>
        <w:t>А К Т</w:t>
      </w:r>
    </w:p>
    <w:p w:rsidR="00273E01" w:rsidRPr="00273E01" w:rsidRDefault="00273E01" w:rsidP="00273E01">
      <w:pPr>
        <w:suppressAutoHyphens/>
        <w:spacing w:after="0" w:line="240" w:lineRule="auto"/>
        <w:jc w:val="center"/>
        <w:rPr>
          <w:rFonts w:ascii="Times New Roman" w:eastAsia="Times New Roman" w:hAnsi="Times New Roman" w:cs="Times New Roman"/>
          <w:b/>
          <w:bCs/>
          <w:sz w:val="28"/>
          <w:szCs w:val="28"/>
          <w:lang w:eastAsia="ar-SA"/>
        </w:rPr>
      </w:pPr>
      <w:r w:rsidRPr="00273E01">
        <w:rPr>
          <w:rFonts w:ascii="Times New Roman" w:eastAsia="Times New Roman" w:hAnsi="Times New Roman" w:cs="Times New Roman"/>
          <w:b/>
          <w:sz w:val="28"/>
          <w:szCs w:val="28"/>
          <w:lang w:eastAsia="ar-SA"/>
        </w:rPr>
        <w:t>про порушення у сфері</w:t>
      </w:r>
      <w:r w:rsidRPr="00273E01">
        <w:rPr>
          <w:rFonts w:ascii="Times New Roman" w:eastAsia="Times New Roman" w:hAnsi="Times New Roman" w:cs="Times New Roman"/>
          <w:b/>
          <w:bCs/>
          <w:sz w:val="28"/>
          <w:szCs w:val="28"/>
          <w:lang w:eastAsia="ar-SA"/>
        </w:rPr>
        <w:t xml:space="preserve"> сезонної, святкової виїзної торгівлі та надання послуг у сфері розваг на території Сумської міської територіальної громади</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3A0506" w:rsidP="00273E01">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Сумська МТГ</w:t>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273E01" w:rsidRPr="00273E01">
        <w:rPr>
          <w:rFonts w:ascii="Times New Roman" w:eastAsia="Times New Roman" w:hAnsi="Times New Roman" w:cs="Times New Roman"/>
          <w:sz w:val="28"/>
          <w:szCs w:val="28"/>
          <w:lang w:eastAsia="ar-SA"/>
        </w:rPr>
        <w:tab/>
      </w:r>
      <w:r w:rsidR="000F2AE7">
        <w:rPr>
          <w:rFonts w:ascii="Times New Roman" w:eastAsia="Times New Roman" w:hAnsi="Times New Roman" w:cs="Times New Roman"/>
          <w:sz w:val="28"/>
          <w:szCs w:val="28"/>
          <w:lang w:eastAsia="ar-SA"/>
        </w:rPr>
        <w:t xml:space="preserve">      </w:t>
      </w:r>
      <w:r w:rsidR="00273E01" w:rsidRPr="00273E01">
        <w:rPr>
          <w:rFonts w:ascii="Times New Roman" w:eastAsia="Times New Roman" w:hAnsi="Times New Roman" w:cs="Times New Roman"/>
          <w:sz w:val="28"/>
          <w:szCs w:val="28"/>
          <w:lang w:eastAsia="ar-SA"/>
        </w:rPr>
        <w:t>«____» _____ 20____ року</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Посадові особи: ___________________________________________________</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 xml:space="preserve">__________________________________________________________________, </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0"/>
          <w:szCs w:val="20"/>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 присутності _____________________________________________________</w:t>
      </w:r>
      <w:r w:rsidR="00CA21DE">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або його представник в разі їх присутності)</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здійснили обстеження об’єкту </w:t>
      </w:r>
      <w:r w:rsidRPr="00273E01">
        <w:rPr>
          <w:rFonts w:ascii="Times New Roman" w:eastAsia="Times New Roman" w:hAnsi="Times New Roman" w:cs="Times New Roman"/>
          <w:bCs/>
          <w:sz w:val="28"/>
          <w:szCs w:val="28"/>
          <w:lang w:eastAsia="ar-SA"/>
        </w:rPr>
        <w:t xml:space="preserve">сезонної, святкової виїзної торгівлі та надання послуг у сфері розваг, </w:t>
      </w:r>
      <w:r w:rsidRPr="00273E01">
        <w:rPr>
          <w:rFonts w:ascii="Times New Roman" w:eastAsia="Times New Roman" w:hAnsi="Times New Roman" w:cs="Times New Roman"/>
          <w:bCs/>
          <w:i/>
          <w:sz w:val="24"/>
          <w:szCs w:val="28"/>
          <w:lang w:eastAsia="ar-SA"/>
        </w:rPr>
        <w:t>(необхідне підкреслити)</w:t>
      </w:r>
      <w:r w:rsidRPr="00273E01">
        <w:rPr>
          <w:rFonts w:ascii="Times New Roman" w:eastAsia="Times New Roman" w:hAnsi="Times New Roman" w:cs="Times New Roman"/>
          <w:bCs/>
          <w:sz w:val="24"/>
          <w:szCs w:val="28"/>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bCs/>
          <w:sz w:val="28"/>
          <w:szCs w:val="28"/>
          <w:lang w:eastAsia="ar-SA"/>
        </w:rPr>
        <w:t>розміщеного за адресою: _________</w:t>
      </w:r>
      <w:r w:rsidRPr="00273E01">
        <w:rPr>
          <w:rFonts w:ascii="Times New Roman" w:eastAsia="Times New Roman" w:hAnsi="Times New Roman" w:cs="Times New Roman"/>
          <w:sz w:val="28"/>
          <w:szCs w:val="28"/>
          <w:lang w:eastAsia="ar-SA"/>
        </w:rPr>
        <w:t>___________________________</w:t>
      </w:r>
      <w:r w:rsidR="00CA21DE">
        <w:rPr>
          <w:rFonts w:ascii="Times New Roman" w:eastAsia="Times New Roman" w:hAnsi="Times New Roman" w:cs="Times New Roman"/>
          <w:sz w:val="28"/>
          <w:szCs w:val="28"/>
          <w:lang w:eastAsia="ar-SA"/>
        </w:rPr>
        <w:t>________</w:t>
      </w:r>
      <w:r w:rsidRPr="00273E01">
        <w:rPr>
          <w:rFonts w:ascii="Times New Roman" w:eastAsia="Times New Roman" w:hAnsi="Times New Roman" w:cs="Times New Roman"/>
          <w:sz w:val="28"/>
          <w:szCs w:val="28"/>
          <w:lang w:eastAsia="ar-SA"/>
        </w:rPr>
        <w:t xml:space="preserve">, </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погодження на розміщення якого видано 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якому видано погодження на встановлення об’єкту)</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В результаті обстеження встановлено:</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Висновки :</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 перевірці встановлено порушення суб’єктом господарювання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 xml:space="preserve">(зазначаються порушені пункти Положення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i/>
          <w:sz w:val="20"/>
          <w:szCs w:val="20"/>
          <w:lang w:eastAsia="ar-SA"/>
        </w:rPr>
        <w:t>території Сумської міської територіальної громади</w:t>
      </w:r>
      <w:r w:rsidRPr="00273E01">
        <w:rPr>
          <w:rFonts w:ascii="Times New Roman" w:eastAsia="Times New Roman" w:hAnsi="Times New Roman" w:cs="Times New Roman"/>
          <w:i/>
          <w:sz w:val="20"/>
          <w:szCs w:val="20"/>
          <w:lang w:eastAsia="ar-SA"/>
        </w:rPr>
        <w:t xml:space="preserve"> або норми чинного законодавства).</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Даний акт є підставою для скасування погодження на розміщення об’єкту сезонної, святкової виїзної торгівлі та надання послуг у сфері розваг за адресою: ______________________________________________, виданого __________________________________________________________</w:t>
      </w:r>
      <w:r w:rsidR="00CA21DE">
        <w:rPr>
          <w:rFonts w:ascii="Times New Roman" w:eastAsia="Times New Roman" w:hAnsi="Times New Roman" w:cs="Times New Roman"/>
          <w:sz w:val="28"/>
          <w:szCs w:val="28"/>
          <w:lang w:eastAsia="ar-SA"/>
        </w:rPr>
        <w:t>________</w:t>
      </w:r>
      <w:r w:rsidRPr="00273E01">
        <w:rPr>
          <w:rFonts w:ascii="Times New Roman" w:eastAsia="Times New Roman" w:hAnsi="Times New Roman" w:cs="Times New Roman"/>
          <w:sz w:val="28"/>
          <w:szCs w:val="28"/>
          <w:lang w:eastAsia="ar-SA"/>
        </w:rPr>
        <w:t>.</w:t>
      </w:r>
    </w:p>
    <w:p w:rsidR="00273E01" w:rsidRPr="00273E01" w:rsidRDefault="00273E01" w:rsidP="00273E01">
      <w:pPr>
        <w:suppressAutoHyphens/>
        <w:spacing w:after="0" w:line="240" w:lineRule="auto"/>
        <w:rPr>
          <w:rFonts w:ascii="Times New Roman" w:eastAsia="Times New Roman" w:hAnsi="Times New Roman" w:cs="Times New Roman"/>
          <w:i/>
          <w:sz w:val="24"/>
          <w:szCs w:val="24"/>
          <w:lang w:eastAsia="ar-SA"/>
        </w:rPr>
      </w:pPr>
      <w:r w:rsidRPr="00273E01">
        <w:rPr>
          <w:rFonts w:ascii="Times New Roman" w:eastAsia="Times New Roman" w:hAnsi="Times New Roman" w:cs="Times New Roman"/>
          <w:i/>
          <w:sz w:val="20"/>
          <w:szCs w:val="20"/>
          <w:lang w:eastAsia="ar-SA"/>
        </w:rPr>
        <w:lastRenderedPageBreak/>
        <w:t xml:space="preserve"> (зазначається суб’єкт господарювання, якому видано погодження на встановлення об’єкту</w:t>
      </w:r>
      <w:r w:rsidRPr="00273E01">
        <w:rPr>
          <w:rFonts w:ascii="Times New Roman" w:eastAsia="Times New Roman" w:hAnsi="Times New Roman" w:cs="Times New Roman"/>
          <w:i/>
          <w:sz w:val="24"/>
          <w:szCs w:val="24"/>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та проведення демонтажу об’єкту. Демонтаж об’єкту буде проведено без додаткових попереджень суб’єкта господарювання.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Даний Акт складено у двох примірниках.</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Підписи посадових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w:t>
      </w:r>
      <w:r w:rsidR="00380CE2">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r w:rsidRPr="00273E01">
        <w:rPr>
          <w:rFonts w:ascii="Times New Roman" w:eastAsia="Times New Roman" w:hAnsi="Times New Roman" w:cs="Times New Roman"/>
          <w:sz w:val="28"/>
          <w:szCs w:val="28"/>
          <w:lang w:eastAsia="ar-SA"/>
        </w:rPr>
        <w:t>Підписи присутніх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Примірник Акту отримав: _______________</w:t>
      </w:r>
      <w:r w:rsidRPr="00273E01">
        <w:rPr>
          <w:rFonts w:ascii="Times New Roman" w:eastAsia="Times New Roman" w:hAnsi="Times New Roman" w:cs="Times New Roman"/>
          <w:sz w:val="28"/>
          <w:szCs w:val="28"/>
          <w:lang w:eastAsia="ar-SA"/>
        </w:rPr>
        <w:tab/>
        <w:t>_________________________</w:t>
      </w:r>
      <w:r w:rsidR="00380CE2">
        <w:rPr>
          <w:rFonts w:ascii="Times New Roman" w:eastAsia="Times New Roman" w:hAnsi="Times New Roman" w:cs="Times New Roman"/>
          <w:sz w:val="28"/>
          <w:szCs w:val="28"/>
          <w:lang w:eastAsia="ar-SA"/>
        </w:rPr>
        <w:t>_</w:t>
      </w:r>
    </w:p>
    <w:p w:rsidR="00273E01" w:rsidRPr="00273E01" w:rsidRDefault="00273E01" w:rsidP="00273E01">
      <w:pPr>
        <w:suppressAutoHyphens/>
        <w:spacing w:after="0" w:line="240" w:lineRule="auto"/>
        <w:jc w:val="both"/>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(зазначається суб’єкт господарювання або його представник, якому вручено примірник Акту – в разі їх присутності. В разі відсутності суб’єкта господарювання або його відмови в отриманні, примірник Акту буде надісланий йому поштою з повідомленням про вручення).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 _________ 20____ року «____» год. «____» хв.</w:t>
      </w:r>
    </w:p>
    <w:p w:rsidR="00273E01" w:rsidRPr="00273E01" w:rsidRDefault="00273E01" w:rsidP="00273E01">
      <w:pPr>
        <w:spacing w:after="0" w:line="240" w:lineRule="auto"/>
        <w:rPr>
          <w:rFonts w:ascii="Times New Roman" w:eastAsia="Times New Roman" w:hAnsi="Times New Roman" w:cs="Times New Roman"/>
          <w:sz w:val="16"/>
          <w:szCs w:val="16"/>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t xml:space="preserve">     Максим ЗЕЛЕНСЬКИЙ</w:t>
      </w:r>
    </w:p>
    <w:p w:rsidR="00273E01" w:rsidRPr="00273E01" w:rsidRDefault="00273E01" w:rsidP="00273E01">
      <w:pPr>
        <w:tabs>
          <w:tab w:val="left" w:pos="4820"/>
        </w:tabs>
        <w:spacing w:after="0" w:line="240" w:lineRule="auto"/>
        <w:jc w:val="both"/>
        <w:rPr>
          <w:rFonts w:ascii="Times New Roman" w:eastAsia="Times New Roman" w:hAnsi="Times New Roman" w:cs="Times New Roman"/>
          <w:b/>
          <w:sz w:val="28"/>
          <w:szCs w:val="28"/>
          <w:lang w:eastAsia="ru-RU"/>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1422F7" w:rsidRDefault="001422F7">
      <w:pPr>
        <w:rPr>
          <w:rFonts w:ascii="Times New Roman" w:hAnsi="Times New Roman" w:cs="Times New Roman"/>
          <w:sz w:val="28"/>
          <w:szCs w:val="28"/>
        </w:rPr>
      </w:pPr>
      <w:r>
        <w:rPr>
          <w:rFonts w:ascii="Times New Roman" w:hAnsi="Times New Roman" w:cs="Times New Roman"/>
          <w:sz w:val="28"/>
          <w:szCs w:val="28"/>
        </w:rPr>
        <w:br w:type="page"/>
      </w:r>
    </w:p>
    <w:p w:rsidR="001422F7" w:rsidRDefault="001422F7">
      <w:pPr>
        <w:rPr>
          <w:rFonts w:ascii="Times New Roman" w:hAnsi="Times New Roman" w:cs="Times New Roman"/>
          <w:sz w:val="28"/>
          <w:szCs w:val="28"/>
        </w:rPr>
        <w:sectPr w:rsidR="001422F7" w:rsidSect="00B425EE">
          <w:pgSz w:w="11906" w:h="16838"/>
          <w:pgMar w:top="1134" w:right="851" w:bottom="1134" w:left="1701" w:header="709" w:footer="709" w:gutter="0"/>
          <w:cols w:space="708"/>
          <w:docGrid w:linePitch="360"/>
        </w:sectPr>
      </w:pPr>
    </w:p>
    <w:p w:rsidR="00574E7E" w:rsidRDefault="001422F7">
      <w:pPr>
        <w:rPr>
          <w:rFonts w:ascii="Times New Roman" w:hAnsi="Times New Roman" w:cs="Times New Roman"/>
          <w:sz w:val="28"/>
          <w:szCs w:val="28"/>
        </w:rPr>
      </w:pPr>
      <w:r>
        <w:rPr>
          <w:noProof/>
          <w:lang w:val="ru-RU" w:eastAsia="ru-RU"/>
        </w:rPr>
        <w:lastRenderedPageBreak/>
        <w:drawing>
          <wp:anchor distT="0" distB="0" distL="114300" distR="114300" simplePos="0" relativeHeight="251658240" behindDoc="0" locked="0" layoutInCell="1" allowOverlap="1" wp14:anchorId="26BCC5B0" wp14:editId="32F8B5CC">
            <wp:simplePos x="0" y="0"/>
            <wp:positionH relativeFrom="column">
              <wp:posOffset>-4445</wp:posOffset>
            </wp:positionH>
            <wp:positionV relativeFrom="paragraph">
              <wp:posOffset>-600075</wp:posOffset>
            </wp:positionV>
            <wp:extent cx="9418955" cy="6658610"/>
            <wp:effectExtent l="0" t="0" r="0" b="8890"/>
            <wp:wrapNone/>
            <wp:docPr id="1" name="Рисунок 1" descr="F:\Робочий стіл 2023\ЗАКАЗЫ\28-09\фасад-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обочий стіл 2023\ЗАКАЗЫ\28-09\фасад-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18955" cy="665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E7E" w:rsidRDefault="00574E7E">
      <w:pPr>
        <w:rPr>
          <w:rFonts w:ascii="Times New Roman" w:hAnsi="Times New Roman" w:cs="Times New Roman"/>
          <w:sz w:val="28"/>
          <w:szCs w:val="28"/>
        </w:rPr>
      </w:pPr>
    </w:p>
    <w:p w:rsidR="00574203" w:rsidRPr="00574203" w:rsidRDefault="00574203">
      <w:pPr>
        <w:rPr>
          <w:rFonts w:ascii="Times New Roman" w:hAnsi="Times New Roman" w:cs="Times New Roman"/>
          <w:sz w:val="28"/>
          <w:szCs w:val="28"/>
        </w:rPr>
      </w:pPr>
    </w:p>
    <w:sectPr w:rsidR="00574203" w:rsidRPr="00574203" w:rsidSect="001422F7">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823"/>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 w15:restartNumberingAfterBreak="0">
    <w:nsid w:val="04AB4A60"/>
    <w:multiLevelType w:val="hybridMultilevel"/>
    <w:tmpl w:val="09960D5A"/>
    <w:lvl w:ilvl="0" w:tplc="B4CEE238">
      <w:start w:val="9"/>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D6239A"/>
    <w:multiLevelType w:val="hybridMultilevel"/>
    <w:tmpl w:val="EFA8BC04"/>
    <w:lvl w:ilvl="0" w:tplc="8AEC0A4A">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3" w15:restartNumberingAfterBreak="0">
    <w:nsid w:val="0E6E51E9"/>
    <w:multiLevelType w:val="multilevel"/>
    <w:tmpl w:val="55C04326"/>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338"/>
        </w:tabs>
        <w:ind w:left="1338" w:hanging="63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15:restartNumberingAfterBreak="0">
    <w:nsid w:val="18605195"/>
    <w:multiLevelType w:val="multilevel"/>
    <w:tmpl w:val="1AC2F0B4"/>
    <w:lvl w:ilvl="0">
      <w:start w:val="25"/>
      <w:numFmt w:val="bullet"/>
      <w:lvlText w:val="-"/>
      <w:lvlJc w:val="left"/>
      <w:pPr>
        <w:tabs>
          <w:tab w:val="num" w:pos="151"/>
        </w:tabs>
        <w:ind w:left="151" w:hanging="360"/>
      </w:pPr>
      <w:rPr>
        <w:rFonts w:ascii="Times New Roman" w:eastAsia="Times New Roman" w:hAnsi="Times New Roman" w:hint="default"/>
      </w:rPr>
    </w:lvl>
    <w:lvl w:ilvl="1">
      <w:start w:val="1"/>
      <w:numFmt w:val="bullet"/>
      <w:lvlText w:val="o"/>
      <w:lvlJc w:val="left"/>
      <w:pPr>
        <w:tabs>
          <w:tab w:val="num" w:pos="871"/>
        </w:tabs>
        <w:ind w:left="871" w:hanging="360"/>
      </w:pPr>
      <w:rPr>
        <w:rFonts w:ascii="Courier New" w:hAnsi="Courier New" w:hint="default"/>
      </w:rPr>
    </w:lvl>
    <w:lvl w:ilvl="2">
      <w:start w:val="1"/>
      <w:numFmt w:val="bullet"/>
      <w:lvlText w:val=""/>
      <w:lvlJc w:val="left"/>
      <w:pPr>
        <w:tabs>
          <w:tab w:val="num" w:pos="1591"/>
        </w:tabs>
        <w:ind w:left="1591" w:hanging="360"/>
      </w:pPr>
      <w:rPr>
        <w:rFonts w:ascii="Wingdings" w:hAnsi="Wingdings" w:hint="default"/>
      </w:rPr>
    </w:lvl>
    <w:lvl w:ilvl="3">
      <w:start w:val="1"/>
      <w:numFmt w:val="bullet"/>
      <w:lvlText w:val=""/>
      <w:lvlJc w:val="left"/>
      <w:pPr>
        <w:tabs>
          <w:tab w:val="num" w:pos="2311"/>
        </w:tabs>
        <w:ind w:left="2311" w:hanging="360"/>
      </w:pPr>
      <w:rPr>
        <w:rFonts w:ascii="Symbol" w:hAnsi="Symbol" w:hint="default"/>
      </w:rPr>
    </w:lvl>
    <w:lvl w:ilvl="4">
      <w:start w:val="1"/>
      <w:numFmt w:val="bullet"/>
      <w:lvlText w:val="o"/>
      <w:lvlJc w:val="left"/>
      <w:pPr>
        <w:tabs>
          <w:tab w:val="num" w:pos="3031"/>
        </w:tabs>
        <w:ind w:left="3031" w:hanging="360"/>
      </w:pPr>
      <w:rPr>
        <w:rFonts w:ascii="Courier New" w:hAnsi="Courier New" w:hint="default"/>
      </w:rPr>
    </w:lvl>
    <w:lvl w:ilvl="5">
      <w:start w:val="1"/>
      <w:numFmt w:val="bullet"/>
      <w:lvlText w:val=""/>
      <w:lvlJc w:val="left"/>
      <w:pPr>
        <w:tabs>
          <w:tab w:val="num" w:pos="3751"/>
        </w:tabs>
        <w:ind w:left="3751" w:hanging="360"/>
      </w:pPr>
      <w:rPr>
        <w:rFonts w:ascii="Wingdings" w:hAnsi="Wingdings" w:hint="default"/>
      </w:rPr>
    </w:lvl>
    <w:lvl w:ilvl="6">
      <w:start w:val="1"/>
      <w:numFmt w:val="bullet"/>
      <w:lvlText w:val=""/>
      <w:lvlJc w:val="left"/>
      <w:pPr>
        <w:tabs>
          <w:tab w:val="num" w:pos="4471"/>
        </w:tabs>
        <w:ind w:left="4471" w:hanging="360"/>
      </w:pPr>
      <w:rPr>
        <w:rFonts w:ascii="Symbol" w:hAnsi="Symbol" w:hint="default"/>
      </w:rPr>
    </w:lvl>
    <w:lvl w:ilvl="7">
      <w:start w:val="1"/>
      <w:numFmt w:val="bullet"/>
      <w:lvlText w:val="o"/>
      <w:lvlJc w:val="left"/>
      <w:pPr>
        <w:tabs>
          <w:tab w:val="num" w:pos="5191"/>
        </w:tabs>
        <w:ind w:left="5191" w:hanging="360"/>
      </w:pPr>
      <w:rPr>
        <w:rFonts w:ascii="Courier New" w:hAnsi="Courier New" w:hint="default"/>
      </w:rPr>
    </w:lvl>
    <w:lvl w:ilvl="8">
      <w:start w:val="1"/>
      <w:numFmt w:val="bullet"/>
      <w:lvlText w:val=""/>
      <w:lvlJc w:val="left"/>
      <w:pPr>
        <w:tabs>
          <w:tab w:val="num" w:pos="5911"/>
        </w:tabs>
        <w:ind w:left="5911" w:hanging="360"/>
      </w:pPr>
      <w:rPr>
        <w:rFonts w:ascii="Wingdings" w:hAnsi="Wingdings" w:hint="default"/>
      </w:rPr>
    </w:lvl>
  </w:abstractNum>
  <w:abstractNum w:abstractNumId="5" w15:restartNumberingAfterBreak="0">
    <w:nsid w:val="19853AAB"/>
    <w:multiLevelType w:val="hybridMultilevel"/>
    <w:tmpl w:val="E10AFB8C"/>
    <w:lvl w:ilvl="0" w:tplc="B8E48DEC">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6" w15:restartNumberingAfterBreak="0">
    <w:nsid w:val="1BDA4007"/>
    <w:multiLevelType w:val="hybridMultilevel"/>
    <w:tmpl w:val="B97ECF2A"/>
    <w:lvl w:ilvl="0" w:tplc="8AC8B4C6">
      <w:start w:val="6"/>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624B9F"/>
    <w:multiLevelType w:val="hybridMultilevel"/>
    <w:tmpl w:val="BD502DD0"/>
    <w:lvl w:ilvl="0" w:tplc="780AAE64">
      <w:start w:val="9"/>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15:restartNumberingAfterBreak="0">
    <w:nsid w:val="243405CD"/>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9" w15:restartNumberingAfterBreak="0">
    <w:nsid w:val="28C54F0F"/>
    <w:multiLevelType w:val="hybridMultilevel"/>
    <w:tmpl w:val="D5FA8492"/>
    <w:lvl w:ilvl="0" w:tplc="4256644C">
      <w:start w:val="9"/>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0" w15:restartNumberingAfterBreak="0">
    <w:nsid w:val="30170C0E"/>
    <w:multiLevelType w:val="hybridMultilevel"/>
    <w:tmpl w:val="4468C5A0"/>
    <w:lvl w:ilvl="0" w:tplc="44A6F638">
      <w:start w:val="7"/>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1" w15:restartNumberingAfterBreak="0">
    <w:nsid w:val="31542E28"/>
    <w:multiLevelType w:val="hybridMultilevel"/>
    <w:tmpl w:val="D0F8519E"/>
    <w:lvl w:ilvl="0" w:tplc="DFE048F2">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89003E"/>
    <w:multiLevelType w:val="hybridMultilevel"/>
    <w:tmpl w:val="253A8FE2"/>
    <w:lvl w:ilvl="0" w:tplc="5448CBB2">
      <w:start w:val="3"/>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3" w15:restartNumberingAfterBreak="0">
    <w:nsid w:val="36BD269B"/>
    <w:multiLevelType w:val="hybridMultilevel"/>
    <w:tmpl w:val="B10E0F3C"/>
    <w:lvl w:ilvl="0" w:tplc="F468EB8E">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4" w15:restartNumberingAfterBreak="0">
    <w:nsid w:val="3B340522"/>
    <w:multiLevelType w:val="hybridMultilevel"/>
    <w:tmpl w:val="4858BAE8"/>
    <w:lvl w:ilvl="0" w:tplc="FD16F846">
      <w:start w:val="6"/>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5" w15:restartNumberingAfterBreak="0">
    <w:nsid w:val="3C315CE9"/>
    <w:multiLevelType w:val="multilevel"/>
    <w:tmpl w:val="FBA44FD6"/>
    <w:lvl w:ilvl="0">
      <w:start w:val="4"/>
      <w:numFmt w:val="decimal"/>
      <w:lvlText w:val="%1."/>
      <w:lvlJc w:val="left"/>
      <w:pPr>
        <w:tabs>
          <w:tab w:val="num" w:pos="1095"/>
        </w:tabs>
        <w:ind w:left="1095" w:hanging="360"/>
      </w:pPr>
      <w:rPr>
        <w:rFonts w:cs="Times New Roman" w:hint="default"/>
        <w:b/>
        <w:bCs/>
      </w:rPr>
    </w:lvl>
    <w:lvl w:ilvl="1">
      <w:start w:val="1"/>
      <w:numFmt w:val="lowerLetter"/>
      <w:lvlText w:val="%2."/>
      <w:lvlJc w:val="left"/>
      <w:pPr>
        <w:tabs>
          <w:tab w:val="num" w:pos="1815"/>
        </w:tabs>
        <w:ind w:left="1815" w:hanging="360"/>
      </w:pPr>
      <w:rPr>
        <w:rFonts w:cs="Times New Roman"/>
      </w:rPr>
    </w:lvl>
    <w:lvl w:ilvl="2">
      <w:start w:val="1"/>
      <w:numFmt w:val="lowerRoman"/>
      <w:lvlText w:val="%3."/>
      <w:lvlJc w:val="right"/>
      <w:pPr>
        <w:tabs>
          <w:tab w:val="num" w:pos="2535"/>
        </w:tabs>
        <w:ind w:left="2535" w:hanging="180"/>
      </w:pPr>
      <w:rPr>
        <w:rFonts w:cs="Times New Roman"/>
      </w:rPr>
    </w:lvl>
    <w:lvl w:ilvl="3">
      <w:start w:val="1"/>
      <w:numFmt w:val="decimal"/>
      <w:lvlText w:val="%4."/>
      <w:lvlJc w:val="left"/>
      <w:pPr>
        <w:tabs>
          <w:tab w:val="num" w:pos="3255"/>
        </w:tabs>
        <w:ind w:left="3255" w:hanging="360"/>
      </w:pPr>
      <w:rPr>
        <w:rFonts w:cs="Times New Roman"/>
      </w:rPr>
    </w:lvl>
    <w:lvl w:ilvl="4">
      <w:start w:val="1"/>
      <w:numFmt w:val="lowerLetter"/>
      <w:lvlText w:val="%5."/>
      <w:lvlJc w:val="left"/>
      <w:pPr>
        <w:tabs>
          <w:tab w:val="num" w:pos="3975"/>
        </w:tabs>
        <w:ind w:left="3975" w:hanging="360"/>
      </w:pPr>
      <w:rPr>
        <w:rFonts w:cs="Times New Roman"/>
      </w:rPr>
    </w:lvl>
    <w:lvl w:ilvl="5">
      <w:start w:val="1"/>
      <w:numFmt w:val="lowerRoman"/>
      <w:lvlText w:val="%6."/>
      <w:lvlJc w:val="right"/>
      <w:pPr>
        <w:tabs>
          <w:tab w:val="num" w:pos="4695"/>
        </w:tabs>
        <w:ind w:left="4695" w:hanging="180"/>
      </w:pPr>
      <w:rPr>
        <w:rFonts w:cs="Times New Roman"/>
      </w:rPr>
    </w:lvl>
    <w:lvl w:ilvl="6">
      <w:start w:val="1"/>
      <w:numFmt w:val="decimal"/>
      <w:lvlText w:val="%7."/>
      <w:lvlJc w:val="left"/>
      <w:pPr>
        <w:tabs>
          <w:tab w:val="num" w:pos="5415"/>
        </w:tabs>
        <w:ind w:left="5415" w:hanging="360"/>
      </w:pPr>
      <w:rPr>
        <w:rFonts w:cs="Times New Roman"/>
      </w:rPr>
    </w:lvl>
    <w:lvl w:ilvl="7">
      <w:start w:val="1"/>
      <w:numFmt w:val="lowerLetter"/>
      <w:lvlText w:val="%8."/>
      <w:lvlJc w:val="left"/>
      <w:pPr>
        <w:tabs>
          <w:tab w:val="num" w:pos="6135"/>
        </w:tabs>
        <w:ind w:left="6135" w:hanging="360"/>
      </w:pPr>
      <w:rPr>
        <w:rFonts w:cs="Times New Roman"/>
      </w:rPr>
    </w:lvl>
    <w:lvl w:ilvl="8">
      <w:start w:val="1"/>
      <w:numFmt w:val="lowerRoman"/>
      <w:lvlText w:val="%9."/>
      <w:lvlJc w:val="right"/>
      <w:pPr>
        <w:tabs>
          <w:tab w:val="num" w:pos="6855"/>
        </w:tabs>
        <w:ind w:left="6855" w:hanging="180"/>
      </w:pPr>
      <w:rPr>
        <w:rFonts w:cs="Times New Roman"/>
      </w:rPr>
    </w:lvl>
  </w:abstractNum>
  <w:abstractNum w:abstractNumId="16" w15:restartNumberingAfterBreak="0">
    <w:nsid w:val="3C3E60F4"/>
    <w:multiLevelType w:val="hybridMultilevel"/>
    <w:tmpl w:val="7C1240CC"/>
    <w:lvl w:ilvl="0" w:tplc="E00814BA">
      <w:start w:val="3"/>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C9184A"/>
    <w:multiLevelType w:val="hybridMultilevel"/>
    <w:tmpl w:val="88D4963C"/>
    <w:lvl w:ilvl="0" w:tplc="F7E25D7A">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CCA6476"/>
    <w:multiLevelType w:val="hybridMultilevel"/>
    <w:tmpl w:val="87F89F36"/>
    <w:lvl w:ilvl="0" w:tplc="7E96A3D0">
      <w:start w:val="7"/>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9" w15:restartNumberingAfterBreak="0">
    <w:nsid w:val="3DFA517C"/>
    <w:multiLevelType w:val="hybridMultilevel"/>
    <w:tmpl w:val="8BF6FFAA"/>
    <w:lvl w:ilvl="0" w:tplc="E28A85F4">
      <w:start w:val="3"/>
      <w:numFmt w:val="decimal"/>
      <w:lvlText w:val="%1."/>
      <w:lvlJc w:val="left"/>
      <w:pPr>
        <w:tabs>
          <w:tab w:val="num" w:pos="1070"/>
        </w:tabs>
        <w:ind w:left="1070" w:hanging="360"/>
      </w:pPr>
      <w:rPr>
        <w:rFonts w:cs="Times New Roman" w:hint="default"/>
        <w:b/>
        <w:bCs/>
      </w:rPr>
    </w:lvl>
    <w:lvl w:ilvl="1" w:tplc="04190019">
      <w:start w:val="1"/>
      <w:numFmt w:val="lowerLetter"/>
      <w:lvlText w:val="%2."/>
      <w:lvlJc w:val="left"/>
      <w:pPr>
        <w:tabs>
          <w:tab w:val="num" w:pos="1790"/>
        </w:tabs>
        <w:ind w:left="1790" w:hanging="360"/>
      </w:pPr>
      <w:rPr>
        <w:rFonts w:cs="Times New Roman"/>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20" w15:restartNumberingAfterBreak="0">
    <w:nsid w:val="3DFD4BC3"/>
    <w:multiLevelType w:val="hybridMultilevel"/>
    <w:tmpl w:val="FBA44FD6"/>
    <w:lvl w:ilvl="0" w:tplc="546C2DF0">
      <w:start w:val="4"/>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1" w15:restartNumberingAfterBreak="0">
    <w:nsid w:val="3EB43CDE"/>
    <w:multiLevelType w:val="hybridMultilevel"/>
    <w:tmpl w:val="744E2E20"/>
    <w:lvl w:ilvl="0" w:tplc="FB80E06E">
      <w:start w:val="9"/>
      <w:numFmt w:val="decimal"/>
      <w:lvlText w:val="%1."/>
      <w:lvlJc w:val="left"/>
      <w:pPr>
        <w:ind w:left="1440" w:hanging="360"/>
      </w:pPr>
      <w:rPr>
        <w:rFonts w:cs="Times New Roman" w:hint="default"/>
      </w:rPr>
    </w:lvl>
    <w:lvl w:ilvl="1" w:tplc="04220019">
      <w:start w:val="1"/>
      <w:numFmt w:val="lowerLetter"/>
      <w:lvlText w:val="%2."/>
      <w:lvlJc w:val="left"/>
      <w:pPr>
        <w:ind w:left="2160" w:hanging="360"/>
      </w:pPr>
      <w:rPr>
        <w:rFonts w:cs="Times New Roman"/>
      </w:rPr>
    </w:lvl>
    <w:lvl w:ilvl="2" w:tplc="0422001B">
      <w:start w:val="1"/>
      <w:numFmt w:val="lowerRoman"/>
      <w:lvlText w:val="%3."/>
      <w:lvlJc w:val="right"/>
      <w:pPr>
        <w:ind w:left="2880" w:hanging="180"/>
      </w:pPr>
      <w:rPr>
        <w:rFonts w:cs="Times New Roman"/>
      </w:rPr>
    </w:lvl>
    <w:lvl w:ilvl="3" w:tplc="0422000F">
      <w:start w:val="1"/>
      <w:numFmt w:val="decimal"/>
      <w:lvlText w:val="%4."/>
      <w:lvlJc w:val="left"/>
      <w:pPr>
        <w:ind w:left="3600" w:hanging="360"/>
      </w:pPr>
      <w:rPr>
        <w:rFonts w:cs="Times New Roman"/>
      </w:rPr>
    </w:lvl>
    <w:lvl w:ilvl="4" w:tplc="04220019">
      <w:start w:val="1"/>
      <w:numFmt w:val="lowerLetter"/>
      <w:lvlText w:val="%5."/>
      <w:lvlJc w:val="left"/>
      <w:pPr>
        <w:ind w:left="4320" w:hanging="360"/>
      </w:pPr>
      <w:rPr>
        <w:rFonts w:cs="Times New Roman"/>
      </w:rPr>
    </w:lvl>
    <w:lvl w:ilvl="5" w:tplc="0422001B">
      <w:start w:val="1"/>
      <w:numFmt w:val="lowerRoman"/>
      <w:lvlText w:val="%6."/>
      <w:lvlJc w:val="right"/>
      <w:pPr>
        <w:ind w:left="5040" w:hanging="180"/>
      </w:pPr>
      <w:rPr>
        <w:rFonts w:cs="Times New Roman"/>
      </w:rPr>
    </w:lvl>
    <w:lvl w:ilvl="6" w:tplc="0422000F">
      <w:start w:val="1"/>
      <w:numFmt w:val="decimal"/>
      <w:lvlText w:val="%7."/>
      <w:lvlJc w:val="left"/>
      <w:pPr>
        <w:ind w:left="5760" w:hanging="360"/>
      </w:pPr>
      <w:rPr>
        <w:rFonts w:cs="Times New Roman"/>
      </w:rPr>
    </w:lvl>
    <w:lvl w:ilvl="7" w:tplc="04220019">
      <w:start w:val="1"/>
      <w:numFmt w:val="lowerLetter"/>
      <w:lvlText w:val="%8."/>
      <w:lvlJc w:val="left"/>
      <w:pPr>
        <w:ind w:left="6480" w:hanging="360"/>
      </w:pPr>
      <w:rPr>
        <w:rFonts w:cs="Times New Roman"/>
      </w:rPr>
    </w:lvl>
    <w:lvl w:ilvl="8" w:tplc="0422001B">
      <w:start w:val="1"/>
      <w:numFmt w:val="lowerRoman"/>
      <w:lvlText w:val="%9."/>
      <w:lvlJc w:val="right"/>
      <w:pPr>
        <w:ind w:left="7200" w:hanging="180"/>
      </w:pPr>
      <w:rPr>
        <w:rFonts w:cs="Times New Roman"/>
      </w:rPr>
    </w:lvl>
  </w:abstractNum>
  <w:abstractNum w:abstractNumId="22" w15:restartNumberingAfterBreak="0">
    <w:nsid w:val="3EC1407B"/>
    <w:multiLevelType w:val="hybridMultilevel"/>
    <w:tmpl w:val="695E9820"/>
    <w:lvl w:ilvl="0" w:tplc="8E7A7682">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3" w15:restartNumberingAfterBreak="0">
    <w:nsid w:val="3ED645FC"/>
    <w:multiLevelType w:val="hybridMultilevel"/>
    <w:tmpl w:val="E7622C6E"/>
    <w:lvl w:ilvl="0" w:tplc="8E8C3A2A">
      <w:start w:val="7"/>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15:restartNumberingAfterBreak="0">
    <w:nsid w:val="3F8D56CA"/>
    <w:multiLevelType w:val="hybridMultilevel"/>
    <w:tmpl w:val="CE286F06"/>
    <w:lvl w:ilvl="0" w:tplc="C23CF74E">
      <w:start w:val="7"/>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25" w15:restartNumberingAfterBreak="0">
    <w:nsid w:val="42C000ED"/>
    <w:multiLevelType w:val="hybridMultilevel"/>
    <w:tmpl w:val="BF465B80"/>
    <w:lvl w:ilvl="0" w:tplc="BF443FDC">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6" w15:restartNumberingAfterBreak="0">
    <w:nsid w:val="44FF2BB2"/>
    <w:multiLevelType w:val="hybridMultilevel"/>
    <w:tmpl w:val="3A5EB17A"/>
    <w:lvl w:ilvl="0" w:tplc="3A08B726">
      <w:start w:val="6"/>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7" w15:restartNumberingAfterBreak="0">
    <w:nsid w:val="45230FE4"/>
    <w:multiLevelType w:val="hybridMultilevel"/>
    <w:tmpl w:val="CC9E5B48"/>
    <w:lvl w:ilvl="0" w:tplc="73562C90">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8" w15:restartNumberingAfterBreak="0">
    <w:nsid w:val="4F861C65"/>
    <w:multiLevelType w:val="hybridMultilevel"/>
    <w:tmpl w:val="2E5E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883B2D"/>
    <w:multiLevelType w:val="hybridMultilevel"/>
    <w:tmpl w:val="B388F9B4"/>
    <w:lvl w:ilvl="0" w:tplc="79F40AF4">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0" w15:restartNumberingAfterBreak="0">
    <w:nsid w:val="529D2693"/>
    <w:multiLevelType w:val="hybridMultilevel"/>
    <w:tmpl w:val="73B2172E"/>
    <w:lvl w:ilvl="0" w:tplc="7E26F332">
      <w:start w:val="5"/>
      <w:numFmt w:val="decimal"/>
      <w:lvlText w:val="%1."/>
      <w:lvlJc w:val="left"/>
      <w:pPr>
        <w:tabs>
          <w:tab w:val="num" w:pos="1080"/>
        </w:tabs>
        <w:ind w:left="1080" w:hanging="360"/>
      </w:pPr>
      <w:rPr>
        <w:rFonts w:cs="Times New Roman" w:hint="default"/>
        <w:b/>
        <w:bCs/>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1" w15:restartNumberingAfterBreak="0">
    <w:nsid w:val="53C8692E"/>
    <w:multiLevelType w:val="hybridMultilevel"/>
    <w:tmpl w:val="BAE20D92"/>
    <w:lvl w:ilvl="0" w:tplc="261A3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B6F72DF"/>
    <w:multiLevelType w:val="hybridMultilevel"/>
    <w:tmpl w:val="FB708508"/>
    <w:lvl w:ilvl="0" w:tplc="26AAA29E">
      <w:start w:val="5"/>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33" w15:restartNumberingAfterBreak="0">
    <w:nsid w:val="5EC2077C"/>
    <w:multiLevelType w:val="multilevel"/>
    <w:tmpl w:val="304420C4"/>
    <w:lvl w:ilvl="0">
      <w:start w:val="1"/>
      <w:numFmt w:val="decimal"/>
      <w:lvlText w:val="%1."/>
      <w:lvlJc w:val="left"/>
      <w:pPr>
        <w:ind w:left="1301" w:hanging="450"/>
      </w:pPr>
      <w:rPr>
        <w:rFonts w:cs="Times New Roman"/>
      </w:rPr>
    </w:lvl>
    <w:lvl w:ilvl="1">
      <w:start w:val="1"/>
      <w:numFmt w:val="decimal"/>
      <w:isLgl/>
      <w:lvlText w:val="%1.%2."/>
      <w:lvlJc w:val="left"/>
      <w:pPr>
        <w:ind w:left="1571" w:hanging="720"/>
      </w:pPr>
      <w:rPr>
        <w:rFonts w:cs="Times New Roman"/>
      </w:rPr>
    </w:lvl>
    <w:lvl w:ilvl="2">
      <w:start w:val="1"/>
      <w:numFmt w:val="decimal"/>
      <w:isLgl/>
      <w:lvlText w:val="%1.%2.%3."/>
      <w:lvlJc w:val="left"/>
      <w:pPr>
        <w:ind w:left="1571" w:hanging="720"/>
      </w:pPr>
      <w:rPr>
        <w:rFonts w:cs="Times New Roman"/>
      </w:rPr>
    </w:lvl>
    <w:lvl w:ilvl="3">
      <w:start w:val="1"/>
      <w:numFmt w:val="decimal"/>
      <w:isLgl/>
      <w:lvlText w:val="%1.%2.%3.%4."/>
      <w:lvlJc w:val="left"/>
      <w:pPr>
        <w:ind w:left="1931" w:hanging="1080"/>
      </w:pPr>
      <w:rPr>
        <w:rFonts w:cs="Times New Roman"/>
      </w:rPr>
    </w:lvl>
    <w:lvl w:ilvl="4">
      <w:start w:val="1"/>
      <w:numFmt w:val="decimal"/>
      <w:isLgl/>
      <w:lvlText w:val="%1.%2.%3.%4.%5."/>
      <w:lvlJc w:val="left"/>
      <w:pPr>
        <w:ind w:left="1931" w:hanging="1080"/>
      </w:pPr>
      <w:rPr>
        <w:rFonts w:cs="Times New Roman"/>
      </w:rPr>
    </w:lvl>
    <w:lvl w:ilvl="5">
      <w:start w:val="1"/>
      <w:numFmt w:val="decimal"/>
      <w:isLgl/>
      <w:lvlText w:val="%1.%2.%3.%4.%5.%6."/>
      <w:lvlJc w:val="left"/>
      <w:pPr>
        <w:ind w:left="2291" w:hanging="1440"/>
      </w:pPr>
      <w:rPr>
        <w:rFonts w:cs="Times New Roman"/>
      </w:rPr>
    </w:lvl>
    <w:lvl w:ilvl="6">
      <w:start w:val="1"/>
      <w:numFmt w:val="decimal"/>
      <w:isLgl/>
      <w:lvlText w:val="%1.%2.%3.%4.%5.%6.%7."/>
      <w:lvlJc w:val="left"/>
      <w:pPr>
        <w:ind w:left="2651" w:hanging="1800"/>
      </w:pPr>
      <w:rPr>
        <w:rFonts w:cs="Times New Roman"/>
      </w:rPr>
    </w:lvl>
    <w:lvl w:ilvl="7">
      <w:start w:val="1"/>
      <w:numFmt w:val="decimal"/>
      <w:isLgl/>
      <w:lvlText w:val="%1.%2.%3.%4.%5.%6.%7.%8."/>
      <w:lvlJc w:val="left"/>
      <w:pPr>
        <w:ind w:left="2651" w:hanging="1800"/>
      </w:pPr>
      <w:rPr>
        <w:rFonts w:cs="Times New Roman"/>
      </w:rPr>
    </w:lvl>
    <w:lvl w:ilvl="8">
      <w:start w:val="1"/>
      <w:numFmt w:val="decimal"/>
      <w:isLgl/>
      <w:lvlText w:val="%1.%2.%3.%4.%5.%6.%7.%8.%9."/>
      <w:lvlJc w:val="left"/>
      <w:pPr>
        <w:ind w:left="3011" w:hanging="2160"/>
      </w:pPr>
      <w:rPr>
        <w:rFonts w:cs="Times New Roman"/>
      </w:rPr>
    </w:lvl>
  </w:abstractNum>
  <w:abstractNum w:abstractNumId="34" w15:restartNumberingAfterBreak="0">
    <w:nsid w:val="64FE3F61"/>
    <w:multiLevelType w:val="hybridMultilevel"/>
    <w:tmpl w:val="DAE894E6"/>
    <w:lvl w:ilvl="0" w:tplc="E878F284">
      <w:start w:val="6"/>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5" w15:restartNumberingAfterBreak="0">
    <w:nsid w:val="69F81504"/>
    <w:multiLevelType w:val="hybridMultilevel"/>
    <w:tmpl w:val="0792BB1A"/>
    <w:lvl w:ilvl="0" w:tplc="6DD401A8">
      <w:start w:val="9"/>
      <w:numFmt w:val="decimal"/>
      <w:lvlText w:val="%1."/>
      <w:lvlJc w:val="left"/>
      <w:pPr>
        <w:ind w:left="720" w:hanging="360"/>
      </w:pPr>
      <w:rPr>
        <w:rFonts w:cs="Times New Roman" w:hint="default"/>
        <w:b/>
        <w:bCs/>
        <w:sz w:val="24"/>
        <w:szCs w:val="24"/>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6" w15:restartNumberingAfterBreak="0">
    <w:nsid w:val="6A411EEA"/>
    <w:multiLevelType w:val="hybridMultilevel"/>
    <w:tmpl w:val="8DA4304E"/>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6B057112"/>
    <w:multiLevelType w:val="hybridMultilevel"/>
    <w:tmpl w:val="69A08310"/>
    <w:lvl w:ilvl="0" w:tplc="0422000F">
      <w:start w:val="9"/>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8" w15:restartNumberingAfterBreak="0">
    <w:nsid w:val="6BF13F9A"/>
    <w:multiLevelType w:val="hybridMultilevel"/>
    <w:tmpl w:val="CDB8A296"/>
    <w:lvl w:ilvl="0" w:tplc="553430CE">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9" w15:restartNumberingAfterBreak="0">
    <w:nsid w:val="6C210254"/>
    <w:multiLevelType w:val="hybridMultilevel"/>
    <w:tmpl w:val="3CBC7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C52626"/>
    <w:multiLevelType w:val="hybridMultilevel"/>
    <w:tmpl w:val="7C46FD0E"/>
    <w:lvl w:ilvl="0" w:tplc="CEDEC176">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70611033"/>
    <w:multiLevelType w:val="hybridMultilevel"/>
    <w:tmpl w:val="D7927C0C"/>
    <w:lvl w:ilvl="0" w:tplc="711EE752">
      <w:start w:val="3"/>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42" w15:restartNumberingAfterBreak="0">
    <w:nsid w:val="7ABC44F8"/>
    <w:multiLevelType w:val="hybridMultilevel"/>
    <w:tmpl w:val="C8B2F628"/>
    <w:lvl w:ilvl="0" w:tplc="6CF80158">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C8B44C2"/>
    <w:multiLevelType w:val="hybridMultilevel"/>
    <w:tmpl w:val="1AC2F0B4"/>
    <w:lvl w:ilvl="0" w:tplc="3AC88E4A">
      <w:start w:val="25"/>
      <w:numFmt w:val="bullet"/>
      <w:lvlText w:val="-"/>
      <w:lvlJc w:val="left"/>
      <w:pPr>
        <w:tabs>
          <w:tab w:val="num" w:pos="151"/>
        </w:tabs>
        <w:ind w:left="151" w:hanging="360"/>
      </w:pPr>
      <w:rPr>
        <w:rFonts w:ascii="Times New Roman" w:eastAsia="Times New Roman" w:hAnsi="Times New Roman" w:hint="default"/>
      </w:rPr>
    </w:lvl>
    <w:lvl w:ilvl="1" w:tplc="04190003">
      <w:start w:val="1"/>
      <w:numFmt w:val="bullet"/>
      <w:lvlText w:val="o"/>
      <w:lvlJc w:val="left"/>
      <w:pPr>
        <w:tabs>
          <w:tab w:val="num" w:pos="871"/>
        </w:tabs>
        <w:ind w:left="871" w:hanging="360"/>
      </w:pPr>
      <w:rPr>
        <w:rFonts w:ascii="Courier New" w:hAnsi="Courier New" w:hint="default"/>
      </w:rPr>
    </w:lvl>
    <w:lvl w:ilvl="2" w:tplc="04190005">
      <w:start w:val="1"/>
      <w:numFmt w:val="bullet"/>
      <w:lvlText w:val=""/>
      <w:lvlJc w:val="left"/>
      <w:pPr>
        <w:tabs>
          <w:tab w:val="num" w:pos="1591"/>
        </w:tabs>
        <w:ind w:left="1591" w:hanging="360"/>
      </w:pPr>
      <w:rPr>
        <w:rFonts w:ascii="Wingdings" w:hAnsi="Wingdings" w:hint="default"/>
      </w:rPr>
    </w:lvl>
    <w:lvl w:ilvl="3" w:tplc="04190001">
      <w:start w:val="1"/>
      <w:numFmt w:val="bullet"/>
      <w:lvlText w:val=""/>
      <w:lvlJc w:val="left"/>
      <w:pPr>
        <w:tabs>
          <w:tab w:val="num" w:pos="2311"/>
        </w:tabs>
        <w:ind w:left="2311" w:hanging="360"/>
      </w:pPr>
      <w:rPr>
        <w:rFonts w:ascii="Symbol" w:hAnsi="Symbol" w:hint="default"/>
      </w:rPr>
    </w:lvl>
    <w:lvl w:ilvl="4" w:tplc="04190003">
      <w:start w:val="1"/>
      <w:numFmt w:val="bullet"/>
      <w:lvlText w:val="o"/>
      <w:lvlJc w:val="left"/>
      <w:pPr>
        <w:tabs>
          <w:tab w:val="num" w:pos="3031"/>
        </w:tabs>
        <w:ind w:left="3031" w:hanging="360"/>
      </w:pPr>
      <w:rPr>
        <w:rFonts w:ascii="Courier New" w:hAnsi="Courier New" w:hint="default"/>
      </w:rPr>
    </w:lvl>
    <w:lvl w:ilvl="5" w:tplc="04190005">
      <w:start w:val="1"/>
      <w:numFmt w:val="bullet"/>
      <w:lvlText w:val=""/>
      <w:lvlJc w:val="left"/>
      <w:pPr>
        <w:tabs>
          <w:tab w:val="num" w:pos="3751"/>
        </w:tabs>
        <w:ind w:left="3751" w:hanging="360"/>
      </w:pPr>
      <w:rPr>
        <w:rFonts w:ascii="Wingdings" w:hAnsi="Wingdings" w:hint="default"/>
      </w:rPr>
    </w:lvl>
    <w:lvl w:ilvl="6" w:tplc="04190001">
      <w:start w:val="1"/>
      <w:numFmt w:val="bullet"/>
      <w:lvlText w:val=""/>
      <w:lvlJc w:val="left"/>
      <w:pPr>
        <w:tabs>
          <w:tab w:val="num" w:pos="4471"/>
        </w:tabs>
        <w:ind w:left="4471" w:hanging="360"/>
      </w:pPr>
      <w:rPr>
        <w:rFonts w:ascii="Symbol" w:hAnsi="Symbol" w:hint="default"/>
      </w:rPr>
    </w:lvl>
    <w:lvl w:ilvl="7" w:tplc="04190003">
      <w:start w:val="1"/>
      <w:numFmt w:val="bullet"/>
      <w:lvlText w:val="o"/>
      <w:lvlJc w:val="left"/>
      <w:pPr>
        <w:tabs>
          <w:tab w:val="num" w:pos="5191"/>
        </w:tabs>
        <w:ind w:left="5191" w:hanging="360"/>
      </w:pPr>
      <w:rPr>
        <w:rFonts w:ascii="Courier New" w:hAnsi="Courier New" w:hint="default"/>
      </w:rPr>
    </w:lvl>
    <w:lvl w:ilvl="8" w:tplc="04190005">
      <w:start w:val="1"/>
      <w:numFmt w:val="bullet"/>
      <w:lvlText w:val=""/>
      <w:lvlJc w:val="left"/>
      <w:pPr>
        <w:tabs>
          <w:tab w:val="num" w:pos="5911"/>
        </w:tabs>
        <w:ind w:left="5911" w:hanging="360"/>
      </w:pPr>
      <w:rPr>
        <w:rFonts w:ascii="Wingdings" w:hAnsi="Wingdings" w:hint="default"/>
      </w:rPr>
    </w:lvl>
  </w:abstractNum>
  <w:abstractNum w:abstractNumId="44" w15:restartNumberingAfterBreak="0">
    <w:nsid w:val="7CE66324"/>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45" w15:restartNumberingAfterBreak="0">
    <w:nsid w:val="7F727C11"/>
    <w:multiLevelType w:val="hybridMultilevel"/>
    <w:tmpl w:val="807A2D86"/>
    <w:lvl w:ilvl="0" w:tplc="CD1E70F2">
      <w:start w:val="7"/>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num w:numId="1">
    <w:abstractNumId w:val="0"/>
  </w:num>
  <w:num w:numId="2">
    <w:abstractNumId w:val="16"/>
  </w:num>
  <w:num w:numId="3">
    <w:abstractNumId w:val="23"/>
  </w:num>
  <w:num w:numId="4">
    <w:abstractNumId w:val="12"/>
  </w:num>
  <w:num w:numId="5">
    <w:abstractNumId w:val="44"/>
  </w:num>
  <w:num w:numId="6">
    <w:abstractNumId w:val="34"/>
  </w:num>
  <w:num w:numId="7">
    <w:abstractNumId w:val="37"/>
  </w:num>
  <w:num w:numId="8">
    <w:abstractNumId w:val="21"/>
  </w:num>
  <w:num w:numId="9">
    <w:abstractNumId w:val="38"/>
  </w:num>
  <w:num w:numId="10">
    <w:abstractNumId w:val="29"/>
  </w:num>
  <w:num w:numId="11">
    <w:abstractNumId w:val="5"/>
  </w:num>
  <w:num w:numId="12">
    <w:abstractNumId w:val="2"/>
  </w:num>
  <w:num w:numId="13">
    <w:abstractNumId w:val="35"/>
  </w:num>
  <w:num w:numId="14">
    <w:abstractNumId w:val="24"/>
  </w:num>
  <w:num w:numId="15">
    <w:abstractNumId w:val="45"/>
  </w:num>
  <w:num w:numId="16">
    <w:abstractNumId w:val="8"/>
  </w:num>
  <w:num w:numId="17">
    <w:abstractNumId w:val="14"/>
  </w:num>
  <w:num w:numId="18">
    <w:abstractNumId w:val="10"/>
  </w:num>
  <w:num w:numId="19">
    <w:abstractNumId w:val="26"/>
  </w:num>
  <w:num w:numId="20">
    <w:abstractNumId w:val="32"/>
  </w:num>
  <w:num w:numId="21">
    <w:abstractNumId w:val="25"/>
  </w:num>
  <w:num w:numId="22">
    <w:abstractNumId w:val="9"/>
  </w:num>
  <w:num w:numId="23">
    <w:abstractNumId w:val="7"/>
  </w:num>
  <w:num w:numId="24">
    <w:abstractNumId w:val="36"/>
  </w:num>
  <w:num w:numId="25">
    <w:abstractNumId w:val="6"/>
  </w:num>
  <w:num w:numId="26">
    <w:abstractNumId w:val="1"/>
  </w:num>
  <w:num w:numId="27">
    <w:abstractNumId w:val="19"/>
  </w:num>
  <w:num w:numId="28">
    <w:abstractNumId w:val="18"/>
  </w:num>
  <w:num w:numId="29">
    <w:abstractNumId w:val="42"/>
  </w:num>
  <w:num w:numId="30">
    <w:abstractNumId w:val="11"/>
  </w:num>
  <w:num w:numId="31">
    <w:abstractNumId w:val="43"/>
  </w:num>
  <w:num w:numId="32">
    <w:abstractNumId w:val="20"/>
  </w:num>
  <w:num w:numId="33">
    <w:abstractNumId w:val="15"/>
  </w:num>
  <w:num w:numId="34">
    <w:abstractNumId w:val="13"/>
  </w:num>
  <w:num w:numId="35">
    <w:abstractNumId w:val="27"/>
  </w:num>
  <w:num w:numId="36">
    <w:abstractNumId w:val="30"/>
  </w:num>
  <w:num w:numId="37">
    <w:abstractNumId w:val="22"/>
  </w:num>
  <w:num w:numId="38">
    <w:abstractNumId w:val="41"/>
  </w:num>
  <w:num w:numId="39">
    <w:abstractNumId w:val="3"/>
  </w:num>
  <w:num w:numId="40">
    <w:abstractNumId w:val="4"/>
  </w:num>
  <w:num w:numId="41">
    <w:abstractNumId w:val="17"/>
  </w:num>
  <w:num w:numId="42">
    <w:abstractNumId w:val="31"/>
  </w:num>
  <w:num w:numId="43">
    <w:abstractNumId w:val="39"/>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203"/>
    <w:rsid w:val="00000DB5"/>
    <w:rsid w:val="00001C62"/>
    <w:rsid w:val="00007F83"/>
    <w:rsid w:val="000153FB"/>
    <w:rsid w:val="0002767C"/>
    <w:rsid w:val="00032465"/>
    <w:rsid w:val="000B1E76"/>
    <w:rsid w:val="000D46E6"/>
    <w:rsid w:val="000D4FCB"/>
    <w:rsid w:val="000D5BA9"/>
    <w:rsid w:val="000E602A"/>
    <w:rsid w:val="000F2AE7"/>
    <w:rsid w:val="00101EEC"/>
    <w:rsid w:val="00103935"/>
    <w:rsid w:val="00105E05"/>
    <w:rsid w:val="001215AE"/>
    <w:rsid w:val="00127D6D"/>
    <w:rsid w:val="00130E83"/>
    <w:rsid w:val="001422F7"/>
    <w:rsid w:val="00146FD9"/>
    <w:rsid w:val="001B0B2B"/>
    <w:rsid w:val="001C56B5"/>
    <w:rsid w:val="001D387D"/>
    <w:rsid w:val="001E4F0F"/>
    <w:rsid w:val="0020002B"/>
    <w:rsid w:val="00213686"/>
    <w:rsid w:val="00236569"/>
    <w:rsid w:val="00247022"/>
    <w:rsid w:val="002542C7"/>
    <w:rsid w:val="00273271"/>
    <w:rsid w:val="00273E01"/>
    <w:rsid w:val="00283390"/>
    <w:rsid w:val="00284AEC"/>
    <w:rsid w:val="002C39B7"/>
    <w:rsid w:val="00303D11"/>
    <w:rsid w:val="00326D11"/>
    <w:rsid w:val="00327AAB"/>
    <w:rsid w:val="00327DC5"/>
    <w:rsid w:val="0034581A"/>
    <w:rsid w:val="00353991"/>
    <w:rsid w:val="00373514"/>
    <w:rsid w:val="00374FB3"/>
    <w:rsid w:val="00375EC6"/>
    <w:rsid w:val="00380C6D"/>
    <w:rsid w:val="00380CE2"/>
    <w:rsid w:val="003A0506"/>
    <w:rsid w:val="003A5E71"/>
    <w:rsid w:val="003B11D0"/>
    <w:rsid w:val="003D6F11"/>
    <w:rsid w:val="003E7247"/>
    <w:rsid w:val="003F05ED"/>
    <w:rsid w:val="003F3C26"/>
    <w:rsid w:val="003F5628"/>
    <w:rsid w:val="00406869"/>
    <w:rsid w:val="0042576D"/>
    <w:rsid w:val="0045695F"/>
    <w:rsid w:val="00495A29"/>
    <w:rsid w:val="004D5A19"/>
    <w:rsid w:val="004D6CB0"/>
    <w:rsid w:val="004E2DA0"/>
    <w:rsid w:val="00515DD0"/>
    <w:rsid w:val="0054713C"/>
    <w:rsid w:val="005558DD"/>
    <w:rsid w:val="00574203"/>
    <w:rsid w:val="00574E7E"/>
    <w:rsid w:val="0058469E"/>
    <w:rsid w:val="005B42B5"/>
    <w:rsid w:val="005D38E4"/>
    <w:rsid w:val="005F254C"/>
    <w:rsid w:val="00627B9D"/>
    <w:rsid w:val="00645CDB"/>
    <w:rsid w:val="0065789B"/>
    <w:rsid w:val="006F1A3A"/>
    <w:rsid w:val="00716DF0"/>
    <w:rsid w:val="0073282D"/>
    <w:rsid w:val="00744DB7"/>
    <w:rsid w:val="00761AE8"/>
    <w:rsid w:val="00780FDE"/>
    <w:rsid w:val="007868B6"/>
    <w:rsid w:val="007B2B0B"/>
    <w:rsid w:val="007B2D3F"/>
    <w:rsid w:val="007C143A"/>
    <w:rsid w:val="007C49AB"/>
    <w:rsid w:val="007D2C7A"/>
    <w:rsid w:val="007E3A6B"/>
    <w:rsid w:val="007E5F52"/>
    <w:rsid w:val="007F0F95"/>
    <w:rsid w:val="007F46C6"/>
    <w:rsid w:val="007F6B3A"/>
    <w:rsid w:val="008022B6"/>
    <w:rsid w:val="00821F6F"/>
    <w:rsid w:val="0082294A"/>
    <w:rsid w:val="008269D8"/>
    <w:rsid w:val="00844821"/>
    <w:rsid w:val="008A5157"/>
    <w:rsid w:val="0090052A"/>
    <w:rsid w:val="00911A67"/>
    <w:rsid w:val="009249A1"/>
    <w:rsid w:val="00932734"/>
    <w:rsid w:val="00953DCC"/>
    <w:rsid w:val="00965126"/>
    <w:rsid w:val="00983BE7"/>
    <w:rsid w:val="00986382"/>
    <w:rsid w:val="009E1C39"/>
    <w:rsid w:val="009E3182"/>
    <w:rsid w:val="009F1700"/>
    <w:rsid w:val="00A01004"/>
    <w:rsid w:val="00A11EB4"/>
    <w:rsid w:val="00A31A11"/>
    <w:rsid w:val="00A4132B"/>
    <w:rsid w:val="00A61170"/>
    <w:rsid w:val="00A74775"/>
    <w:rsid w:val="00A90EF6"/>
    <w:rsid w:val="00AA72F6"/>
    <w:rsid w:val="00AA7E13"/>
    <w:rsid w:val="00AB1ED5"/>
    <w:rsid w:val="00AE3C5D"/>
    <w:rsid w:val="00AF0B1D"/>
    <w:rsid w:val="00AF73AC"/>
    <w:rsid w:val="00B2042D"/>
    <w:rsid w:val="00B22E8D"/>
    <w:rsid w:val="00B3078A"/>
    <w:rsid w:val="00B425EE"/>
    <w:rsid w:val="00B4606E"/>
    <w:rsid w:val="00B60EB5"/>
    <w:rsid w:val="00B61B8E"/>
    <w:rsid w:val="00B64990"/>
    <w:rsid w:val="00B93FED"/>
    <w:rsid w:val="00BA5AA6"/>
    <w:rsid w:val="00BB0F5E"/>
    <w:rsid w:val="00BB35C5"/>
    <w:rsid w:val="00BB577C"/>
    <w:rsid w:val="00BB7487"/>
    <w:rsid w:val="00BF782D"/>
    <w:rsid w:val="00C74BF8"/>
    <w:rsid w:val="00CA21DE"/>
    <w:rsid w:val="00CB11AD"/>
    <w:rsid w:val="00CC677A"/>
    <w:rsid w:val="00CD71FD"/>
    <w:rsid w:val="00D45DDB"/>
    <w:rsid w:val="00D51301"/>
    <w:rsid w:val="00D60521"/>
    <w:rsid w:val="00D87CDC"/>
    <w:rsid w:val="00D87DDA"/>
    <w:rsid w:val="00D90EB5"/>
    <w:rsid w:val="00E02623"/>
    <w:rsid w:val="00E029A2"/>
    <w:rsid w:val="00E36E2A"/>
    <w:rsid w:val="00E61657"/>
    <w:rsid w:val="00E70275"/>
    <w:rsid w:val="00E800ED"/>
    <w:rsid w:val="00E81BCE"/>
    <w:rsid w:val="00E96F08"/>
    <w:rsid w:val="00EC5E21"/>
    <w:rsid w:val="00F14F04"/>
    <w:rsid w:val="00F51D69"/>
    <w:rsid w:val="00F56BBD"/>
    <w:rsid w:val="00FD3332"/>
    <w:rsid w:val="00FF3740"/>
    <w:rsid w:val="00FF78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9DA34-825B-4608-BC9E-BAE3FE81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3E01"/>
    <w:pPr>
      <w:keepNext/>
      <w:spacing w:after="0" w:line="240" w:lineRule="auto"/>
      <w:jc w:val="center"/>
      <w:outlineLvl w:val="0"/>
    </w:pPr>
    <w:rPr>
      <w:rFonts w:ascii="Times New Roman" w:eastAsia="Times New Roman" w:hAnsi="Times New Roman" w:cs="Times New Roman"/>
      <w:b/>
      <w:bCs/>
      <w:smallCaps/>
      <w:sz w:val="28"/>
      <w:szCs w:val="28"/>
      <w:lang w:eastAsia="ru-RU"/>
    </w:rPr>
  </w:style>
  <w:style w:type="paragraph" w:styleId="2">
    <w:name w:val="heading 2"/>
    <w:basedOn w:val="a"/>
    <w:next w:val="a"/>
    <w:link w:val="20"/>
    <w:qFormat/>
    <w:rsid w:val="00273E01"/>
    <w:pPr>
      <w:keepNext/>
      <w:spacing w:after="0" w:line="240" w:lineRule="auto"/>
      <w:jc w:val="center"/>
      <w:outlineLvl w:val="1"/>
    </w:pPr>
    <w:rPr>
      <w:rFonts w:ascii="Times New Roman" w:eastAsia="Times New Roman" w:hAnsi="Times New Roman" w:cs="Times New Roman"/>
      <w:smallCaps/>
      <w:sz w:val="28"/>
      <w:szCs w:val="28"/>
      <w:lang w:eastAsia="ru-RU"/>
    </w:rPr>
  </w:style>
  <w:style w:type="paragraph" w:styleId="3">
    <w:name w:val="heading 3"/>
    <w:basedOn w:val="a"/>
    <w:next w:val="a"/>
    <w:link w:val="30"/>
    <w:qFormat/>
    <w:rsid w:val="00273E01"/>
    <w:pPr>
      <w:keepNext/>
      <w:spacing w:after="0" w:line="240" w:lineRule="auto"/>
      <w:jc w:val="center"/>
      <w:outlineLvl w:val="2"/>
    </w:pPr>
    <w:rPr>
      <w:rFonts w:ascii="Times New Roman" w:eastAsia="Times New Roman" w:hAnsi="Times New Roman" w:cs="Times New Roman"/>
      <w:b/>
      <w:bCs/>
      <w:smallCaps/>
      <w:sz w:val="32"/>
      <w:szCs w:val="32"/>
      <w:lang w:eastAsia="ru-RU"/>
    </w:rPr>
  </w:style>
  <w:style w:type="paragraph" w:styleId="4">
    <w:name w:val="heading 4"/>
    <w:basedOn w:val="a"/>
    <w:next w:val="a"/>
    <w:link w:val="40"/>
    <w:qFormat/>
    <w:rsid w:val="00273E01"/>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73E01"/>
    <w:pPr>
      <w:keepNext/>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next w:val="a"/>
    <w:link w:val="60"/>
    <w:qFormat/>
    <w:rsid w:val="00273E01"/>
    <w:pPr>
      <w:keepNext/>
      <w:spacing w:after="0" w:line="240" w:lineRule="auto"/>
      <w:outlineLvl w:val="5"/>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3E01"/>
    <w:rPr>
      <w:rFonts w:ascii="Times New Roman" w:eastAsia="Times New Roman" w:hAnsi="Times New Roman" w:cs="Times New Roman"/>
      <w:b/>
      <w:bCs/>
      <w:smallCaps/>
      <w:sz w:val="28"/>
      <w:szCs w:val="28"/>
      <w:lang w:eastAsia="ru-RU"/>
    </w:rPr>
  </w:style>
  <w:style w:type="character" w:customStyle="1" w:styleId="20">
    <w:name w:val="Заголовок 2 Знак"/>
    <w:basedOn w:val="a0"/>
    <w:link w:val="2"/>
    <w:rsid w:val="00273E01"/>
    <w:rPr>
      <w:rFonts w:ascii="Times New Roman" w:eastAsia="Times New Roman" w:hAnsi="Times New Roman" w:cs="Times New Roman"/>
      <w:smallCaps/>
      <w:sz w:val="28"/>
      <w:szCs w:val="28"/>
      <w:lang w:eastAsia="ru-RU"/>
    </w:rPr>
  </w:style>
  <w:style w:type="character" w:customStyle="1" w:styleId="30">
    <w:name w:val="Заголовок 3 Знак"/>
    <w:basedOn w:val="a0"/>
    <w:link w:val="3"/>
    <w:rsid w:val="00273E01"/>
    <w:rPr>
      <w:rFonts w:ascii="Times New Roman" w:eastAsia="Times New Roman" w:hAnsi="Times New Roman" w:cs="Times New Roman"/>
      <w:b/>
      <w:bCs/>
      <w:smallCaps/>
      <w:sz w:val="32"/>
      <w:szCs w:val="32"/>
      <w:lang w:eastAsia="ru-RU"/>
    </w:rPr>
  </w:style>
  <w:style w:type="character" w:customStyle="1" w:styleId="40">
    <w:name w:val="Заголовок 4 Знак"/>
    <w:basedOn w:val="a0"/>
    <w:link w:val="4"/>
    <w:rsid w:val="00273E0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73E01"/>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273E01"/>
    <w:rPr>
      <w:rFonts w:ascii="Times New Roman" w:eastAsia="Times New Roman" w:hAnsi="Times New Roman" w:cs="Times New Roman"/>
      <w:sz w:val="28"/>
      <w:szCs w:val="28"/>
      <w:lang w:eastAsia="ru-RU"/>
    </w:rPr>
  </w:style>
  <w:style w:type="numbering" w:customStyle="1" w:styleId="11">
    <w:name w:val="Нет списка1"/>
    <w:next w:val="a2"/>
    <w:uiPriority w:val="99"/>
    <w:semiHidden/>
    <w:rsid w:val="00273E01"/>
  </w:style>
  <w:style w:type="paragraph" w:styleId="a3">
    <w:name w:val="Body Text"/>
    <w:basedOn w:val="a"/>
    <w:link w:val="a4"/>
    <w:rsid w:val="00273E01"/>
    <w:pPr>
      <w:spacing w:after="0" w:line="24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rsid w:val="00273E01"/>
    <w:rPr>
      <w:rFonts w:ascii="Times New Roman" w:eastAsia="Times New Roman" w:hAnsi="Times New Roman" w:cs="Times New Roman"/>
      <w:sz w:val="28"/>
      <w:szCs w:val="28"/>
      <w:lang w:eastAsia="ru-RU"/>
    </w:rPr>
  </w:style>
  <w:style w:type="paragraph" w:styleId="a5">
    <w:name w:val="Body Text Indent"/>
    <w:basedOn w:val="a"/>
    <w:link w:val="a6"/>
    <w:rsid w:val="00273E01"/>
    <w:pPr>
      <w:spacing w:after="0" w:line="240" w:lineRule="auto"/>
      <w:ind w:firstLine="720"/>
      <w:jc w:val="both"/>
    </w:pPr>
    <w:rPr>
      <w:rFonts w:ascii="Times New Roman" w:eastAsia="Times New Roman" w:hAnsi="Times New Roman" w:cs="Times New Roman"/>
      <w:sz w:val="28"/>
      <w:szCs w:val="28"/>
      <w:u w:val="single"/>
      <w:lang w:eastAsia="ru-RU"/>
    </w:rPr>
  </w:style>
  <w:style w:type="character" w:customStyle="1" w:styleId="a6">
    <w:name w:val="Основной текст с отступом Знак"/>
    <w:basedOn w:val="a0"/>
    <w:link w:val="a5"/>
    <w:rsid w:val="00273E01"/>
    <w:rPr>
      <w:rFonts w:ascii="Times New Roman" w:eastAsia="Times New Roman" w:hAnsi="Times New Roman" w:cs="Times New Roman"/>
      <w:sz w:val="28"/>
      <w:szCs w:val="28"/>
      <w:u w:val="single"/>
      <w:lang w:eastAsia="ru-RU"/>
    </w:rPr>
  </w:style>
  <w:style w:type="paragraph" w:styleId="21">
    <w:name w:val="Body Text Indent 2"/>
    <w:basedOn w:val="a"/>
    <w:link w:val="22"/>
    <w:rsid w:val="00273E0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273E01"/>
    <w:rPr>
      <w:rFonts w:ascii="Times New Roman" w:eastAsia="Times New Roman" w:hAnsi="Times New Roman" w:cs="Times New Roman"/>
      <w:sz w:val="28"/>
      <w:szCs w:val="28"/>
      <w:lang w:eastAsia="ru-RU"/>
    </w:rPr>
  </w:style>
  <w:style w:type="paragraph" w:styleId="a7">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Знак"/>
    <w:basedOn w:val="a"/>
    <w:link w:val="a8"/>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Знак Знак1"/>
    <w:basedOn w:val="a0"/>
    <w:link w:val="a7"/>
    <w:uiPriority w:val="99"/>
    <w:rsid w:val="00273E01"/>
    <w:rPr>
      <w:rFonts w:ascii="Times New Roman" w:eastAsia="Times New Roman" w:hAnsi="Times New Roman" w:cs="Times New Roman"/>
      <w:sz w:val="20"/>
      <w:szCs w:val="20"/>
      <w:lang w:eastAsia="ru-RU"/>
    </w:rPr>
  </w:style>
  <w:style w:type="paragraph" w:styleId="a9">
    <w:name w:val="footer"/>
    <w:basedOn w:val="a"/>
    <w:link w:val="aa"/>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273E01"/>
    <w:rPr>
      <w:rFonts w:ascii="Times New Roman" w:eastAsia="Times New Roman" w:hAnsi="Times New Roman" w:cs="Times New Roman"/>
      <w:sz w:val="20"/>
      <w:szCs w:val="20"/>
      <w:lang w:eastAsia="ru-RU"/>
    </w:rPr>
  </w:style>
  <w:style w:type="character" w:styleId="ab">
    <w:name w:val="page number"/>
    <w:rsid w:val="00273E01"/>
    <w:rPr>
      <w:rFonts w:cs="Times New Roman"/>
    </w:rPr>
  </w:style>
  <w:style w:type="paragraph" w:customStyle="1" w:styleId="12">
    <w:name w:val="1"/>
    <w:basedOn w:val="a"/>
    <w:next w:val="ac"/>
    <w:link w:val="ad"/>
    <w:qFormat/>
    <w:rsid w:val="00273E01"/>
    <w:pPr>
      <w:spacing w:after="0" w:line="240" w:lineRule="auto"/>
      <w:jc w:val="center"/>
    </w:pPr>
    <w:rPr>
      <w:rFonts w:ascii="Cambria" w:hAnsi="Cambria" w:cs="Cambria"/>
      <w:b/>
      <w:bCs/>
      <w:kern w:val="28"/>
      <w:sz w:val="32"/>
      <w:szCs w:val="32"/>
    </w:rPr>
  </w:style>
  <w:style w:type="character" w:customStyle="1" w:styleId="ad">
    <w:name w:val="Название Знак"/>
    <w:link w:val="12"/>
    <w:locked/>
    <w:rsid w:val="00273E01"/>
    <w:rPr>
      <w:rFonts w:ascii="Cambria" w:hAnsi="Cambria" w:cs="Cambria"/>
      <w:b/>
      <w:bCs/>
      <w:kern w:val="28"/>
      <w:sz w:val="32"/>
      <w:szCs w:val="32"/>
    </w:rPr>
  </w:style>
  <w:style w:type="paragraph" w:styleId="23">
    <w:name w:val="Body Text 2"/>
    <w:basedOn w:val="a"/>
    <w:link w:val="24"/>
    <w:rsid w:val="00273E01"/>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273E01"/>
    <w:rPr>
      <w:rFonts w:ascii="Times New Roman" w:eastAsia="Times New Roman" w:hAnsi="Times New Roman" w:cs="Times New Roman"/>
      <w:sz w:val="20"/>
      <w:szCs w:val="20"/>
      <w:lang w:eastAsia="ru-RU"/>
    </w:rPr>
  </w:style>
  <w:style w:type="paragraph" w:styleId="ae">
    <w:name w:val="Balloon Text"/>
    <w:basedOn w:val="a"/>
    <w:link w:val="af"/>
    <w:uiPriority w:val="99"/>
    <w:semiHidden/>
    <w:rsid w:val="00273E01"/>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semiHidden/>
    <w:rsid w:val="00273E01"/>
    <w:rPr>
      <w:rFonts w:ascii="Tahoma" w:eastAsia="Times New Roman" w:hAnsi="Tahoma" w:cs="Tahoma"/>
      <w:sz w:val="16"/>
      <w:szCs w:val="16"/>
      <w:lang w:eastAsia="ru-RU"/>
    </w:rPr>
  </w:style>
  <w:style w:type="paragraph" w:styleId="af0">
    <w:name w:val="List Paragraph"/>
    <w:basedOn w:val="a"/>
    <w:uiPriority w:val="34"/>
    <w:qFormat/>
    <w:rsid w:val="00273E01"/>
    <w:pPr>
      <w:spacing w:after="0" w:line="240" w:lineRule="auto"/>
      <w:ind w:left="708"/>
    </w:pPr>
    <w:rPr>
      <w:rFonts w:ascii="Times New Roman" w:eastAsia="Times New Roman" w:hAnsi="Times New Roman" w:cs="Times New Roman"/>
      <w:sz w:val="20"/>
      <w:szCs w:val="20"/>
      <w:lang w:eastAsia="ru-RU"/>
    </w:rPr>
  </w:style>
  <w:style w:type="table" w:styleId="af1">
    <w:name w:val="Table Grid"/>
    <w:basedOn w:val="a1"/>
    <w:uiPriority w:val="39"/>
    <w:rsid w:val="00273E0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Знак Знак Знак"/>
    <w:basedOn w:val="a"/>
    <w:rsid w:val="00273E01"/>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73E01"/>
    <w:rPr>
      <w:rFonts w:ascii="Courier New" w:eastAsia="Times New Roman" w:hAnsi="Courier New" w:cs="Courier New"/>
      <w:sz w:val="20"/>
      <w:szCs w:val="20"/>
      <w:lang w:eastAsia="ru-RU"/>
    </w:rPr>
  </w:style>
  <w:style w:type="character" w:customStyle="1" w:styleId="af3">
    <w:name w:val="Знак Знак"/>
    <w:rsid w:val="00273E01"/>
    <w:rPr>
      <w:rFonts w:cs="Times New Roman"/>
      <w:sz w:val="28"/>
      <w:szCs w:val="28"/>
      <w:u w:val="single"/>
      <w:lang w:val="ru-RU" w:eastAsia="ru-RU"/>
    </w:rPr>
  </w:style>
  <w:style w:type="character" w:customStyle="1" w:styleId="25">
    <w:name w:val="Знак Знак2"/>
    <w:rsid w:val="00273E01"/>
    <w:rPr>
      <w:rFonts w:ascii="Courier New" w:hAnsi="Courier New" w:cs="Courier New"/>
    </w:rPr>
  </w:style>
  <w:style w:type="paragraph" w:styleId="af4">
    <w:name w:val="Plain Text"/>
    <w:basedOn w:val="a"/>
    <w:link w:val="af5"/>
    <w:rsid w:val="00273E01"/>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273E01"/>
    <w:rPr>
      <w:rFonts w:ascii="Courier New" w:eastAsia="Times New Roman" w:hAnsi="Courier New" w:cs="Courier New"/>
      <w:sz w:val="20"/>
      <w:szCs w:val="20"/>
      <w:lang w:eastAsia="ru-RU"/>
    </w:rPr>
  </w:style>
  <w:style w:type="character" w:styleId="af6">
    <w:name w:val="Emphasis"/>
    <w:qFormat/>
    <w:rsid w:val="00273E01"/>
    <w:rPr>
      <w:i/>
      <w:iCs/>
    </w:rPr>
  </w:style>
  <w:style w:type="paragraph" w:styleId="af7">
    <w:name w:val="No Spacing"/>
    <w:uiPriority w:val="1"/>
    <w:qFormat/>
    <w:rsid w:val="00273E01"/>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13">
    <w:name w:val="Абзац списка1"/>
    <w:basedOn w:val="a"/>
    <w:rsid w:val="00273E01"/>
    <w:pPr>
      <w:spacing w:line="256" w:lineRule="auto"/>
      <w:ind w:left="720"/>
    </w:pPr>
    <w:rPr>
      <w:rFonts w:ascii="Calibri" w:eastAsia="Times New Roman" w:hAnsi="Calibri" w:cs="Calibri"/>
      <w:lang w:val="ru-RU"/>
    </w:rPr>
  </w:style>
  <w:style w:type="character" w:customStyle="1" w:styleId="apple-converted-space">
    <w:name w:val="apple-converted-space"/>
    <w:rsid w:val="00273E01"/>
  </w:style>
  <w:style w:type="character" w:customStyle="1" w:styleId="rvts7">
    <w:name w:val="rvts7"/>
    <w:rsid w:val="00273E01"/>
  </w:style>
  <w:style w:type="paragraph" w:customStyle="1" w:styleId="rvps172">
    <w:name w:val="rvps172"/>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rsid w:val="00273E01"/>
  </w:style>
  <w:style w:type="paragraph" w:customStyle="1" w:styleId="rvps173">
    <w:name w:val="rvps17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74">
    <w:name w:val="rvps174"/>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2">
    <w:name w:val="rvts12"/>
    <w:rsid w:val="00273E01"/>
  </w:style>
  <w:style w:type="paragraph" w:customStyle="1" w:styleId="rvps93">
    <w:name w:val="rvps9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8">
    <w:name w:val="Subtitle"/>
    <w:basedOn w:val="a"/>
    <w:next w:val="a"/>
    <w:link w:val="af9"/>
    <w:uiPriority w:val="11"/>
    <w:qFormat/>
    <w:rsid w:val="00273E01"/>
    <w:pPr>
      <w:numPr>
        <w:ilvl w:val="1"/>
      </w:numPr>
      <w:spacing w:after="0" w:line="240" w:lineRule="auto"/>
    </w:pPr>
    <w:rPr>
      <w:rFonts w:ascii="Cambria" w:eastAsia="Times New Roman" w:hAnsi="Cambria" w:cs="Times New Roman"/>
      <w:i/>
      <w:iCs/>
      <w:color w:val="4F81BD"/>
      <w:spacing w:val="15"/>
      <w:sz w:val="24"/>
      <w:szCs w:val="24"/>
      <w:lang w:val="ru-RU" w:eastAsia="ru-RU"/>
    </w:rPr>
  </w:style>
  <w:style w:type="character" w:customStyle="1" w:styleId="af9">
    <w:name w:val="Подзаголовок Знак"/>
    <w:basedOn w:val="a0"/>
    <w:link w:val="af8"/>
    <w:uiPriority w:val="11"/>
    <w:rsid w:val="00273E01"/>
    <w:rPr>
      <w:rFonts w:ascii="Cambria" w:eastAsia="Times New Roman" w:hAnsi="Cambria" w:cs="Times New Roman"/>
      <w:i/>
      <w:iCs/>
      <w:color w:val="4F81BD"/>
      <w:spacing w:val="15"/>
      <w:sz w:val="24"/>
      <w:szCs w:val="24"/>
      <w:lang w:val="ru-RU" w:eastAsia="ru-RU"/>
    </w:rPr>
  </w:style>
  <w:style w:type="paragraph" w:customStyle="1" w:styleId="rvps2">
    <w:name w:val="rvps2"/>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rsid w:val="00273E0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73E01"/>
    <w:rPr>
      <w:rFonts w:ascii="Times New Roman" w:eastAsia="Times New Roman" w:hAnsi="Times New Roman" w:cs="Times New Roman"/>
      <w:sz w:val="16"/>
      <w:szCs w:val="16"/>
      <w:lang w:val="ru-RU" w:eastAsia="ru-RU"/>
    </w:rPr>
  </w:style>
  <w:style w:type="paragraph" w:customStyle="1" w:styleId="afa">
    <w:name w:val="Без інтервалів"/>
    <w:uiPriority w:val="1"/>
    <w:qFormat/>
    <w:rsid w:val="00273E01"/>
    <w:pPr>
      <w:spacing w:after="0" w:line="240" w:lineRule="auto"/>
    </w:pPr>
    <w:rPr>
      <w:rFonts w:ascii="Times New Roman" w:eastAsia="Times New Roman" w:hAnsi="Times New Roman" w:cs="Times New Roman"/>
      <w:sz w:val="24"/>
      <w:szCs w:val="24"/>
      <w:lang w:val="ru-RU" w:eastAsia="ru-RU"/>
    </w:rPr>
  </w:style>
  <w:style w:type="paragraph" w:styleId="afb">
    <w:name w:val="TOC Heading"/>
    <w:basedOn w:val="1"/>
    <w:next w:val="a"/>
    <w:uiPriority w:val="39"/>
    <w:unhideWhenUsed/>
    <w:qFormat/>
    <w:rsid w:val="00273E01"/>
    <w:pPr>
      <w:keepLines/>
      <w:spacing w:before="240" w:line="259" w:lineRule="auto"/>
      <w:jc w:val="left"/>
      <w:outlineLvl w:val="9"/>
    </w:pPr>
    <w:rPr>
      <w:rFonts w:ascii="Cambria" w:hAnsi="Cambria"/>
      <w:b w:val="0"/>
      <w:bCs w:val="0"/>
      <w:smallCaps w:val="0"/>
      <w:color w:val="365F91"/>
      <w:sz w:val="32"/>
      <w:szCs w:val="32"/>
      <w:lang w:val="ru-RU"/>
    </w:rPr>
  </w:style>
  <w:style w:type="paragraph" w:styleId="26">
    <w:name w:val="toc 2"/>
    <w:basedOn w:val="a"/>
    <w:next w:val="a"/>
    <w:autoRedefine/>
    <w:uiPriority w:val="39"/>
    <w:unhideWhenUsed/>
    <w:rsid w:val="00273E01"/>
    <w:pPr>
      <w:spacing w:after="100"/>
      <w:ind w:left="220"/>
    </w:pPr>
    <w:rPr>
      <w:rFonts w:ascii="Calibri" w:eastAsia="Times New Roman" w:hAnsi="Calibri" w:cs="Times New Roman"/>
      <w:lang w:val="ru-RU" w:eastAsia="ru-RU"/>
    </w:rPr>
  </w:style>
  <w:style w:type="paragraph" w:styleId="14">
    <w:name w:val="toc 1"/>
    <w:basedOn w:val="a"/>
    <w:next w:val="a"/>
    <w:autoRedefine/>
    <w:uiPriority w:val="39"/>
    <w:unhideWhenUsed/>
    <w:rsid w:val="00273E01"/>
    <w:pPr>
      <w:spacing w:after="100"/>
    </w:pPr>
    <w:rPr>
      <w:rFonts w:ascii="Calibri" w:eastAsia="Times New Roman" w:hAnsi="Calibri" w:cs="Times New Roman"/>
      <w:lang w:val="ru-RU" w:eastAsia="ru-RU"/>
    </w:rPr>
  </w:style>
  <w:style w:type="paragraph" w:styleId="33">
    <w:name w:val="toc 3"/>
    <w:basedOn w:val="a"/>
    <w:next w:val="a"/>
    <w:autoRedefine/>
    <w:uiPriority w:val="39"/>
    <w:unhideWhenUsed/>
    <w:rsid w:val="00273E01"/>
    <w:pPr>
      <w:spacing w:after="100"/>
      <w:ind w:left="440"/>
    </w:pPr>
    <w:rPr>
      <w:rFonts w:ascii="Calibri" w:eastAsia="Times New Roman" w:hAnsi="Calibri" w:cs="Times New Roman"/>
      <w:lang w:val="ru-RU" w:eastAsia="ru-RU"/>
    </w:rPr>
  </w:style>
  <w:style w:type="character" w:styleId="afc">
    <w:name w:val="Hyperlink"/>
    <w:uiPriority w:val="99"/>
    <w:unhideWhenUsed/>
    <w:rsid w:val="00273E01"/>
    <w:rPr>
      <w:color w:val="0000FF"/>
      <w:u w:val="single"/>
    </w:rPr>
  </w:style>
  <w:style w:type="paragraph" w:customStyle="1" w:styleId="docdata">
    <w:name w:val="docdata"/>
    <w:aliases w:val="docy,v5,4427,baiaagaaboqcaaadiw8aaauxdwaaaaaaaaaaaaaaaaaaaaaaaaaaaaaaaaaaaaaaaaaaaaaaaaaaaaaaaaaaaaaaaaaaaaaaaaaaaaaaaaaaaaaaaaaaaaaaaaaaaaaaaaaaaaaaaaaaaaaaaaaaaaaaaaaaaaaaaaaaaaaaaaaaaaaaaaaaaaaaaaaaaaaaaaaaaaaaaaaaaaaaaaaaaaaaaaaaaaaaaaaaaaaa"/>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d">
    <w:name w:val="Стиль"/>
    <w:rsid w:val="00273E0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e">
    <w:name w:val="Strong"/>
    <w:uiPriority w:val="22"/>
    <w:qFormat/>
    <w:rsid w:val="00273E01"/>
    <w:rPr>
      <w:b/>
      <w:bCs/>
    </w:rPr>
  </w:style>
  <w:style w:type="character" w:customStyle="1" w:styleId="rvts23">
    <w:name w:val="rvts23"/>
    <w:rsid w:val="00273E01"/>
  </w:style>
  <w:style w:type="paragraph" w:styleId="aff">
    <w:name w:val="Normal (Web)"/>
    <w:basedOn w:val="a"/>
    <w:uiPriority w:val="99"/>
    <w:unhideWhenUsed/>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Title"/>
    <w:basedOn w:val="a"/>
    <w:next w:val="a"/>
    <w:link w:val="aff0"/>
    <w:uiPriority w:val="10"/>
    <w:qFormat/>
    <w:rsid w:val="00273E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0">
    <w:name w:val="Заголовок Знак"/>
    <w:basedOn w:val="a0"/>
    <w:link w:val="ac"/>
    <w:uiPriority w:val="10"/>
    <w:rsid w:val="00273E01"/>
    <w:rPr>
      <w:rFonts w:asciiTheme="majorHAnsi" w:eastAsiaTheme="majorEastAsia" w:hAnsiTheme="majorHAnsi" w:cstheme="majorBidi"/>
      <w:spacing w:val="-10"/>
      <w:kern w:val="28"/>
      <w:sz w:val="56"/>
      <w:szCs w:val="56"/>
    </w:rPr>
  </w:style>
  <w:style w:type="character" w:styleId="aff1">
    <w:name w:val="annotation reference"/>
    <w:basedOn w:val="a0"/>
    <w:uiPriority w:val="99"/>
    <w:semiHidden/>
    <w:unhideWhenUsed/>
    <w:rsid w:val="000D46E6"/>
    <w:rPr>
      <w:sz w:val="16"/>
      <w:szCs w:val="16"/>
    </w:rPr>
  </w:style>
  <w:style w:type="paragraph" w:styleId="aff2">
    <w:name w:val="annotation text"/>
    <w:basedOn w:val="a"/>
    <w:link w:val="aff3"/>
    <w:uiPriority w:val="99"/>
    <w:semiHidden/>
    <w:unhideWhenUsed/>
    <w:rsid w:val="000D46E6"/>
    <w:pPr>
      <w:spacing w:line="240" w:lineRule="auto"/>
    </w:pPr>
    <w:rPr>
      <w:sz w:val="20"/>
      <w:szCs w:val="20"/>
    </w:rPr>
  </w:style>
  <w:style w:type="character" w:customStyle="1" w:styleId="aff3">
    <w:name w:val="Текст примечания Знак"/>
    <w:basedOn w:val="a0"/>
    <w:link w:val="aff2"/>
    <w:uiPriority w:val="99"/>
    <w:semiHidden/>
    <w:rsid w:val="000D46E6"/>
    <w:rPr>
      <w:sz w:val="20"/>
      <w:szCs w:val="20"/>
    </w:rPr>
  </w:style>
  <w:style w:type="paragraph" w:styleId="aff4">
    <w:name w:val="annotation subject"/>
    <w:basedOn w:val="aff2"/>
    <w:next w:val="aff2"/>
    <w:link w:val="aff5"/>
    <w:uiPriority w:val="99"/>
    <w:semiHidden/>
    <w:unhideWhenUsed/>
    <w:rsid w:val="000D46E6"/>
    <w:rPr>
      <w:b/>
      <w:bCs/>
    </w:rPr>
  </w:style>
  <w:style w:type="character" w:customStyle="1" w:styleId="aff5">
    <w:name w:val="Тема примечания Знак"/>
    <w:basedOn w:val="aff3"/>
    <w:link w:val="aff4"/>
    <w:uiPriority w:val="99"/>
    <w:semiHidden/>
    <w:rsid w:val="000D46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33</Pages>
  <Words>10943</Words>
  <Characters>62378</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Манжара Оксана Леонідівна</dc:creator>
  <cp:keywords/>
  <dc:description/>
  <cp:lastModifiedBy>Бобохіна Аліна Вікторівна</cp:lastModifiedBy>
  <cp:revision>2</cp:revision>
  <cp:lastPrinted>2024-02-22T11:31:00Z</cp:lastPrinted>
  <dcterms:created xsi:type="dcterms:W3CDTF">2024-03-29T07:58:00Z</dcterms:created>
  <dcterms:modified xsi:type="dcterms:W3CDTF">2024-03-29T07:58:00Z</dcterms:modified>
</cp:coreProperties>
</file>