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C0" w:rsidRDefault="001B21C0" w:rsidP="00F229EA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56.4pt" o:ole="" fillcolor="window">
            <v:imagedata r:id="rId5" o:title=""/>
          </v:shape>
          <o:OLEObject Type="Embed" ProgID="Visio.Drawing.11" ShapeID="_x0000_i1025" DrawAspect="Content" ObjectID="_1651898182" r:id="rId6"/>
        </w:object>
      </w:r>
    </w:p>
    <w:p w:rsidR="001B21C0" w:rsidRDefault="001B21C0" w:rsidP="001B21C0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B21C0" w:rsidRDefault="001B21C0" w:rsidP="001B21C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B21C0" w:rsidRDefault="001B21C0" w:rsidP="001B21C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B21C0" w:rsidRDefault="001B21C0" w:rsidP="001B21C0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1B21C0" w:rsidRDefault="001B21C0" w:rsidP="001B21C0">
      <w:pPr>
        <w:pStyle w:val="FR1"/>
        <w:rPr>
          <w:sz w:val="20"/>
          <w:szCs w:val="20"/>
        </w:rPr>
      </w:pPr>
    </w:p>
    <w:p w:rsidR="001B21C0" w:rsidRDefault="001B21C0" w:rsidP="001B21C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D0949">
        <w:rPr>
          <w:sz w:val="28"/>
          <w:szCs w:val="28"/>
          <w:lang w:val="uk-UA"/>
        </w:rPr>
        <w:t>22.05.2020</w:t>
      </w:r>
      <w:r>
        <w:rPr>
          <w:sz w:val="28"/>
          <w:szCs w:val="28"/>
          <w:lang w:val="uk-UA"/>
        </w:rPr>
        <w:t xml:space="preserve">  №   </w:t>
      </w:r>
      <w:r w:rsidR="000D0949">
        <w:rPr>
          <w:sz w:val="28"/>
          <w:szCs w:val="28"/>
          <w:lang w:val="uk-UA"/>
        </w:rPr>
        <w:t>241</w:t>
      </w:r>
      <w:r>
        <w:rPr>
          <w:sz w:val="28"/>
          <w:szCs w:val="28"/>
          <w:lang w:val="uk-UA"/>
        </w:rPr>
        <w:t xml:space="preserve"> </w:t>
      </w:r>
    </w:p>
    <w:p w:rsidR="001B21C0" w:rsidRDefault="001B21C0" w:rsidP="001B21C0">
      <w:pPr>
        <w:pStyle w:val="a3"/>
        <w:rPr>
          <w:sz w:val="28"/>
          <w:szCs w:val="28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</w:tblGrid>
      <w:tr w:rsidR="001B21C0" w:rsidRPr="001B21C0" w:rsidTr="001B21C0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1C0" w:rsidRPr="001B21C0" w:rsidRDefault="001B21C0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1B21C0">
              <w:rPr>
                <w:b/>
                <w:sz w:val="28"/>
                <w:szCs w:val="28"/>
                <w:lang w:val="uk-UA"/>
              </w:rPr>
              <w:t xml:space="preserve">Про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B21C0">
              <w:rPr>
                <w:b/>
                <w:sz w:val="28"/>
                <w:szCs w:val="28"/>
                <w:lang w:val="uk-UA"/>
              </w:rPr>
              <w:t xml:space="preserve">втрату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1B21C0">
              <w:rPr>
                <w:b/>
                <w:sz w:val="28"/>
                <w:szCs w:val="28"/>
                <w:lang w:val="uk-UA"/>
              </w:rPr>
              <w:t xml:space="preserve">чинності     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1B21C0">
              <w:rPr>
                <w:b/>
                <w:sz w:val="28"/>
                <w:szCs w:val="28"/>
                <w:lang w:val="uk-UA"/>
              </w:rPr>
              <w:t>рішення</w:t>
            </w:r>
          </w:p>
          <w:p w:rsidR="001B21C0" w:rsidRPr="001B21C0" w:rsidRDefault="001B21C0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B21C0">
              <w:rPr>
                <w:b/>
                <w:sz w:val="28"/>
                <w:szCs w:val="28"/>
                <w:lang w:val="uk-UA"/>
              </w:rPr>
              <w:t xml:space="preserve">виконавчого  комітету  від 22.03.2020 </w:t>
            </w:r>
          </w:p>
          <w:p w:rsidR="001B21C0" w:rsidRPr="001B21C0" w:rsidRDefault="001B21C0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B21C0">
              <w:rPr>
                <w:b/>
                <w:sz w:val="28"/>
                <w:szCs w:val="28"/>
                <w:lang w:val="uk-UA"/>
              </w:rPr>
              <w:t xml:space="preserve">№ 163 «Про організацію перевезення       пасажирів    на     постійних   міських радіальних   автобусних   маршрутах </w:t>
            </w:r>
          </w:p>
          <w:p w:rsidR="001B21C0" w:rsidRPr="001B21C0" w:rsidRDefault="001B21C0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B21C0">
              <w:rPr>
                <w:b/>
                <w:sz w:val="28"/>
                <w:szCs w:val="28"/>
                <w:lang w:val="uk-UA"/>
              </w:rPr>
              <w:t xml:space="preserve"> в м. Суми» (зі змінами)</w:t>
            </w:r>
            <w:bookmarkEnd w:id="0"/>
          </w:p>
        </w:tc>
      </w:tr>
    </w:tbl>
    <w:p w:rsidR="001B21C0" w:rsidRDefault="001B21C0" w:rsidP="001B21C0">
      <w:pPr>
        <w:pStyle w:val="a5"/>
        <w:spacing w:after="0"/>
        <w:ind w:left="0" w:firstLine="709"/>
        <w:jc w:val="both"/>
        <w:rPr>
          <w:rFonts w:eastAsia="Times New Roman"/>
          <w:sz w:val="26"/>
          <w:szCs w:val="26"/>
          <w:lang w:val="uk-UA"/>
        </w:rPr>
      </w:pPr>
    </w:p>
    <w:p w:rsidR="001B21C0" w:rsidRPr="001B21C0" w:rsidRDefault="001B21C0" w:rsidP="001B21C0">
      <w:pPr>
        <w:pStyle w:val="a7"/>
        <w:ind w:firstLine="708"/>
        <w:jc w:val="both"/>
        <w:rPr>
          <w:b/>
          <w:bCs/>
          <w:sz w:val="28"/>
          <w:szCs w:val="28"/>
          <w:lang w:val="uk-UA"/>
        </w:rPr>
      </w:pPr>
      <w:r w:rsidRPr="001B21C0">
        <w:rPr>
          <w:sz w:val="28"/>
          <w:szCs w:val="28"/>
          <w:lang w:val="uk-UA"/>
        </w:rPr>
        <w:t>Згідно Постанови Кабінету Міністрів України від 11 березня 2020 р. №</w:t>
      </w:r>
      <w:r w:rsidRPr="001B21C0">
        <w:rPr>
          <w:sz w:val="28"/>
          <w:szCs w:val="28"/>
        </w:rPr>
        <w:t> </w:t>
      </w:r>
      <w:r w:rsidRPr="001B21C0">
        <w:rPr>
          <w:sz w:val="28"/>
          <w:szCs w:val="28"/>
          <w:lang w:val="uk-UA"/>
        </w:rPr>
        <w:t xml:space="preserve">211 «Про запобігання поширенню на території України гострої </w:t>
      </w:r>
      <w:r w:rsidRPr="001B21C0">
        <w:rPr>
          <w:spacing w:val="-4"/>
          <w:sz w:val="28"/>
          <w:szCs w:val="28"/>
          <w:lang w:val="uk-UA"/>
        </w:rPr>
        <w:t xml:space="preserve">респіраторної хвороби </w:t>
      </w:r>
      <w:r w:rsidRPr="001B21C0">
        <w:rPr>
          <w:spacing w:val="-4"/>
          <w:sz w:val="28"/>
          <w:szCs w:val="28"/>
        </w:rPr>
        <w:t>COVID</w:t>
      </w:r>
      <w:r w:rsidRPr="001B21C0"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 w:rsidRPr="001B21C0">
        <w:rPr>
          <w:spacing w:val="-4"/>
          <w:sz w:val="28"/>
          <w:szCs w:val="28"/>
          <w:lang w:val="uk-UA"/>
        </w:rPr>
        <w:t>коронавірусом</w:t>
      </w:r>
      <w:proofErr w:type="spellEnd"/>
      <w:r w:rsidRPr="001B21C0">
        <w:rPr>
          <w:spacing w:val="-4"/>
          <w:sz w:val="28"/>
          <w:szCs w:val="28"/>
          <w:lang w:val="uk-UA"/>
        </w:rPr>
        <w:t xml:space="preserve"> </w:t>
      </w:r>
      <w:r w:rsidRPr="001B21C0">
        <w:rPr>
          <w:spacing w:val="-4"/>
          <w:sz w:val="28"/>
          <w:szCs w:val="28"/>
        </w:rPr>
        <w:t>SARS</w:t>
      </w:r>
      <w:r w:rsidRPr="001B21C0">
        <w:rPr>
          <w:spacing w:val="-4"/>
          <w:sz w:val="28"/>
          <w:szCs w:val="28"/>
          <w:lang w:val="uk-UA"/>
        </w:rPr>
        <w:t>-</w:t>
      </w:r>
      <w:proofErr w:type="spellStart"/>
      <w:r w:rsidRPr="001B21C0">
        <w:rPr>
          <w:spacing w:val="-4"/>
          <w:sz w:val="28"/>
          <w:szCs w:val="28"/>
        </w:rPr>
        <w:t>CoV</w:t>
      </w:r>
      <w:proofErr w:type="spellEnd"/>
      <w:r w:rsidRPr="001B21C0">
        <w:rPr>
          <w:spacing w:val="-4"/>
          <w:sz w:val="28"/>
          <w:szCs w:val="28"/>
          <w:lang w:val="uk-UA"/>
        </w:rPr>
        <w:t>-2»</w:t>
      </w:r>
      <w:r w:rsidRPr="001B21C0">
        <w:rPr>
          <w:sz w:val="28"/>
          <w:szCs w:val="28"/>
          <w:lang w:val="uk-UA"/>
        </w:rPr>
        <w:t xml:space="preserve"> </w:t>
      </w:r>
      <w:r w:rsidR="00961738">
        <w:rPr>
          <w:sz w:val="28"/>
          <w:szCs w:val="28"/>
          <w:lang w:val="uk-UA"/>
        </w:rPr>
        <w:t>зі змінами, внесеними постановою Кабінету Міністрів України від 20 травня 2020 року № 392</w:t>
      </w:r>
      <w:r w:rsidRPr="001B21C0">
        <w:rPr>
          <w:sz w:val="28"/>
          <w:szCs w:val="28"/>
          <w:lang w:val="uk-UA"/>
        </w:rPr>
        <w:t xml:space="preserve">, </w:t>
      </w:r>
      <w:r w:rsidR="006377EC" w:rsidRPr="006377EC">
        <w:rPr>
          <w:sz w:val="28"/>
          <w:szCs w:val="28"/>
          <w:lang w:val="uk-UA"/>
        </w:rPr>
        <w:t>на виконання п. 3 протоколу від 21.05.2020 № 20 засідання комісії з питань техногенно – екологічної безпеки і надзвичайних ситуацій</w:t>
      </w:r>
      <w:r w:rsidR="006377EC">
        <w:rPr>
          <w:sz w:val="28"/>
          <w:szCs w:val="28"/>
          <w:lang w:val="uk-UA"/>
        </w:rPr>
        <w:t xml:space="preserve">, </w:t>
      </w:r>
      <w:r w:rsidRPr="006377EC">
        <w:rPr>
          <w:sz w:val="28"/>
          <w:szCs w:val="28"/>
          <w:lang w:val="uk-UA"/>
        </w:rPr>
        <w:t xml:space="preserve">відповідно до </w:t>
      </w:r>
      <w:r w:rsidRPr="001B21C0">
        <w:rPr>
          <w:sz w:val="28"/>
          <w:szCs w:val="28"/>
          <w:lang w:val="uk-UA"/>
        </w:rPr>
        <w:t xml:space="preserve">статті 7 Закону України «Про автомобільний  транспорт», керуючись пунктом першим статті 52 Закону України «Про місцеве самоврядування в Україні», </w:t>
      </w:r>
      <w:r w:rsidRPr="001B21C0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1B21C0" w:rsidRPr="001B21C0" w:rsidRDefault="001B21C0" w:rsidP="001B21C0">
      <w:pPr>
        <w:pStyle w:val="a7"/>
        <w:ind w:firstLine="708"/>
        <w:jc w:val="both"/>
        <w:rPr>
          <w:sz w:val="28"/>
          <w:szCs w:val="28"/>
          <w:lang w:val="uk-UA"/>
        </w:rPr>
      </w:pPr>
    </w:p>
    <w:p w:rsidR="001B21C0" w:rsidRPr="001B21C0" w:rsidRDefault="001B21C0" w:rsidP="001B21C0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 w:rsidRPr="001B21C0">
        <w:rPr>
          <w:b/>
          <w:bCs/>
          <w:sz w:val="28"/>
          <w:szCs w:val="28"/>
          <w:lang w:val="uk-UA"/>
        </w:rPr>
        <w:t>ВИРІШИВ:</w:t>
      </w:r>
    </w:p>
    <w:p w:rsidR="001B21C0" w:rsidRPr="001B21C0" w:rsidRDefault="001B21C0" w:rsidP="001B21C0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1B21C0" w:rsidRPr="001B21C0" w:rsidRDefault="001B21C0" w:rsidP="001B21C0">
      <w:pPr>
        <w:pStyle w:val="a7"/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1B21C0">
        <w:rPr>
          <w:sz w:val="28"/>
          <w:szCs w:val="28"/>
          <w:lang w:val="uk-UA"/>
        </w:rPr>
        <w:t>Визнати таким, що втратило чинність рішення виконавчого комітету від 22.03.2020 № 163 «Про організацію перевезення пасажирів на постійних міських радіальних  автобусних   маршрутах в м. Суми» (зі змінами).</w:t>
      </w:r>
    </w:p>
    <w:p w:rsidR="001B21C0" w:rsidRPr="001B21C0" w:rsidRDefault="001B21C0" w:rsidP="001B21C0">
      <w:pPr>
        <w:pStyle w:val="a8"/>
        <w:rPr>
          <w:sz w:val="28"/>
          <w:szCs w:val="28"/>
          <w:lang w:val="uk-UA"/>
        </w:rPr>
      </w:pPr>
    </w:p>
    <w:p w:rsidR="001B21C0" w:rsidRDefault="001B21C0" w:rsidP="00A35430">
      <w:pPr>
        <w:pStyle w:val="a8"/>
        <w:numPr>
          <w:ilvl w:val="0"/>
          <w:numId w:val="1"/>
        </w:numPr>
        <w:tabs>
          <w:tab w:val="clear" w:pos="1830"/>
        </w:tabs>
        <w:ind w:left="1276" w:hanging="556"/>
        <w:jc w:val="both"/>
        <w:rPr>
          <w:sz w:val="28"/>
          <w:szCs w:val="28"/>
          <w:lang w:val="uk-UA"/>
        </w:rPr>
      </w:pPr>
      <w:r w:rsidRPr="00BC2857">
        <w:rPr>
          <w:sz w:val="28"/>
          <w:szCs w:val="28"/>
          <w:lang w:val="uk-UA"/>
        </w:rPr>
        <w:t xml:space="preserve">Рішення набирає чинності з </w:t>
      </w:r>
      <w:r w:rsidR="00961738" w:rsidRPr="00BC2857">
        <w:rPr>
          <w:sz w:val="28"/>
          <w:szCs w:val="28"/>
          <w:lang w:val="en-US"/>
        </w:rPr>
        <w:t>25</w:t>
      </w:r>
      <w:r w:rsidR="00961738" w:rsidRPr="00BC2857">
        <w:rPr>
          <w:sz w:val="28"/>
          <w:szCs w:val="28"/>
          <w:lang w:val="uk-UA"/>
        </w:rPr>
        <w:t>.05.2020.</w:t>
      </w:r>
    </w:p>
    <w:p w:rsidR="00BC2857" w:rsidRPr="00BC2857" w:rsidRDefault="00BC2857" w:rsidP="00BC2857">
      <w:pPr>
        <w:jc w:val="both"/>
        <w:rPr>
          <w:sz w:val="28"/>
          <w:szCs w:val="28"/>
          <w:lang w:val="uk-UA"/>
        </w:rPr>
      </w:pPr>
    </w:p>
    <w:p w:rsidR="001B21C0" w:rsidRPr="001B21C0" w:rsidRDefault="001B21C0" w:rsidP="001B21C0">
      <w:pPr>
        <w:ind w:firstLine="709"/>
        <w:jc w:val="both"/>
        <w:rPr>
          <w:sz w:val="28"/>
          <w:szCs w:val="28"/>
          <w:lang w:val="uk-UA"/>
        </w:rPr>
      </w:pPr>
    </w:p>
    <w:p w:rsidR="00BC2857" w:rsidRDefault="00BC2857" w:rsidP="001B21C0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1B21C0" w:rsidRPr="001B21C0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1B21C0" w:rsidRPr="001B21C0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и</w:t>
      </w:r>
    </w:p>
    <w:p w:rsidR="001B21C0" w:rsidRPr="001B21C0" w:rsidRDefault="00BC2857" w:rsidP="001B21C0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виконавчої роботи</w:t>
      </w:r>
      <w:r w:rsidR="001B21C0" w:rsidRPr="001B21C0">
        <w:rPr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E7335C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В</w:t>
      </w:r>
      <w:r w:rsidR="001B21C0" w:rsidRPr="001B21C0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В</w:t>
      </w:r>
      <w:r w:rsidR="001B21C0" w:rsidRPr="001B21C0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Войт</w:t>
      </w:r>
      <w:r w:rsidR="001B21C0" w:rsidRPr="001B21C0">
        <w:rPr>
          <w:b/>
          <w:bCs/>
          <w:sz w:val="28"/>
          <w:szCs w:val="28"/>
          <w:lang w:val="uk-UA"/>
        </w:rPr>
        <w:t>енко</w:t>
      </w:r>
    </w:p>
    <w:p w:rsidR="001B21C0" w:rsidRPr="001B21C0" w:rsidRDefault="001B21C0" w:rsidP="001B21C0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1B21C0" w:rsidRPr="001B21C0" w:rsidRDefault="001B21C0" w:rsidP="001B21C0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 w:rsidRPr="001B21C0">
        <w:rPr>
          <w:sz w:val="28"/>
          <w:szCs w:val="28"/>
          <w:lang w:val="uk-UA"/>
        </w:rPr>
        <w:t>Яковенко, 700-667</w:t>
      </w:r>
    </w:p>
    <w:p w:rsidR="00463EE1" w:rsidRPr="001B21C0" w:rsidRDefault="001B21C0" w:rsidP="001B21C0">
      <w:pPr>
        <w:tabs>
          <w:tab w:val="left" w:pos="1260"/>
        </w:tabs>
        <w:jc w:val="both"/>
        <w:rPr>
          <w:sz w:val="28"/>
          <w:szCs w:val="28"/>
        </w:rPr>
      </w:pPr>
      <w:r w:rsidRPr="001B21C0"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Корчаці</w:t>
      </w:r>
      <w:proofErr w:type="spellEnd"/>
      <w:r w:rsidRPr="001B21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А.</w:t>
      </w:r>
      <w:r w:rsidRPr="001B21C0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, </w:t>
      </w:r>
      <w:r w:rsidRPr="001B21C0">
        <w:rPr>
          <w:sz w:val="28"/>
          <w:szCs w:val="28"/>
          <w:lang w:val="uk-UA"/>
        </w:rPr>
        <w:t xml:space="preserve">Паку С.Я., Яковенку С.В. </w:t>
      </w:r>
    </w:p>
    <w:sectPr w:rsidR="00463EE1" w:rsidRPr="001B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6"/>
    <w:rsid w:val="000D0949"/>
    <w:rsid w:val="001B21C0"/>
    <w:rsid w:val="00332596"/>
    <w:rsid w:val="00463EE1"/>
    <w:rsid w:val="006377EC"/>
    <w:rsid w:val="00961738"/>
    <w:rsid w:val="00BC2857"/>
    <w:rsid w:val="00E7335C"/>
    <w:rsid w:val="00F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157D"/>
  <w15:chartTrackingRefBased/>
  <w15:docId w15:val="{02FE42EE-F12E-4309-A61B-2325057A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B21C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B21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B21C0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21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B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21C0"/>
    <w:pPr>
      <w:ind w:left="720"/>
      <w:contextualSpacing/>
    </w:pPr>
  </w:style>
  <w:style w:type="paragraph" w:customStyle="1" w:styleId="FR2">
    <w:name w:val="FR2"/>
    <w:rsid w:val="001B21C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1B21C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Моша Лариса Валентинівна</cp:lastModifiedBy>
  <cp:revision>14</cp:revision>
  <dcterms:created xsi:type="dcterms:W3CDTF">2020-05-19T12:30:00Z</dcterms:created>
  <dcterms:modified xsi:type="dcterms:W3CDTF">2020-05-25T04:50:00Z</dcterms:modified>
</cp:coreProperties>
</file>