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640530" w:rsidRPr="000B423B" w:rsidTr="00AB5E61">
        <w:trPr>
          <w:jc w:val="center"/>
        </w:trPr>
        <w:tc>
          <w:tcPr>
            <w:tcW w:w="4253" w:type="dxa"/>
          </w:tcPr>
          <w:p w:rsidR="00640530" w:rsidRPr="000B423B" w:rsidRDefault="00640530" w:rsidP="00AB5E61">
            <w:pPr>
              <w:widowControl w:val="0"/>
              <w:tabs>
                <w:tab w:val="left" w:pos="8447"/>
              </w:tabs>
              <w:autoSpaceDE w:val="0"/>
              <w:autoSpaceDN w:val="0"/>
              <w:adjustRightInd w:val="0"/>
              <w:jc w:val="center"/>
              <w:rPr>
                <w:sz w:val="26"/>
                <w:szCs w:val="28"/>
                <w:lang w:val="uk-UA"/>
              </w:rPr>
            </w:pPr>
          </w:p>
          <w:p w:rsidR="00640530" w:rsidRPr="000B423B" w:rsidRDefault="00640530" w:rsidP="00AB5E61">
            <w:pPr>
              <w:widowControl w:val="0"/>
              <w:tabs>
                <w:tab w:val="left" w:pos="8447"/>
              </w:tabs>
              <w:autoSpaceDE w:val="0"/>
              <w:autoSpaceDN w:val="0"/>
              <w:adjustRightInd w:val="0"/>
              <w:jc w:val="center"/>
              <w:rPr>
                <w:sz w:val="28"/>
                <w:szCs w:val="28"/>
                <w:lang w:val="uk-UA"/>
              </w:rPr>
            </w:pPr>
          </w:p>
        </w:tc>
        <w:tc>
          <w:tcPr>
            <w:tcW w:w="1134" w:type="dxa"/>
          </w:tcPr>
          <w:p w:rsidR="00640530" w:rsidRPr="000B423B" w:rsidRDefault="00640530" w:rsidP="00640530">
            <w:pPr>
              <w:widowControl w:val="0"/>
              <w:tabs>
                <w:tab w:val="left" w:pos="8447"/>
              </w:tabs>
              <w:autoSpaceDE w:val="0"/>
              <w:autoSpaceDN w:val="0"/>
              <w:adjustRightInd w:val="0"/>
              <w:jc w:val="center"/>
              <w:rPr>
                <w:lang w:val="uk-UA"/>
              </w:rPr>
            </w:pPr>
            <w:r w:rsidRPr="000B423B">
              <w:rPr>
                <w:noProof/>
              </w:rPr>
              <w:drawing>
                <wp:inline distT="0" distB="0" distL="0" distR="0">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640530" w:rsidRPr="000B423B" w:rsidRDefault="00640530" w:rsidP="00AB5E61">
            <w:pPr>
              <w:widowControl w:val="0"/>
              <w:tabs>
                <w:tab w:val="left" w:pos="8447"/>
              </w:tabs>
              <w:autoSpaceDE w:val="0"/>
              <w:autoSpaceDN w:val="0"/>
              <w:adjustRightInd w:val="0"/>
              <w:jc w:val="center"/>
              <w:rPr>
                <w:sz w:val="28"/>
                <w:szCs w:val="28"/>
                <w:lang w:val="uk-UA"/>
              </w:rPr>
            </w:pPr>
          </w:p>
        </w:tc>
        <w:tc>
          <w:tcPr>
            <w:tcW w:w="4253" w:type="dxa"/>
          </w:tcPr>
          <w:p w:rsidR="00640530" w:rsidRPr="000B423B" w:rsidRDefault="00640530" w:rsidP="00B479DE">
            <w:pPr>
              <w:pStyle w:val="a3"/>
              <w:jc w:val="center"/>
              <w:rPr>
                <w:sz w:val="28"/>
                <w:szCs w:val="28"/>
                <w:lang w:val="uk-UA"/>
              </w:rPr>
            </w:pPr>
          </w:p>
        </w:tc>
      </w:tr>
    </w:tbl>
    <w:p w:rsidR="00640530" w:rsidRPr="000B423B" w:rsidRDefault="00640530" w:rsidP="00640530">
      <w:pPr>
        <w:jc w:val="center"/>
        <w:rPr>
          <w:sz w:val="36"/>
          <w:szCs w:val="36"/>
          <w:lang w:val="uk-UA"/>
        </w:rPr>
      </w:pPr>
      <w:r w:rsidRPr="000B423B">
        <w:rPr>
          <w:sz w:val="36"/>
          <w:szCs w:val="36"/>
          <w:lang w:val="uk-UA"/>
        </w:rPr>
        <w:t>Сумська міська рада</w:t>
      </w:r>
    </w:p>
    <w:p w:rsidR="00640530" w:rsidRPr="000B423B" w:rsidRDefault="00640530" w:rsidP="00640530">
      <w:pPr>
        <w:jc w:val="center"/>
        <w:rPr>
          <w:sz w:val="32"/>
          <w:szCs w:val="32"/>
          <w:lang w:val="uk-UA"/>
        </w:rPr>
      </w:pPr>
      <w:r w:rsidRPr="000B423B">
        <w:rPr>
          <w:sz w:val="36"/>
          <w:szCs w:val="36"/>
          <w:lang w:val="uk-UA"/>
        </w:rPr>
        <w:t>Виконавчий комітет</w:t>
      </w:r>
    </w:p>
    <w:p w:rsidR="00640530" w:rsidRPr="000B423B" w:rsidRDefault="00640530" w:rsidP="00640530">
      <w:pPr>
        <w:jc w:val="center"/>
        <w:rPr>
          <w:b/>
          <w:bCs/>
          <w:color w:val="000000"/>
          <w:sz w:val="36"/>
          <w:szCs w:val="36"/>
          <w:lang w:val="uk-UA"/>
        </w:rPr>
      </w:pPr>
      <w:r w:rsidRPr="000B423B">
        <w:rPr>
          <w:b/>
          <w:bCs/>
          <w:color w:val="000000"/>
          <w:sz w:val="36"/>
          <w:szCs w:val="36"/>
          <w:lang w:val="uk-UA"/>
        </w:rPr>
        <w:t>РІШЕННЯ</w:t>
      </w:r>
    </w:p>
    <w:p w:rsidR="00640530" w:rsidRPr="000B423B" w:rsidRDefault="00640530" w:rsidP="00640530">
      <w:pPr>
        <w:jc w:val="center"/>
        <w:rPr>
          <w:sz w:val="28"/>
          <w:szCs w:val="28"/>
          <w:lang w:val="uk-UA"/>
        </w:rPr>
      </w:pPr>
    </w:p>
    <w:tbl>
      <w:tblPr>
        <w:tblW w:w="0" w:type="auto"/>
        <w:tblLayout w:type="fixed"/>
        <w:tblLook w:val="01E0" w:firstRow="1" w:lastRow="1" w:firstColumn="1" w:lastColumn="1" w:noHBand="0" w:noVBand="0"/>
      </w:tblPr>
      <w:tblGrid>
        <w:gridCol w:w="5070"/>
      </w:tblGrid>
      <w:tr w:rsidR="00640530" w:rsidRPr="000B423B" w:rsidTr="00AB5E61">
        <w:trPr>
          <w:trHeight w:val="415"/>
        </w:trPr>
        <w:tc>
          <w:tcPr>
            <w:tcW w:w="5070" w:type="dxa"/>
          </w:tcPr>
          <w:p w:rsidR="00640530" w:rsidRPr="000B423B" w:rsidRDefault="00640530" w:rsidP="0093527E">
            <w:pPr>
              <w:widowControl w:val="0"/>
              <w:tabs>
                <w:tab w:val="left" w:pos="8447"/>
              </w:tabs>
              <w:autoSpaceDE w:val="0"/>
              <w:autoSpaceDN w:val="0"/>
              <w:adjustRightInd w:val="0"/>
              <w:rPr>
                <w:sz w:val="28"/>
                <w:szCs w:val="28"/>
                <w:lang w:val="uk-UA"/>
              </w:rPr>
            </w:pPr>
            <w:r w:rsidRPr="000B423B">
              <w:rPr>
                <w:bCs/>
                <w:color w:val="000000"/>
                <w:sz w:val="28"/>
                <w:szCs w:val="28"/>
                <w:lang w:val="uk-UA"/>
              </w:rPr>
              <w:t xml:space="preserve">від </w:t>
            </w:r>
            <w:r w:rsidR="00276A18">
              <w:rPr>
                <w:bCs/>
                <w:color w:val="000000"/>
                <w:sz w:val="28"/>
                <w:szCs w:val="28"/>
                <w:lang w:val="uk-UA"/>
              </w:rPr>
              <w:t xml:space="preserve">03.11.2020  </w:t>
            </w:r>
            <w:r w:rsidRPr="000B423B">
              <w:rPr>
                <w:bCs/>
                <w:color w:val="000000"/>
                <w:sz w:val="28"/>
                <w:szCs w:val="28"/>
                <w:lang w:val="uk-UA"/>
              </w:rPr>
              <w:t xml:space="preserve">№ </w:t>
            </w:r>
            <w:r w:rsidR="00276A18">
              <w:rPr>
                <w:bCs/>
                <w:color w:val="000000"/>
                <w:sz w:val="28"/>
                <w:szCs w:val="28"/>
                <w:lang w:val="uk-UA"/>
              </w:rPr>
              <w:t>539</w:t>
            </w:r>
          </w:p>
        </w:tc>
      </w:tr>
      <w:tr w:rsidR="00640530" w:rsidRPr="000B423B" w:rsidTr="0000330D">
        <w:trPr>
          <w:trHeight w:val="1972"/>
        </w:trPr>
        <w:tc>
          <w:tcPr>
            <w:tcW w:w="5070" w:type="dxa"/>
          </w:tcPr>
          <w:p w:rsidR="00640530" w:rsidRPr="000B423B" w:rsidRDefault="00D21EBC" w:rsidP="00945F29">
            <w:pPr>
              <w:widowControl w:val="0"/>
              <w:tabs>
                <w:tab w:val="left" w:pos="8447"/>
              </w:tabs>
              <w:autoSpaceDE w:val="0"/>
              <w:autoSpaceDN w:val="0"/>
              <w:adjustRightInd w:val="0"/>
              <w:jc w:val="both"/>
              <w:rPr>
                <w:b/>
                <w:bCs/>
                <w:color w:val="000000"/>
                <w:sz w:val="28"/>
                <w:szCs w:val="28"/>
                <w:lang w:val="uk-UA"/>
              </w:rPr>
            </w:pPr>
            <w:r w:rsidRPr="000B423B">
              <w:rPr>
                <w:b/>
                <w:bCs/>
                <w:color w:val="000000"/>
                <w:sz w:val="28"/>
                <w:szCs w:val="28"/>
                <w:lang w:val="uk-UA"/>
              </w:rPr>
              <w:t xml:space="preserve">Про </w:t>
            </w:r>
            <w:r w:rsidR="0093527E" w:rsidRPr="000B423B">
              <w:rPr>
                <w:b/>
                <w:bCs/>
                <w:color w:val="000000"/>
                <w:sz w:val="28"/>
                <w:szCs w:val="28"/>
                <w:lang w:val="uk-UA"/>
              </w:rPr>
              <w:t xml:space="preserve">звернення до </w:t>
            </w:r>
            <w:r w:rsidR="0000330D" w:rsidRPr="000B423B">
              <w:rPr>
                <w:b/>
                <w:bCs/>
                <w:color w:val="000000"/>
                <w:sz w:val="28"/>
                <w:szCs w:val="28"/>
                <w:lang w:val="uk-UA"/>
              </w:rPr>
              <w:t xml:space="preserve">Голови Сумської </w:t>
            </w:r>
            <w:r w:rsidR="0000330D" w:rsidRPr="000B423B">
              <w:rPr>
                <w:b/>
                <w:bCs/>
                <w:sz w:val="28"/>
                <w:szCs w:val="28"/>
                <w:lang w:val="uk-UA"/>
              </w:rPr>
              <w:t>обласної комісії</w:t>
            </w:r>
            <w:r w:rsidR="00946F6E" w:rsidRPr="000B423B">
              <w:rPr>
                <w:b/>
                <w:bCs/>
                <w:sz w:val="28"/>
                <w:szCs w:val="28"/>
                <w:lang w:val="uk-UA"/>
              </w:rPr>
              <w:t xml:space="preserve"> з питань</w:t>
            </w:r>
            <w:r w:rsidR="0000330D" w:rsidRPr="000B423B">
              <w:rPr>
                <w:b/>
                <w:bCs/>
                <w:sz w:val="28"/>
                <w:szCs w:val="28"/>
                <w:lang w:val="uk-UA"/>
              </w:rPr>
              <w:t xml:space="preserve"> </w:t>
            </w:r>
            <w:r w:rsidR="00945F29" w:rsidRPr="000B423B">
              <w:rPr>
                <w:b/>
                <w:sz w:val="28"/>
                <w:szCs w:val="28"/>
                <w:shd w:val="clear" w:color="auto" w:fill="FFFFFF"/>
                <w:lang w:val="uk-UA"/>
              </w:rPr>
              <w:t>техногенно-екологічної безпеки та надзвичайних ситуацій</w:t>
            </w:r>
            <w:r w:rsidR="00945F29" w:rsidRPr="000B423B">
              <w:rPr>
                <w:b/>
                <w:bCs/>
                <w:sz w:val="28"/>
                <w:szCs w:val="28"/>
                <w:lang w:val="uk-UA"/>
              </w:rPr>
              <w:t xml:space="preserve"> Грищенка</w:t>
            </w:r>
            <w:r w:rsidR="0000330D" w:rsidRPr="000B423B">
              <w:rPr>
                <w:b/>
                <w:bCs/>
                <w:sz w:val="28"/>
                <w:szCs w:val="28"/>
                <w:lang w:val="uk-UA"/>
              </w:rPr>
              <w:t xml:space="preserve"> </w:t>
            </w:r>
            <w:r w:rsidR="0000330D" w:rsidRPr="000B423B">
              <w:rPr>
                <w:b/>
                <w:bCs/>
                <w:color w:val="000000"/>
                <w:sz w:val="28"/>
                <w:szCs w:val="28"/>
                <w:lang w:val="uk-UA"/>
              </w:rPr>
              <w:t xml:space="preserve">Р.С. та керівника Сумського обласного штабу з ліквідації надзвичайних ситуацій </w:t>
            </w:r>
            <w:proofErr w:type="spellStart"/>
            <w:r w:rsidR="0000330D" w:rsidRPr="000B423B">
              <w:rPr>
                <w:b/>
                <w:bCs/>
                <w:color w:val="000000"/>
                <w:sz w:val="28"/>
                <w:szCs w:val="28"/>
                <w:lang w:val="uk-UA"/>
              </w:rPr>
              <w:t>Баннікова</w:t>
            </w:r>
            <w:proofErr w:type="spellEnd"/>
            <w:r w:rsidR="0000330D" w:rsidRPr="000B423B">
              <w:rPr>
                <w:b/>
                <w:bCs/>
                <w:color w:val="000000"/>
                <w:sz w:val="28"/>
                <w:szCs w:val="28"/>
                <w:lang w:val="uk-UA"/>
              </w:rPr>
              <w:t xml:space="preserve"> С.В.</w:t>
            </w:r>
          </w:p>
        </w:tc>
      </w:tr>
    </w:tbl>
    <w:p w:rsidR="00640530" w:rsidRPr="000B423B" w:rsidRDefault="00640530" w:rsidP="00640530">
      <w:pPr>
        <w:ind w:firstLine="708"/>
        <w:jc w:val="both"/>
        <w:rPr>
          <w:sz w:val="18"/>
          <w:szCs w:val="18"/>
          <w:lang w:val="uk-UA"/>
        </w:rPr>
      </w:pPr>
    </w:p>
    <w:p w:rsidR="00640530" w:rsidRPr="000B423B" w:rsidRDefault="000875C6" w:rsidP="00640530">
      <w:pPr>
        <w:ind w:firstLine="708"/>
        <w:jc w:val="both"/>
        <w:rPr>
          <w:sz w:val="28"/>
          <w:szCs w:val="28"/>
          <w:lang w:val="uk-UA"/>
        </w:rPr>
      </w:pPr>
      <w:r w:rsidRPr="000B423B">
        <w:rPr>
          <w:sz w:val="28"/>
          <w:szCs w:val="28"/>
          <w:shd w:val="clear" w:color="auto" w:fill="FFFFFF"/>
          <w:lang w:val="uk-UA"/>
        </w:rPr>
        <w:t xml:space="preserve">З метою попередження соціальної напруги </w:t>
      </w:r>
      <w:r w:rsidR="00A23775" w:rsidRPr="000B423B">
        <w:rPr>
          <w:sz w:val="28"/>
          <w:szCs w:val="28"/>
          <w:shd w:val="clear" w:color="auto" w:fill="FFFFFF"/>
          <w:lang w:val="uk-UA"/>
        </w:rPr>
        <w:t xml:space="preserve">серед </w:t>
      </w:r>
      <w:r w:rsidRPr="000B423B">
        <w:rPr>
          <w:sz w:val="28"/>
          <w:szCs w:val="28"/>
          <w:shd w:val="clear" w:color="auto" w:fill="FFFFFF"/>
          <w:lang w:val="uk-UA"/>
        </w:rPr>
        <w:t>населення</w:t>
      </w:r>
      <w:r w:rsidR="00B20E77" w:rsidRPr="000B423B">
        <w:rPr>
          <w:sz w:val="28"/>
          <w:szCs w:val="28"/>
          <w:shd w:val="clear" w:color="auto" w:fill="FFFFFF"/>
          <w:lang w:val="uk-UA"/>
        </w:rPr>
        <w:t xml:space="preserve"> з питань </w:t>
      </w:r>
      <w:r w:rsidR="00945F29" w:rsidRPr="000B423B">
        <w:rPr>
          <w:sz w:val="28"/>
          <w:szCs w:val="28"/>
          <w:shd w:val="clear" w:color="auto" w:fill="FFFFFF"/>
          <w:lang w:val="uk-UA"/>
        </w:rPr>
        <w:t xml:space="preserve">організації </w:t>
      </w:r>
      <w:r w:rsidR="00B20E77" w:rsidRPr="000B423B">
        <w:rPr>
          <w:sz w:val="28"/>
          <w:szCs w:val="28"/>
          <w:shd w:val="clear" w:color="auto" w:fill="FFFFFF"/>
          <w:lang w:val="uk-UA"/>
        </w:rPr>
        <w:t>освіт</w:t>
      </w:r>
      <w:r w:rsidR="00945F29" w:rsidRPr="000B423B">
        <w:rPr>
          <w:sz w:val="28"/>
          <w:szCs w:val="28"/>
          <w:shd w:val="clear" w:color="auto" w:fill="FFFFFF"/>
          <w:lang w:val="uk-UA"/>
        </w:rPr>
        <w:t>нього процесу</w:t>
      </w:r>
      <w:r w:rsidR="00B20E77" w:rsidRPr="000B423B">
        <w:rPr>
          <w:sz w:val="28"/>
          <w:szCs w:val="28"/>
          <w:shd w:val="clear" w:color="auto" w:fill="FFFFFF"/>
          <w:lang w:val="uk-UA"/>
        </w:rPr>
        <w:t xml:space="preserve"> в умовах карантину</w:t>
      </w:r>
      <w:r w:rsidR="00BC13A4" w:rsidRPr="000B423B">
        <w:rPr>
          <w:sz w:val="28"/>
          <w:szCs w:val="28"/>
          <w:shd w:val="clear" w:color="auto" w:fill="FFFFFF"/>
          <w:lang w:val="uk-UA"/>
        </w:rPr>
        <w:t>,</w:t>
      </w:r>
      <w:r w:rsidR="00AB5E61" w:rsidRPr="000B423B">
        <w:rPr>
          <w:sz w:val="28"/>
          <w:szCs w:val="28"/>
          <w:shd w:val="clear" w:color="auto" w:fill="FFFFFF"/>
          <w:lang w:val="uk-UA"/>
        </w:rPr>
        <w:t xml:space="preserve"> недопущення громадської непокори з боку підприємницької спільноти</w:t>
      </w:r>
      <w:r w:rsidR="000B4340" w:rsidRPr="000B423B">
        <w:rPr>
          <w:sz w:val="28"/>
          <w:szCs w:val="28"/>
          <w:shd w:val="clear" w:color="auto" w:fill="FFFFFF"/>
          <w:lang w:val="uk-UA"/>
        </w:rPr>
        <w:t xml:space="preserve"> </w:t>
      </w:r>
      <w:r w:rsidR="00B20E77" w:rsidRPr="000B423B">
        <w:rPr>
          <w:sz w:val="28"/>
          <w:szCs w:val="28"/>
          <w:shd w:val="clear" w:color="auto" w:fill="FFFFFF"/>
          <w:lang w:val="uk-UA"/>
        </w:rPr>
        <w:t xml:space="preserve">з питань </w:t>
      </w:r>
      <w:r w:rsidR="000B4340" w:rsidRPr="000B423B">
        <w:rPr>
          <w:sz w:val="28"/>
          <w:szCs w:val="28"/>
          <w:shd w:val="clear" w:color="auto" w:fill="FFFFFF"/>
          <w:lang w:val="uk-UA"/>
        </w:rPr>
        <w:t>здійснення господарської діяльності в умовах карантину</w:t>
      </w:r>
      <w:r w:rsidR="00B20E77" w:rsidRPr="000B423B">
        <w:rPr>
          <w:sz w:val="28"/>
          <w:szCs w:val="28"/>
          <w:shd w:val="clear" w:color="auto" w:fill="FFFFFF"/>
          <w:lang w:val="uk-UA"/>
        </w:rPr>
        <w:t xml:space="preserve">, а також уникнення спалахів незадоволення </w:t>
      </w:r>
      <w:r w:rsidR="008B784A">
        <w:rPr>
          <w:sz w:val="28"/>
          <w:szCs w:val="28"/>
          <w:shd w:val="clear" w:color="auto" w:fill="FFFFFF"/>
          <w:lang w:val="uk-UA"/>
        </w:rPr>
        <w:t>на території Сумської міської територіально громади</w:t>
      </w:r>
      <w:r w:rsidR="00B20E77" w:rsidRPr="000B423B">
        <w:rPr>
          <w:sz w:val="28"/>
          <w:szCs w:val="28"/>
          <w:shd w:val="clear" w:color="auto" w:fill="FFFFFF"/>
          <w:lang w:val="uk-UA"/>
        </w:rPr>
        <w:t xml:space="preserve">, </w:t>
      </w:r>
      <w:r w:rsidR="00C51526" w:rsidRPr="000B423B">
        <w:rPr>
          <w:sz w:val="28"/>
          <w:szCs w:val="28"/>
          <w:shd w:val="clear" w:color="auto" w:fill="FFFFFF"/>
          <w:lang w:val="uk-UA"/>
        </w:rPr>
        <w:t xml:space="preserve">керуючись </w:t>
      </w:r>
      <w:r w:rsidR="00B20E77" w:rsidRPr="000B423B">
        <w:rPr>
          <w:color w:val="000000"/>
          <w:sz w:val="28"/>
          <w:szCs w:val="28"/>
          <w:lang w:val="uk-UA"/>
        </w:rPr>
        <w:t>пунктом</w:t>
      </w:r>
      <w:r w:rsidR="00800CF3" w:rsidRPr="000B423B">
        <w:rPr>
          <w:color w:val="000000"/>
          <w:sz w:val="28"/>
          <w:szCs w:val="28"/>
          <w:lang w:val="uk-UA"/>
        </w:rPr>
        <w:t xml:space="preserve"> 6 постанови</w:t>
      </w:r>
      <w:r w:rsidR="00EA4650" w:rsidRPr="000B423B">
        <w:rPr>
          <w:sz w:val="28"/>
          <w:szCs w:val="28"/>
          <w:lang w:val="uk-UA"/>
        </w:rPr>
        <w:t xml:space="preserve"> Кабінету Міністрів України від 22.07.2020 № 641 «Про встановлення карантину та запровадження посилених </w:t>
      </w:r>
      <w:r w:rsidR="00800CF3" w:rsidRPr="000B423B">
        <w:rPr>
          <w:sz w:val="28"/>
          <w:szCs w:val="28"/>
          <w:lang w:val="uk-UA"/>
        </w:rPr>
        <w:t>протиепідемічних</w:t>
      </w:r>
      <w:r w:rsidR="00EA4650" w:rsidRPr="000B423B">
        <w:rPr>
          <w:sz w:val="28"/>
          <w:szCs w:val="28"/>
          <w:lang w:val="uk-UA"/>
        </w:rPr>
        <w:t xml:space="preserve"> заходів на території із значним поширенням гострої респіраторної хвороби COVID-19, спричиненої коронавірусом SARS-CoV-2» (зі змінами),</w:t>
      </w:r>
      <w:r w:rsidR="00640530" w:rsidRPr="000B423B">
        <w:rPr>
          <w:color w:val="000000"/>
          <w:sz w:val="28"/>
          <w:szCs w:val="28"/>
          <w:lang w:val="uk-UA"/>
        </w:rPr>
        <w:t xml:space="preserve"> </w:t>
      </w:r>
      <w:r w:rsidR="00640530" w:rsidRPr="000B423B">
        <w:rPr>
          <w:sz w:val="28"/>
          <w:szCs w:val="28"/>
          <w:lang w:val="uk-UA"/>
        </w:rPr>
        <w:t>керуючись статт</w:t>
      </w:r>
      <w:r w:rsidR="00D27B04" w:rsidRPr="000B423B">
        <w:rPr>
          <w:sz w:val="28"/>
          <w:szCs w:val="28"/>
          <w:lang w:val="uk-UA"/>
        </w:rPr>
        <w:t xml:space="preserve">ями 2, </w:t>
      </w:r>
      <w:r w:rsidR="00640530" w:rsidRPr="000B423B">
        <w:rPr>
          <w:sz w:val="28"/>
          <w:szCs w:val="28"/>
          <w:lang w:val="uk-UA"/>
        </w:rPr>
        <w:t>40 Закону України «Про місцеве самоврядування в Україні»,</w:t>
      </w:r>
      <w:r w:rsidR="00640530" w:rsidRPr="000B423B">
        <w:rPr>
          <w:b/>
          <w:sz w:val="28"/>
          <w:szCs w:val="28"/>
          <w:lang w:val="uk-UA"/>
        </w:rPr>
        <w:t xml:space="preserve"> Виконавчий комітет Сумської міської ради</w:t>
      </w:r>
    </w:p>
    <w:p w:rsidR="00640530" w:rsidRPr="000B423B" w:rsidRDefault="00640530" w:rsidP="00640530">
      <w:pPr>
        <w:ind w:firstLine="708"/>
        <w:jc w:val="both"/>
        <w:rPr>
          <w:sz w:val="18"/>
          <w:szCs w:val="18"/>
          <w:lang w:val="uk-UA"/>
        </w:rPr>
      </w:pPr>
    </w:p>
    <w:p w:rsidR="00640530" w:rsidRPr="000B423B" w:rsidRDefault="00640530" w:rsidP="00640530">
      <w:pPr>
        <w:ind w:firstLine="24"/>
        <w:jc w:val="center"/>
        <w:rPr>
          <w:b/>
          <w:sz w:val="28"/>
          <w:szCs w:val="28"/>
          <w:lang w:val="uk-UA"/>
        </w:rPr>
      </w:pPr>
      <w:r w:rsidRPr="000B423B">
        <w:rPr>
          <w:b/>
          <w:sz w:val="28"/>
          <w:szCs w:val="28"/>
          <w:lang w:val="uk-UA"/>
        </w:rPr>
        <w:t>ВИРІШИВ:</w:t>
      </w:r>
    </w:p>
    <w:p w:rsidR="00C51526" w:rsidRPr="000B423B" w:rsidRDefault="00C51526" w:rsidP="00C51526">
      <w:pPr>
        <w:pStyle w:val="rvps2"/>
        <w:shd w:val="clear" w:color="auto" w:fill="FFFFFF"/>
        <w:spacing w:before="0" w:beforeAutospacing="0" w:after="0" w:afterAutospacing="0"/>
        <w:ind w:left="709"/>
        <w:jc w:val="both"/>
        <w:rPr>
          <w:sz w:val="18"/>
          <w:szCs w:val="18"/>
          <w:lang w:val="uk-UA"/>
        </w:rPr>
      </w:pPr>
    </w:p>
    <w:p w:rsidR="001C5636" w:rsidRPr="000B423B" w:rsidRDefault="00C51526" w:rsidP="0025204B">
      <w:pPr>
        <w:pStyle w:val="rvps2"/>
        <w:numPr>
          <w:ilvl w:val="0"/>
          <w:numId w:val="2"/>
        </w:numPr>
        <w:shd w:val="clear" w:color="auto" w:fill="FFFFFF"/>
        <w:spacing w:before="0" w:beforeAutospacing="0" w:after="0" w:afterAutospacing="0"/>
        <w:ind w:left="0" w:firstLine="709"/>
        <w:jc w:val="both"/>
        <w:rPr>
          <w:rStyle w:val="bold"/>
          <w:sz w:val="28"/>
          <w:szCs w:val="28"/>
          <w:lang w:val="uk-UA"/>
        </w:rPr>
      </w:pPr>
      <w:r w:rsidRPr="000B423B">
        <w:rPr>
          <w:color w:val="000000"/>
          <w:sz w:val="28"/>
          <w:szCs w:val="28"/>
          <w:lang w:val="uk-UA"/>
        </w:rPr>
        <w:t xml:space="preserve">Погодити та направити до Голови Сумської обласної </w:t>
      </w:r>
      <w:r w:rsidRPr="000B423B">
        <w:rPr>
          <w:sz w:val="28"/>
          <w:szCs w:val="28"/>
          <w:shd w:val="clear" w:color="auto" w:fill="FFFFFF"/>
          <w:lang w:val="uk-UA"/>
        </w:rPr>
        <w:t>комісії з питань техногенно-екологічної безпеки т</w:t>
      </w:r>
      <w:r w:rsidR="00946F6E" w:rsidRPr="000B423B">
        <w:rPr>
          <w:sz w:val="28"/>
          <w:szCs w:val="28"/>
          <w:shd w:val="clear" w:color="auto" w:fill="FFFFFF"/>
          <w:lang w:val="uk-UA"/>
        </w:rPr>
        <w:t>а надзвичайних ситуацій                   Грищенка</w:t>
      </w:r>
      <w:r w:rsidRPr="000B423B">
        <w:rPr>
          <w:sz w:val="28"/>
          <w:szCs w:val="28"/>
          <w:shd w:val="clear" w:color="auto" w:fill="FFFFFF"/>
          <w:lang w:val="uk-UA"/>
        </w:rPr>
        <w:t xml:space="preserve"> Романа Сергійовича та </w:t>
      </w:r>
      <w:r w:rsidR="001C5679" w:rsidRPr="000B423B">
        <w:rPr>
          <w:sz w:val="28"/>
          <w:szCs w:val="28"/>
          <w:shd w:val="clear" w:color="auto" w:fill="FFFFFF"/>
          <w:lang w:val="uk-UA"/>
        </w:rPr>
        <w:t xml:space="preserve">керівника Сумського обласного штабу з ліквідації надзвичайної ситуації </w:t>
      </w:r>
      <w:proofErr w:type="spellStart"/>
      <w:r w:rsidR="001C5679" w:rsidRPr="000B423B">
        <w:rPr>
          <w:sz w:val="28"/>
          <w:szCs w:val="28"/>
          <w:shd w:val="clear" w:color="auto" w:fill="FFFFFF"/>
          <w:lang w:val="uk-UA"/>
        </w:rPr>
        <w:t>Баннікова</w:t>
      </w:r>
      <w:proofErr w:type="spellEnd"/>
      <w:r w:rsidR="001C5679" w:rsidRPr="000B423B">
        <w:rPr>
          <w:sz w:val="28"/>
          <w:szCs w:val="28"/>
          <w:shd w:val="clear" w:color="auto" w:fill="FFFFFF"/>
          <w:lang w:val="uk-UA"/>
        </w:rPr>
        <w:t xml:space="preserve"> Сергія Володимирович</w:t>
      </w:r>
      <w:r w:rsidR="000D1A63" w:rsidRPr="000B423B">
        <w:rPr>
          <w:sz w:val="28"/>
          <w:szCs w:val="28"/>
          <w:shd w:val="clear" w:color="auto" w:fill="FFFFFF"/>
          <w:lang w:val="uk-UA"/>
        </w:rPr>
        <w:t>а</w:t>
      </w:r>
      <w:r w:rsidR="001C5679" w:rsidRPr="000B423B">
        <w:rPr>
          <w:sz w:val="28"/>
          <w:szCs w:val="28"/>
          <w:shd w:val="clear" w:color="auto" w:fill="FFFFFF"/>
          <w:lang w:val="uk-UA"/>
        </w:rPr>
        <w:t xml:space="preserve"> звернення щодо </w:t>
      </w:r>
      <w:r w:rsidRPr="000B423B">
        <w:rPr>
          <w:sz w:val="28"/>
          <w:szCs w:val="28"/>
          <w:shd w:val="clear" w:color="auto" w:fill="FFFFFF"/>
          <w:lang w:val="uk-UA"/>
        </w:rPr>
        <w:t xml:space="preserve">застосовування протиепідемічних заходів </w:t>
      </w:r>
      <w:r w:rsidR="00D27B04" w:rsidRPr="000B423B">
        <w:rPr>
          <w:sz w:val="28"/>
          <w:szCs w:val="28"/>
          <w:shd w:val="clear" w:color="auto" w:fill="FFFFFF"/>
          <w:lang w:val="uk-UA"/>
        </w:rPr>
        <w:t xml:space="preserve">на території </w:t>
      </w:r>
      <w:r w:rsidRPr="000B423B">
        <w:rPr>
          <w:sz w:val="28"/>
          <w:szCs w:val="28"/>
          <w:lang w:val="uk-UA"/>
        </w:rPr>
        <w:t>Сумської міської територіальної громади</w:t>
      </w:r>
      <w:r w:rsidR="00D27B04" w:rsidRPr="000B423B">
        <w:rPr>
          <w:sz w:val="28"/>
          <w:szCs w:val="28"/>
          <w:lang w:val="uk-UA"/>
        </w:rPr>
        <w:t>,</w:t>
      </w:r>
      <w:r w:rsidR="00946F6E" w:rsidRPr="000B423B">
        <w:rPr>
          <w:sz w:val="28"/>
          <w:szCs w:val="28"/>
          <w:lang w:val="uk-UA" w:eastAsia="uk-UA"/>
        </w:rPr>
        <w:t xml:space="preserve"> на якій установлено «червоний»</w:t>
      </w:r>
      <w:r w:rsidR="00D27B04" w:rsidRPr="000B423B">
        <w:rPr>
          <w:sz w:val="28"/>
          <w:szCs w:val="28"/>
          <w:lang w:val="uk-UA" w:eastAsia="uk-UA"/>
        </w:rPr>
        <w:t xml:space="preserve"> рівень епідемічної небезпеки</w:t>
      </w:r>
      <w:r w:rsidR="00D21EBC" w:rsidRPr="000B423B">
        <w:rPr>
          <w:rStyle w:val="bold"/>
          <w:sz w:val="28"/>
          <w:szCs w:val="28"/>
          <w:lang w:val="uk-UA"/>
        </w:rPr>
        <w:t xml:space="preserve"> (додається).</w:t>
      </w:r>
      <w:r w:rsidR="001C5636" w:rsidRPr="000B423B">
        <w:rPr>
          <w:rStyle w:val="bold"/>
          <w:sz w:val="28"/>
          <w:szCs w:val="28"/>
          <w:lang w:val="uk-UA"/>
        </w:rPr>
        <w:t xml:space="preserve"> </w:t>
      </w:r>
    </w:p>
    <w:p w:rsidR="00E00872" w:rsidRPr="000B423B" w:rsidRDefault="00E00872" w:rsidP="00E00872">
      <w:pPr>
        <w:pStyle w:val="a9"/>
        <w:shd w:val="clear" w:color="auto" w:fill="FFFFFF"/>
        <w:spacing w:before="0" w:beforeAutospacing="0" w:after="0" w:afterAutospacing="0"/>
        <w:ind w:firstLine="709"/>
        <w:jc w:val="both"/>
        <w:rPr>
          <w:sz w:val="28"/>
          <w:szCs w:val="28"/>
          <w:lang w:val="uk-UA"/>
        </w:rPr>
      </w:pPr>
      <w:r w:rsidRPr="000B423B">
        <w:rPr>
          <w:b/>
          <w:sz w:val="28"/>
          <w:szCs w:val="28"/>
          <w:lang w:val="uk-UA"/>
        </w:rPr>
        <w:t>2.</w:t>
      </w:r>
      <w:r w:rsidRPr="000B423B">
        <w:rPr>
          <w:sz w:val="28"/>
          <w:szCs w:val="28"/>
          <w:lang w:val="uk-UA"/>
        </w:rPr>
        <w:t xml:space="preserve"> Дане рішення набирає чинності з дня його </w:t>
      </w:r>
      <w:r w:rsidR="00B60EB6" w:rsidRPr="000B423B">
        <w:rPr>
          <w:sz w:val="28"/>
          <w:szCs w:val="28"/>
          <w:lang w:val="uk-UA"/>
        </w:rPr>
        <w:t>прийняття</w:t>
      </w:r>
      <w:r w:rsidRPr="000B423B">
        <w:rPr>
          <w:sz w:val="28"/>
          <w:szCs w:val="28"/>
          <w:lang w:val="uk-UA"/>
        </w:rPr>
        <w:t>.</w:t>
      </w:r>
    </w:p>
    <w:p w:rsidR="00E00872" w:rsidRPr="000B423B" w:rsidRDefault="00E00872" w:rsidP="000A1897">
      <w:pPr>
        <w:ind w:firstLine="709"/>
        <w:jc w:val="both"/>
        <w:rPr>
          <w:sz w:val="28"/>
          <w:szCs w:val="28"/>
          <w:lang w:val="uk-UA"/>
        </w:rPr>
      </w:pPr>
    </w:p>
    <w:p w:rsidR="003310A4" w:rsidRPr="000B423B" w:rsidRDefault="003310A4" w:rsidP="00E732BB">
      <w:pPr>
        <w:pStyle w:val="45846"/>
        <w:shd w:val="clear" w:color="auto" w:fill="FFFFFF"/>
        <w:tabs>
          <w:tab w:val="left" w:pos="851"/>
        </w:tabs>
        <w:spacing w:before="0" w:beforeAutospacing="0" w:after="0" w:afterAutospacing="0"/>
        <w:jc w:val="both"/>
        <w:rPr>
          <w:rStyle w:val="bold"/>
          <w:sz w:val="28"/>
          <w:szCs w:val="28"/>
        </w:rPr>
      </w:pPr>
    </w:p>
    <w:p w:rsidR="006123A1" w:rsidRPr="000B423B" w:rsidRDefault="006123A1" w:rsidP="00E732BB">
      <w:pPr>
        <w:jc w:val="both"/>
        <w:rPr>
          <w:b/>
          <w:sz w:val="28"/>
          <w:szCs w:val="28"/>
          <w:lang w:val="uk-UA"/>
        </w:rPr>
      </w:pPr>
      <w:r w:rsidRPr="000B423B">
        <w:rPr>
          <w:b/>
          <w:sz w:val="28"/>
          <w:szCs w:val="28"/>
          <w:lang w:val="uk-UA"/>
        </w:rPr>
        <w:t xml:space="preserve">Міський голова </w:t>
      </w:r>
      <w:r w:rsidRPr="000B423B">
        <w:rPr>
          <w:b/>
          <w:sz w:val="28"/>
          <w:szCs w:val="28"/>
          <w:lang w:val="uk-UA"/>
        </w:rPr>
        <w:tab/>
      </w:r>
      <w:r w:rsidRPr="000B423B">
        <w:rPr>
          <w:b/>
          <w:sz w:val="28"/>
          <w:szCs w:val="28"/>
          <w:lang w:val="uk-UA"/>
        </w:rPr>
        <w:tab/>
      </w:r>
      <w:r w:rsidRPr="000B423B">
        <w:rPr>
          <w:b/>
          <w:sz w:val="28"/>
          <w:szCs w:val="28"/>
          <w:lang w:val="uk-UA"/>
        </w:rPr>
        <w:tab/>
      </w:r>
      <w:r w:rsidRPr="000B423B">
        <w:rPr>
          <w:b/>
          <w:sz w:val="28"/>
          <w:szCs w:val="28"/>
          <w:lang w:val="uk-UA"/>
        </w:rPr>
        <w:tab/>
      </w:r>
      <w:r w:rsidRPr="000B423B">
        <w:rPr>
          <w:b/>
          <w:sz w:val="28"/>
          <w:szCs w:val="28"/>
          <w:lang w:val="uk-UA"/>
        </w:rPr>
        <w:tab/>
      </w:r>
      <w:r w:rsidRPr="000B423B">
        <w:rPr>
          <w:b/>
          <w:sz w:val="28"/>
          <w:szCs w:val="28"/>
          <w:lang w:val="uk-UA"/>
        </w:rPr>
        <w:tab/>
        <w:t xml:space="preserve">                          О.М. Лисенко</w:t>
      </w:r>
    </w:p>
    <w:p w:rsidR="00957E9E" w:rsidRPr="000B423B" w:rsidRDefault="00957E9E" w:rsidP="006123A1">
      <w:pPr>
        <w:pBdr>
          <w:bottom w:val="single" w:sz="6" w:space="1" w:color="auto"/>
        </w:pBdr>
        <w:rPr>
          <w:lang w:val="uk-UA"/>
        </w:rPr>
      </w:pPr>
    </w:p>
    <w:p w:rsidR="00946F6E" w:rsidRPr="000B423B" w:rsidRDefault="00946F6E" w:rsidP="00946F6E">
      <w:pPr>
        <w:pBdr>
          <w:bottom w:val="single" w:sz="6" w:space="1" w:color="auto"/>
        </w:pBdr>
        <w:rPr>
          <w:lang w:val="uk-UA"/>
        </w:rPr>
      </w:pPr>
      <w:proofErr w:type="spellStart"/>
      <w:r w:rsidRPr="000B423B">
        <w:rPr>
          <w:lang w:val="uk-UA"/>
        </w:rPr>
        <w:t>Чайченко</w:t>
      </w:r>
      <w:proofErr w:type="spellEnd"/>
      <w:r w:rsidRPr="000B423B">
        <w:rPr>
          <w:lang w:val="uk-UA"/>
        </w:rPr>
        <w:t xml:space="preserve"> О.В. 700-630</w:t>
      </w:r>
    </w:p>
    <w:p w:rsidR="00946F6E" w:rsidRPr="000B423B" w:rsidRDefault="00946F6E" w:rsidP="00946F6E">
      <w:pPr>
        <w:jc w:val="both"/>
        <w:rPr>
          <w:sz w:val="20"/>
          <w:szCs w:val="20"/>
          <w:lang w:val="uk-UA"/>
        </w:rPr>
      </w:pPr>
      <w:r w:rsidRPr="000B423B">
        <w:rPr>
          <w:sz w:val="20"/>
          <w:szCs w:val="20"/>
          <w:lang w:val="uk-UA"/>
        </w:rPr>
        <w:t xml:space="preserve">Розіслати: згідно зі списком </w:t>
      </w:r>
    </w:p>
    <w:p w:rsidR="00946F6E" w:rsidRPr="000B423B" w:rsidRDefault="00946F6E">
      <w:pPr>
        <w:spacing w:after="160" w:line="259" w:lineRule="auto"/>
        <w:rPr>
          <w:sz w:val="28"/>
          <w:szCs w:val="28"/>
          <w:lang w:val="uk-UA"/>
        </w:rPr>
      </w:pPr>
      <w:r w:rsidRPr="000B423B">
        <w:rPr>
          <w:sz w:val="28"/>
          <w:szCs w:val="28"/>
          <w:lang w:val="uk-UA"/>
        </w:rPr>
        <w:br w:type="page"/>
      </w:r>
    </w:p>
    <w:p w:rsidR="00DD7972" w:rsidRPr="000B423B" w:rsidRDefault="00DD7972" w:rsidP="00946F6E">
      <w:pPr>
        <w:ind w:left="5245" w:firstLine="1559"/>
        <w:jc w:val="both"/>
        <w:rPr>
          <w:sz w:val="28"/>
          <w:szCs w:val="28"/>
          <w:lang w:val="uk-UA"/>
        </w:rPr>
      </w:pPr>
      <w:r w:rsidRPr="000B423B">
        <w:rPr>
          <w:sz w:val="28"/>
          <w:szCs w:val="28"/>
          <w:lang w:val="uk-UA"/>
        </w:rPr>
        <w:lastRenderedPageBreak/>
        <w:t>Додаток</w:t>
      </w:r>
    </w:p>
    <w:p w:rsidR="00DD7972" w:rsidRPr="000B423B" w:rsidRDefault="00DD7972" w:rsidP="00946F6E">
      <w:pPr>
        <w:ind w:left="5245"/>
        <w:jc w:val="both"/>
        <w:rPr>
          <w:sz w:val="28"/>
          <w:szCs w:val="28"/>
          <w:lang w:val="uk-UA"/>
        </w:rPr>
      </w:pPr>
      <w:r w:rsidRPr="000B423B">
        <w:rPr>
          <w:sz w:val="28"/>
          <w:szCs w:val="28"/>
          <w:lang w:val="uk-UA"/>
        </w:rPr>
        <w:t>до рішення Виконавчого</w:t>
      </w:r>
      <w:r w:rsidR="00276A18">
        <w:rPr>
          <w:sz w:val="28"/>
          <w:szCs w:val="28"/>
          <w:lang w:val="uk-UA"/>
        </w:rPr>
        <w:t xml:space="preserve"> комітету Сумської міської ради</w:t>
      </w:r>
    </w:p>
    <w:p w:rsidR="00DD7972" w:rsidRPr="000B423B" w:rsidRDefault="00DD7972" w:rsidP="00946F6E">
      <w:pPr>
        <w:ind w:left="5245"/>
        <w:jc w:val="both"/>
        <w:rPr>
          <w:sz w:val="28"/>
          <w:szCs w:val="28"/>
          <w:lang w:val="uk-UA"/>
        </w:rPr>
      </w:pPr>
      <w:r w:rsidRPr="000B423B">
        <w:rPr>
          <w:sz w:val="28"/>
          <w:szCs w:val="28"/>
          <w:lang w:val="uk-UA"/>
        </w:rPr>
        <w:t xml:space="preserve">від </w:t>
      </w:r>
      <w:r w:rsidR="00276A18">
        <w:rPr>
          <w:sz w:val="28"/>
          <w:szCs w:val="28"/>
          <w:lang w:val="uk-UA"/>
        </w:rPr>
        <w:t xml:space="preserve">03.11.2020  </w:t>
      </w:r>
      <w:r w:rsidRPr="000B423B">
        <w:rPr>
          <w:sz w:val="28"/>
          <w:szCs w:val="28"/>
          <w:lang w:val="uk-UA"/>
        </w:rPr>
        <w:t>№</w:t>
      </w:r>
      <w:r w:rsidR="00276A18">
        <w:rPr>
          <w:sz w:val="28"/>
          <w:szCs w:val="28"/>
          <w:lang w:val="uk-UA"/>
        </w:rPr>
        <w:t xml:space="preserve"> 539</w:t>
      </w:r>
    </w:p>
    <w:p w:rsidR="00A1272E" w:rsidRPr="000B423B" w:rsidRDefault="00A1272E" w:rsidP="00946F6E">
      <w:pPr>
        <w:ind w:left="5245"/>
        <w:jc w:val="both"/>
        <w:rPr>
          <w:sz w:val="28"/>
          <w:szCs w:val="28"/>
          <w:lang w:val="uk-UA"/>
        </w:rPr>
      </w:pPr>
    </w:p>
    <w:p w:rsidR="00A1272E" w:rsidRPr="000B423B" w:rsidRDefault="00925FB8" w:rsidP="00925FB8">
      <w:pPr>
        <w:ind w:left="5245" w:firstLine="1418"/>
        <w:jc w:val="both"/>
        <w:rPr>
          <w:sz w:val="28"/>
          <w:szCs w:val="28"/>
          <w:lang w:val="uk-UA"/>
        </w:rPr>
      </w:pPr>
      <w:r>
        <w:rPr>
          <w:sz w:val="28"/>
          <w:szCs w:val="28"/>
          <w:lang w:val="uk-UA"/>
        </w:rPr>
        <w:t>ПОГОДЖЕНО</w:t>
      </w:r>
    </w:p>
    <w:p w:rsidR="00A1272E" w:rsidRPr="000B423B" w:rsidRDefault="00A1272E" w:rsidP="00946F6E">
      <w:pPr>
        <w:ind w:left="5245"/>
        <w:jc w:val="both"/>
        <w:rPr>
          <w:sz w:val="28"/>
          <w:szCs w:val="28"/>
          <w:lang w:val="uk-UA"/>
        </w:rPr>
      </w:pPr>
      <w:r w:rsidRPr="000B423B">
        <w:rPr>
          <w:sz w:val="28"/>
          <w:szCs w:val="28"/>
          <w:lang w:val="uk-UA"/>
        </w:rPr>
        <w:t xml:space="preserve">рішенням Виконавчого комітету Сумської міської ради </w:t>
      </w:r>
    </w:p>
    <w:p w:rsidR="00A1272E" w:rsidRPr="000B423B" w:rsidRDefault="00A1272E" w:rsidP="00946F6E">
      <w:pPr>
        <w:ind w:left="5245"/>
        <w:jc w:val="both"/>
        <w:rPr>
          <w:sz w:val="28"/>
          <w:szCs w:val="28"/>
          <w:lang w:val="uk-UA"/>
        </w:rPr>
      </w:pPr>
      <w:r w:rsidRPr="000B423B">
        <w:rPr>
          <w:sz w:val="28"/>
          <w:szCs w:val="28"/>
          <w:lang w:val="uk-UA"/>
        </w:rPr>
        <w:t xml:space="preserve">від </w:t>
      </w:r>
      <w:r w:rsidR="00276A18">
        <w:rPr>
          <w:sz w:val="28"/>
          <w:szCs w:val="28"/>
          <w:lang w:val="uk-UA"/>
        </w:rPr>
        <w:t xml:space="preserve">03.11.2020  </w:t>
      </w:r>
      <w:r w:rsidRPr="000B423B">
        <w:rPr>
          <w:sz w:val="28"/>
          <w:szCs w:val="28"/>
          <w:lang w:val="uk-UA"/>
        </w:rPr>
        <w:t>№</w:t>
      </w:r>
      <w:r w:rsidR="00276A18">
        <w:rPr>
          <w:sz w:val="28"/>
          <w:szCs w:val="28"/>
          <w:lang w:val="uk-UA"/>
        </w:rPr>
        <w:t xml:space="preserve"> 539</w:t>
      </w:r>
    </w:p>
    <w:p w:rsidR="00A1272E" w:rsidRPr="000B423B" w:rsidRDefault="00A1272E" w:rsidP="00946F6E">
      <w:pPr>
        <w:ind w:left="5245"/>
        <w:jc w:val="both"/>
        <w:rPr>
          <w:sz w:val="28"/>
          <w:szCs w:val="28"/>
          <w:lang w:val="uk-UA"/>
        </w:rPr>
      </w:pPr>
    </w:p>
    <w:p w:rsidR="00DD7972" w:rsidRPr="000B423B" w:rsidRDefault="00DD7972" w:rsidP="00DD7972">
      <w:pPr>
        <w:jc w:val="center"/>
        <w:rPr>
          <w:b/>
          <w:caps/>
          <w:sz w:val="28"/>
          <w:szCs w:val="28"/>
          <w:lang w:val="uk-UA"/>
        </w:rPr>
      </w:pPr>
      <w:r w:rsidRPr="000B423B">
        <w:rPr>
          <w:b/>
          <w:caps/>
          <w:sz w:val="28"/>
          <w:szCs w:val="28"/>
          <w:lang w:val="uk-UA"/>
        </w:rPr>
        <w:t>Звернення</w:t>
      </w:r>
    </w:p>
    <w:p w:rsidR="008A0AFB" w:rsidRPr="000B423B" w:rsidRDefault="00DD7972" w:rsidP="008A0AFB">
      <w:pPr>
        <w:pStyle w:val="rvps2"/>
        <w:shd w:val="clear" w:color="auto" w:fill="FFFFFF"/>
        <w:spacing w:before="0" w:beforeAutospacing="0" w:after="0" w:afterAutospacing="0"/>
        <w:ind w:firstLine="709"/>
        <w:jc w:val="center"/>
        <w:rPr>
          <w:rStyle w:val="bold"/>
          <w:b/>
          <w:sz w:val="28"/>
          <w:szCs w:val="28"/>
          <w:lang w:val="uk-UA"/>
        </w:rPr>
      </w:pPr>
      <w:r w:rsidRPr="000B423B">
        <w:rPr>
          <w:b/>
          <w:sz w:val="28"/>
          <w:szCs w:val="28"/>
          <w:lang w:val="uk-UA"/>
        </w:rPr>
        <w:t xml:space="preserve">щодо </w:t>
      </w:r>
      <w:r w:rsidRPr="000B423B">
        <w:rPr>
          <w:b/>
          <w:sz w:val="28"/>
          <w:szCs w:val="28"/>
          <w:shd w:val="clear" w:color="auto" w:fill="FFFFFF"/>
          <w:lang w:val="uk-UA"/>
        </w:rPr>
        <w:t xml:space="preserve">застосовування обмежувальних протиепідемічних заходів </w:t>
      </w:r>
      <w:r w:rsidR="008A0AFB" w:rsidRPr="000B423B">
        <w:rPr>
          <w:b/>
          <w:sz w:val="28"/>
          <w:szCs w:val="28"/>
          <w:shd w:val="clear" w:color="auto" w:fill="FFFFFF"/>
          <w:lang w:val="uk-UA"/>
        </w:rPr>
        <w:t>на території</w:t>
      </w:r>
      <w:r w:rsidRPr="000B423B">
        <w:rPr>
          <w:b/>
          <w:sz w:val="28"/>
          <w:szCs w:val="28"/>
          <w:lang w:val="uk-UA"/>
        </w:rPr>
        <w:t xml:space="preserve"> Сумської міської територіальної громади</w:t>
      </w:r>
      <w:r w:rsidR="008A0AFB" w:rsidRPr="000B423B">
        <w:rPr>
          <w:b/>
          <w:sz w:val="28"/>
          <w:szCs w:val="28"/>
          <w:lang w:val="uk-UA"/>
        </w:rPr>
        <w:t>,</w:t>
      </w:r>
      <w:r w:rsidR="00946F6E" w:rsidRPr="000B423B">
        <w:rPr>
          <w:b/>
          <w:sz w:val="28"/>
          <w:szCs w:val="28"/>
          <w:lang w:val="uk-UA" w:eastAsia="uk-UA"/>
        </w:rPr>
        <w:t xml:space="preserve"> на якій установлено «червоний»</w:t>
      </w:r>
      <w:r w:rsidR="008A0AFB" w:rsidRPr="000B423B">
        <w:rPr>
          <w:b/>
          <w:sz w:val="28"/>
          <w:szCs w:val="28"/>
          <w:lang w:val="uk-UA" w:eastAsia="uk-UA"/>
        </w:rPr>
        <w:t xml:space="preserve"> рівень епідемічної небезпеки</w:t>
      </w:r>
      <w:r w:rsidR="008A0AFB" w:rsidRPr="000B423B">
        <w:rPr>
          <w:rStyle w:val="bold"/>
          <w:b/>
          <w:sz w:val="28"/>
          <w:szCs w:val="28"/>
          <w:lang w:val="uk-UA"/>
        </w:rPr>
        <w:t xml:space="preserve"> </w:t>
      </w:r>
    </w:p>
    <w:p w:rsidR="00DD7972" w:rsidRPr="000B423B" w:rsidRDefault="00DD7972" w:rsidP="00DD7972">
      <w:pPr>
        <w:pBdr>
          <w:top w:val="nil"/>
          <w:left w:val="nil"/>
          <w:bottom w:val="nil"/>
          <w:right w:val="nil"/>
          <w:between w:val="nil"/>
        </w:pBdr>
        <w:ind w:firstLine="708"/>
        <w:jc w:val="both"/>
        <w:rPr>
          <w:sz w:val="28"/>
          <w:szCs w:val="28"/>
          <w:lang w:val="uk-UA"/>
        </w:rPr>
      </w:pPr>
    </w:p>
    <w:p w:rsidR="008A0AFB" w:rsidRPr="000B423B" w:rsidRDefault="00DD7972" w:rsidP="00DD7972">
      <w:pPr>
        <w:pBdr>
          <w:top w:val="nil"/>
          <w:left w:val="nil"/>
          <w:bottom w:val="nil"/>
          <w:right w:val="nil"/>
          <w:between w:val="nil"/>
        </w:pBdr>
        <w:ind w:firstLine="708"/>
        <w:jc w:val="both"/>
        <w:rPr>
          <w:color w:val="000000"/>
          <w:sz w:val="28"/>
          <w:szCs w:val="28"/>
          <w:lang w:val="uk-UA"/>
        </w:rPr>
      </w:pPr>
      <w:r w:rsidRPr="000B423B">
        <w:rPr>
          <w:color w:val="000000"/>
          <w:sz w:val="28"/>
          <w:szCs w:val="28"/>
          <w:lang w:val="uk-UA"/>
        </w:rPr>
        <w:t xml:space="preserve">Відповідно до протоколу засідання Державної комісії з питань техногенно-екологічної безпеки та надзвичайних ситуацій (далі – Комісія) від </w:t>
      </w:r>
      <w:r w:rsidR="008A0AFB" w:rsidRPr="000B423B">
        <w:rPr>
          <w:color w:val="000000"/>
          <w:sz w:val="28"/>
          <w:szCs w:val="28"/>
          <w:lang w:val="uk-UA"/>
        </w:rPr>
        <w:t>3</w:t>
      </w:r>
      <w:r w:rsidRPr="000B423B">
        <w:rPr>
          <w:color w:val="000000"/>
          <w:sz w:val="28"/>
          <w:szCs w:val="28"/>
          <w:lang w:val="uk-UA"/>
        </w:rPr>
        <w:t xml:space="preserve">0.10.2020 № </w:t>
      </w:r>
      <w:r w:rsidR="008A0AFB" w:rsidRPr="000B423B">
        <w:rPr>
          <w:color w:val="000000"/>
          <w:sz w:val="28"/>
          <w:szCs w:val="28"/>
          <w:lang w:val="uk-UA"/>
        </w:rPr>
        <w:t>4</w:t>
      </w:r>
      <w:r w:rsidRPr="000B423B">
        <w:rPr>
          <w:color w:val="000000"/>
          <w:sz w:val="28"/>
          <w:szCs w:val="28"/>
          <w:lang w:val="uk-UA"/>
        </w:rPr>
        <w:t>4 м</w:t>
      </w:r>
      <w:r w:rsidR="003A45CA">
        <w:rPr>
          <w:color w:val="000000"/>
          <w:sz w:val="28"/>
          <w:szCs w:val="28"/>
          <w:lang w:val="uk-UA"/>
        </w:rPr>
        <w:t xml:space="preserve">істо </w:t>
      </w:r>
      <w:r w:rsidRPr="000B423B">
        <w:rPr>
          <w:color w:val="000000"/>
          <w:sz w:val="28"/>
          <w:szCs w:val="28"/>
          <w:lang w:val="uk-UA"/>
        </w:rPr>
        <w:t>Суми віднесено до «</w:t>
      </w:r>
      <w:r w:rsidR="008A0AFB" w:rsidRPr="000B423B">
        <w:rPr>
          <w:color w:val="000000"/>
          <w:sz w:val="28"/>
          <w:szCs w:val="28"/>
          <w:lang w:val="uk-UA"/>
        </w:rPr>
        <w:t>червоного</w:t>
      </w:r>
      <w:r w:rsidRPr="000B423B">
        <w:rPr>
          <w:color w:val="000000"/>
          <w:sz w:val="28"/>
          <w:szCs w:val="28"/>
          <w:lang w:val="uk-UA"/>
        </w:rPr>
        <w:t>» рівня епідемічної небезпеки.</w:t>
      </w:r>
      <w:r w:rsidR="008A0AFB" w:rsidRPr="000B423B">
        <w:rPr>
          <w:color w:val="000000"/>
          <w:sz w:val="28"/>
          <w:szCs w:val="28"/>
          <w:lang w:val="uk-UA"/>
        </w:rPr>
        <w:t xml:space="preserve"> </w:t>
      </w:r>
    </w:p>
    <w:p w:rsidR="008E4307" w:rsidRPr="000B423B" w:rsidRDefault="008A0AFB" w:rsidP="008E4307">
      <w:pPr>
        <w:pBdr>
          <w:top w:val="nil"/>
          <w:left w:val="nil"/>
          <w:bottom w:val="nil"/>
          <w:right w:val="nil"/>
          <w:between w:val="nil"/>
        </w:pBdr>
        <w:ind w:firstLine="708"/>
        <w:jc w:val="both"/>
        <w:rPr>
          <w:sz w:val="28"/>
          <w:szCs w:val="28"/>
          <w:lang w:val="uk-UA"/>
        </w:rPr>
      </w:pPr>
      <w:r w:rsidRPr="000B423B">
        <w:rPr>
          <w:sz w:val="28"/>
          <w:szCs w:val="28"/>
          <w:lang w:val="uk-UA"/>
        </w:rPr>
        <w:t>Згідно п.1 резолютивної частини протоколу у місті Суми вводяться такі обмеження</w:t>
      </w:r>
      <w:r w:rsidR="008E4307" w:rsidRPr="000B423B">
        <w:rPr>
          <w:sz w:val="28"/>
          <w:szCs w:val="28"/>
          <w:lang w:val="uk-UA"/>
        </w:rPr>
        <w:t xml:space="preserve">, передбачені п. 15 Постанови Кабінету Міністрів України від 22.07.2020р.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а саме забороняється: </w:t>
      </w:r>
    </w:p>
    <w:p w:rsidR="005A1F93" w:rsidRPr="000B423B" w:rsidRDefault="008E4307" w:rsidP="005A1F93">
      <w:pPr>
        <w:pBdr>
          <w:top w:val="nil"/>
          <w:left w:val="nil"/>
          <w:bottom w:val="nil"/>
          <w:right w:val="nil"/>
          <w:between w:val="nil"/>
        </w:pBdr>
        <w:ind w:firstLine="708"/>
        <w:jc w:val="both"/>
        <w:rPr>
          <w:sz w:val="28"/>
          <w:szCs w:val="28"/>
          <w:lang w:val="uk-UA" w:eastAsia="uk-UA"/>
        </w:rPr>
      </w:pPr>
      <w:r w:rsidRPr="000B423B">
        <w:rPr>
          <w:sz w:val="28"/>
          <w:szCs w:val="28"/>
          <w:lang w:val="uk-UA"/>
        </w:rPr>
        <w:t>-</w:t>
      </w:r>
      <w:r w:rsidRPr="000B423B">
        <w:rPr>
          <w:sz w:val="28"/>
          <w:szCs w:val="28"/>
          <w:lang w:val="uk-UA" w:eastAsia="uk-UA"/>
        </w:rPr>
        <w:t xml:space="preserve"> відвідування закладів освіти здобувачами освіти, крім учнів (вихованців) спеціальних шкіл, навчально-реабілітаційних центрів за умови дотримання в них відповідних санітарних і протиепідемічних заходів та здійснення обов’язкового щоденного контролю стану здоров’я учнів (вихованців);</w:t>
      </w:r>
    </w:p>
    <w:p w:rsidR="005A1F93" w:rsidRPr="000B423B" w:rsidRDefault="005A1F93" w:rsidP="005A1F93">
      <w:pPr>
        <w:pBdr>
          <w:top w:val="nil"/>
          <w:left w:val="nil"/>
          <w:bottom w:val="nil"/>
          <w:right w:val="nil"/>
          <w:between w:val="nil"/>
        </w:pBdr>
        <w:ind w:firstLine="708"/>
        <w:jc w:val="both"/>
        <w:rPr>
          <w:sz w:val="28"/>
          <w:szCs w:val="28"/>
          <w:lang w:val="uk-UA" w:eastAsia="uk-UA"/>
        </w:rPr>
      </w:pPr>
      <w:r w:rsidRPr="000B423B">
        <w:rPr>
          <w:sz w:val="28"/>
          <w:szCs w:val="28"/>
          <w:lang w:val="uk-UA" w:eastAsia="uk-UA"/>
        </w:rPr>
        <w:t>-</w:t>
      </w:r>
      <w:r w:rsidR="008E4307" w:rsidRPr="000B423B">
        <w:rPr>
          <w:sz w:val="28"/>
          <w:szCs w:val="28"/>
          <w:lang w:val="uk-UA" w:eastAsia="uk-UA"/>
        </w:rPr>
        <w:t xml:space="preserve"> приймання відвідувачів суб’єктами господарювання, які провадять діяльність у сфе</w:t>
      </w:r>
      <w:r w:rsidR="00C755DD" w:rsidRPr="000B423B">
        <w:rPr>
          <w:sz w:val="28"/>
          <w:szCs w:val="28"/>
          <w:lang w:val="uk-UA" w:eastAsia="uk-UA"/>
        </w:rPr>
        <w:t>рі культури, крім відвідувачів «</w:t>
      </w:r>
      <w:proofErr w:type="spellStart"/>
      <w:r w:rsidR="00C755DD" w:rsidRPr="000B423B">
        <w:rPr>
          <w:sz w:val="28"/>
          <w:szCs w:val="28"/>
          <w:lang w:val="uk-UA" w:eastAsia="uk-UA"/>
        </w:rPr>
        <w:t>автоконцертів</w:t>
      </w:r>
      <w:proofErr w:type="spellEnd"/>
      <w:r w:rsidR="00C755DD" w:rsidRPr="000B423B">
        <w:rPr>
          <w:sz w:val="28"/>
          <w:szCs w:val="28"/>
          <w:lang w:val="uk-UA" w:eastAsia="uk-UA"/>
        </w:rPr>
        <w:t>»</w:t>
      </w:r>
      <w:r w:rsidR="008E4307" w:rsidRPr="000B423B">
        <w:rPr>
          <w:sz w:val="28"/>
          <w:szCs w:val="28"/>
          <w:lang w:val="uk-UA" w:eastAsia="uk-UA"/>
        </w:rPr>
        <w:t>;</w:t>
      </w:r>
    </w:p>
    <w:p w:rsidR="005A1F93" w:rsidRPr="000B423B" w:rsidRDefault="005A1F93" w:rsidP="005A1F93">
      <w:pPr>
        <w:pBdr>
          <w:top w:val="nil"/>
          <w:left w:val="nil"/>
          <w:bottom w:val="nil"/>
          <w:right w:val="nil"/>
          <w:between w:val="nil"/>
        </w:pBdr>
        <w:ind w:firstLine="708"/>
        <w:jc w:val="both"/>
        <w:rPr>
          <w:sz w:val="28"/>
          <w:szCs w:val="28"/>
          <w:lang w:val="uk-UA" w:eastAsia="uk-UA"/>
        </w:rPr>
      </w:pPr>
      <w:r w:rsidRPr="000B423B">
        <w:rPr>
          <w:sz w:val="28"/>
          <w:szCs w:val="28"/>
          <w:lang w:val="uk-UA" w:eastAsia="uk-UA"/>
        </w:rPr>
        <w:t>-</w:t>
      </w:r>
      <w:r w:rsidR="008E4307" w:rsidRPr="000B423B">
        <w:rPr>
          <w:sz w:val="28"/>
          <w:szCs w:val="28"/>
          <w:lang w:val="uk-UA" w:eastAsia="uk-UA"/>
        </w:rPr>
        <w:t xml:space="preserve"> приймання відвідувачів суб’єктами господарювання, які провадять діяльність у сфері громадського харчування (барів, ресторанів, кафе тощо);</w:t>
      </w:r>
    </w:p>
    <w:p w:rsidR="005A1F93" w:rsidRPr="000B423B" w:rsidRDefault="005A1F93" w:rsidP="005A1F93">
      <w:pPr>
        <w:pBdr>
          <w:top w:val="nil"/>
          <w:left w:val="nil"/>
          <w:bottom w:val="nil"/>
          <w:right w:val="nil"/>
          <w:between w:val="nil"/>
        </w:pBdr>
        <w:ind w:firstLine="708"/>
        <w:jc w:val="both"/>
        <w:rPr>
          <w:sz w:val="28"/>
          <w:szCs w:val="28"/>
          <w:lang w:val="uk-UA" w:eastAsia="uk-UA"/>
        </w:rPr>
      </w:pPr>
      <w:r w:rsidRPr="000B423B">
        <w:rPr>
          <w:sz w:val="28"/>
          <w:szCs w:val="28"/>
          <w:lang w:val="uk-UA" w:eastAsia="uk-UA"/>
        </w:rPr>
        <w:t>-</w:t>
      </w:r>
      <w:r w:rsidR="008E4307" w:rsidRPr="000B423B">
        <w:rPr>
          <w:sz w:val="28"/>
          <w:szCs w:val="28"/>
          <w:lang w:val="uk-UA" w:eastAsia="uk-UA"/>
        </w:rPr>
        <w:t xml:space="preserve"> приймання відвідувачів у торговельно-розважальних центрах;</w:t>
      </w:r>
    </w:p>
    <w:p w:rsidR="005A1F93" w:rsidRPr="000B423B" w:rsidRDefault="005A1F93" w:rsidP="005A1F93">
      <w:pPr>
        <w:pBdr>
          <w:top w:val="nil"/>
          <w:left w:val="nil"/>
          <w:bottom w:val="nil"/>
          <w:right w:val="nil"/>
          <w:between w:val="nil"/>
        </w:pBdr>
        <w:ind w:firstLine="708"/>
        <w:jc w:val="both"/>
        <w:rPr>
          <w:sz w:val="28"/>
          <w:szCs w:val="28"/>
          <w:lang w:val="uk-UA" w:eastAsia="uk-UA"/>
        </w:rPr>
      </w:pPr>
      <w:r w:rsidRPr="000B423B">
        <w:rPr>
          <w:sz w:val="28"/>
          <w:szCs w:val="28"/>
          <w:lang w:val="uk-UA" w:eastAsia="uk-UA"/>
        </w:rPr>
        <w:t>-</w:t>
      </w:r>
      <w:r w:rsidR="008E4307" w:rsidRPr="000B423B">
        <w:rPr>
          <w:sz w:val="28"/>
          <w:szCs w:val="28"/>
          <w:lang w:val="uk-UA" w:eastAsia="uk-UA"/>
        </w:rPr>
        <w:t xml:space="preserve"> приймання відвідувачів в інших закладах розважальної діяльності;</w:t>
      </w:r>
    </w:p>
    <w:p w:rsidR="005A1F93" w:rsidRPr="000B423B" w:rsidRDefault="005A1F93" w:rsidP="005A1F93">
      <w:pPr>
        <w:pBdr>
          <w:top w:val="nil"/>
          <w:left w:val="nil"/>
          <w:bottom w:val="nil"/>
          <w:right w:val="nil"/>
          <w:between w:val="nil"/>
        </w:pBdr>
        <w:ind w:firstLine="708"/>
        <w:jc w:val="both"/>
        <w:rPr>
          <w:sz w:val="28"/>
          <w:szCs w:val="28"/>
          <w:lang w:val="uk-UA" w:eastAsia="uk-UA"/>
        </w:rPr>
      </w:pPr>
      <w:r w:rsidRPr="000B423B">
        <w:rPr>
          <w:sz w:val="28"/>
          <w:szCs w:val="28"/>
          <w:lang w:val="uk-UA" w:eastAsia="uk-UA"/>
        </w:rPr>
        <w:t>-</w:t>
      </w:r>
      <w:r w:rsidR="008E4307" w:rsidRPr="000B423B">
        <w:rPr>
          <w:sz w:val="28"/>
          <w:szCs w:val="28"/>
          <w:lang w:val="uk-UA" w:eastAsia="uk-UA"/>
        </w:rPr>
        <w:t xml:space="preserve"> приймання відвідувачів суб’єктами господарювання, які провадять </w:t>
      </w:r>
      <w:r w:rsidR="00C755DD" w:rsidRPr="000B423B">
        <w:rPr>
          <w:sz w:val="28"/>
          <w:szCs w:val="28"/>
          <w:lang w:val="uk-UA" w:eastAsia="uk-UA"/>
        </w:rPr>
        <w:t>д</w:t>
      </w:r>
      <w:r w:rsidR="008E4307" w:rsidRPr="000B423B">
        <w:rPr>
          <w:sz w:val="28"/>
          <w:szCs w:val="28"/>
          <w:lang w:val="uk-UA" w:eastAsia="uk-UA"/>
        </w:rPr>
        <w:t>іяльність у сфері торговельного і побутового обслуговування населення, крім:</w:t>
      </w:r>
    </w:p>
    <w:p w:rsidR="005A1F93" w:rsidRPr="000B423B" w:rsidRDefault="005A1F93" w:rsidP="005A1F93">
      <w:pPr>
        <w:pBdr>
          <w:top w:val="nil"/>
          <w:left w:val="nil"/>
          <w:bottom w:val="nil"/>
          <w:right w:val="nil"/>
          <w:between w:val="nil"/>
        </w:pBdr>
        <w:ind w:firstLine="708"/>
        <w:jc w:val="both"/>
        <w:rPr>
          <w:sz w:val="28"/>
          <w:szCs w:val="28"/>
          <w:lang w:val="uk-UA" w:eastAsia="uk-UA"/>
        </w:rPr>
      </w:pPr>
      <w:r w:rsidRPr="000B423B">
        <w:rPr>
          <w:sz w:val="28"/>
          <w:szCs w:val="28"/>
          <w:lang w:val="uk-UA" w:eastAsia="uk-UA"/>
        </w:rPr>
        <w:t xml:space="preserve">і) </w:t>
      </w:r>
      <w:r w:rsidR="008E4307" w:rsidRPr="000B423B">
        <w:rPr>
          <w:sz w:val="28"/>
          <w:szCs w:val="28"/>
          <w:lang w:val="uk-UA" w:eastAsia="uk-UA"/>
        </w:rPr>
        <w:t>торгівлі продуктами харчування, пальним, засобами гігієни, лікарськими засобами та виробами медичного призначення, ветеринарними препаратами, кормами, пестицидами та агрохімікатами, насінням і садивним матеріалом;</w:t>
      </w:r>
    </w:p>
    <w:p w:rsidR="005A1F93" w:rsidRPr="000B423B" w:rsidRDefault="005A1F93" w:rsidP="005A1F93">
      <w:pPr>
        <w:pBdr>
          <w:top w:val="nil"/>
          <w:left w:val="nil"/>
          <w:bottom w:val="nil"/>
          <w:right w:val="nil"/>
          <w:between w:val="nil"/>
        </w:pBdr>
        <w:ind w:firstLine="708"/>
        <w:jc w:val="both"/>
        <w:rPr>
          <w:sz w:val="28"/>
          <w:szCs w:val="28"/>
          <w:lang w:val="uk-UA" w:eastAsia="uk-UA"/>
        </w:rPr>
      </w:pPr>
      <w:proofErr w:type="spellStart"/>
      <w:r w:rsidRPr="000B423B">
        <w:rPr>
          <w:sz w:val="28"/>
          <w:szCs w:val="28"/>
          <w:lang w:val="uk-UA" w:eastAsia="uk-UA"/>
        </w:rPr>
        <w:t>іі</w:t>
      </w:r>
      <w:proofErr w:type="spellEnd"/>
      <w:r w:rsidRPr="000B423B">
        <w:rPr>
          <w:sz w:val="28"/>
          <w:szCs w:val="28"/>
          <w:lang w:val="uk-UA" w:eastAsia="uk-UA"/>
        </w:rPr>
        <w:t xml:space="preserve">) </w:t>
      </w:r>
      <w:r w:rsidR="008E4307" w:rsidRPr="000B423B">
        <w:rPr>
          <w:sz w:val="28"/>
          <w:szCs w:val="28"/>
          <w:lang w:val="uk-UA" w:eastAsia="uk-UA"/>
        </w:rPr>
        <w:t xml:space="preserve">провадження банківської та страхової діяльності, а також медичної практики, ветеринарної практики, діяльності автозаправних комплексів, </w:t>
      </w:r>
      <w:r w:rsidR="008E4307" w:rsidRPr="000B423B">
        <w:rPr>
          <w:sz w:val="28"/>
          <w:szCs w:val="28"/>
          <w:lang w:val="uk-UA" w:eastAsia="uk-UA"/>
        </w:rPr>
        <w:lastRenderedPageBreak/>
        <w:t>діяльності з технічного обслуговування та ремонту транспортних засобів, технічного обслуговування реєстраторів розрахункових операцій, діяльності з ремонту комп’ютерів, побутових виробів і предметів особистого вжитку, об’єктів поштового зв’язку;</w:t>
      </w:r>
    </w:p>
    <w:p w:rsidR="008E4307" w:rsidRPr="000B423B" w:rsidRDefault="005A1F93" w:rsidP="005A1F93">
      <w:pPr>
        <w:pBdr>
          <w:top w:val="nil"/>
          <w:left w:val="nil"/>
          <w:bottom w:val="nil"/>
          <w:right w:val="nil"/>
          <w:between w:val="nil"/>
        </w:pBdr>
        <w:ind w:firstLine="708"/>
        <w:jc w:val="both"/>
        <w:rPr>
          <w:sz w:val="28"/>
          <w:szCs w:val="28"/>
          <w:lang w:val="uk-UA" w:eastAsia="uk-UA"/>
        </w:rPr>
      </w:pPr>
      <w:proofErr w:type="spellStart"/>
      <w:r w:rsidRPr="000B423B">
        <w:rPr>
          <w:sz w:val="28"/>
          <w:szCs w:val="28"/>
          <w:lang w:val="uk-UA" w:eastAsia="uk-UA"/>
        </w:rPr>
        <w:t>ііі</w:t>
      </w:r>
      <w:proofErr w:type="spellEnd"/>
      <w:r w:rsidRPr="000B423B">
        <w:rPr>
          <w:sz w:val="28"/>
          <w:szCs w:val="28"/>
          <w:lang w:val="uk-UA" w:eastAsia="uk-UA"/>
        </w:rPr>
        <w:t xml:space="preserve">) </w:t>
      </w:r>
      <w:r w:rsidR="008E4307" w:rsidRPr="000B423B">
        <w:rPr>
          <w:sz w:val="28"/>
          <w:szCs w:val="28"/>
          <w:lang w:val="uk-UA" w:eastAsia="uk-UA"/>
        </w:rPr>
        <w:t>торговельної діяльності та діяльності з надання послуг громадського харчування із застосуванням адресної доставки замовлень;</w:t>
      </w:r>
    </w:p>
    <w:p w:rsidR="008E4307" w:rsidRPr="000B423B" w:rsidRDefault="005A1F93" w:rsidP="008E4307">
      <w:pPr>
        <w:shd w:val="clear" w:color="auto" w:fill="FFFFFF"/>
        <w:ind w:firstLine="448"/>
        <w:jc w:val="both"/>
        <w:rPr>
          <w:sz w:val="28"/>
          <w:szCs w:val="28"/>
          <w:lang w:val="uk-UA" w:eastAsia="uk-UA"/>
        </w:rPr>
      </w:pPr>
      <w:r w:rsidRPr="000B423B">
        <w:rPr>
          <w:sz w:val="28"/>
          <w:szCs w:val="28"/>
          <w:lang w:val="uk-UA" w:eastAsia="uk-UA"/>
        </w:rPr>
        <w:t>-</w:t>
      </w:r>
      <w:r w:rsidR="008E4307" w:rsidRPr="000B423B">
        <w:rPr>
          <w:sz w:val="28"/>
          <w:szCs w:val="28"/>
          <w:lang w:val="uk-UA" w:eastAsia="uk-UA"/>
        </w:rPr>
        <w:t xml:space="preserve"> відвідування отримувачами соціальних або реабілітаційних послуг установ і закладів, що надають соціальні або реабілітаційні послуги сім’ям, особам, що перебувають у складних життєвих обставинах (тимчасове, денне перебування), крім установ і закладів, які надають соціальні послуги екстрено (</w:t>
      </w:r>
      <w:proofErr w:type="spellStart"/>
      <w:r w:rsidR="008E4307" w:rsidRPr="000B423B">
        <w:rPr>
          <w:sz w:val="28"/>
          <w:szCs w:val="28"/>
          <w:lang w:val="uk-UA" w:eastAsia="uk-UA"/>
        </w:rPr>
        <w:t>кризово</w:t>
      </w:r>
      <w:proofErr w:type="spellEnd"/>
      <w:r w:rsidR="008E4307" w:rsidRPr="000B423B">
        <w:rPr>
          <w:sz w:val="28"/>
          <w:szCs w:val="28"/>
          <w:lang w:val="uk-UA" w:eastAsia="uk-UA"/>
        </w:rPr>
        <w:t>), центрів обліку бездомних осіб, мобільних бригад соціально-психологічної допомоги, соціального патрулювання.</w:t>
      </w:r>
    </w:p>
    <w:p w:rsidR="00887198" w:rsidRPr="000B423B" w:rsidRDefault="000E2C86" w:rsidP="00DD7972">
      <w:pPr>
        <w:pBdr>
          <w:top w:val="nil"/>
          <w:left w:val="nil"/>
          <w:bottom w:val="nil"/>
          <w:right w:val="nil"/>
          <w:between w:val="nil"/>
        </w:pBdr>
        <w:ind w:firstLine="708"/>
        <w:jc w:val="both"/>
        <w:rPr>
          <w:sz w:val="28"/>
          <w:szCs w:val="28"/>
          <w:shd w:val="clear" w:color="auto" w:fill="FFFFFF"/>
          <w:lang w:val="uk-UA"/>
        </w:rPr>
      </w:pPr>
      <w:r>
        <w:rPr>
          <w:sz w:val="28"/>
          <w:szCs w:val="28"/>
          <w:lang w:val="uk-UA"/>
        </w:rPr>
        <w:t>Передбачаємо</w:t>
      </w:r>
      <w:r w:rsidR="00887198" w:rsidRPr="000B423B">
        <w:rPr>
          <w:sz w:val="28"/>
          <w:szCs w:val="28"/>
          <w:lang w:val="uk-UA"/>
        </w:rPr>
        <w:t xml:space="preserve">, введення таких жорстких обмежень може спричинити </w:t>
      </w:r>
      <w:r w:rsidR="005A1F93" w:rsidRPr="000B423B">
        <w:rPr>
          <w:sz w:val="28"/>
          <w:szCs w:val="28"/>
          <w:shd w:val="clear" w:color="auto" w:fill="FFFFFF"/>
          <w:lang w:val="uk-UA"/>
        </w:rPr>
        <w:t>соціальн</w:t>
      </w:r>
      <w:r w:rsidR="00887198" w:rsidRPr="000B423B">
        <w:rPr>
          <w:sz w:val="28"/>
          <w:szCs w:val="28"/>
          <w:shd w:val="clear" w:color="auto" w:fill="FFFFFF"/>
          <w:lang w:val="uk-UA"/>
        </w:rPr>
        <w:t>у</w:t>
      </w:r>
      <w:r w:rsidR="005A1F93" w:rsidRPr="000B423B">
        <w:rPr>
          <w:sz w:val="28"/>
          <w:szCs w:val="28"/>
          <w:shd w:val="clear" w:color="auto" w:fill="FFFFFF"/>
          <w:lang w:val="uk-UA"/>
        </w:rPr>
        <w:t xml:space="preserve"> напруг</w:t>
      </w:r>
      <w:r w:rsidR="00887198" w:rsidRPr="000B423B">
        <w:rPr>
          <w:sz w:val="28"/>
          <w:szCs w:val="28"/>
          <w:shd w:val="clear" w:color="auto" w:fill="FFFFFF"/>
          <w:lang w:val="uk-UA"/>
        </w:rPr>
        <w:t>у</w:t>
      </w:r>
      <w:r w:rsidR="005A1F93" w:rsidRPr="000B423B">
        <w:rPr>
          <w:sz w:val="28"/>
          <w:szCs w:val="28"/>
          <w:shd w:val="clear" w:color="auto" w:fill="FFFFFF"/>
          <w:lang w:val="uk-UA"/>
        </w:rPr>
        <w:t xml:space="preserve"> серед населення</w:t>
      </w:r>
      <w:r w:rsidR="00887198" w:rsidRPr="000B423B">
        <w:rPr>
          <w:sz w:val="28"/>
          <w:szCs w:val="28"/>
          <w:shd w:val="clear" w:color="auto" w:fill="FFFFFF"/>
          <w:lang w:val="uk-UA"/>
        </w:rPr>
        <w:t xml:space="preserve"> та викликати інші негативні соціальні наслідки. Підприємницька спільнота неодноразово демонструвала перед органами місцевого самоврядування та місцевими органами влади свою позицію щодо </w:t>
      </w:r>
      <w:r w:rsidR="00823512" w:rsidRPr="000B423B">
        <w:rPr>
          <w:sz w:val="28"/>
          <w:szCs w:val="28"/>
          <w:shd w:val="clear" w:color="auto" w:fill="FFFFFF"/>
          <w:lang w:val="uk-UA"/>
        </w:rPr>
        <w:t xml:space="preserve">незгоди з обмежувальними заходами, під час яких фактично припиняється господарська діяльність. Наслідком припинення господарської діяльності, у свою чергу, є вивільнення робітників, зменшення доходів  населення. </w:t>
      </w:r>
      <w:r>
        <w:rPr>
          <w:sz w:val="28"/>
          <w:szCs w:val="28"/>
          <w:shd w:val="clear" w:color="auto" w:fill="FFFFFF"/>
          <w:lang w:val="uk-UA"/>
        </w:rPr>
        <w:t xml:space="preserve">Відсутність компромісного </w:t>
      </w:r>
      <w:r w:rsidR="00823512" w:rsidRPr="000B423B">
        <w:rPr>
          <w:sz w:val="28"/>
          <w:szCs w:val="28"/>
          <w:shd w:val="clear" w:color="auto" w:fill="FFFFFF"/>
          <w:lang w:val="uk-UA"/>
        </w:rPr>
        <w:t xml:space="preserve">діалогу між владою та громадськістю не </w:t>
      </w:r>
      <w:r w:rsidR="005126F0" w:rsidRPr="000B423B">
        <w:rPr>
          <w:sz w:val="28"/>
          <w:szCs w:val="28"/>
          <w:shd w:val="clear" w:color="auto" w:fill="FFFFFF"/>
          <w:lang w:val="uk-UA"/>
        </w:rPr>
        <w:t xml:space="preserve">сприяє </w:t>
      </w:r>
      <w:r>
        <w:rPr>
          <w:sz w:val="28"/>
          <w:szCs w:val="28"/>
          <w:shd w:val="clear" w:color="auto" w:fill="FFFFFF"/>
          <w:lang w:val="uk-UA"/>
        </w:rPr>
        <w:t>згуртованості суспільства</w:t>
      </w:r>
      <w:r w:rsidR="005126F0" w:rsidRPr="000B423B">
        <w:rPr>
          <w:sz w:val="28"/>
          <w:szCs w:val="28"/>
          <w:shd w:val="clear" w:color="auto" w:fill="FFFFFF"/>
          <w:lang w:val="uk-UA"/>
        </w:rPr>
        <w:t>.</w:t>
      </w:r>
    </w:p>
    <w:p w:rsidR="005126F0" w:rsidRPr="000B423B" w:rsidRDefault="005126F0" w:rsidP="00DD7972">
      <w:pPr>
        <w:pBdr>
          <w:top w:val="nil"/>
          <w:left w:val="nil"/>
          <w:bottom w:val="nil"/>
          <w:right w:val="nil"/>
          <w:between w:val="nil"/>
        </w:pBdr>
        <w:ind w:firstLine="708"/>
        <w:jc w:val="both"/>
        <w:rPr>
          <w:sz w:val="28"/>
          <w:szCs w:val="28"/>
          <w:shd w:val="clear" w:color="auto" w:fill="FFFFFF"/>
          <w:lang w:val="uk-UA"/>
        </w:rPr>
      </w:pPr>
      <w:r w:rsidRPr="000B423B">
        <w:rPr>
          <w:sz w:val="28"/>
          <w:szCs w:val="28"/>
          <w:shd w:val="clear" w:color="auto" w:fill="FFFFFF"/>
          <w:lang w:val="uk-UA"/>
        </w:rPr>
        <w:t xml:space="preserve">Загальновідомо, що пандемія найменш вразлива для дітей та юнаків, в той же час припинення надання освітянських послуг негативно відображається як на освітянському рівні молодого покоління, так і на формуванні світогляду дитини. </w:t>
      </w:r>
    </w:p>
    <w:p w:rsidR="002C59EF" w:rsidRDefault="00946F6E" w:rsidP="00B2714B">
      <w:pPr>
        <w:pBdr>
          <w:top w:val="nil"/>
          <w:left w:val="nil"/>
          <w:bottom w:val="nil"/>
          <w:right w:val="nil"/>
          <w:between w:val="nil"/>
        </w:pBdr>
        <w:ind w:firstLine="708"/>
        <w:jc w:val="both"/>
        <w:rPr>
          <w:sz w:val="28"/>
          <w:szCs w:val="28"/>
          <w:shd w:val="clear" w:color="auto" w:fill="FFFFFF"/>
          <w:lang w:val="uk-UA"/>
        </w:rPr>
      </w:pPr>
      <w:r w:rsidRPr="000B423B">
        <w:rPr>
          <w:sz w:val="28"/>
          <w:szCs w:val="28"/>
          <w:shd w:val="clear" w:color="auto" w:fill="FFFFFF"/>
          <w:lang w:val="uk-UA"/>
        </w:rPr>
        <w:t>Враховуючи наведене</w:t>
      </w:r>
      <w:r w:rsidR="000D1A63" w:rsidRPr="000B423B">
        <w:rPr>
          <w:sz w:val="28"/>
          <w:szCs w:val="28"/>
          <w:shd w:val="clear" w:color="auto" w:fill="FFFFFF"/>
          <w:lang w:val="uk-UA"/>
        </w:rPr>
        <w:t xml:space="preserve">, просимо Вас, </w:t>
      </w:r>
      <w:r w:rsidR="000D1A63" w:rsidRPr="000B423B">
        <w:rPr>
          <w:sz w:val="28"/>
          <w:szCs w:val="28"/>
          <w:lang w:val="uk-UA"/>
        </w:rPr>
        <w:t xml:space="preserve">Голову Сумської обласної </w:t>
      </w:r>
      <w:r w:rsidR="000D1A63" w:rsidRPr="000B423B">
        <w:rPr>
          <w:sz w:val="28"/>
          <w:szCs w:val="28"/>
          <w:shd w:val="clear" w:color="auto" w:fill="FFFFFF"/>
          <w:lang w:val="uk-UA"/>
        </w:rPr>
        <w:t>комісії з питань техногенно-екологічної безпеки т</w:t>
      </w:r>
      <w:r w:rsidR="0084440D" w:rsidRPr="000B423B">
        <w:rPr>
          <w:sz w:val="28"/>
          <w:szCs w:val="28"/>
          <w:shd w:val="clear" w:color="auto" w:fill="FFFFFF"/>
          <w:lang w:val="uk-UA"/>
        </w:rPr>
        <w:t>а надзвичайних ситуацій Грищенка</w:t>
      </w:r>
      <w:r w:rsidR="000D1A63" w:rsidRPr="000B423B">
        <w:rPr>
          <w:sz w:val="28"/>
          <w:szCs w:val="28"/>
          <w:shd w:val="clear" w:color="auto" w:fill="FFFFFF"/>
          <w:lang w:val="uk-UA"/>
        </w:rPr>
        <w:t xml:space="preserve"> Романа Сергійовича та керівника Сумського обласного штабу з ліквідації надзвичайної ситуації </w:t>
      </w:r>
      <w:proofErr w:type="spellStart"/>
      <w:r w:rsidR="000D1A63" w:rsidRPr="000B423B">
        <w:rPr>
          <w:sz w:val="28"/>
          <w:szCs w:val="28"/>
          <w:shd w:val="clear" w:color="auto" w:fill="FFFFFF"/>
          <w:lang w:val="uk-UA"/>
        </w:rPr>
        <w:t>Баннікова</w:t>
      </w:r>
      <w:proofErr w:type="spellEnd"/>
      <w:r w:rsidR="000D1A63" w:rsidRPr="000B423B">
        <w:rPr>
          <w:sz w:val="28"/>
          <w:szCs w:val="28"/>
          <w:shd w:val="clear" w:color="auto" w:fill="FFFFFF"/>
          <w:lang w:val="uk-UA"/>
        </w:rPr>
        <w:t xml:space="preserve"> Сергія Володимировича, звернутися з клопотанням до Державної комісії з питань техногенно-екологічної безпеки та надзвичайних ситуацій з пропозицією</w:t>
      </w:r>
      <w:r w:rsidR="004E5C7F">
        <w:rPr>
          <w:sz w:val="28"/>
          <w:szCs w:val="28"/>
          <w:shd w:val="clear" w:color="auto" w:fill="FFFFFF"/>
          <w:lang w:val="uk-UA"/>
        </w:rPr>
        <w:t xml:space="preserve"> </w:t>
      </w:r>
      <w:r w:rsidR="002C59EF" w:rsidRPr="004E5C7F">
        <w:rPr>
          <w:b/>
          <w:sz w:val="28"/>
          <w:szCs w:val="28"/>
          <w:lang w:val="uk-UA" w:eastAsia="uk-UA"/>
        </w:rPr>
        <w:t>обмежити</w:t>
      </w:r>
      <w:r w:rsidR="002C59EF">
        <w:rPr>
          <w:sz w:val="28"/>
          <w:szCs w:val="28"/>
          <w:lang w:val="uk-UA" w:eastAsia="uk-UA"/>
        </w:rPr>
        <w:t xml:space="preserve">, </w:t>
      </w:r>
      <w:r w:rsidR="002C59EF" w:rsidRPr="000B423B">
        <w:rPr>
          <w:sz w:val="28"/>
          <w:szCs w:val="28"/>
          <w:shd w:val="clear" w:color="auto" w:fill="FFFFFF"/>
          <w:lang w:val="uk-UA"/>
        </w:rPr>
        <w:t xml:space="preserve">за умови суворого дотримання </w:t>
      </w:r>
      <w:r w:rsidR="002C59EF" w:rsidRPr="000B423B">
        <w:rPr>
          <w:color w:val="323232"/>
          <w:sz w:val="28"/>
          <w:szCs w:val="28"/>
          <w:lang w:val="uk-UA"/>
        </w:rPr>
        <w:t>маскового режиму, витримування соціальної дистанції та дотримання заходів дезінфекції</w:t>
      </w:r>
      <w:r w:rsidR="002C59EF">
        <w:rPr>
          <w:color w:val="323232"/>
          <w:sz w:val="28"/>
          <w:szCs w:val="28"/>
          <w:lang w:val="uk-UA"/>
        </w:rPr>
        <w:t>,</w:t>
      </w:r>
      <w:r w:rsidR="002C59EF" w:rsidRPr="000B423B">
        <w:rPr>
          <w:color w:val="323232"/>
          <w:sz w:val="28"/>
          <w:szCs w:val="28"/>
          <w:lang w:val="uk-UA"/>
        </w:rPr>
        <w:t xml:space="preserve"> </w:t>
      </w:r>
      <w:r w:rsidR="002C59EF" w:rsidRPr="000B423B">
        <w:rPr>
          <w:sz w:val="28"/>
          <w:szCs w:val="28"/>
          <w:shd w:val="clear" w:color="auto" w:fill="FFFFFF"/>
          <w:lang w:val="uk-UA"/>
        </w:rPr>
        <w:t>на території Сумської міської територіальної громади</w:t>
      </w:r>
      <w:r w:rsidR="00E35F08">
        <w:rPr>
          <w:sz w:val="28"/>
          <w:szCs w:val="28"/>
          <w:shd w:val="clear" w:color="auto" w:fill="FFFFFF"/>
          <w:lang w:val="uk-UA"/>
        </w:rPr>
        <w:t xml:space="preserve">: </w:t>
      </w:r>
      <w:r w:rsidR="002C59EF">
        <w:rPr>
          <w:sz w:val="28"/>
          <w:szCs w:val="28"/>
          <w:shd w:val="clear" w:color="auto" w:fill="FFFFFF"/>
          <w:lang w:val="uk-UA"/>
        </w:rPr>
        <w:t xml:space="preserve"> </w:t>
      </w:r>
    </w:p>
    <w:p w:rsidR="004E5C7F" w:rsidRPr="000B423B" w:rsidRDefault="004E5C7F" w:rsidP="004E5C7F">
      <w:pPr>
        <w:pBdr>
          <w:top w:val="nil"/>
          <w:left w:val="nil"/>
          <w:bottom w:val="nil"/>
          <w:right w:val="nil"/>
          <w:between w:val="nil"/>
        </w:pBdr>
        <w:ind w:firstLine="708"/>
        <w:jc w:val="both"/>
        <w:rPr>
          <w:sz w:val="28"/>
          <w:szCs w:val="28"/>
          <w:lang w:val="uk-UA" w:eastAsia="uk-UA"/>
        </w:rPr>
      </w:pPr>
      <w:r w:rsidRPr="000B423B">
        <w:rPr>
          <w:sz w:val="28"/>
          <w:szCs w:val="28"/>
          <w:lang w:val="uk-UA"/>
        </w:rPr>
        <w:t>-</w:t>
      </w:r>
      <w:r w:rsidRPr="000B423B">
        <w:rPr>
          <w:sz w:val="28"/>
          <w:szCs w:val="28"/>
          <w:lang w:val="uk-UA" w:eastAsia="uk-UA"/>
        </w:rPr>
        <w:t xml:space="preserve"> відвідування </w:t>
      </w:r>
      <w:r>
        <w:rPr>
          <w:sz w:val="28"/>
          <w:szCs w:val="28"/>
          <w:lang w:val="uk-UA" w:eastAsia="uk-UA"/>
        </w:rPr>
        <w:t xml:space="preserve">з 09 листопада 2020 року </w:t>
      </w:r>
      <w:r w:rsidRPr="000B423B">
        <w:rPr>
          <w:sz w:val="28"/>
          <w:szCs w:val="28"/>
          <w:lang w:val="uk-UA" w:eastAsia="uk-UA"/>
        </w:rPr>
        <w:t>закладів освіти здобувачами освіти, крім учнів (вихованців) спеціальних шкіл, навчально-реабілітаційних центрів</w:t>
      </w:r>
      <w:r w:rsidR="00371206">
        <w:rPr>
          <w:sz w:val="28"/>
          <w:szCs w:val="28"/>
          <w:lang w:val="uk-UA" w:eastAsia="uk-UA"/>
        </w:rPr>
        <w:t xml:space="preserve"> та</w:t>
      </w:r>
      <w:r w:rsidRPr="000B423B">
        <w:rPr>
          <w:sz w:val="28"/>
          <w:szCs w:val="28"/>
          <w:lang w:val="uk-UA" w:eastAsia="uk-UA"/>
        </w:rPr>
        <w:t xml:space="preserve"> учн</w:t>
      </w:r>
      <w:r w:rsidR="00231FCA">
        <w:rPr>
          <w:sz w:val="28"/>
          <w:szCs w:val="28"/>
          <w:lang w:val="uk-UA" w:eastAsia="uk-UA"/>
        </w:rPr>
        <w:t>ів</w:t>
      </w:r>
      <w:r w:rsidRPr="000B423B">
        <w:rPr>
          <w:sz w:val="28"/>
          <w:szCs w:val="28"/>
          <w:lang w:val="uk-UA" w:eastAsia="uk-UA"/>
        </w:rPr>
        <w:t xml:space="preserve"> 1-</w:t>
      </w:r>
      <w:r>
        <w:rPr>
          <w:sz w:val="28"/>
          <w:szCs w:val="28"/>
          <w:lang w:val="uk-UA" w:eastAsia="uk-UA"/>
        </w:rPr>
        <w:t xml:space="preserve"> </w:t>
      </w:r>
      <w:r w:rsidRPr="000B423B">
        <w:rPr>
          <w:sz w:val="28"/>
          <w:szCs w:val="28"/>
          <w:lang w:val="uk-UA" w:eastAsia="uk-UA"/>
        </w:rPr>
        <w:t>4 класів загальноосвітніх шкіл</w:t>
      </w:r>
      <w:r w:rsidR="00231FCA">
        <w:rPr>
          <w:sz w:val="28"/>
          <w:szCs w:val="28"/>
          <w:lang w:val="uk-UA" w:eastAsia="uk-UA"/>
        </w:rPr>
        <w:t xml:space="preserve"> </w:t>
      </w:r>
      <w:r w:rsidRPr="000B423B">
        <w:rPr>
          <w:sz w:val="28"/>
          <w:szCs w:val="28"/>
          <w:lang w:val="uk-UA" w:eastAsia="uk-UA"/>
        </w:rPr>
        <w:t>за умови дотримання в них відповідних санітарних і протиепідемічних заходів та здійснення обов’язкового щоденного контролю стану здоров’я учнів (вихованців);</w:t>
      </w:r>
    </w:p>
    <w:p w:rsidR="005B0B24" w:rsidRPr="00D561BF" w:rsidRDefault="000D1A63" w:rsidP="000D1A63">
      <w:pPr>
        <w:pBdr>
          <w:top w:val="nil"/>
          <w:left w:val="nil"/>
          <w:bottom w:val="nil"/>
          <w:right w:val="nil"/>
          <w:between w:val="nil"/>
        </w:pBdr>
        <w:ind w:firstLine="708"/>
        <w:jc w:val="both"/>
        <w:rPr>
          <w:sz w:val="28"/>
          <w:szCs w:val="28"/>
          <w:lang w:val="uk-UA" w:eastAsia="uk-UA"/>
        </w:rPr>
      </w:pPr>
      <w:r w:rsidRPr="000B423B">
        <w:rPr>
          <w:sz w:val="28"/>
          <w:szCs w:val="28"/>
          <w:lang w:val="uk-UA" w:eastAsia="uk-UA"/>
        </w:rPr>
        <w:t xml:space="preserve">- приймання відвідувачів суб’єктами господарювання, які провадять </w:t>
      </w:r>
      <w:r w:rsidRPr="00D561BF">
        <w:rPr>
          <w:sz w:val="28"/>
          <w:szCs w:val="28"/>
          <w:lang w:val="uk-UA" w:eastAsia="uk-UA"/>
        </w:rPr>
        <w:t>діяльність у сфері громадського харчування (барів, ресторанів, кафе тощо</w:t>
      </w:r>
      <w:r w:rsidR="005B0B24" w:rsidRPr="00D561BF">
        <w:rPr>
          <w:sz w:val="28"/>
          <w:szCs w:val="28"/>
          <w:lang w:val="uk-UA" w:eastAsia="uk-UA"/>
        </w:rPr>
        <w:t xml:space="preserve">, </w:t>
      </w:r>
      <w:r w:rsidR="00777248">
        <w:rPr>
          <w:sz w:val="28"/>
          <w:szCs w:val="28"/>
          <w:lang w:val="uk-UA" w:eastAsia="uk-UA"/>
        </w:rPr>
        <w:t>(</w:t>
      </w:r>
      <w:r w:rsidR="005B0B24" w:rsidRPr="00D561BF">
        <w:rPr>
          <w:sz w:val="28"/>
          <w:szCs w:val="28"/>
          <w:lang w:val="uk-UA" w:eastAsia="uk-UA"/>
        </w:rPr>
        <w:t xml:space="preserve">крім спеціалізованих відділів типу кафетерій, буфет, </w:t>
      </w:r>
      <w:proofErr w:type="spellStart"/>
      <w:r w:rsidR="005B0B24" w:rsidRPr="00D561BF">
        <w:rPr>
          <w:sz w:val="28"/>
          <w:szCs w:val="28"/>
          <w:lang w:val="uk-UA" w:eastAsia="uk-UA"/>
        </w:rPr>
        <w:t>чарочна</w:t>
      </w:r>
      <w:proofErr w:type="spellEnd"/>
      <w:r w:rsidR="005B0B24" w:rsidRPr="00D561BF">
        <w:rPr>
          <w:sz w:val="28"/>
          <w:szCs w:val="28"/>
          <w:lang w:val="uk-UA" w:eastAsia="uk-UA"/>
        </w:rPr>
        <w:t xml:space="preserve"> тощо, які розміщені в об’єктах торгівлі)</w:t>
      </w:r>
      <w:r w:rsidR="00855192" w:rsidRPr="00D561BF">
        <w:rPr>
          <w:sz w:val="28"/>
          <w:szCs w:val="28"/>
          <w:lang w:val="uk-UA" w:eastAsia="uk-UA"/>
        </w:rPr>
        <w:t xml:space="preserve"> </w:t>
      </w:r>
      <w:r w:rsidR="00E35F08">
        <w:rPr>
          <w:sz w:val="28"/>
          <w:szCs w:val="28"/>
          <w:lang w:val="uk-UA" w:eastAsia="uk-UA"/>
        </w:rPr>
        <w:t>в</w:t>
      </w:r>
      <w:r w:rsidR="00855192" w:rsidRPr="00D561BF">
        <w:rPr>
          <w:sz w:val="28"/>
          <w:szCs w:val="28"/>
          <w:lang w:val="uk-UA" w:eastAsia="uk-UA"/>
        </w:rPr>
        <w:t xml:space="preserve"> </w:t>
      </w:r>
      <w:r w:rsidR="00E35F08">
        <w:rPr>
          <w:sz w:val="28"/>
          <w:szCs w:val="28"/>
          <w:lang w:val="uk-UA" w:eastAsia="uk-UA"/>
        </w:rPr>
        <w:t xml:space="preserve">період часу </w:t>
      </w:r>
      <w:r w:rsidR="00855192" w:rsidRPr="00D561BF">
        <w:rPr>
          <w:sz w:val="28"/>
          <w:szCs w:val="28"/>
          <w:lang w:val="uk-UA" w:eastAsia="uk-UA"/>
        </w:rPr>
        <w:t xml:space="preserve">з </w:t>
      </w:r>
      <w:r w:rsidR="00E35F08">
        <w:rPr>
          <w:sz w:val="28"/>
          <w:szCs w:val="28"/>
          <w:lang w:val="uk-UA" w:eastAsia="uk-UA"/>
        </w:rPr>
        <w:t>20.00</w:t>
      </w:r>
      <w:r w:rsidR="00855192" w:rsidRPr="00D561BF">
        <w:rPr>
          <w:sz w:val="28"/>
          <w:szCs w:val="28"/>
          <w:lang w:val="uk-UA" w:eastAsia="uk-UA"/>
        </w:rPr>
        <w:t xml:space="preserve"> до </w:t>
      </w:r>
      <w:r w:rsidR="00E35F08">
        <w:rPr>
          <w:sz w:val="28"/>
          <w:szCs w:val="28"/>
          <w:lang w:val="uk-UA" w:eastAsia="uk-UA"/>
        </w:rPr>
        <w:t>08</w:t>
      </w:r>
      <w:r w:rsidR="00027238">
        <w:rPr>
          <w:sz w:val="28"/>
          <w:szCs w:val="28"/>
          <w:lang w:val="uk-UA" w:eastAsia="uk-UA"/>
        </w:rPr>
        <w:t>.00</w:t>
      </w:r>
      <w:r w:rsidR="00855192" w:rsidRPr="00D561BF">
        <w:rPr>
          <w:sz w:val="28"/>
          <w:szCs w:val="28"/>
          <w:lang w:val="uk-UA" w:eastAsia="uk-UA"/>
        </w:rPr>
        <w:t xml:space="preserve"> години</w:t>
      </w:r>
      <w:r w:rsidR="005B0B24" w:rsidRPr="00D561BF">
        <w:rPr>
          <w:sz w:val="28"/>
          <w:szCs w:val="28"/>
          <w:lang w:val="uk-UA" w:eastAsia="uk-UA"/>
        </w:rPr>
        <w:t>;</w:t>
      </w:r>
    </w:p>
    <w:p w:rsidR="00855192" w:rsidRPr="00D561BF" w:rsidRDefault="00855192" w:rsidP="00855192">
      <w:pPr>
        <w:pBdr>
          <w:top w:val="nil"/>
          <w:left w:val="nil"/>
          <w:bottom w:val="nil"/>
          <w:right w:val="nil"/>
          <w:between w:val="nil"/>
        </w:pBdr>
        <w:ind w:firstLine="708"/>
        <w:jc w:val="both"/>
        <w:rPr>
          <w:sz w:val="28"/>
          <w:szCs w:val="28"/>
          <w:lang w:val="uk-UA" w:eastAsia="uk-UA"/>
        </w:rPr>
      </w:pPr>
      <w:r w:rsidRPr="00D561BF">
        <w:rPr>
          <w:sz w:val="28"/>
          <w:szCs w:val="28"/>
          <w:lang w:val="uk-UA" w:eastAsia="uk-UA"/>
        </w:rPr>
        <w:lastRenderedPageBreak/>
        <w:t xml:space="preserve">- діяльність </w:t>
      </w:r>
      <w:r w:rsidR="00027238">
        <w:rPr>
          <w:sz w:val="28"/>
          <w:szCs w:val="28"/>
          <w:lang w:val="uk-UA" w:eastAsia="uk-UA"/>
        </w:rPr>
        <w:t xml:space="preserve">об’єктів торгівлі </w:t>
      </w:r>
      <w:r w:rsidRPr="00D561BF">
        <w:rPr>
          <w:sz w:val="28"/>
          <w:szCs w:val="28"/>
          <w:lang w:val="uk-UA" w:eastAsia="uk-UA"/>
        </w:rPr>
        <w:t xml:space="preserve">з продажу непродовольчих товарів, в тому числі розташованих в </w:t>
      </w:r>
      <w:proofErr w:type="spellStart"/>
      <w:r w:rsidRPr="00D561BF">
        <w:rPr>
          <w:sz w:val="28"/>
          <w:szCs w:val="28"/>
          <w:lang w:val="uk-UA" w:eastAsia="uk-UA"/>
        </w:rPr>
        <w:t>торгівельно</w:t>
      </w:r>
      <w:proofErr w:type="spellEnd"/>
      <w:r w:rsidRPr="00D561BF">
        <w:rPr>
          <w:sz w:val="28"/>
          <w:szCs w:val="28"/>
          <w:lang w:val="uk-UA" w:eastAsia="uk-UA"/>
        </w:rPr>
        <w:t xml:space="preserve">-розважальних центрах (ТРЦ) та на ринках </w:t>
      </w:r>
      <w:r w:rsidR="00E35F08">
        <w:rPr>
          <w:sz w:val="28"/>
          <w:szCs w:val="28"/>
          <w:lang w:val="uk-UA" w:eastAsia="uk-UA"/>
        </w:rPr>
        <w:t>в</w:t>
      </w:r>
      <w:r w:rsidR="00E35F08" w:rsidRPr="00D561BF">
        <w:rPr>
          <w:sz w:val="28"/>
          <w:szCs w:val="28"/>
          <w:lang w:val="uk-UA" w:eastAsia="uk-UA"/>
        </w:rPr>
        <w:t xml:space="preserve"> </w:t>
      </w:r>
      <w:r w:rsidR="00E35F08">
        <w:rPr>
          <w:sz w:val="28"/>
          <w:szCs w:val="28"/>
          <w:lang w:val="uk-UA" w:eastAsia="uk-UA"/>
        </w:rPr>
        <w:t xml:space="preserve">період часу </w:t>
      </w:r>
      <w:r w:rsidR="00E35F08" w:rsidRPr="00D561BF">
        <w:rPr>
          <w:sz w:val="28"/>
          <w:szCs w:val="28"/>
          <w:lang w:val="uk-UA" w:eastAsia="uk-UA"/>
        </w:rPr>
        <w:t xml:space="preserve">з </w:t>
      </w:r>
      <w:r w:rsidR="00E35F08">
        <w:rPr>
          <w:sz w:val="28"/>
          <w:szCs w:val="28"/>
          <w:lang w:val="uk-UA" w:eastAsia="uk-UA"/>
        </w:rPr>
        <w:t>20.00</w:t>
      </w:r>
      <w:r w:rsidR="00E35F08" w:rsidRPr="00D561BF">
        <w:rPr>
          <w:sz w:val="28"/>
          <w:szCs w:val="28"/>
          <w:lang w:val="uk-UA" w:eastAsia="uk-UA"/>
        </w:rPr>
        <w:t xml:space="preserve"> до </w:t>
      </w:r>
      <w:r w:rsidR="00E35F08">
        <w:rPr>
          <w:sz w:val="28"/>
          <w:szCs w:val="28"/>
          <w:lang w:val="uk-UA" w:eastAsia="uk-UA"/>
        </w:rPr>
        <w:t>08.00</w:t>
      </w:r>
      <w:r w:rsidR="00E35F08" w:rsidRPr="00D561BF">
        <w:rPr>
          <w:sz w:val="28"/>
          <w:szCs w:val="28"/>
          <w:lang w:val="uk-UA" w:eastAsia="uk-UA"/>
        </w:rPr>
        <w:t xml:space="preserve"> години;</w:t>
      </w:r>
    </w:p>
    <w:p w:rsidR="00454D20" w:rsidRPr="00276A18" w:rsidRDefault="00855192" w:rsidP="00454D20">
      <w:pPr>
        <w:pBdr>
          <w:top w:val="nil"/>
          <w:left w:val="nil"/>
          <w:bottom w:val="nil"/>
          <w:right w:val="nil"/>
          <w:between w:val="nil"/>
        </w:pBdr>
        <w:ind w:firstLine="708"/>
        <w:jc w:val="both"/>
        <w:rPr>
          <w:sz w:val="28"/>
          <w:szCs w:val="28"/>
          <w:lang w:val="uk-UA" w:eastAsia="uk-UA"/>
        </w:rPr>
      </w:pPr>
      <w:r w:rsidRPr="00276A18">
        <w:rPr>
          <w:sz w:val="28"/>
          <w:szCs w:val="28"/>
          <w:lang w:val="uk-UA" w:eastAsia="uk-UA"/>
        </w:rPr>
        <w:t xml:space="preserve">- роботу </w:t>
      </w:r>
      <w:r w:rsidR="00F95E8E" w:rsidRPr="00276A18">
        <w:rPr>
          <w:sz w:val="28"/>
          <w:szCs w:val="28"/>
          <w:lang w:val="uk-UA"/>
        </w:rPr>
        <w:t>торгов</w:t>
      </w:r>
      <w:r w:rsidR="002C59EF" w:rsidRPr="00276A18">
        <w:rPr>
          <w:sz w:val="28"/>
          <w:szCs w:val="28"/>
          <w:lang w:val="uk-UA"/>
        </w:rPr>
        <w:t>ельно</w:t>
      </w:r>
      <w:r w:rsidR="00F95E8E" w:rsidRPr="00276A18">
        <w:rPr>
          <w:sz w:val="28"/>
          <w:szCs w:val="28"/>
          <w:lang w:val="uk-UA"/>
        </w:rPr>
        <w:t>-розважальних центр</w:t>
      </w:r>
      <w:r w:rsidRPr="00276A18">
        <w:rPr>
          <w:sz w:val="28"/>
          <w:szCs w:val="28"/>
          <w:lang w:val="uk-UA"/>
        </w:rPr>
        <w:t xml:space="preserve">ів </w:t>
      </w:r>
      <w:r w:rsidR="00F95E8E" w:rsidRPr="00276A18">
        <w:rPr>
          <w:sz w:val="28"/>
          <w:szCs w:val="28"/>
          <w:lang w:val="uk-UA"/>
        </w:rPr>
        <w:t>(ТРЦ)</w:t>
      </w:r>
      <w:r w:rsidR="001F0266" w:rsidRPr="00276A18">
        <w:rPr>
          <w:sz w:val="28"/>
          <w:szCs w:val="28"/>
          <w:lang w:val="uk-UA"/>
        </w:rPr>
        <w:t xml:space="preserve"> в частині </w:t>
      </w:r>
      <w:r w:rsidRPr="00276A18">
        <w:rPr>
          <w:sz w:val="28"/>
          <w:szCs w:val="28"/>
          <w:lang w:val="uk-UA"/>
        </w:rPr>
        <w:t>розважальної діяльності</w:t>
      </w:r>
      <w:r w:rsidR="001F0266" w:rsidRPr="00276A18">
        <w:rPr>
          <w:sz w:val="28"/>
          <w:szCs w:val="28"/>
          <w:lang w:val="uk-UA"/>
        </w:rPr>
        <w:t xml:space="preserve"> цілодобово</w:t>
      </w:r>
      <w:r w:rsidR="00E35F08" w:rsidRPr="00276A18">
        <w:rPr>
          <w:sz w:val="28"/>
          <w:szCs w:val="28"/>
          <w:lang w:val="uk-UA" w:eastAsia="uk-UA"/>
        </w:rPr>
        <w:t>;</w:t>
      </w:r>
    </w:p>
    <w:p w:rsidR="00454D20" w:rsidRPr="00276A18" w:rsidRDefault="00454D20" w:rsidP="00454D20">
      <w:pPr>
        <w:pBdr>
          <w:top w:val="nil"/>
          <w:left w:val="nil"/>
          <w:bottom w:val="nil"/>
          <w:right w:val="nil"/>
          <w:between w:val="nil"/>
        </w:pBdr>
        <w:ind w:firstLine="708"/>
        <w:jc w:val="both"/>
        <w:rPr>
          <w:sz w:val="28"/>
          <w:szCs w:val="28"/>
          <w:lang w:val="uk-UA" w:eastAsia="uk-UA"/>
        </w:rPr>
      </w:pPr>
      <w:r w:rsidRPr="00276A18">
        <w:rPr>
          <w:sz w:val="28"/>
          <w:szCs w:val="28"/>
          <w:lang w:val="uk-UA"/>
        </w:rPr>
        <w:t xml:space="preserve">- </w:t>
      </w:r>
      <w:r w:rsidR="00027238" w:rsidRPr="00276A18">
        <w:rPr>
          <w:sz w:val="28"/>
          <w:szCs w:val="28"/>
          <w:lang w:val="uk-UA"/>
        </w:rPr>
        <w:t xml:space="preserve">приймання відвідувачів </w:t>
      </w:r>
      <w:r w:rsidR="00F95E8E" w:rsidRPr="00276A18">
        <w:rPr>
          <w:sz w:val="28"/>
          <w:szCs w:val="28"/>
          <w:lang w:val="uk-UA"/>
        </w:rPr>
        <w:t>суб’єкт</w:t>
      </w:r>
      <w:r w:rsidR="00027238" w:rsidRPr="00276A18">
        <w:rPr>
          <w:sz w:val="28"/>
          <w:szCs w:val="28"/>
          <w:lang w:val="uk-UA"/>
        </w:rPr>
        <w:t>ами</w:t>
      </w:r>
      <w:r w:rsidR="00F95E8E" w:rsidRPr="00276A18">
        <w:rPr>
          <w:sz w:val="28"/>
          <w:szCs w:val="28"/>
          <w:lang w:val="uk-UA"/>
        </w:rPr>
        <w:t xml:space="preserve"> господарювання, які провадять діяльність у сфері торговельного і побутового обслуговування населення</w:t>
      </w:r>
      <w:r w:rsidR="001F0266" w:rsidRPr="00276A18">
        <w:rPr>
          <w:sz w:val="28"/>
          <w:szCs w:val="28"/>
          <w:lang w:val="uk-UA"/>
        </w:rPr>
        <w:t>,</w:t>
      </w:r>
      <w:r w:rsidRPr="00276A18">
        <w:rPr>
          <w:sz w:val="28"/>
          <w:szCs w:val="28"/>
          <w:lang w:val="uk-UA"/>
        </w:rPr>
        <w:t xml:space="preserve"> </w:t>
      </w:r>
      <w:r w:rsidR="00E35F08" w:rsidRPr="00276A18">
        <w:rPr>
          <w:sz w:val="28"/>
          <w:szCs w:val="28"/>
          <w:lang w:val="uk-UA" w:eastAsia="uk-UA"/>
        </w:rPr>
        <w:t>в період часу з 20.00 до 08.00 години;</w:t>
      </w:r>
    </w:p>
    <w:p w:rsidR="002E4BFD" w:rsidRPr="00276A18" w:rsidRDefault="002E4BFD" w:rsidP="002E4BFD">
      <w:pPr>
        <w:pBdr>
          <w:top w:val="nil"/>
          <w:left w:val="nil"/>
          <w:bottom w:val="nil"/>
          <w:right w:val="nil"/>
          <w:between w:val="nil"/>
        </w:pBdr>
        <w:ind w:firstLine="708"/>
        <w:jc w:val="both"/>
        <w:rPr>
          <w:sz w:val="28"/>
          <w:szCs w:val="28"/>
          <w:lang w:val="uk-UA"/>
        </w:rPr>
      </w:pPr>
      <w:r w:rsidRPr="00276A18">
        <w:rPr>
          <w:sz w:val="28"/>
          <w:szCs w:val="28"/>
          <w:lang w:val="uk-UA"/>
        </w:rPr>
        <w:t xml:space="preserve">- </w:t>
      </w:r>
      <w:r w:rsidR="00F95E8E" w:rsidRPr="00276A18">
        <w:rPr>
          <w:sz w:val="28"/>
          <w:szCs w:val="28"/>
          <w:lang w:val="uk-UA"/>
        </w:rPr>
        <w:t>діяльність спортивних залів, фітнес-центрів</w:t>
      </w:r>
      <w:r w:rsidRPr="00276A18">
        <w:rPr>
          <w:sz w:val="28"/>
          <w:szCs w:val="28"/>
          <w:lang w:val="uk-UA"/>
        </w:rPr>
        <w:t xml:space="preserve"> за умови </w:t>
      </w:r>
      <w:r w:rsidR="00F95E8E" w:rsidRPr="00276A18">
        <w:rPr>
          <w:sz w:val="28"/>
          <w:szCs w:val="28"/>
          <w:lang w:val="uk-UA"/>
        </w:rPr>
        <w:t>приймання відвідувачів не більше однієї особи на 10 кв.м. приміщення</w:t>
      </w:r>
      <w:r w:rsidR="001F0266" w:rsidRPr="00276A18">
        <w:rPr>
          <w:sz w:val="28"/>
          <w:szCs w:val="28"/>
          <w:lang w:val="uk-UA"/>
        </w:rPr>
        <w:t>,</w:t>
      </w:r>
      <w:r w:rsidR="00E35F08" w:rsidRPr="00276A18">
        <w:rPr>
          <w:sz w:val="28"/>
          <w:szCs w:val="28"/>
          <w:lang w:val="uk-UA"/>
        </w:rPr>
        <w:t xml:space="preserve"> </w:t>
      </w:r>
      <w:r w:rsidR="00E35F08" w:rsidRPr="00276A18">
        <w:rPr>
          <w:sz w:val="28"/>
          <w:szCs w:val="28"/>
          <w:lang w:val="uk-UA" w:eastAsia="uk-UA"/>
        </w:rPr>
        <w:t>в період часу з 20.00 до 08.00 години.</w:t>
      </w:r>
    </w:p>
    <w:p w:rsidR="00DD7972" w:rsidRPr="000B423B" w:rsidRDefault="00DD7972" w:rsidP="00DD7972">
      <w:pPr>
        <w:rPr>
          <w:lang w:val="uk-UA"/>
        </w:rPr>
      </w:pPr>
    </w:p>
    <w:p w:rsidR="00DD7972" w:rsidRPr="000B423B" w:rsidRDefault="00DD7972" w:rsidP="00DD7972">
      <w:pPr>
        <w:rPr>
          <w:lang w:val="uk-UA"/>
        </w:rPr>
      </w:pPr>
    </w:p>
    <w:p w:rsidR="00DD7972" w:rsidRPr="000B423B" w:rsidRDefault="00DD7972" w:rsidP="00DD7972">
      <w:pPr>
        <w:rPr>
          <w:b/>
          <w:sz w:val="28"/>
          <w:szCs w:val="28"/>
          <w:lang w:val="uk-UA"/>
        </w:rPr>
      </w:pPr>
      <w:r w:rsidRPr="000B423B">
        <w:rPr>
          <w:b/>
          <w:sz w:val="28"/>
          <w:szCs w:val="28"/>
          <w:lang w:val="uk-UA"/>
        </w:rPr>
        <w:t>Сумський міський голова                                                             О.М. Лисенко</w:t>
      </w:r>
    </w:p>
    <w:p w:rsidR="00B11EF0" w:rsidRDefault="00B11EF0" w:rsidP="00F230CC">
      <w:pPr>
        <w:rPr>
          <w:lang w:val="uk-UA"/>
        </w:rPr>
      </w:pPr>
    </w:p>
    <w:p w:rsidR="00B11EF0" w:rsidRDefault="00B11EF0" w:rsidP="00F230CC">
      <w:pPr>
        <w:rPr>
          <w:lang w:val="uk-UA"/>
        </w:rPr>
      </w:pPr>
    </w:p>
    <w:p w:rsidR="00577D73" w:rsidRPr="000B423B" w:rsidRDefault="00DD7972" w:rsidP="00F230CC">
      <w:pPr>
        <w:rPr>
          <w:color w:val="333333"/>
          <w:sz w:val="28"/>
          <w:szCs w:val="28"/>
          <w:lang w:val="uk-UA" w:eastAsia="uk-UA"/>
        </w:rPr>
      </w:pPr>
      <w:r w:rsidRPr="000B423B">
        <w:rPr>
          <w:lang w:val="uk-UA"/>
        </w:rPr>
        <w:t xml:space="preserve">Виконавець: </w:t>
      </w:r>
      <w:proofErr w:type="spellStart"/>
      <w:r w:rsidR="005D3471" w:rsidRPr="000B423B">
        <w:rPr>
          <w:lang w:val="uk-UA"/>
        </w:rPr>
        <w:t>Чайченко</w:t>
      </w:r>
      <w:proofErr w:type="spellEnd"/>
      <w:r w:rsidRPr="000B423B">
        <w:rPr>
          <w:lang w:val="uk-UA"/>
        </w:rPr>
        <w:t xml:space="preserve"> О.</w:t>
      </w:r>
      <w:r w:rsidR="005D3471" w:rsidRPr="000B423B">
        <w:rPr>
          <w:lang w:val="uk-UA"/>
        </w:rPr>
        <w:t>В</w:t>
      </w:r>
      <w:r w:rsidRPr="000B423B">
        <w:rPr>
          <w:lang w:val="uk-UA"/>
        </w:rPr>
        <w:t xml:space="preserve">. </w:t>
      </w:r>
    </w:p>
    <w:p w:rsidR="00B479DE" w:rsidRDefault="00B479DE">
      <w:pPr>
        <w:spacing w:after="160" w:line="259" w:lineRule="auto"/>
        <w:rPr>
          <w:rFonts w:eastAsia="Calibri"/>
          <w:lang w:val="uk-UA"/>
        </w:rPr>
      </w:pPr>
      <w:bookmarkStart w:id="0" w:name="n543"/>
      <w:bookmarkStart w:id="1" w:name="_GoBack"/>
      <w:bookmarkEnd w:id="0"/>
      <w:bookmarkEnd w:id="1"/>
    </w:p>
    <w:sectPr w:rsidR="00B479DE" w:rsidSect="002C0FB5">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60AA"/>
    <w:multiLevelType w:val="multilevel"/>
    <w:tmpl w:val="431AAA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67A32"/>
    <w:multiLevelType w:val="multilevel"/>
    <w:tmpl w:val="4F98DB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C152E"/>
    <w:multiLevelType w:val="hybridMultilevel"/>
    <w:tmpl w:val="0F3A9C24"/>
    <w:lvl w:ilvl="0" w:tplc="290296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C7E6EA0"/>
    <w:multiLevelType w:val="multilevel"/>
    <w:tmpl w:val="9404D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30618F"/>
    <w:multiLevelType w:val="hybridMultilevel"/>
    <w:tmpl w:val="FC7EFC72"/>
    <w:lvl w:ilvl="0" w:tplc="C5EEDCE6">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43C77AD0"/>
    <w:multiLevelType w:val="multilevel"/>
    <w:tmpl w:val="906C10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C84BEF"/>
    <w:multiLevelType w:val="multilevel"/>
    <w:tmpl w:val="B03EC7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4201FF"/>
    <w:multiLevelType w:val="multilevel"/>
    <w:tmpl w:val="3C6C71E2"/>
    <w:lvl w:ilvl="0">
      <w:start w:val="1"/>
      <w:numFmt w:val="decimal"/>
      <w:lvlText w:val="%1."/>
      <w:lvlJc w:val="left"/>
      <w:pPr>
        <w:ind w:left="1069" w:hanging="360"/>
      </w:pPr>
      <w:rPr>
        <w:rFonts w:hint="default"/>
        <w:b/>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564D7D0F"/>
    <w:multiLevelType w:val="multilevel"/>
    <w:tmpl w:val="E75C58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A56AEC"/>
    <w:multiLevelType w:val="multilevel"/>
    <w:tmpl w:val="78FCD2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403B1C"/>
    <w:multiLevelType w:val="hybridMultilevel"/>
    <w:tmpl w:val="7BE23342"/>
    <w:lvl w:ilvl="0" w:tplc="C2B896C2">
      <w:start w:val="1"/>
      <w:numFmt w:val="decimal"/>
      <w:lvlText w:val="%1."/>
      <w:lvlJc w:val="left"/>
      <w:pPr>
        <w:ind w:left="1069" w:hanging="360"/>
      </w:pPr>
      <w:rPr>
        <w:rFonts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7"/>
  </w:num>
  <w:num w:numId="2">
    <w:abstractNumId w:val="10"/>
  </w:num>
  <w:num w:numId="3">
    <w:abstractNumId w:val="4"/>
  </w:num>
  <w:num w:numId="4">
    <w:abstractNumId w:val="2"/>
  </w:num>
  <w:num w:numId="5">
    <w:abstractNumId w:val="3"/>
  </w:num>
  <w:num w:numId="6">
    <w:abstractNumId w:val="5"/>
  </w:num>
  <w:num w:numId="7">
    <w:abstractNumId w:val="0"/>
  </w:num>
  <w:num w:numId="8">
    <w:abstractNumId w:val="8"/>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0"/>
    <w:rsid w:val="00002AAD"/>
    <w:rsid w:val="0000330D"/>
    <w:rsid w:val="00010809"/>
    <w:rsid w:val="00027238"/>
    <w:rsid w:val="00033C5B"/>
    <w:rsid w:val="000509BD"/>
    <w:rsid w:val="00066296"/>
    <w:rsid w:val="000875C6"/>
    <w:rsid w:val="00097B95"/>
    <w:rsid w:val="000A1897"/>
    <w:rsid w:val="000A3EB7"/>
    <w:rsid w:val="000B35B1"/>
    <w:rsid w:val="000B423B"/>
    <w:rsid w:val="000B4340"/>
    <w:rsid w:val="000C3789"/>
    <w:rsid w:val="000D1A63"/>
    <w:rsid w:val="000E2C86"/>
    <w:rsid w:val="00100425"/>
    <w:rsid w:val="00100F2D"/>
    <w:rsid w:val="0012240F"/>
    <w:rsid w:val="001467B7"/>
    <w:rsid w:val="001C5636"/>
    <w:rsid w:val="001C5679"/>
    <w:rsid w:val="001D77B1"/>
    <w:rsid w:val="001F0266"/>
    <w:rsid w:val="00211E40"/>
    <w:rsid w:val="00231FCA"/>
    <w:rsid w:val="00234C95"/>
    <w:rsid w:val="00244A50"/>
    <w:rsid w:val="002454E5"/>
    <w:rsid w:val="00255141"/>
    <w:rsid w:val="00276A18"/>
    <w:rsid w:val="002A4342"/>
    <w:rsid w:val="002B184E"/>
    <w:rsid w:val="002B23CE"/>
    <w:rsid w:val="002B40C3"/>
    <w:rsid w:val="002B7CA4"/>
    <w:rsid w:val="002C0FB5"/>
    <w:rsid w:val="002C59EF"/>
    <w:rsid w:val="002E4BFD"/>
    <w:rsid w:val="002F77BD"/>
    <w:rsid w:val="00303E98"/>
    <w:rsid w:val="0031169D"/>
    <w:rsid w:val="00321A76"/>
    <w:rsid w:val="0032381E"/>
    <w:rsid w:val="003310A4"/>
    <w:rsid w:val="00371206"/>
    <w:rsid w:val="003800CF"/>
    <w:rsid w:val="00390E11"/>
    <w:rsid w:val="00392F62"/>
    <w:rsid w:val="003A3176"/>
    <w:rsid w:val="003A45CA"/>
    <w:rsid w:val="003E6A73"/>
    <w:rsid w:val="004020D4"/>
    <w:rsid w:val="004276CA"/>
    <w:rsid w:val="00435F7E"/>
    <w:rsid w:val="00442DE4"/>
    <w:rsid w:val="00454D20"/>
    <w:rsid w:val="00460816"/>
    <w:rsid w:val="00463D96"/>
    <w:rsid w:val="0048185A"/>
    <w:rsid w:val="00484D6C"/>
    <w:rsid w:val="004916C2"/>
    <w:rsid w:val="004A3B45"/>
    <w:rsid w:val="004C2D67"/>
    <w:rsid w:val="004C2F8A"/>
    <w:rsid w:val="004D0531"/>
    <w:rsid w:val="004D3923"/>
    <w:rsid w:val="004D6357"/>
    <w:rsid w:val="004E5C7F"/>
    <w:rsid w:val="00500597"/>
    <w:rsid w:val="00503647"/>
    <w:rsid w:val="005126F0"/>
    <w:rsid w:val="00516372"/>
    <w:rsid w:val="0052506D"/>
    <w:rsid w:val="00527982"/>
    <w:rsid w:val="00533092"/>
    <w:rsid w:val="00536218"/>
    <w:rsid w:val="00561548"/>
    <w:rsid w:val="005750FA"/>
    <w:rsid w:val="005762EC"/>
    <w:rsid w:val="00577D73"/>
    <w:rsid w:val="00582564"/>
    <w:rsid w:val="00584B31"/>
    <w:rsid w:val="005944AB"/>
    <w:rsid w:val="0059735E"/>
    <w:rsid w:val="005A1F93"/>
    <w:rsid w:val="005B0B24"/>
    <w:rsid w:val="005C1518"/>
    <w:rsid w:val="005D3471"/>
    <w:rsid w:val="005F15AF"/>
    <w:rsid w:val="006123A1"/>
    <w:rsid w:val="00615E4F"/>
    <w:rsid w:val="00621CB1"/>
    <w:rsid w:val="00623AC9"/>
    <w:rsid w:val="006249F2"/>
    <w:rsid w:val="006273FB"/>
    <w:rsid w:val="00640530"/>
    <w:rsid w:val="0064640A"/>
    <w:rsid w:val="00653E7C"/>
    <w:rsid w:val="00665A7F"/>
    <w:rsid w:val="0067297D"/>
    <w:rsid w:val="006853E6"/>
    <w:rsid w:val="00694921"/>
    <w:rsid w:val="006B28C9"/>
    <w:rsid w:val="006D5746"/>
    <w:rsid w:val="006D5FE4"/>
    <w:rsid w:val="00702016"/>
    <w:rsid w:val="007022CC"/>
    <w:rsid w:val="00702843"/>
    <w:rsid w:val="00703765"/>
    <w:rsid w:val="0070581B"/>
    <w:rsid w:val="007301CC"/>
    <w:rsid w:val="00736207"/>
    <w:rsid w:val="00740B9D"/>
    <w:rsid w:val="00746F3E"/>
    <w:rsid w:val="00751054"/>
    <w:rsid w:val="00764124"/>
    <w:rsid w:val="00777248"/>
    <w:rsid w:val="007954B5"/>
    <w:rsid w:val="007A4727"/>
    <w:rsid w:val="007A7638"/>
    <w:rsid w:val="007B6F51"/>
    <w:rsid w:val="007D7CB0"/>
    <w:rsid w:val="007F6412"/>
    <w:rsid w:val="00800CF3"/>
    <w:rsid w:val="0081023C"/>
    <w:rsid w:val="00814260"/>
    <w:rsid w:val="00814BE9"/>
    <w:rsid w:val="00823512"/>
    <w:rsid w:val="00825E90"/>
    <w:rsid w:val="0084440D"/>
    <w:rsid w:val="00845460"/>
    <w:rsid w:val="00855192"/>
    <w:rsid w:val="00874CA3"/>
    <w:rsid w:val="00875D51"/>
    <w:rsid w:val="00887198"/>
    <w:rsid w:val="00887F57"/>
    <w:rsid w:val="00895D0D"/>
    <w:rsid w:val="00897B14"/>
    <w:rsid w:val="008A060B"/>
    <w:rsid w:val="008A0AFB"/>
    <w:rsid w:val="008A376C"/>
    <w:rsid w:val="008A62C4"/>
    <w:rsid w:val="008B784A"/>
    <w:rsid w:val="008C76A8"/>
    <w:rsid w:val="008D55A0"/>
    <w:rsid w:val="008E4307"/>
    <w:rsid w:val="009170D1"/>
    <w:rsid w:val="00925FB8"/>
    <w:rsid w:val="00930835"/>
    <w:rsid w:val="0093527E"/>
    <w:rsid w:val="00943E40"/>
    <w:rsid w:val="00945F29"/>
    <w:rsid w:val="00946F6E"/>
    <w:rsid w:val="00957E9E"/>
    <w:rsid w:val="0098161A"/>
    <w:rsid w:val="00982B05"/>
    <w:rsid w:val="00993007"/>
    <w:rsid w:val="009B1AD8"/>
    <w:rsid w:val="009E13A1"/>
    <w:rsid w:val="009F74FB"/>
    <w:rsid w:val="00A01547"/>
    <w:rsid w:val="00A1272E"/>
    <w:rsid w:val="00A23775"/>
    <w:rsid w:val="00A27799"/>
    <w:rsid w:val="00A27889"/>
    <w:rsid w:val="00A41DA9"/>
    <w:rsid w:val="00A435F8"/>
    <w:rsid w:val="00A74224"/>
    <w:rsid w:val="00A96EF4"/>
    <w:rsid w:val="00AA2982"/>
    <w:rsid w:val="00AB5E61"/>
    <w:rsid w:val="00AC25E5"/>
    <w:rsid w:val="00AF1398"/>
    <w:rsid w:val="00B02EDC"/>
    <w:rsid w:val="00B11EF0"/>
    <w:rsid w:val="00B20E77"/>
    <w:rsid w:val="00B253C2"/>
    <w:rsid w:val="00B26DC3"/>
    <w:rsid w:val="00B2714B"/>
    <w:rsid w:val="00B34127"/>
    <w:rsid w:val="00B479DE"/>
    <w:rsid w:val="00B500F1"/>
    <w:rsid w:val="00B60EB6"/>
    <w:rsid w:val="00BB4FDB"/>
    <w:rsid w:val="00BC13A4"/>
    <w:rsid w:val="00BC72E2"/>
    <w:rsid w:val="00BD17D7"/>
    <w:rsid w:val="00BD6146"/>
    <w:rsid w:val="00BE4007"/>
    <w:rsid w:val="00C06CCE"/>
    <w:rsid w:val="00C15D0E"/>
    <w:rsid w:val="00C23540"/>
    <w:rsid w:val="00C330A4"/>
    <w:rsid w:val="00C43D98"/>
    <w:rsid w:val="00C51526"/>
    <w:rsid w:val="00C550ED"/>
    <w:rsid w:val="00C557C5"/>
    <w:rsid w:val="00C57514"/>
    <w:rsid w:val="00C71E2D"/>
    <w:rsid w:val="00C755DD"/>
    <w:rsid w:val="00C948C0"/>
    <w:rsid w:val="00CA7DD0"/>
    <w:rsid w:val="00CD5868"/>
    <w:rsid w:val="00D0173D"/>
    <w:rsid w:val="00D0467B"/>
    <w:rsid w:val="00D05E09"/>
    <w:rsid w:val="00D07893"/>
    <w:rsid w:val="00D132B5"/>
    <w:rsid w:val="00D15043"/>
    <w:rsid w:val="00D21EBC"/>
    <w:rsid w:val="00D27B04"/>
    <w:rsid w:val="00D419CB"/>
    <w:rsid w:val="00D561BF"/>
    <w:rsid w:val="00D6376C"/>
    <w:rsid w:val="00D64714"/>
    <w:rsid w:val="00D72107"/>
    <w:rsid w:val="00DA246D"/>
    <w:rsid w:val="00DB7C38"/>
    <w:rsid w:val="00DD6CE0"/>
    <w:rsid w:val="00DD7972"/>
    <w:rsid w:val="00DE729C"/>
    <w:rsid w:val="00DF3DA8"/>
    <w:rsid w:val="00E00872"/>
    <w:rsid w:val="00E04126"/>
    <w:rsid w:val="00E24CEB"/>
    <w:rsid w:val="00E35F08"/>
    <w:rsid w:val="00E615FA"/>
    <w:rsid w:val="00E70F58"/>
    <w:rsid w:val="00E732BB"/>
    <w:rsid w:val="00E7390B"/>
    <w:rsid w:val="00E760A2"/>
    <w:rsid w:val="00E77407"/>
    <w:rsid w:val="00E91BAD"/>
    <w:rsid w:val="00E93042"/>
    <w:rsid w:val="00EA04A4"/>
    <w:rsid w:val="00EA3F5E"/>
    <w:rsid w:val="00EA4650"/>
    <w:rsid w:val="00EA7798"/>
    <w:rsid w:val="00EB3733"/>
    <w:rsid w:val="00EC255E"/>
    <w:rsid w:val="00EC7BE7"/>
    <w:rsid w:val="00ED3726"/>
    <w:rsid w:val="00EE6E62"/>
    <w:rsid w:val="00F0366A"/>
    <w:rsid w:val="00F15658"/>
    <w:rsid w:val="00F16CE5"/>
    <w:rsid w:val="00F230CC"/>
    <w:rsid w:val="00F31B20"/>
    <w:rsid w:val="00F331D7"/>
    <w:rsid w:val="00F47697"/>
    <w:rsid w:val="00F75F37"/>
    <w:rsid w:val="00F8569E"/>
    <w:rsid w:val="00F959B6"/>
    <w:rsid w:val="00F95E8E"/>
    <w:rsid w:val="00FA49D0"/>
    <w:rsid w:val="00FA6DC9"/>
    <w:rsid w:val="00FB1F91"/>
    <w:rsid w:val="00FB2C56"/>
    <w:rsid w:val="00FE2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CDCF"/>
  <w15:chartTrackingRefBased/>
  <w15:docId w15:val="{D0C1F864-8E57-43BA-A3FB-1A11B8F0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C7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4053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0530"/>
    <w:rPr>
      <w:rFonts w:ascii="Times New Roman" w:eastAsia="Times New Roman" w:hAnsi="Times New Roman" w:cs="Times New Roman"/>
      <w:b/>
      <w:bCs/>
      <w:sz w:val="36"/>
      <w:szCs w:val="36"/>
      <w:lang w:val="uk-UA" w:eastAsia="uk-UA"/>
    </w:rPr>
  </w:style>
  <w:style w:type="paragraph" w:styleId="a3">
    <w:name w:val="No Spacing"/>
    <w:uiPriority w:val="1"/>
    <w:qFormat/>
    <w:rsid w:val="00640530"/>
    <w:pPr>
      <w:spacing w:after="0" w:line="240" w:lineRule="auto"/>
    </w:pPr>
    <w:rPr>
      <w:rFonts w:ascii="Calibri" w:eastAsia="Calibri" w:hAnsi="Calibri" w:cs="Times New Roman"/>
    </w:rPr>
  </w:style>
  <w:style w:type="character" w:customStyle="1" w:styleId="bold">
    <w:name w:val="bold"/>
    <w:rsid w:val="00640530"/>
  </w:style>
  <w:style w:type="paragraph" w:customStyle="1" w:styleId="45846">
    <w:name w:val="45846"/>
    <w:aliases w:val="baiaagaaboqcaaadtawaaaxdraaaaaaaaaaaaaaaaaaaaaaaaaaaaaaaaaaaaaaaaaaaaaaaaaaaaaaaaaaaaaaaaaaaaaaaaaaaaaaaaaaaaaaaaaaaaaaaaaaaaaaaaaaaaaaaaaaaaaaaaaaaaaaaaaaaaaaaaaaaaaaaaaaaaaaaaaaaaaaaaaaaaaaaaaaaaaaaaaaaaaaaaaaaaaaaaaaaaaaaaaaaaaa"/>
    <w:basedOn w:val="a"/>
    <w:uiPriority w:val="99"/>
    <w:rsid w:val="00623AC9"/>
    <w:pPr>
      <w:spacing w:before="100" w:beforeAutospacing="1" w:after="100" w:afterAutospacing="1"/>
    </w:pPr>
    <w:rPr>
      <w:lang w:val="uk-UA" w:eastAsia="uk-UA"/>
    </w:rPr>
  </w:style>
  <w:style w:type="paragraph" w:customStyle="1" w:styleId="1">
    <w:name w:val="Обычный1"/>
    <w:uiPriority w:val="99"/>
    <w:rsid w:val="005762EC"/>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rsid w:val="00533092"/>
    <w:pPr>
      <w:tabs>
        <w:tab w:val="center" w:pos="4677"/>
        <w:tab w:val="right" w:pos="9355"/>
      </w:tabs>
    </w:pPr>
    <w:rPr>
      <w:lang w:val="x-none" w:eastAsia="x-none"/>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4"/>
    <w:rsid w:val="00533092"/>
    <w:rPr>
      <w:rFonts w:ascii="Times New Roman" w:eastAsia="Times New Roman" w:hAnsi="Times New Roman" w:cs="Times New Roman"/>
      <w:sz w:val="24"/>
      <w:szCs w:val="24"/>
      <w:lang w:val="x-none" w:eastAsia="x-none"/>
    </w:rPr>
  </w:style>
  <w:style w:type="character" w:styleId="a6">
    <w:name w:val="Hyperlink"/>
    <w:rsid w:val="00533092"/>
    <w:rPr>
      <w:color w:val="0000FF"/>
      <w:u w:val="single"/>
    </w:rPr>
  </w:style>
  <w:style w:type="character" w:customStyle="1" w:styleId="apple-converted-space">
    <w:name w:val="apple-converted-space"/>
    <w:rsid w:val="00533092"/>
  </w:style>
  <w:style w:type="paragraph" w:styleId="a7">
    <w:name w:val="Balloon Text"/>
    <w:basedOn w:val="a"/>
    <w:link w:val="a8"/>
    <w:uiPriority w:val="99"/>
    <w:semiHidden/>
    <w:unhideWhenUsed/>
    <w:rsid w:val="00010809"/>
    <w:rPr>
      <w:rFonts w:ascii="Segoe UI" w:hAnsi="Segoe UI" w:cs="Segoe UI"/>
      <w:sz w:val="18"/>
      <w:szCs w:val="18"/>
    </w:rPr>
  </w:style>
  <w:style w:type="character" w:customStyle="1" w:styleId="a8">
    <w:name w:val="Текст выноски Знак"/>
    <w:basedOn w:val="a0"/>
    <w:link w:val="a7"/>
    <w:uiPriority w:val="99"/>
    <w:semiHidden/>
    <w:rsid w:val="00010809"/>
    <w:rPr>
      <w:rFonts w:ascii="Segoe UI" w:eastAsia="Times New Roman" w:hAnsi="Segoe UI" w:cs="Segoe UI"/>
      <w:sz w:val="18"/>
      <w:szCs w:val="18"/>
      <w:lang w:eastAsia="ru-RU"/>
    </w:rPr>
  </w:style>
  <w:style w:type="paragraph" w:customStyle="1" w:styleId="Default">
    <w:name w:val="Default"/>
    <w:uiPriority w:val="99"/>
    <w:rsid w:val="00303E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rmal (Web)"/>
    <w:basedOn w:val="a"/>
    <w:uiPriority w:val="99"/>
    <w:rsid w:val="003310A4"/>
    <w:pPr>
      <w:spacing w:before="100" w:beforeAutospacing="1" w:after="100" w:afterAutospacing="1"/>
    </w:pPr>
  </w:style>
  <w:style w:type="character" w:styleId="aa">
    <w:name w:val="Strong"/>
    <w:uiPriority w:val="22"/>
    <w:qFormat/>
    <w:rsid w:val="003310A4"/>
    <w:rPr>
      <w:b/>
      <w:bCs/>
    </w:rPr>
  </w:style>
  <w:style w:type="paragraph" w:customStyle="1" w:styleId="rvps2">
    <w:name w:val="rvps2"/>
    <w:basedOn w:val="a"/>
    <w:rsid w:val="003310A4"/>
    <w:pPr>
      <w:spacing w:before="100" w:beforeAutospacing="1" w:after="100" w:afterAutospacing="1"/>
    </w:pPr>
  </w:style>
  <w:style w:type="character" w:customStyle="1" w:styleId="docdata">
    <w:name w:val="docdata"/>
    <w:aliases w:val="docy,v5,1983,baiaagaaboqcaaadoqmaaawvawaaaaaaaaaaaaaaaaaaaaaaaaaaaaaaaaaaaaaaaaaaaaaaaaaaaaaaaaaaaaaaaaaaaaaaaaaaaaaaaaaaaaaaaaaaaaaaaaaaaaaaaaaaaaaaaaaaaaaaaaaaaaaaaaaaaaaaaaaaaaaaaaaaaaaaaaaaaaaaaaaaaaaaaaaaaaaaaaaaaaaaaaaaaaaaaaaaaaaaaaaaaaaa"/>
    <w:rsid w:val="003310A4"/>
  </w:style>
  <w:style w:type="paragraph" w:styleId="ab">
    <w:name w:val="List Paragraph"/>
    <w:basedOn w:val="a"/>
    <w:uiPriority w:val="34"/>
    <w:qFormat/>
    <w:rsid w:val="003310A4"/>
    <w:pPr>
      <w:spacing w:after="200" w:line="276" w:lineRule="auto"/>
      <w:ind w:left="720"/>
      <w:contextualSpacing/>
    </w:pPr>
    <w:rPr>
      <w:rFonts w:ascii="Calibri" w:hAnsi="Calibri"/>
      <w:sz w:val="22"/>
      <w:szCs w:val="22"/>
    </w:rPr>
  </w:style>
  <w:style w:type="paragraph" w:customStyle="1" w:styleId="3964">
    <w:name w:val="3964"/>
    <w:aliases w:val="baiaagaaboqcaaadtgsaaavccwaaaaaaaaaaaaaaaaaaaaaaaaaaaaaaaaaaaaaaaaaaaaaaaaaaaaaaaaaaaaaaaaaaaaaaaaaaaaaaaaaaaaaaaaaaaaaaaaaaaaaaaaaaaaaaaaaaaaaaaaaaaaaaaaaaaaaaaaaaaaaaaaaaaaaaaaaaaaaaaaaaaaaaaaaaaaaaaaaaaaaaaaaaaaaaaaaaaaaaaaaaaaaa"/>
    <w:basedOn w:val="a"/>
    <w:uiPriority w:val="99"/>
    <w:rsid w:val="000A1897"/>
    <w:pPr>
      <w:spacing w:before="100" w:beforeAutospacing="1" w:after="100" w:afterAutospacing="1"/>
    </w:pPr>
    <w:rPr>
      <w:lang w:val="uk-UA" w:eastAsia="uk-UA"/>
    </w:rPr>
  </w:style>
  <w:style w:type="character" w:styleId="ac">
    <w:name w:val="Emphasis"/>
    <w:basedOn w:val="a0"/>
    <w:uiPriority w:val="20"/>
    <w:qFormat/>
    <w:rsid w:val="00DB7C38"/>
    <w:rPr>
      <w:i/>
      <w:iCs/>
    </w:rPr>
  </w:style>
  <w:style w:type="paragraph" w:customStyle="1" w:styleId="justifyfull">
    <w:name w:val="justifyfull"/>
    <w:basedOn w:val="a"/>
    <w:rsid w:val="00F95E8E"/>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6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9BBE-4FA1-4FD7-815A-C0638B29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Бойко Ольга Анатоліївна</cp:lastModifiedBy>
  <cp:revision>3</cp:revision>
  <cp:lastPrinted>2020-11-03T14:27:00Z</cp:lastPrinted>
  <dcterms:created xsi:type="dcterms:W3CDTF">2020-11-04T06:39:00Z</dcterms:created>
  <dcterms:modified xsi:type="dcterms:W3CDTF">2020-11-04T06:40:00Z</dcterms:modified>
</cp:coreProperties>
</file>