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2769"/>
        <w:gridCol w:w="3819"/>
      </w:tblGrid>
      <w:tr w:rsidR="00F2458E" w14:paraId="6E619408" w14:textId="77777777" w:rsidTr="00F2458E">
        <w:trPr>
          <w:trHeight w:val="1885"/>
        </w:trPr>
        <w:tc>
          <w:tcPr>
            <w:tcW w:w="3293" w:type="dxa"/>
          </w:tcPr>
          <w:p w14:paraId="514FAF6F" w14:textId="77777777" w:rsidR="00F2458E" w:rsidRDefault="00F2458E" w:rsidP="00DD4013">
            <w:pPr>
              <w:pStyle w:val="ConsNonformat"/>
              <w:jc w:val="center"/>
              <w:rPr>
                <w:rFonts w:cs="Times New Roman"/>
                <w:b/>
                <w:bCs/>
                <w:color w:val="000000"/>
                <w:sz w:val="24"/>
                <w:szCs w:val="24"/>
                <w:lang w:val="en-GB"/>
              </w:rPr>
            </w:pPr>
          </w:p>
        </w:tc>
        <w:tc>
          <w:tcPr>
            <w:tcW w:w="2769" w:type="dxa"/>
          </w:tcPr>
          <w:p w14:paraId="790A0A4A" w14:textId="77777777" w:rsidR="00F2458E" w:rsidRDefault="00F2458E" w:rsidP="00DD4013">
            <w:pPr>
              <w:pStyle w:val="ConsNonformat"/>
              <w:jc w:val="center"/>
              <w:rPr>
                <w:rFonts w:cs="Times New Roman"/>
                <w:b/>
                <w:bCs/>
                <w:color w:val="000000"/>
                <w:sz w:val="24"/>
                <w:szCs w:val="24"/>
                <w:lang w:val="en-GB"/>
              </w:rPr>
            </w:pPr>
          </w:p>
        </w:tc>
        <w:tc>
          <w:tcPr>
            <w:tcW w:w="3819" w:type="dxa"/>
          </w:tcPr>
          <w:p w14:paraId="6644984E" w14:textId="77777777" w:rsidR="00F2458E" w:rsidRPr="00D14622" w:rsidRDefault="00F2458E" w:rsidP="00F2458E">
            <w:r w:rsidRPr="00D14622">
              <w:t>Додаток</w:t>
            </w:r>
          </w:p>
          <w:p w14:paraId="7093DB6C" w14:textId="77777777" w:rsidR="00F2458E" w:rsidRDefault="00F2458E" w:rsidP="00F2458E">
            <w:pPr>
              <w:rPr>
                <w:lang w:val="uk-UA"/>
              </w:rPr>
            </w:pPr>
            <w:r w:rsidRPr="00D14622">
              <w:rPr>
                <w:lang w:val="uk-UA"/>
              </w:rPr>
              <w:t>д</w:t>
            </w:r>
            <w:r w:rsidRPr="00D14622">
              <w:t>о р</w:t>
            </w:r>
            <w:r w:rsidRPr="00D14622">
              <w:rPr>
                <w:lang w:val="uk-UA"/>
              </w:rPr>
              <w:t>і</w:t>
            </w:r>
            <w:r w:rsidRPr="00D14622">
              <w:t xml:space="preserve">шення </w:t>
            </w:r>
            <w:r w:rsidRPr="00D14622">
              <w:rPr>
                <w:lang w:val="uk-UA"/>
              </w:rPr>
              <w:t>Сумської міської ради</w:t>
            </w:r>
          </w:p>
          <w:p w14:paraId="3B77A06F" w14:textId="434C86A6" w:rsidR="00F2458E" w:rsidRPr="00D14622" w:rsidRDefault="00F2458E" w:rsidP="00F2458E">
            <w:pPr>
              <w:rPr>
                <w:lang w:val="uk-UA"/>
              </w:rPr>
            </w:pPr>
            <w:r>
              <w:rPr>
                <w:lang w:val="uk-UA"/>
              </w:rPr>
              <w:t>«Про затвердження договору про г</w:t>
            </w:r>
            <w:r>
              <w:rPr>
                <w:lang w:val="uk-UA"/>
              </w:rPr>
              <w:t xml:space="preserve">рант </w:t>
            </w:r>
            <w:r w:rsidRPr="00D14622">
              <w:rPr>
                <w:lang w:val="uk-UA"/>
              </w:rPr>
              <w:t>між Північною екологічною Фінансовою</w:t>
            </w:r>
          </w:p>
          <w:p w14:paraId="4EA0ADDC" w14:textId="77777777" w:rsidR="00F2458E" w:rsidRDefault="00F2458E" w:rsidP="00F2458E">
            <w:pPr>
              <w:rPr>
                <w:lang w:val="uk-UA"/>
              </w:rPr>
            </w:pPr>
            <w:r w:rsidRPr="00D14622">
              <w:rPr>
                <w:lang w:val="uk-UA"/>
              </w:rPr>
              <w:t>корпорацією (НЕФКО) та Сумською міською радою</w:t>
            </w:r>
            <w:r>
              <w:rPr>
                <w:lang w:val="uk-UA"/>
              </w:rPr>
              <w:t>»</w:t>
            </w:r>
          </w:p>
          <w:p w14:paraId="1139B857" w14:textId="5CD2D214" w:rsidR="00F2458E" w:rsidRDefault="00F2458E" w:rsidP="00F2458E">
            <w:pPr>
              <w:rPr>
                <w:b/>
                <w:bCs/>
                <w:color w:val="000000"/>
                <w:sz w:val="24"/>
                <w:szCs w:val="24"/>
                <w:lang w:val="en-GB"/>
              </w:rPr>
            </w:pPr>
            <w:r w:rsidRPr="00D14622">
              <w:rPr>
                <w:lang w:val="uk-UA"/>
              </w:rPr>
              <w:t>від                     2021</w:t>
            </w:r>
            <w:bookmarkStart w:id="0" w:name="_GoBack"/>
            <w:bookmarkEnd w:id="0"/>
            <w:r w:rsidRPr="00D14622">
              <w:rPr>
                <w:lang w:val="uk-UA"/>
              </w:rPr>
              <w:t xml:space="preserve"> року №      </w:t>
            </w:r>
            <w:r>
              <w:rPr>
                <w:lang w:val="uk-UA"/>
              </w:rPr>
              <w:t xml:space="preserve">  -</w:t>
            </w:r>
            <w:r w:rsidRPr="00D14622">
              <w:rPr>
                <w:lang w:val="uk-UA"/>
              </w:rPr>
              <w:t xml:space="preserve"> МР</w:t>
            </w:r>
          </w:p>
        </w:tc>
      </w:tr>
    </w:tbl>
    <w:p w14:paraId="50F72A98" w14:textId="043C595E" w:rsidR="00DD4013" w:rsidRPr="00EA40BD" w:rsidRDefault="00D23507" w:rsidP="00DD4013">
      <w:pPr>
        <w:pStyle w:val="ConsNonformat"/>
        <w:jc w:val="center"/>
        <w:rPr>
          <w:rFonts w:cs="Times New Roman"/>
          <w:b/>
          <w:bCs/>
          <w:color w:val="000000"/>
          <w:sz w:val="24"/>
          <w:szCs w:val="24"/>
          <w:lang w:val="en-GB"/>
        </w:rPr>
      </w:pPr>
      <w:r>
        <w:rPr>
          <w:rFonts w:cs="Times New Roman"/>
          <w:b/>
          <w:bCs/>
          <w:color w:val="000000"/>
          <w:sz w:val="24"/>
          <w:szCs w:val="24"/>
          <w:lang w:val="en-GB"/>
        </w:rPr>
        <w:t xml:space="preserve"> </w:t>
      </w:r>
    </w:p>
    <w:p w14:paraId="4F62829D" w14:textId="77777777" w:rsidR="00DD4013" w:rsidRPr="00F2458E" w:rsidRDefault="00DD4013" w:rsidP="00F2458E">
      <w:pPr>
        <w:pStyle w:val="ConsNonformat"/>
        <w:ind w:left="1701" w:firstLine="283"/>
        <w:jc w:val="center"/>
        <w:rPr>
          <w:rFonts w:cs="Times New Roman"/>
          <w:b/>
          <w:bCs/>
          <w:color w:val="000000"/>
          <w:sz w:val="24"/>
          <w:szCs w:val="24"/>
          <w:lang w:val="en-GB"/>
        </w:rPr>
      </w:pPr>
    </w:p>
    <w:p w14:paraId="5C31B934" w14:textId="3DE1F1EA" w:rsidR="00D85619" w:rsidRPr="008319F4" w:rsidRDefault="00D85619" w:rsidP="00D85619">
      <w:pPr>
        <w:jc w:val="right"/>
        <w:rPr>
          <w:sz w:val="24"/>
          <w:szCs w:val="24"/>
          <w:lang w:val="en-GB"/>
        </w:rPr>
      </w:pPr>
      <w:r w:rsidRPr="008319F4">
        <w:rPr>
          <w:sz w:val="24"/>
          <w:szCs w:val="24"/>
          <w:lang w:val="en-GB"/>
        </w:rPr>
        <w:t xml:space="preserve">NIP </w:t>
      </w:r>
      <w:r w:rsidR="006A59FF">
        <w:rPr>
          <w:sz w:val="24"/>
          <w:szCs w:val="24"/>
          <w:lang w:val="uk-UA"/>
        </w:rPr>
        <w:t>7</w:t>
      </w:r>
      <w:r w:rsidRPr="008319F4">
        <w:rPr>
          <w:sz w:val="24"/>
          <w:szCs w:val="24"/>
          <w:lang w:val="en-GB"/>
        </w:rPr>
        <w:t>/</w:t>
      </w:r>
      <w:r w:rsidR="00A43D10">
        <w:rPr>
          <w:sz w:val="24"/>
          <w:szCs w:val="24"/>
          <w:lang w:val="en-GB"/>
        </w:rPr>
        <w:t>19</w:t>
      </w:r>
    </w:p>
    <w:p w14:paraId="1139A54B" w14:textId="77777777" w:rsidR="00DD4013" w:rsidRPr="00833B92" w:rsidRDefault="00DD4013" w:rsidP="00DD4013">
      <w:pPr>
        <w:pStyle w:val="ConsNonformat"/>
        <w:jc w:val="center"/>
        <w:rPr>
          <w:rFonts w:cs="Times New Roman"/>
          <w:b/>
          <w:bCs/>
          <w:color w:val="000000"/>
          <w:sz w:val="24"/>
          <w:szCs w:val="24"/>
          <w:lang w:val="en-GB"/>
        </w:rPr>
      </w:pPr>
    </w:p>
    <w:p w14:paraId="6B86E311" w14:textId="77777777" w:rsidR="00DD4013" w:rsidRPr="00833B92" w:rsidRDefault="00DD4013" w:rsidP="00DD4013">
      <w:pPr>
        <w:pStyle w:val="ConsNonformat"/>
        <w:jc w:val="center"/>
        <w:rPr>
          <w:rFonts w:cs="Times New Roman"/>
          <w:b/>
          <w:bCs/>
          <w:color w:val="000000"/>
          <w:sz w:val="24"/>
          <w:szCs w:val="24"/>
          <w:lang w:val="en-GB"/>
        </w:rPr>
      </w:pPr>
    </w:p>
    <w:p w14:paraId="0B61D8E2" w14:textId="6D8708DD" w:rsidR="00251FB7" w:rsidRPr="004A3E5B" w:rsidRDefault="00C85BFD" w:rsidP="00251FB7">
      <w:pPr>
        <w:jc w:val="center"/>
        <w:rPr>
          <w:b/>
          <w:sz w:val="24"/>
          <w:szCs w:val="24"/>
          <w:lang w:val="en-GB"/>
        </w:rPr>
      </w:pPr>
      <w:r w:rsidRPr="004A3E5B">
        <w:rPr>
          <w:b/>
          <w:sz w:val="24"/>
          <w:szCs w:val="24"/>
          <w:lang w:val="en-GB"/>
        </w:rPr>
        <w:t>GRANT AGREEMENT</w:t>
      </w:r>
      <w:r w:rsidR="00A3610F">
        <w:rPr>
          <w:b/>
          <w:sz w:val="24"/>
          <w:szCs w:val="24"/>
          <w:lang w:val="en-GB"/>
        </w:rPr>
        <w:t xml:space="preserve"> </w:t>
      </w:r>
      <w:r w:rsidRPr="004A3E5B">
        <w:rPr>
          <w:b/>
          <w:sz w:val="24"/>
          <w:szCs w:val="24"/>
          <w:lang w:val="en-GB"/>
        </w:rPr>
        <w:t>/</w:t>
      </w:r>
    </w:p>
    <w:p w14:paraId="1E5BCE29" w14:textId="77777777" w:rsidR="00C85BFD" w:rsidRPr="004A3E5B" w:rsidRDefault="00C85BFD" w:rsidP="000E0AF7">
      <w:pPr>
        <w:jc w:val="center"/>
        <w:rPr>
          <w:b/>
          <w:sz w:val="24"/>
          <w:szCs w:val="24"/>
          <w:lang w:val="en-US"/>
        </w:rPr>
      </w:pPr>
      <w:r w:rsidRPr="004A3E5B">
        <w:rPr>
          <w:b/>
          <w:sz w:val="24"/>
          <w:szCs w:val="24"/>
        </w:rPr>
        <w:t>ДОГОВІР</w:t>
      </w:r>
      <w:r w:rsidRPr="004A3E5B">
        <w:rPr>
          <w:b/>
          <w:sz w:val="24"/>
          <w:szCs w:val="24"/>
          <w:lang w:val="en-GB"/>
        </w:rPr>
        <w:t xml:space="preserve"> </w:t>
      </w:r>
      <w:r w:rsidRPr="004A3E5B">
        <w:rPr>
          <w:b/>
          <w:sz w:val="24"/>
          <w:szCs w:val="24"/>
        </w:rPr>
        <w:t>ПРО</w:t>
      </w:r>
      <w:r w:rsidRPr="004A3E5B">
        <w:rPr>
          <w:b/>
          <w:sz w:val="24"/>
          <w:szCs w:val="24"/>
          <w:lang w:val="en-GB"/>
        </w:rPr>
        <w:t xml:space="preserve"> </w:t>
      </w:r>
      <w:r w:rsidRPr="004A3E5B">
        <w:rPr>
          <w:b/>
          <w:sz w:val="24"/>
          <w:szCs w:val="24"/>
        </w:rPr>
        <w:t>ГРАНТ</w:t>
      </w:r>
    </w:p>
    <w:p w14:paraId="4300CFDD" w14:textId="77777777" w:rsidR="00C85BFD" w:rsidRPr="004A3E5B" w:rsidRDefault="00C85BFD" w:rsidP="000E0AF7">
      <w:pPr>
        <w:jc w:val="center"/>
        <w:rPr>
          <w:sz w:val="24"/>
          <w:szCs w:val="24"/>
          <w:lang w:val="en-GB"/>
        </w:rPr>
      </w:pPr>
    </w:p>
    <w:p w14:paraId="11332A61" w14:textId="77777777" w:rsidR="00C85BFD" w:rsidRPr="004A3E5B" w:rsidRDefault="00C85BFD" w:rsidP="000E0AF7">
      <w:pPr>
        <w:jc w:val="center"/>
        <w:rPr>
          <w:sz w:val="24"/>
          <w:szCs w:val="24"/>
          <w:lang w:val="en-GB"/>
        </w:rPr>
      </w:pPr>
    </w:p>
    <w:p w14:paraId="72ED7D96" w14:textId="77777777" w:rsidR="00C85BFD" w:rsidRPr="004A3E5B" w:rsidRDefault="00C85BFD" w:rsidP="000E0AF7">
      <w:pPr>
        <w:jc w:val="center"/>
        <w:rPr>
          <w:sz w:val="24"/>
          <w:szCs w:val="24"/>
          <w:lang w:val="en-GB"/>
        </w:rPr>
      </w:pPr>
      <w:r w:rsidRPr="004A3E5B">
        <w:rPr>
          <w:sz w:val="24"/>
          <w:szCs w:val="24"/>
          <w:lang w:val="en-GB"/>
        </w:rPr>
        <w:t>BETWEEN/</w:t>
      </w:r>
      <w:r w:rsidRPr="004A3E5B">
        <w:rPr>
          <w:sz w:val="24"/>
          <w:szCs w:val="24"/>
        </w:rPr>
        <w:t>МІЖ</w:t>
      </w:r>
    </w:p>
    <w:p w14:paraId="1BF7E618" w14:textId="77777777" w:rsidR="00C85BFD" w:rsidRPr="004A3E5B" w:rsidRDefault="00C85BFD" w:rsidP="000E0AF7">
      <w:pPr>
        <w:jc w:val="center"/>
        <w:rPr>
          <w:sz w:val="24"/>
          <w:szCs w:val="24"/>
          <w:lang w:val="en-GB"/>
        </w:rPr>
      </w:pPr>
    </w:p>
    <w:p w14:paraId="1042F147" w14:textId="77777777" w:rsidR="00C85BFD" w:rsidRPr="004A3E5B" w:rsidRDefault="00C85BFD" w:rsidP="000E0AF7">
      <w:pPr>
        <w:jc w:val="center"/>
        <w:rPr>
          <w:sz w:val="24"/>
          <w:szCs w:val="24"/>
          <w:lang w:val="en-GB"/>
        </w:rPr>
      </w:pPr>
    </w:p>
    <w:p w14:paraId="732EDA00" w14:textId="77777777" w:rsidR="00C85BFD" w:rsidRPr="004A3E5B" w:rsidRDefault="00C85BFD" w:rsidP="000E0AF7">
      <w:pPr>
        <w:jc w:val="center"/>
        <w:rPr>
          <w:b/>
          <w:bCs/>
          <w:sz w:val="24"/>
          <w:szCs w:val="24"/>
          <w:lang w:val="en-GB"/>
        </w:rPr>
      </w:pPr>
      <w:r w:rsidRPr="004A3E5B">
        <w:rPr>
          <w:b/>
          <w:bCs/>
          <w:sz w:val="24"/>
          <w:szCs w:val="24"/>
          <w:lang w:val="en-GB"/>
        </w:rPr>
        <w:t>NORDIC ENVIRONMENT FINANCE CORPORATION</w:t>
      </w:r>
    </w:p>
    <w:p w14:paraId="676E2E74" w14:textId="54B9F101" w:rsidR="00943093" w:rsidRPr="004A3E5B" w:rsidRDefault="00C85BFD" w:rsidP="000E0AF7">
      <w:pPr>
        <w:jc w:val="center"/>
        <w:rPr>
          <w:sz w:val="24"/>
          <w:szCs w:val="24"/>
          <w:lang w:val="en-GB"/>
        </w:rPr>
      </w:pPr>
      <w:r w:rsidRPr="004A3E5B">
        <w:rPr>
          <w:sz w:val="24"/>
          <w:szCs w:val="24"/>
          <w:lang w:val="en-GB"/>
        </w:rPr>
        <w:t xml:space="preserve">(AS </w:t>
      </w:r>
      <w:r w:rsidR="005C5414" w:rsidRPr="004A3E5B">
        <w:rPr>
          <w:sz w:val="24"/>
          <w:szCs w:val="24"/>
          <w:lang w:val="en-GB"/>
        </w:rPr>
        <w:t xml:space="preserve">THE </w:t>
      </w:r>
      <w:r w:rsidR="002F00BB">
        <w:rPr>
          <w:sz w:val="24"/>
          <w:szCs w:val="24"/>
          <w:lang w:val="en-GB"/>
        </w:rPr>
        <w:t>LEAD FINANCE INSTITUTION</w:t>
      </w:r>
      <w:r w:rsidR="004E6250">
        <w:rPr>
          <w:sz w:val="24"/>
          <w:szCs w:val="24"/>
          <w:lang w:val="en-GB"/>
        </w:rPr>
        <w:t xml:space="preserve"> FOR</w:t>
      </w:r>
      <w:r w:rsidRPr="004A3E5B">
        <w:rPr>
          <w:sz w:val="24"/>
          <w:szCs w:val="24"/>
          <w:lang w:val="en-GB"/>
        </w:rPr>
        <w:t xml:space="preserve"> </w:t>
      </w:r>
      <w:r w:rsidR="00883F35" w:rsidRPr="004A3E5B">
        <w:rPr>
          <w:sz w:val="24"/>
          <w:szCs w:val="24"/>
          <w:lang w:val="en-GB"/>
        </w:rPr>
        <w:t xml:space="preserve">THE </w:t>
      </w:r>
      <w:r w:rsidR="00027A2D">
        <w:rPr>
          <w:sz w:val="24"/>
          <w:szCs w:val="24"/>
          <w:lang w:val="en-GB"/>
        </w:rPr>
        <w:t xml:space="preserve">EU / </w:t>
      </w:r>
      <w:r w:rsidR="0057629F">
        <w:rPr>
          <w:sz w:val="24"/>
          <w:szCs w:val="24"/>
          <w:lang w:val="en-GB"/>
        </w:rPr>
        <w:t>NIP</w:t>
      </w:r>
      <w:r w:rsidR="0057629F" w:rsidRPr="004A3E5B">
        <w:rPr>
          <w:sz w:val="24"/>
          <w:szCs w:val="24"/>
          <w:lang w:val="en-GB"/>
        </w:rPr>
        <w:t xml:space="preserve"> </w:t>
      </w:r>
      <w:r w:rsidR="005C5414" w:rsidRPr="004A3E5B">
        <w:rPr>
          <w:sz w:val="24"/>
          <w:szCs w:val="24"/>
          <w:lang w:val="en-GB"/>
        </w:rPr>
        <w:t xml:space="preserve">FUNDED PROJECT: </w:t>
      </w:r>
    </w:p>
    <w:p w14:paraId="08F90D1B" w14:textId="1845CBDA" w:rsidR="00C85BFD" w:rsidRPr="00037C73" w:rsidRDefault="00B666ED" w:rsidP="000E0AF7">
      <w:pPr>
        <w:jc w:val="center"/>
        <w:rPr>
          <w:sz w:val="24"/>
          <w:szCs w:val="24"/>
          <w:lang w:val="en-GB"/>
        </w:rPr>
      </w:pPr>
      <w:r>
        <w:rPr>
          <w:sz w:val="24"/>
          <w:szCs w:val="24"/>
          <w:lang w:val="en-GB"/>
        </w:rPr>
        <w:t>"</w:t>
      </w:r>
      <w:r w:rsidR="00A43D10" w:rsidRPr="00A43D10">
        <w:rPr>
          <w:sz w:val="24"/>
          <w:szCs w:val="24"/>
          <w:lang w:val="en-GB"/>
        </w:rPr>
        <w:t>Modernisation and reconstruction of water disposal system in the city of Sumy (reconstruction of city’s waste water treatment facilities of Communal enterprise “Miskvodokanal” of Sumy City Council with capacity of 60,000 m3/day and allocation of the first stage development with capacity of 30,000 m3/day at 40, Hamaliia Street, Sumy</w:t>
      </w:r>
      <w:r>
        <w:rPr>
          <w:sz w:val="24"/>
          <w:szCs w:val="24"/>
          <w:lang w:val="en-GB"/>
        </w:rPr>
        <w:t>"</w:t>
      </w:r>
      <w:r w:rsidR="00D65F87" w:rsidRPr="00037C73">
        <w:rPr>
          <w:sz w:val="24"/>
          <w:szCs w:val="24"/>
          <w:lang w:val="en-GB"/>
        </w:rPr>
        <w:t>)</w:t>
      </w:r>
      <w:r w:rsidR="00A3610F">
        <w:rPr>
          <w:sz w:val="24"/>
          <w:szCs w:val="24"/>
          <w:lang w:val="en-GB"/>
        </w:rPr>
        <w:t xml:space="preserve"> /</w:t>
      </w:r>
    </w:p>
    <w:p w14:paraId="55788D0A" w14:textId="77777777" w:rsidR="00C85BFD" w:rsidRDefault="00C85BFD" w:rsidP="000E0AF7">
      <w:pPr>
        <w:jc w:val="center"/>
        <w:rPr>
          <w:b/>
          <w:sz w:val="24"/>
          <w:szCs w:val="24"/>
          <w:lang w:val="uk-UA"/>
        </w:rPr>
      </w:pPr>
      <w:r w:rsidRPr="004A3E5B">
        <w:rPr>
          <w:b/>
          <w:sz w:val="24"/>
          <w:szCs w:val="24"/>
          <w:lang w:val="uk-UA"/>
        </w:rPr>
        <w:t>ПІВНІЧНОЮ ЕКОЛОГІЧНОЮ ФІНАНСОВОЮ КОРПОРАЦІЄЮ</w:t>
      </w:r>
    </w:p>
    <w:p w14:paraId="0CC7965F" w14:textId="0FC16143" w:rsidR="0085572F" w:rsidRPr="004A3E5B" w:rsidRDefault="0089162F" w:rsidP="000E0AF7">
      <w:pPr>
        <w:jc w:val="center"/>
        <w:rPr>
          <w:sz w:val="24"/>
          <w:szCs w:val="24"/>
          <w:lang w:val="uk-UA"/>
        </w:rPr>
      </w:pPr>
      <w:r w:rsidRPr="004A3E5B">
        <w:rPr>
          <w:sz w:val="24"/>
          <w:szCs w:val="24"/>
          <w:lang w:val="uk-UA"/>
        </w:rPr>
        <w:t xml:space="preserve"> </w:t>
      </w:r>
      <w:r w:rsidR="00C85BFD" w:rsidRPr="004A3E5B">
        <w:rPr>
          <w:sz w:val="24"/>
          <w:szCs w:val="24"/>
          <w:lang w:val="uk-UA"/>
        </w:rPr>
        <w:t xml:space="preserve">(ЯК </w:t>
      </w:r>
      <w:r w:rsidR="00675766">
        <w:rPr>
          <w:sz w:val="24"/>
          <w:szCs w:val="24"/>
          <w:lang w:val="uk-UA"/>
        </w:rPr>
        <w:t xml:space="preserve">ПРОВІДНОЮ ФІНАНСОВОЮ УСТАНОВОЮ ДЛЯ </w:t>
      </w:r>
      <w:r w:rsidR="002F6200" w:rsidRPr="004A3E5B">
        <w:rPr>
          <w:sz w:val="24"/>
          <w:szCs w:val="24"/>
          <w:lang w:val="uk-UA"/>
        </w:rPr>
        <w:t xml:space="preserve">ПРОФІНАНСОВАНОГО </w:t>
      </w:r>
      <w:r w:rsidR="001550AF">
        <w:rPr>
          <w:sz w:val="24"/>
          <w:szCs w:val="24"/>
          <w:lang w:val="uk-UA"/>
        </w:rPr>
        <w:t xml:space="preserve">ЄС </w:t>
      </w:r>
      <w:r w:rsidR="001550AF" w:rsidRPr="00313C1F">
        <w:rPr>
          <w:sz w:val="24"/>
          <w:szCs w:val="24"/>
          <w:lang w:val="en-GB"/>
        </w:rPr>
        <w:t xml:space="preserve">/ </w:t>
      </w:r>
      <w:r w:rsidR="006E71D4">
        <w:rPr>
          <w:sz w:val="24"/>
          <w:szCs w:val="24"/>
          <w:lang w:val="en-GB"/>
        </w:rPr>
        <w:t>NIP</w:t>
      </w:r>
      <w:r w:rsidR="002F6200">
        <w:rPr>
          <w:sz w:val="24"/>
          <w:szCs w:val="24"/>
          <w:lang w:val="uk-UA"/>
        </w:rPr>
        <w:t xml:space="preserve"> </w:t>
      </w:r>
      <w:r w:rsidR="00675766" w:rsidRPr="004A3E5B">
        <w:rPr>
          <w:sz w:val="24"/>
          <w:szCs w:val="24"/>
          <w:lang w:val="uk-UA"/>
        </w:rPr>
        <w:t>ПРОЕКТУ</w:t>
      </w:r>
      <w:r w:rsidR="00234361" w:rsidRPr="004A3E5B">
        <w:rPr>
          <w:sz w:val="24"/>
          <w:szCs w:val="24"/>
          <w:lang w:val="uk-UA"/>
        </w:rPr>
        <w:t>:</w:t>
      </w:r>
      <w:r w:rsidR="000618EA" w:rsidRPr="004A3E5B">
        <w:rPr>
          <w:sz w:val="24"/>
          <w:szCs w:val="24"/>
          <w:lang w:val="uk-UA"/>
        </w:rPr>
        <w:t xml:space="preserve"> </w:t>
      </w:r>
    </w:p>
    <w:p w14:paraId="5FE076E7" w14:textId="2591744A" w:rsidR="00C85BFD" w:rsidRPr="003742BE" w:rsidRDefault="00B666ED" w:rsidP="000E0AF7">
      <w:pPr>
        <w:jc w:val="center"/>
        <w:rPr>
          <w:sz w:val="24"/>
          <w:szCs w:val="24"/>
          <w:lang w:val="uk-UA"/>
        </w:rPr>
      </w:pPr>
      <w:r>
        <w:rPr>
          <w:sz w:val="24"/>
          <w:szCs w:val="24"/>
          <w:lang w:val="uk-UA"/>
        </w:rPr>
        <w:t>"</w:t>
      </w:r>
      <w:r w:rsidR="00A43D10" w:rsidRPr="00A43D10">
        <w:rPr>
          <w:sz w:val="24"/>
          <w:szCs w:val="24"/>
          <w:lang w:val="uk-UA"/>
        </w:rPr>
        <w:t xml:space="preserve">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w:t>
      </w:r>
      <w:r w:rsidR="00A43D10" w:rsidRPr="004432BB">
        <w:rPr>
          <w:sz w:val="24"/>
          <w:szCs w:val="24"/>
          <w:lang w:val="uk-UA"/>
        </w:rPr>
        <w:t>60 000 м3/добу з виділенням першої черги будівництва потужністю 30 000 м3/добу у м. Суми, вул. Гамалія, буд. 40)</w:t>
      </w:r>
      <w:r>
        <w:rPr>
          <w:sz w:val="24"/>
          <w:szCs w:val="24"/>
          <w:lang w:val="uk-UA"/>
        </w:rPr>
        <w:t>"</w:t>
      </w:r>
      <w:r w:rsidR="00D76B27" w:rsidRPr="004A3E5B">
        <w:rPr>
          <w:sz w:val="24"/>
          <w:szCs w:val="24"/>
          <w:lang w:val="uk-UA"/>
        </w:rPr>
        <w:t>)</w:t>
      </w:r>
    </w:p>
    <w:p w14:paraId="413E6531" w14:textId="77777777" w:rsidR="00C85BFD" w:rsidRPr="004A3E5B" w:rsidRDefault="00C85BFD" w:rsidP="000E0AF7">
      <w:pPr>
        <w:jc w:val="center"/>
        <w:rPr>
          <w:sz w:val="24"/>
          <w:szCs w:val="24"/>
          <w:lang w:val="uk-UA"/>
        </w:rPr>
      </w:pPr>
    </w:p>
    <w:p w14:paraId="11BCEA83" w14:textId="77777777" w:rsidR="00DD4013" w:rsidRPr="004A3E5B" w:rsidRDefault="00DD4013" w:rsidP="000E0AF7">
      <w:pPr>
        <w:jc w:val="center"/>
        <w:rPr>
          <w:sz w:val="24"/>
          <w:szCs w:val="24"/>
          <w:lang w:val="uk-UA"/>
        </w:rPr>
      </w:pPr>
    </w:p>
    <w:p w14:paraId="177D51AC" w14:textId="77777777" w:rsidR="00C85BFD" w:rsidRPr="004432BB" w:rsidRDefault="00C85BFD" w:rsidP="000E0AF7">
      <w:pPr>
        <w:jc w:val="center"/>
        <w:rPr>
          <w:sz w:val="24"/>
          <w:szCs w:val="24"/>
          <w:lang w:val="en-US"/>
        </w:rPr>
      </w:pPr>
      <w:r w:rsidRPr="004A3E5B">
        <w:rPr>
          <w:sz w:val="24"/>
          <w:szCs w:val="24"/>
          <w:lang w:val="en-GB"/>
        </w:rPr>
        <w:t>AND</w:t>
      </w:r>
      <w:r w:rsidR="00D76B27" w:rsidRPr="004432BB">
        <w:rPr>
          <w:sz w:val="24"/>
          <w:szCs w:val="24"/>
          <w:lang w:val="en-US"/>
        </w:rPr>
        <w:t>/</w:t>
      </w:r>
      <w:r w:rsidR="009B4D25" w:rsidRPr="004A3E5B">
        <w:rPr>
          <w:sz w:val="24"/>
          <w:szCs w:val="24"/>
          <w:lang w:val="ru-RU"/>
        </w:rPr>
        <w:t>І</w:t>
      </w:r>
    </w:p>
    <w:p w14:paraId="3DB30229" w14:textId="77777777" w:rsidR="00C85BFD" w:rsidRPr="004432BB" w:rsidRDefault="00C85BFD" w:rsidP="000E0AF7">
      <w:pPr>
        <w:jc w:val="center"/>
        <w:rPr>
          <w:sz w:val="24"/>
          <w:szCs w:val="24"/>
          <w:lang w:val="en-US"/>
        </w:rPr>
      </w:pPr>
    </w:p>
    <w:p w14:paraId="1766AE19" w14:textId="77777777" w:rsidR="00C85BFD" w:rsidRPr="004432BB" w:rsidRDefault="00C85BFD" w:rsidP="000E0AF7">
      <w:pPr>
        <w:jc w:val="center"/>
        <w:rPr>
          <w:sz w:val="24"/>
          <w:szCs w:val="24"/>
          <w:lang w:val="en-US"/>
        </w:rPr>
      </w:pPr>
    </w:p>
    <w:p w14:paraId="5931A855" w14:textId="3D998F2F" w:rsidR="0052290E" w:rsidRPr="004432BB" w:rsidRDefault="006A59FF" w:rsidP="0052290E">
      <w:pPr>
        <w:jc w:val="center"/>
        <w:rPr>
          <w:b/>
          <w:bCs/>
          <w:sz w:val="24"/>
          <w:szCs w:val="24"/>
          <w:lang w:val="en-US"/>
        </w:rPr>
      </w:pPr>
      <w:r>
        <w:rPr>
          <w:b/>
          <w:bCs/>
          <w:sz w:val="24"/>
          <w:szCs w:val="24"/>
          <w:lang w:val="en-US"/>
        </w:rPr>
        <w:t>SUMY</w:t>
      </w:r>
      <w:r w:rsidR="007B3604" w:rsidRPr="004432BB">
        <w:rPr>
          <w:b/>
          <w:bCs/>
          <w:sz w:val="24"/>
          <w:szCs w:val="24"/>
          <w:lang w:val="en-US"/>
        </w:rPr>
        <w:t xml:space="preserve"> </w:t>
      </w:r>
      <w:r w:rsidR="0052290E" w:rsidRPr="004A3E5B">
        <w:rPr>
          <w:b/>
          <w:sz w:val="24"/>
          <w:szCs w:val="24"/>
          <w:lang w:val="en-GB"/>
        </w:rPr>
        <w:t>CITY</w:t>
      </w:r>
      <w:r w:rsidR="0052290E" w:rsidRPr="004432BB">
        <w:rPr>
          <w:b/>
          <w:sz w:val="24"/>
          <w:szCs w:val="24"/>
          <w:lang w:val="en-US"/>
        </w:rPr>
        <w:t xml:space="preserve"> </w:t>
      </w:r>
      <w:r w:rsidR="0052290E" w:rsidRPr="004A3E5B">
        <w:rPr>
          <w:b/>
          <w:sz w:val="24"/>
          <w:szCs w:val="24"/>
          <w:lang w:val="en-GB"/>
        </w:rPr>
        <w:t>COUNCIL</w:t>
      </w:r>
      <w:r w:rsidR="0052290E" w:rsidRPr="004432BB" w:rsidDel="00A53E3E">
        <w:rPr>
          <w:b/>
          <w:bCs/>
          <w:sz w:val="24"/>
          <w:szCs w:val="24"/>
          <w:lang w:val="en-US"/>
        </w:rPr>
        <w:t xml:space="preserve"> </w:t>
      </w:r>
    </w:p>
    <w:p w14:paraId="6113A802" w14:textId="67922AF6" w:rsidR="00C85BFD" w:rsidRPr="004A3E5B" w:rsidRDefault="0052290E" w:rsidP="000E0AF7">
      <w:pPr>
        <w:jc w:val="center"/>
        <w:rPr>
          <w:b/>
          <w:bCs/>
          <w:sz w:val="24"/>
          <w:szCs w:val="24"/>
          <w:lang w:val="en-GB"/>
        </w:rPr>
      </w:pPr>
      <w:r w:rsidRPr="004432BB" w:rsidDel="0052290E">
        <w:rPr>
          <w:b/>
          <w:bCs/>
          <w:sz w:val="24"/>
          <w:szCs w:val="24"/>
          <w:lang w:val="en-US"/>
        </w:rPr>
        <w:t xml:space="preserve"> </w:t>
      </w:r>
      <w:r w:rsidR="00C85BFD" w:rsidRPr="004A3E5B">
        <w:rPr>
          <w:sz w:val="24"/>
          <w:szCs w:val="24"/>
          <w:lang w:val="en-GB"/>
        </w:rPr>
        <w:t xml:space="preserve">(AS </w:t>
      </w:r>
      <w:r w:rsidR="00D65F87" w:rsidRPr="004A3E5B">
        <w:rPr>
          <w:sz w:val="24"/>
          <w:szCs w:val="24"/>
          <w:lang w:val="en-GB"/>
        </w:rPr>
        <w:t xml:space="preserve">THE </w:t>
      </w:r>
      <w:r w:rsidR="001550AF">
        <w:rPr>
          <w:sz w:val="24"/>
          <w:szCs w:val="24"/>
          <w:lang w:val="en-GB"/>
        </w:rPr>
        <w:t xml:space="preserve">GRANT </w:t>
      </w:r>
      <w:r w:rsidR="00C85BFD" w:rsidRPr="004A3E5B">
        <w:rPr>
          <w:sz w:val="24"/>
          <w:szCs w:val="24"/>
          <w:lang w:val="en-GB"/>
        </w:rPr>
        <w:t>BENEFICIARY)</w:t>
      </w:r>
      <w:r w:rsidR="00A3610F">
        <w:rPr>
          <w:b/>
          <w:bCs/>
          <w:sz w:val="24"/>
          <w:szCs w:val="24"/>
          <w:lang w:val="en-GB"/>
        </w:rPr>
        <w:t xml:space="preserve"> /</w:t>
      </w:r>
    </w:p>
    <w:p w14:paraId="4A213A7B" w14:textId="3B8E867A" w:rsidR="0052290E" w:rsidRPr="00F2458E" w:rsidRDefault="006A59FF" w:rsidP="000E0AF7">
      <w:pPr>
        <w:jc w:val="center"/>
        <w:rPr>
          <w:bCs/>
          <w:sz w:val="24"/>
          <w:szCs w:val="24"/>
          <w:lang w:val="ru-RU"/>
        </w:rPr>
      </w:pPr>
      <w:r>
        <w:rPr>
          <w:b/>
          <w:bCs/>
          <w:sz w:val="24"/>
          <w:szCs w:val="24"/>
          <w:lang w:val="uk-UA"/>
        </w:rPr>
        <w:t>СУМСЬКОЮ</w:t>
      </w:r>
      <w:r w:rsidR="007B3604" w:rsidRPr="004A3E5B">
        <w:rPr>
          <w:b/>
          <w:bCs/>
          <w:sz w:val="24"/>
          <w:szCs w:val="24"/>
          <w:lang w:val="uk-UA"/>
        </w:rPr>
        <w:t xml:space="preserve"> </w:t>
      </w:r>
      <w:r w:rsidR="00497BC5" w:rsidRPr="004A3E5B">
        <w:rPr>
          <w:b/>
          <w:bCs/>
          <w:sz w:val="24"/>
          <w:szCs w:val="24"/>
          <w:lang w:val="uk-UA"/>
        </w:rPr>
        <w:t>МІСЬКОЮ РАДОЮ</w:t>
      </w:r>
    </w:p>
    <w:p w14:paraId="77CD4DC8" w14:textId="7659E61B" w:rsidR="00C85BFD" w:rsidRPr="004A3E5B" w:rsidRDefault="000420F4" w:rsidP="000E0AF7">
      <w:pPr>
        <w:jc w:val="center"/>
        <w:rPr>
          <w:sz w:val="24"/>
          <w:szCs w:val="24"/>
          <w:lang w:val="uk-UA"/>
        </w:rPr>
      </w:pPr>
      <w:r w:rsidRPr="004A3E5B">
        <w:rPr>
          <w:sz w:val="24"/>
          <w:szCs w:val="24"/>
          <w:lang w:val="uk-UA"/>
        </w:rPr>
        <w:t>(</w:t>
      </w:r>
      <w:r w:rsidR="00497BC5" w:rsidRPr="004A3E5B">
        <w:rPr>
          <w:sz w:val="24"/>
          <w:szCs w:val="24"/>
          <w:lang w:val="uk-UA"/>
        </w:rPr>
        <w:t xml:space="preserve">ЯК </w:t>
      </w:r>
      <w:r w:rsidR="00C85BFD" w:rsidRPr="004A3E5B">
        <w:rPr>
          <w:sz w:val="24"/>
          <w:szCs w:val="24"/>
          <w:lang w:val="uk-UA"/>
        </w:rPr>
        <w:t>ОДЕРЖУВАЧ</w:t>
      </w:r>
      <w:r w:rsidR="00497BC5" w:rsidRPr="004A3E5B">
        <w:rPr>
          <w:sz w:val="24"/>
          <w:szCs w:val="24"/>
          <w:lang w:val="uk-UA"/>
        </w:rPr>
        <w:t>ЕМ</w:t>
      </w:r>
      <w:r w:rsidR="001550AF" w:rsidRPr="00037C73">
        <w:rPr>
          <w:sz w:val="24"/>
          <w:szCs w:val="24"/>
          <w:lang w:val="ru-RU"/>
        </w:rPr>
        <w:t xml:space="preserve"> </w:t>
      </w:r>
      <w:r w:rsidR="001550AF">
        <w:rPr>
          <w:sz w:val="24"/>
          <w:szCs w:val="24"/>
          <w:lang w:val="uk-UA"/>
        </w:rPr>
        <w:t>ГРАНТУ</w:t>
      </w:r>
      <w:r w:rsidRPr="004A3E5B">
        <w:rPr>
          <w:sz w:val="24"/>
          <w:szCs w:val="24"/>
          <w:lang w:val="uk-UA"/>
        </w:rPr>
        <w:t>)</w:t>
      </w:r>
    </w:p>
    <w:p w14:paraId="1A2DEE57" w14:textId="77777777" w:rsidR="00C85BFD" w:rsidRPr="004A3E5B" w:rsidRDefault="00C85BFD" w:rsidP="000E0AF7">
      <w:pPr>
        <w:jc w:val="center"/>
        <w:rPr>
          <w:sz w:val="24"/>
          <w:szCs w:val="24"/>
          <w:lang w:val="uk-UA"/>
        </w:rPr>
      </w:pPr>
    </w:p>
    <w:p w14:paraId="6F1D3CAB" w14:textId="77777777" w:rsidR="00C85BFD" w:rsidRPr="004A3E5B" w:rsidRDefault="00C85BFD" w:rsidP="000E0AF7">
      <w:pPr>
        <w:jc w:val="center"/>
        <w:rPr>
          <w:sz w:val="24"/>
          <w:szCs w:val="24"/>
          <w:lang w:val="uk-UA"/>
        </w:rPr>
      </w:pPr>
    </w:p>
    <w:p w14:paraId="4FAD6DBF" w14:textId="77777777" w:rsidR="00C85BFD" w:rsidRPr="004A3E5B" w:rsidRDefault="00C85BFD" w:rsidP="000E0AF7">
      <w:pPr>
        <w:jc w:val="center"/>
        <w:rPr>
          <w:sz w:val="24"/>
          <w:szCs w:val="24"/>
          <w:lang w:val="uk-UA"/>
        </w:rPr>
      </w:pPr>
    </w:p>
    <w:p w14:paraId="73E7BFE0" w14:textId="77777777" w:rsidR="00BF24CC" w:rsidRPr="004A3E5B" w:rsidRDefault="00BF24CC" w:rsidP="000E0AF7">
      <w:pPr>
        <w:jc w:val="center"/>
        <w:rPr>
          <w:sz w:val="24"/>
          <w:szCs w:val="24"/>
          <w:lang w:val="uk-UA"/>
        </w:rPr>
      </w:pPr>
    </w:p>
    <w:p w14:paraId="27D69B8D" w14:textId="7C5F5AE6" w:rsidR="00066303" w:rsidRDefault="00066303" w:rsidP="000E0AF7">
      <w:pPr>
        <w:jc w:val="center"/>
        <w:rPr>
          <w:sz w:val="24"/>
          <w:szCs w:val="24"/>
          <w:lang w:val="uk-UA"/>
        </w:rPr>
      </w:pPr>
    </w:p>
    <w:p w14:paraId="6F1A3408" w14:textId="77777777" w:rsidR="00066303" w:rsidRDefault="00066303" w:rsidP="000E0AF7">
      <w:pPr>
        <w:jc w:val="center"/>
        <w:rPr>
          <w:sz w:val="24"/>
          <w:szCs w:val="24"/>
          <w:lang w:val="uk-UA"/>
        </w:rPr>
      </w:pPr>
    </w:p>
    <w:p w14:paraId="5B4AFF81" w14:textId="77777777" w:rsidR="00066303" w:rsidRPr="004A3E5B" w:rsidRDefault="00066303" w:rsidP="000E0AF7">
      <w:pPr>
        <w:jc w:val="center"/>
        <w:rPr>
          <w:sz w:val="24"/>
          <w:szCs w:val="24"/>
          <w:lang w:val="uk-UA"/>
        </w:rPr>
      </w:pPr>
    </w:p>
    <w:p w14:paraId="658C4E91" w14:textId="77777777" w:rsidR="00F2458E" w:rsidRDefault="00C85BFD" w:rsidP="000E0AF7">
      <w:pPr>
        <w:jc w:val="center"/>
        <w:rPr>
          <w:sz w:val="24"/>
          <w:szCs w:val="24"/>
          <w:lang w:val="ru-RU"/>
        </w:rPr>
      </w:pPr>
      <w:r w:rsidRPr="004A3E5B">
        <w:rPr>
          <w:sz w:val="24"/>
          <w:szCs w:val="24"/>
          <w:lang w:val="en-GB"/>
        </w:rPr>
        <w:t>DATED</w:t>
      </w:r>
      <w:r w:rsidR="000420F4" w:rsidRPr="004A3E5B">
        <w:rPr>
          <w:sz w:val="24"/>
          <w:szCs w:val="24"/>
          <w:lang w:val="uk-UA"/>
        </w:rPr>
        <w:t xml:space="preserve"> </w:t>
      </w:r>
      <w:r w:rsidR="00F2458E">
        <w:rPr>
          <w:sz w:val="24"/>
          <w:szCs w:val="24"/>
          <w:lang w:val="uk-UA"/>
        </w:rPr>
        <w:t xml:space="preserve">29 </w:t>
      </w:r>
      <w:r w:rsidR="00F2458E">
        <w:rPr>
          <w:sz w:val="24"/>
          <w:szCs w:val="24"/>
          <w:lang w:val="en-US"/>
        </w:rPr>
        <w:t>DECEMBER 2020</w:t>
      </w:r>
      <w:r w:rsidR="00F2458E">
        <w:rPr>
          <w:sz w:val="24"/>
          <w:szCs w:val="24"/>
          <w:lang w:val="ru-RU"/>
        </w:rPr>
        <w:t>/</w:t>
      </w:r>
    </w:p>
    <w:p w14:paraId="13C42566" w14:textId="4E0E2678" w:rsidR="00C85BFD" w:rsidRPr="004A3E5B" w:rsidRDefault="00E440D6" w:rsidP="000E0AF7">
      <w:pPr>
        <w:jc w:val="center"/>
        <w:rPr>
          <w:sz w:val="24"/>
          <w:szCs w:val="24"/>
          <w:lang w:val="uk-UA"/>
        </w:rPr>
      </w:pPr>
      <w:r w:rsidRPr="004A3E5B">
        <w:rPr>
          <w:sz w:val="24"/>
          <w:szCs w:val="24"/>
          <w:lang w:val="ru-RU"/>
        </w:rPr>
        <w:t>ВІД</w:t>
      </w:r>
      <w:r w:rsidRPr="006D6796">
        <w:rPr>
          <w:sz w:val="24"/>
          <w:szCs w:val="24"/>
          <w:lang w:val="ru-RU"/>
        </w:rPr>
        <w:t xml:space="preserve"> </w:t>
      </w:r>
      <w:r w:rsidR="00F2458E">
        <w:rPr>
          <w:sz w:val="24"/>
          <w:szCs w:val="24"/>
          <w:lang w:val="en-US"/>
        </w:rPr>
        <w:t xml:space="preserve">29 </w:t>
      </w:r>
      <w:r w:rsidR="00F2458E">
        <w:rPr>
          <w:sz w:val="24"/>
          <w:szCs w:val="24"/>
          <w:lang w:val="ru-RU"/>
        </w:rPr>
        <w:t>ГРУДНЯ 2020 РОКУ</w:t>
      </w:r>
    </w:p>
    <w:p w14:paraId="66DB63B6" w14:textId="77777777" w:rsidR="00C85BFD" w:rsidRPr="006D6796" w:rsidRDefault="00C85BFD" w:rsidP="000E0AF7">
      <w:pPr>
        <w:rPr>
          <w:lang w:val="ru-RU"/>
        </w:rPr>
        <w:sectPr w:rsidR="00C85BFD" w:rsidRPr="006D6796" w:rsidSect="00A641EF">
          <w:headerReference w:type="default" r:id="rId15"/>
          <w:footerReference w:type="default" r:id="rId16"/>
          <w:headerReference w:type="first" r:id="rId17"/>
          <w:footerReference w:type="first" r:id="rId18"/>
          <w:pgSz w:w="11906" w:h="16838" w:code="9"/>
          <w:pgMar w:top="1418" w:right="1134" w:bottom="1418" w:left="1701" w:header="709" w:footer="340" w:gutter="0"/>
          <w:cols w:space="708"/>
          <w:titlePg/>
          <w:docGrid w:linePitch="360"/>
        </w:sectPr>
      </w:pPr>
    </w:p>
    <w:tbl>
      <w:tblPr>
        <w:tblW w:w="9747" w:type="dxa"/>
        <w:tblLayout w:type="fixed"/>
        <w:tblLook w:val="00A0" w:firstRow="1" w:lastRow="0" w:firstColumn="1" w:lastColumn="0" w:noHBand="0" w:noVBand="0"/>
      </w:tblPr>
      <w:tblGrid>
        <w:gridCol w:w="4873"/>
        <w:gridCol w:w="4874"/>
      </w:tblGrid>
      <w:tr w:rsidR="00C85BFD" w:rsidRPr="006D29C7" w14:paraId="3D1394B2" w14:textId="77777777" w:rsidTr="00A641EF">
        <w:tc>
          <w:tcPr>
            <w:tcW w:w="4873" w:type="dxa"/>
          </w:tcPr>
          <w:p w14:paraId="098D3D06" w14:textId="77777777" w:rsidR="00C85BFD" w:rsidRPr="00037C73" w:rsidRDefault="00C85BFD" w:rsidP="00037C73">
            <w:pPr>
              <w:pStyle w:val="af1"/>
              <w:tabs>
                <w:tab w:val="left" w:pos="4678"/>
              </w:tabs>
              <w:suppressAutoHyphens/>
              <w:ind w:left="0"/>
              <w:contextualSpacing w:val="0"/>
              <w:jc w:val="both"/>
              <w:rPr>
                <w:b/>
                <w:sz w:val="22"/>
                <w:szCs w:val="22"/>
                <w:lang w:val="en-GB"/>
              </w:rPr>
            </w:pPr>
            <w:r w:rsidRPr="00037C73">
              <w:rPr>
                <w:b/>
                <w:sz w:val="22"/>
                <w:szCs w:val="22"/>
                <w:lang w:val="en-GB"/>
              </w:rPr>
              <w:t>PARTIES:</w:t>
            </w:r>
          </w:p>
        </w:tc>
        <w:tc>
          <w:tcPr>
            <w:tcW w:w="4874" w:type="dxa"/>
          </w:tcPr>
          <w:p w14:paraId="0A6AC4FB" w14:textId="77777777" w:rsidR="00C85BFD" w:rsidRPr="00037C73" w:rsidRDefault="00C85BFD" w:rsidP="00037C73">
            <w:pPr>
              <w:jc w:val="both"/>
              <w:rPr>
                <w:b/>
                <w:sz w:val="22"/>
                <w:szCs w:val="22"/>
                <w:lang w:val="uk-UA"/>
              </w:rPr>
            </w:pPr>
            <w:r w:rsidRPr="00037C73">
              <w:rPr>
                <w:b/>
                <w:sz w:val="22"/>
                <w:szCs w:val="22"/>
                <w:lang w:val="uk-UA"/>
              </w:rPr>
              <w:t xml:space="preserve">СТОРОНИ: </w:t>
            </w:r>
          </w:p>
        </w:tc>
      </w:tr>
      <w:tr w:rsidR="00F75689" w:rsidRPr="006D29C7" w14:paraId="4C48E64B" w14:textId="77777777" w:rsidTr="00A641EF">
        <w:tc>
          <w:tcPr>
            <w:tcW w:w="4873" w:type="dxa"/>
          </w:tcPr>
          <w:p w14:paraId="333C3D64" w14:textId="77777777" w:rsidR="00F75689" w:rsidRPr="00037C73" w:rsidRDefault="00F75689" w:rsidP="00037C73">
            <w:pPr>
              <w:jc w:val="both"/>
              <w:rPr>
                <w:sz w:val="22"/>
                <w:szCs w:val="22"/>
                <w:lang w:val="en-GB"/>
              </w:rPr>
            </w:pPr>
          </w:p>
        </w:tc>
        <w:tc>
          <w:tcPr>
            <w:tcW w:w="4874" w:type="dxa"/>
          </w:tcPr>
          <w:p w14:paraId="290BFF2B" w14:textId="77777777" w:rsidR="00F75689" w:rsidRPr="00037C73" w:rsidRDefault="00F75689" w:rsidP="00037C73">
            <w:pPr>
              <w:jc w:val="both"/>
              <w:rPr>
                <w:sz w:val="22"/>
                <w:szCs w:val="22"/>
                <w:lang w:val="uk-UA"/>
              </w:rPr>
            </w:pPr>
          </w:p>
        </w:tc>
      </w:tr>
      <w:tr w:rsidR="00C85BFD" w:rsidRPr="00A43D10" w14:paraId="79A9EDCD" w14:textId="77777777" w:rsidTr="00A641EF">
        <w:tc>
          <w:tcPr>
            <w:tcW w:w="4873" w:type="dxa"/>
          </w:tcPr>
          <w:p w14:paraId="23B7A4A3" w14:textId="723BD6DF" w:rsidR="00C85BFD" w:rsidRPr="00037C73" w:rsidRDefault="00C85BFD" w:rsidP="00A43D10">
            <w:pPr>
              <w:jc w:val="both"/>
              <w:rPr>
                <w:sz w:val="22"/>
                <w:szCs w:val="22"/>
                <w:lang w:val="en-GB"/>
              </w:rPr>
            </w:pPr>
            <w:r w:rsidRPr="00037C73">
              <w:rPr>
                <w:b/>
                <w:sz w:val="22"/>
                <w:szCs w:val="22"/>
                <w:lang w:val="en-GB"/>
              </w:rPr>
              <w:t>Nordic Environment Finance Corporation</w:t>
            </w:r>
            <w:r w:rsidRPr="00037C73">
              <w:rPr>
                <w:sz w:val="22"/>
                <w:szCs w:val="22"/>
                <w:lang w:val="en-GB"/>
              </w:rPr>
              <w:t xml:space="preserve">, an International Financial Institution established by an agreement between Denmark, Finland, Iceland, Norway and Sweden, with its headquarters in Helsinki, Finland, </w:t>
            </w:r>
            <w:r w:rsidR="00F5171D" w:rsidRPr="00037C73">
              <w:rPr>
                <w:sz w:val="22"/>
                <w:szCs w:val="22"/>
                <w:lang w:val="en-GB"/>
              </w:rPr>
              <w:t>located at: Fabianinkatu 34, 00100 Helsinki, Finland</w:t>
            </w:r>
            <w:r w:rsidR="00313E71" w:rsidRPr="00037C73">
              <w:rPr>
                <w:sz w:val="22"/>
                <w:szCs w:val="22"/>
                <w:lang w:val="en-GB"/>
              </w:rPr>
              <w:t xml:space="preserve"> (</w:t>
            </w:r>
            <w:r w:rsidR="00B666ED">
              <w:rPr>
                <w:sz w:val="22"/>
                <w:szCs w:val="22"/>
                <w:lang w:val="en-GB"/>
              </w:rPr>
              <w:t>"</w:t>
            </w:r>
            <w:r w:rsidR="00313E71" w:rsidRPr="00037C73">
              <w:rPr>
                <w:b/>
                <w:bCs/>
                <w:sz w:val="22"/>
                <w:szCs w:val="22"/>
                <w:lang w:val="en-GB"/>
              </w:rPr>
              <w:t>NEFCO</w:t>
            </w:r>
            <w:r w:rsidR="00B666ED">
              <w:rPr>
                <w:sz w:val="22"/>
                <w:szCs w:val="22"/>
                <w:lang w:val="en-GB"/>
              </w:rPr>
              <w:t>"</w:t>
            </w:r>
            <w:r w:rsidR="00313E71" w:rsidRPr="00037C73">
              <w:rPr>
                <w:sz w:val="22"/>
                <w:szCs w:val="22"/>
                <w:lang w:val="en-GB"/>
              </w:rPr>
              <w:t xml:space="preserve">) or the </w:t>
            </w:r>
            <w:r w:rsidR="00B666ED">
              <w:rPr>
                <w:sz w:val="22"/>
                <w:szCs w:val="22"/>
                <w:lang w:val="en-GB"/>
              </w:rPr>
              <w:t>"</w:t>
            </w:r>
            <w:r w:rsidR="00313E71" w:rsidRPr="00037C73">
              <w:rPr>
                <w:b/>
                <w:sz w:val="22"/>
                <w:szCs w:val="22"/>
                <w:lang w:val="en-GB"/>
              </w:rPr>
              <w:t>Lead Finance Institution</w:t>
            </w:r>
            <w:r w:rsidR="00B666ED">
              <w:rPr>
                <w:sz w:val="22"/>
                <w:szCs w:val="22"/>
                <w:lang w:val="en-GB"/>
              </w:rPr>
              <w:t>"</w:t>
            </w:r>
            <w:r w:rsidR="00313E71" w:rsidRPr="00037C73">
              <w:rPr>
                <w:sz w:val="22"/>
                <w:szCs w:val="22"/>
                <w:lang w:val="en-GB"/>
              </w:rPr>
              <w:t>)</w:t>
            </w:r>
            <w:r w:rsidR="00F5171D" w:rsidRPr="00037C73">
              <w:rPr>
                <w:sz w:val="22"/>
                <w:szCs w:val="22"/>
                <w:lang w:val="en-GB"/>
              </w:rPr>
              <w:t xml:space="preserve">, </w:t>
            </w:r>
            <w:r w:rsidRPr="00037C73">
              <w:rPr>
                <w:sz w:val="22"/>
                <w:szCs w:val="22"/>
                <w:lang w:val="en-GB"/>
              </w:rPr>
              <w:t xml:space="preserve">acting in accordance with its Statutes and represented by </w:t>
            </w:r>
            <w:r w:rsidR="00055852" w:rsidRPr="00037C73">
              <w:rPr>
                <w:sz w:val="22"/>
                <w:szCs w:val="22"/>
                <w:lang w:val="en-GB"/>
              </w:rPr>
              <w:t xml:space="preserve">Managing Director </w:t>
            </w:r>
            <w:r w:rsidR="001E1C56" w:rsidRPr="00037C73">
              <w:rPr>
                <w:sz w:val="22"/>
                <w:szCs w:val="22"/>
                <w:lang w:val="en-GB"/>
              </w:rPr>
              <w:t>Trond Moe</w:t>
            </w:r>
            <w:r w:rsidR="00055852" w:rsidRPr="00037C73">
              <w:rPr>
                <w:sz w:val="22"/>
                <w:szCs w:val="22"/>
                <w:lang w:val="en-GB"/>
              </w:rPr>
              <w:t xml:space="preserve"> and </w:t>
            </w:r>
            <w:r w:rsidR="00EE5582" w:rsidRPr="00037C73">
              <w:rPr>
                <w:sz w:val="22"/>
                <w:szCs w:val="22"/>
                <w:lang w:val="en-GB"/>
              </w:rPr>
              <w:t xml:space="preserve">Investment </w:t>
            </w:r>
            <w:r w:rsidR="00A43D10">
              <w:rPr>
                <w:sz w:val="22"/>
                <w:szCs w:val="22"/>
                <w:lang w:val="en-GB"/>
              </w:rPr>
              <w:t>Director</w:t>
            </w:r>
            <w:r w:rsidR="00A43D10" w:rsidRPr="00037C73">
              <w:rPr>
                <w:sz w:val="22"/>
                <w:szCs w:val="22"/>
                <w:lang w:val="en-GB"/>
              </w:rPr>
              <w:t xml:space="preserve"> </w:t>
            </w:r>
            <w:r w:rsidR="00EE5582" w:rsidRPr="00037C73">
              <w:rPr>
                <w:sz w:val="22"/>
                <w:szCs w:val="22"/>
                <w:lang w:val="en-GB"/>
              </w:rPr>
              <w:t>Amund Beitnes</w:t>
            </w:r>
            <w:r w:rsidR="00055852" w:rsidRPr="00037C73">
              <w:rPr>
                <w:sz w:val="22"/>
                <w:szCs w:val="22"/>
                <w:lang w:val="en-GB"/>
              </w:rPr>
              <w:t>,</w:t>
            </w:r>
            <w:r w:rsidRPr="00037C73">
              <w:rPr>
                <w:sz w:val="22"/>
                <w:szCs w:val="22"/>
                <w:lang w:val="en-GB"/>
              </w:rPr>
              <w:t xml:space="preserve"> as the </w:t>
            </w:r>
            <w:r w:rsidR="002F00BB" w:rsidRPr="00037C73">
              <w:rPr>
                <w:sz w:val="22"/>
                <w:szCs w:val="22"/>
                <w:lang w:val="en-GB"/>
              </w:rPr>
              <w:t>lead finance institution</w:t>
            </w:r>
            <w:r w:rsidR="005347E4">
              <w:rPr>
                <w:sz w:val="22"/>
                <w:szCs w:val="22"/>
                <w:lang w:val="en-GB"/>
              </w:rPr>
              <w:t>,</w:t>
            </w:r>
            <w:r w:rsidRPr="00037C73">
              <w:rPr>
                <w:sz w:val="22"/>
                <w:szCs w:val="22"/>
                <w:lang w:val="en-GB"/>
              </w:rPr>
              <w:t xml:space="preserve"> and</w:t>
            </w:r>
          </w:p>
        </w:tc>
        <w:tc>
          <w:tcPr>
            <w:tcW w:w="4874" w:type="dxa"/>
          </w:tcPr>
          <w:p w14:paraId="5733CF70" w14:textId="616C441E" w:rsidR="00C85BFD" w:rsidRPr="00037C73" w:rsidRDefault="00C85BFD" w:rsidP="00A43D10">
            <w:pPr>
              <w:jc w:val="both"/>
              <w:rPr>
                <w:sz w:val="22"/>
                <w:szCs w:val="22"/>
                <w:lang w:val="uk-UA"/>
              </w:rPr>
            </w:pPr>
            <w:r w:rsidRPr="00037C73">
              <w:rPr>
                <w:b/>
                <w:sz w:val="22"/>
                <w:szCs w:val="22"/>
                <w:lang w:val="uk-UA"/>
              </w:rPr>
              <w:t>Північна екологічна фінансова корпорація</w:t>
            </w:r>
            <w:r w:rsidRPr="00037C73">
              <w:rPr>
                <w:sz w:val="22"/>
                <w:szCs w:val="22"/>
                <w:lang w:val="uk-UA"/>
              </w:rPr>
              <w:t xml:space="preserve">, міжнародна фінансова організація, яка створена відповідно до угоди між Данією, Фінляндією, Ісландією, Норвегією й Швецією, зі штаб-квартирою в Гельсінкі, Фінляндія, </w:t>
            </w:r>
            <w:r w:rsidR="00F5171D" w:rsidRPr="00037C73">
              <w:rPr>
                <w:sz w:val="22"/>
                <w:szCs w:val="22"/>
                <w:lang w:val="uk-UA" w:bidi="th-TH"/>
              </w:rPr>
              <w:t>з місцезнаходженням за адресою:</w:t>
            </w:r>
            <w:r w:rsidR="00F803AE" w:rsidRPr="00037C73">
              <w:rPr>
                <w:sz w:val="22"/>
                <w:szCs w:val="22"/>
                <w:lang w:val="uk-UA" w:bidi="th-TH"/>
              </w:rPr>
              <w:t xml:space="preserve"> Фабіанінкату</w:t>
            </w:r>
            <w:r w:rsidR="00F803AE" w:rsidRPr="00037C73">
              <w:rPr>
                <w:sz w:val="22"/>
                <w:szCs w:val="22"/>
                <w:lang w:val="uk-UA"/>
              </w:rPr>
              <w:t xml:space="preserve"> 34, 00100</w:t>
            </w:r>
            <w:r w:rsidR="00F803AE" w:rsidRPr="00037C73">
              <w:rPr>
                <w:sz w:val="22"/>
                <w:szCs w:val="22"/>
                <w:lang w:val="uk-UA" w:bidi="th-TH"/>
              </w:rPr>
              <w:t>, Гельсінкі</w:t>
            </w:r>
            <w:r w:rsidR="00F803AE" w:rsidRPr="00037C73">
              <w:rPr>
                <w:sz w:val="22"/>
                <w:szCs w:val="22"/>
                <w:lang w:val="uk-UA"/>
              </w:rPr>
              <w:t>,</w:t>
            </w:r>
            <w:r w:rsidR="00F5171D" w:rsidRPr="00037C73">
              <w:rPr>
                <w:sz w:val="22"/>
                <w:szCs w:val="22"/>
                <w:lang w:val="uk-UA" w:bidi="th-TH"/>
              </w:rPr>
              <w:t xml:space="preserve"> Фінляндія</w:t>
            </w:r>
            <w:r w:rsidR="00313E71" w:rsidRPr="00037C73">
              <w:rPr>
                <w:sz w:val="22"/>
                <w:szCs w:val="22"/>
                <w:lang w:val="uk-UA" w:bidi="th-TH"/>
              </w:rPr>
              <w:t xml:space="preserve"> </w:t>
            </w:r>
            <w:r w:rsidR="00313E71" w:rsidRPr="00037C73">
              <w:rPr>
                <w:sz w:val="22"/>
                <w:szCs w:val="22"/>
                <w:lang w:val="uk-UA"/>
              </w:rPr>
              <w:t xml:space="preserve">(далі </w:t>
            </w:r>
            <w:r w:rsidR="004231F8" w:rsidRPr="00037C73">
              <w:rPr>
                <w:sz w:val="22"/>
                <w:szCs w:val="22"/>
                <w:lang w:val="uk-UA"/>
              </w:rPr>
              <w:t>-</w:t>
            </w:r>
            <w:r w:rsidR="00313E71" w:rsidRPr="00037C73">
              <w:rPr>
                <w:sz w:val="22"/>
                <w:szCs w:val="22"/>
                <w:lang w:val="uk-UA"/>
              </w:rPr>
              <w:t xml:space="preserve"> </w:t>
            </w:r>
            <w:r w:rsidR="00B666ED">
              <w:rPr>
                <w:sz w:val="22"/>
                <w:szCs w:val="22"/>
                <w:lang w:val="uk-UA"/>
              </w:rPr>
              <w:t>"</w:t>
            </w:r>
            <w:r w:rsidR="00313E71" w:rsidRPr="00037C73">
              <w:rPr>
                <w:b/>
                <w:sz w:val="22"/>
                <w:szCs w:val="22"/>
                <w:lang w:val="uk-UA"/>
              </w:rPr>
              <w:t>НЕФКО</w:t>
            </w:r>
            <w:r w:rsidR="00B666ED">
              <w:rPr>
                <w:sz w:val="22"/>
                <w:szCs w:val="22"/>
                <w:lang w:val="uk-UA"/>
              </w:rPr>
              <w:t>"</w:t>
            </w:r>
            <w:r w:rsidR="00313E71" w:rsidRPr="00037C73">
              <w:rPr>
                <w:sz w:val="22"/>
                <w:szCs w:val="22"/>
                <w:lang w:val="uk-UA"/>
              </w:rPr>
              <w:t xml:space="preserve"> або </w:t>
            </w:r>
            <w:r w:rsidR="00B666ED">
              <w:rPr>
                <w:sz w:val="22"/>
                <w:szCs w:val="22"/>
                <w:lang w:val="uk-UA"/>
              </w:rPr>
              <w:t>"</w:t>
            </w:r>
            <w:r w:rsidR="00313E71" w:rsidRPr="00037C73">
              <w:rPr>
                <w:b/>
                <w:sz w:val="22"/>
                <w:szCs w:val="22"/>
                <w:lang w:val="uk-UA"/>
              </w:rPr>
              <w:t>Провідна Фінансова Установа</w:t>
            </w:r>
            <w:r w:rsidR="00B666ED">
              <w:rPr>
                <w:sz w:val="22"/>
                <w:szCs w:val="22"/>
                <w:lang w:val="uk-UA"/>
              </w:rPr>
              <w:t>"</w:t>
            </w:r>
            <w:r w:rsidR="00313E71" w:rsidRPr="00037C73">
              <w:rPr>
                <w:sz w:val="22"/>
                <w:szCs w:val="22"/>
                <w:lang w:val="uk-UA"/>
              </w:rPr>
              <w:t>)</w:t>
            </w:r>
            <w:r w:rsidR="00F5171D" w:rsidRPr="00037C73">
              <w:rPr>
                <w:sz w:val="22"/>
                <w:szCs w:val="22"/>
                <w:lang w:val="uk-UA" w:bidi="th-TH"/>
              </w:rPr>
              <w:t xml:space="preserve">, </w:t>
            </w:r>
            <w:r w:rsidRPr="00037C73">
              <w:rPr>
                <w:sz w:val="22"/>
                <w:szCs w:val="22"/>
                <w:lang w:val="uk-UA"/>
              </w:rPr>
              <w:t>яка діє</w:t>
            </w:r>
            <w:r w:rsidR="00361477" w:rsidRPr="00037C73">
              <w:rPr>
                <w:sz w:val="22"/>
                <w:szCs w:val="22"/>
                <w:lang w:val="uk-UA"/>
              </w:rPr>
              <w:t xml:space="preserve"> </w:t>
            </w:r>
            <w:r w:rsidRPr="00037C73">
              <w:rPr>
                <w:sz w:val="22"/>
                <w:szCs w:val="22"/>
                <w:lang w:val="uk-UA"/>
              </w:rPr>
              <w:t xml:space="preserve">відповідно до </w:t>
            </w:r>
            <w:r w:rsidR="0013696A" w:rsidRPr="00037C73">
              <w:rPr>
                <w:sz w:val="22"/>
                <w:szCs w:val="22"/>
                <w:lang w:val="uk-UA"/>
              </w:rPr>
              <w:t>Статутів НЕФКО</w:t>
            </w:r>
            <w:r w:rsidRPr="00037C73">
              <w:rPr>
                <w:sz w:val="22"/>
                <w:szCs w:val="22"/>
                <w:lang w:val="uk-UA"/>
              </w:rPr>
              <w:t xml:space="preserve"> й</w:t>
            </w:r>
            <w:r w:rsidR="00055852" w:rsidRPr="00037C73">
              <w:rPr>
                <w:sz w:val="22"/>
                <w:szCs w:val="22"/>
                <w:lang w:val="uk-UA"/>
              </w:rPr>
              <w:t xml:space="preserve"> представлена </w:t>
            </w:r>
            <w:r w:rsidR="00E70058" w:rsidRPr="00037C73">
              <w:rPr>
                <w:sz w:val="22"/>
                <w:szCs w:val="22"/>
                <w:lang w:val="uk-UA"/>
              </w:rPr>
              <w:t>Керуючи</w:t>
            </w:r>
            <w:r w:rsidR="00DE5FD9" w:rsidRPr="00037C73">
              <w:rPr>
                <w:sz w:val="22"/>
                <w:szCs w:val="22"/>
                <w:lang w:val="uk-UA"/>
              </w:rPr>
              <w:t>м</w:t>
            </w:r>
            <w:r w:rsidR="00E70058" w:rsidRPr="00037C73">
              <w:rPr>
                <w:sz w:val="22"/>
                <w:szCs w:val="22"/>
                <w:lang w:val="uk-UA"/>
              </w:rPr>
              <w:t xml:space="preserve"> </w:t>
            </w:r>
            <w:r w:rsidR="00DE5FD9" w:rsidRPr="00037C73">
              <w:rPr>
                <w:sz w:val="22"/>
                <w:szCs w:val="22"/>
                <w:lang w:val="uk-UA"/>
              </w:rPr>
              <w:t>Д</w:t>
            </w:r>
            <w:r w:rsidR="00E70058" w:rsidRPr="00037C73">
              <w:rPr>
                <w:sz w:val="22"/>
                <w:szCs w:val="22"/>
                <w:lang w:val="uk-UA"/>
              </w:rPr>
              <w:t>иректор</w:t>
            </w:r>
            <w:r w:rsidR="00DE5FD9" w:rsidRPr="00037C73">
              <w:rPr>
                <w:sz w:val="22"/>
                <w:szCs w:val="22"/>
                <w:lang w:val="uk-UA"/>
              </w:rPr>
              <w:t>ом Трондом Мое</w:t>
            </w:r>
            <w:r w:rsidR="00E70058" w:rsidRPr="00037C73">
              <w:rPr>
                <w:sz w:val="22"/>
                <w:szCs w:val="22"/>
                <w:lang w:val="uk-UA"/>
              </w:rPr>
              <w:t xml:space="preserve"> </w:t>
            </w:r>
            <w:r w:rsidR="00055852" w:rsidRPr="00037C73">
              <w:rPr>
                <w:sz w:val="22"/>
                <w:szCs w:val="22"/>
                <w:lang w:val="uk-UA"/>
              </w:rPr>
              <w:t xml:space="preserve">і </w:t>
            </w:r>
            <w:r w:rsidR="00A43D10">
              <w:rPr>
                <w:sz w:val="22"/>
                <w:szCs w:val="22"/>
                <w:lang w:val="uk-UA"/>
              </w:rPr>
              <w:t>І</w:t>
            </w:r>
            <w:r w:rsidR="00DE5FD9" w:rsidRPr="00037C73">
              <w:rPr>
                <w:sz w:val="22"/>
                <w:szCs w:val="22"/>
                <w:lang w:val="uk-UA"/>
              </w:rPr>
              <w:t xml:space="preserve">нвестиційним </w:t>
            </w:r>
            <w:r w:rsidR="00A43D10">
              <w:rPr>
                <w:sz w:val="22"/>
                <w:szCs w:val="22"/>
                <w:lang w:val="uk-UA"/>
              </w:rPr>
              <w:t>Директором</w:t>
            </w:r>
            <w:r w:rsidR="00A43D10" w:rsidRPr="00037C73">
              <w:rPr>
                <w:sz w:val="22"/>
                <w:szCs w:val="22"/>
                <w:lang w:val="uk-UA"/>
              </w:rPr>
              <w:t xml:space="preserve"> </w:t>
            </w:r>
            <w:r w:rsidR="00761A94" w:rsidRPr="00037C73">
              <w:rPr>
                <w:sz w:val="22"/>
                <w:szCs w:val="22"/>
                <w:lang w:val="uk-UA"/>
              </w:rPr>
              <w:t>Амунд</w:t>
            </w:r>
            <w:r w:rsidR="00DE5FD9" w:rsidRPr="00037C73">
              <w:rPr>
                <w:sz w:val="22"/>
                <w:szCs w:val="22"/>
                <w:lang w:val="uk-UA"/>
              </w:rPr>
              <w:t>ом</w:t>
            </w:r>
            <w:r w:rsidR="00761A94" w:rsidRPr="00037C73">
              <w:rPr>
                <w:sz w:val="22"/>
                <w:szCs w:val="22"/>
                <w:lang w:val="uk-UA"/>
              </w:rPr>
              <w:t xml:space="preserve"> Бейтнес</w:t>
            </w:r>
            <w:r w:rsidR="00DE5FD9" w:rsidRPr="00037C73">
              <w:rPr>
                <w:sz w:val="22"/>
                <w:szCs w:val="22"/>
                <w:lang w:val="uk-UA"/>
              </w:rPr>
              <w:t>ом</w:t>
            </w:r>
            <w:r w:rsidR="00497BC5" w:rsidRPr="00037C73">
              <w:rPr>
                <w:sz w:val="22"/>
                <w:szCs w:val="22"/>
                <w:lang w:val="uk-UA"/>
              </w:rPr>
              <w:t xml:space="preserve">, </w:t>
            </w:r>
            <w:r w:rsidRPr="00037C73">
              <w:rPr>
                <w:sz w:val="22"/>
                <w:szCs w:val="22"/>
                <w:lang w:val="uk-UA"/>
              </w:rPr>
              <w:t xml:space="preserve">як </w:t>
            </w:r>
            <w:r w:rsidR="00CA5E27" w:rsidRPr="00037C73">
              <w:rPr>
                <w:sz w:val="22"/>
                <w:szCs w:val="22"/>
                <w:lang w:val="uk-UA"/>
              </w:rPr>
              <w:t>провідна фінансова установа</w:t>
            </w:r>
            <w:r w:rsidR="005347E4">
              <w:rPr>
                <w:sz w:val="22"/>
                <w:szCs w:val="22"/>
                <w:lang w:val="uk-UA"/>
              </w:rPr>
              <w:t>,</w:t>
            </w:r>
            <w:r w:rsidRPr="00037C73">
              <w:rPr>
                <w:sz w:val="22"/>
                <w:szCs w:val="22"/>
                <w:lang w:val="uk-UA"/>
              </w:rPr>
              <w:t xml:space="preserve"> </w:t>
            </w:r>
            <w:r w:rsidR="00D617A6">
              <w:rPr>
                <w:sz w:val="22"/>
                <w:szCs w:val="22"/>
                <w:lang w:val="uk-UA"/>
              </w:rPr>
              <w:t>т</w:t>
            </w:r>
            <w:r w:rsidRPr="00037C73">
              <w:rPr>
                <w:sz w:val="22"/>
                <w:szCs w:val="22"/>
                <w:lang w:val="uk-UA"/>
              </w:rPr>
              <w:t xml:space="preserve">а </w:t>
            </w:r>
          </w:p>
        </w:tc>
      </w:tr>
      <w:tr w:rsidR="004771F7" w:rsidRPr="00A43D10" w14:paraId="643020AC" w14:textId="77777777" w:rsidTr="00A641EF">
        <w:tc>
          <w:tcPr>
            <w:tcW w:w="4873" w:type="dxa"/>
          </w:tcPr>
          <w:p w14:paraId="0714C3D1" w14:textId="77777777" w:rsidR="004771F7" w:rsidRPr="00037C73" w:rsidRDefault="004771F7" w:rsidP="00037C73">
            <w:pPr>
              <w:jc w:val="both"/>
              <w:rPr>
                <w:sz w:val="22"/>
                <w:szCs w:val="22"/>
                <w:lang w:val="en-GB"/>
              </w:rPr>
            </w:pPr>
          </w:p>
        </w:tc>
        <w:tc>
          <w:tcPr>
            <w:tcW w:w="4874" w:type="dxa"/>
          </w:tcPr>
          <w:p w14:paraId="42A8E398" w14:textId="77777777" w:rsidR="004771F7" w:rsidRPr="00037C73" w:rsidRDefault="004771F7" w:rsidP="00037C73">
            <w:pPr>
              <w:jc w:val="both"/>
              <w:rPr>
                <w:sz w:val="22"/>
                <w:szCs w:val="22"/>
                <w:lang w:val="uk-UA"/>
              </w:rPr>
            </w:pPr>
          </w:p>
        </w:tc>
      </w:tr>
      <w:tr w:rsidR="00092A87" w:rsidRPr="00A43D10" w14:paraId="618E7336" w14:textId="77777777" w:rsidTr="00D617A6">
        <w:trPr>
          <w:trHeight w:val="1830"/>
        </w:trPr>
        <w:tc>
          <w:tcPr>
            <w:tcW w:w="4873" w:type="dxa"/>
          </w:tcPr>
          <w:p w14:paraId="25625A40" w14:textId="1A1D6EB5" w:rsidR="00092A87" w:rsidRPr="00037C73" w:rsidRDefault="006A59FF" w:rsidP="00551FCE">
            <w:pPr>
              <w:jc w:val="both"/>
              <w:rPr>
                <w:iCs/>
                <w:sz w:val="22"/>
                <w:szCs w:val="22"/>
                <w:lang w:val="en-GB"/>
              </w:rPr>
            </w:pPr>
            <w:r>
              <w:rPr>
                <w:b/>
                <w:sz w:val="22"/>
                <w:szCs w:val="22"/>
                <w:lang w:val="en-US"/>
              </w:rPr>
              <w:t>Sumy</w:t>
            </w:r>
            <w:r w:rsidR="00092A87" w:rsidRPr="00037C73">
              <w:rPr>
                <w:sz w:val="22"/>
                <w:szCs w:val="22"/>
                <w:lang w:val="en-GB"/>
              </w:rPr>
              <w:t xml:space="preserve"> </w:t>
            </w:r>
            <w:r w:rsidR="00092A87" w:rsidRPr="00037C73">
              <w:rPr>
                <w:b/>
                <w:sz w:val="22"/>
                <w:szCs w:val="22"/>
                <w:lang w:val="en-GB"/>
              </w:rPr>
              <w:t>City Council</w:t>
            </w:r>
            <w:r w:rsidR="00092A87" w:rsidRPr="00037C73">
              <w:rPr>
                <w:sz w:val="22"/>
                <w:szCs w:val="22"/>
                <w:lang w:val="en-GB"/>
              </w:rPr>
              <w:t xml:space="preserve">, </w:t>
            </w:r>
            <w:r w:rsidR="00092A87" w:rsidRPr="00037C73">
              <w:rPr>
                <w:color w:val="000000"/>
                <w:sz w:val="22"/>
                <w:szCs w:val="22"/>
                <w:lang w:val="en-GB"/>
              </w:rPr>
              <w:t xml:space="preserve">a body of local self-governance representing the local community of the City of </w:t>
            </w:r>
            <w:r>
              <w:rPr>
                <w:color w:val="000000"/>
                <w:sz w:val="22"/>
                <w:szCs w:val="22"/>
                <w:lang w:val="en-GB"/>
              </w:rPr>
              <w:t>Sumy</w:t>
            </w:r>
            <w:r w:rsidR="00092A87" w:rsidRPr="00037C73">
              <w:rPr>
                <w:color w:val="000000"/>
                <w:sz w:val="22"/>
                <w:szCs w:val="22"/>
                <w:lang w:val="en-GB"/>
              </w:rPr>
              <w:t>, a legal entity organized and existing under the laws of Ukraine, with its registered office at</w:t>
            </w:r>
            <w:r w:rsidR="00092A87" w:rsidRPr="00037C73">
              <w:rPr>
                <w:sz w:val="22"/>
                <w:szCs w:val="22"/>
                <w:lang w:val="en-GB"/>
              </w:rPr>
              <w:t xml:space="preserve"> </w:t>
            </w:r>
            <w:r w:rsidRPr="006A59FF">
              <w:rPr>
                <w:bCs/>
                <w:sz w:val="22"/>
                <w:szCs w:val="22"/>
                <w:lang w:val="en-GB" w:eastAsia="ru-RU"/>
              </w:rPr>
              <w:t>2, Nezalezhnosti Square, Sumy, Sumy Region, 40030</w:t>
            </w:r>
            <w:r w:rsidR="00092A87" w:rsidRPr="00037C73">
              <w:rPr>
                <w:sz w:val="22"/>
                <w:szCs w:val="22"/>
                <w:lang w:val="en-GB"/>
              </w:rPr>
              <w:t>, Ukraine</w:t>
            </w:r>
            <w:r w:rsidR="00313E71" w:rsidRPr="00037C73">
              <w:rPr>
                <w:sz w:val="22"/>
                <w:szCs w:val="22"/>
                <w:lang w:val="en-GB"/>
              </w:rPr>
              <w:t xml:space="preserve"> (the </w:t>
            </w:r>
            <w:r w:rsidR="00B666ED">
              <w:rPr>
                <w:sz w:val="22"/>
                <w:szCs w:val="22"/>
                <w:lang w:val="en-GB"/>
              </w:rPr>
              <w:t>"</w:t>
            </w:r>
            <w:r w:rsidR="00460051" w:rsidRPr="00037C73">
              <w:rPr>
                <w:b/>
                <w:sz w:val="22"/>
                <w:szCs w:val="22"/>
                <w:lang w:val="en-GB"/>
              </w:rPr>
              <w:t>Grant</w:t>
            </w:r>
            <w:r w:rsidR="00460051" w:rsidRPr="00037C73">
              <w:rPr>
                <w:sz w:val="22"/>
                <w:szCs w:val="22"/>
                <w:lang w:val="en-GB"/>
              </w:rPr>
              <w:t xml:space="preserve"> </w:t>
            </w:r>
            <w:r w:rsidR="00313E71" w:rsidRPr="00037C73">
              <w:rPr>
                <w:b/>
                <w:sz w:val="22"/>
                <w:szCs w:val="22"/>
                <w:lang w:val="en-GB"/>
              </w:rPr>
              <w:t>Beneficiary</w:t>
            </w:r>
            <w:r w:rsidR="00B666ED">
              <w:rPr>
                <w:bCs/>
                <w:sz w:val="22"/>
                <w:szCs w:val="22"/>
                <w:lang w:val="en-GB"/>
              </w:rPr>
              <w:t>"</w:t>
            </w:r>
            <w:r w:rsidR="00313E71" w:rsidRPr="00037C73">
              <w:rPr>
                <w:bCs/>
                <w:sz w:val="22"/>
                <w:szCs w:val="22"/>
                <w:lang w:val="en-GB"/>
              </w:rPr>
              <w:t>)</w:t>
            </w:r>
            <w:r w:rsidR="00092A87" w:rsidRPr="00037C73">
              <w:rPr>
                <w:color w:val="000000"/>
                <w:sz w:val="22"/>
                <w:szCs w:val="22"/>
                <w:lang w:val="en-GB"/>
              </w:rPr>
              <w:t xml:space="preserve">, represented by </w:t>
            </w:r>
            <w:r w:rsidR="008325C4" w:rsidRPr="008325C4">
              <w:rPr>
                <w:color w:val="000000"/>
                <w:sz w:val="22"/>
                <w:szCs w:val="22"/>
                <w:lang w:val="en-GB"/>
              </w:rPr>
              <w:t>Director of Finance, Economy and Investment Department of the City Council of Sumy, Lypova Svitlana Andriivna, acting in accordance with Ukrainian legislation and Decision of Sumy City Council number 7559-МР, dated 21 October 2020 “On Executing the Borrowing in 2020 by Sumy City Council”</w:t>
            </w:r>
            <w:r w:rsidR="00092A87" w:rsidRPr="00037C73">
              <w:rPr>
                <w:color w:val="000000"/>
                <w:sz w:val="22"/>
                <w:szCs w:val="22"/>
                <w:lang w:val="en-GB"/>
              </w:rPr>
              <w:t>,</w:t>
            </w:r>
            <w:r w:rsidR="00092A87" w:rsidRPr="00037C73">
              <w:rPr>
                <w:sz w:val="22"/>
                <w:szCs w:val="22"/>
                <w:lang w:val="en-GB"/>
              </w:rPr>
              <w:t xml:space="preserve"> as the beneficiary</w:t>
            </w:r>
          </w:p>
        </w:tc>
        <w:tc>
          <w:tcPr>
            <w:tcW w:w="4874" w:type="dxa"/>
          </w:tcPr>
          <w:p w14:paraId="492D1514" w14:textId="3B9DF84D" w:rsidR="00092A87" w:rsidRPr="00037C73" w:rsidRDefault="006A59FF" w:rsidP="00551FCE">
            <w:pPr>
              <w:jc w:val="both"/>
              <w:rPr>
                <w:sz w:val="22"/>
                <w:szCs w:val="22"/>
                <w:lang w:val="uk-UA"/>
              </w:rPr>
            </w:pPr>
            <w:r>
              <w:rPr>
                <w:b/>
                <w:sz w:val="22"/>
                <w:szCs w:val="22"/>
                <w:lang w:val="uk-UA"/>
              </w:rPr>
              <w:t>Сумська</w:t>
            </w:r>
            <w:r w:rsidR="00092A87" w:rsidRPr="00037C73">
              <w:rPr>
                <w:b/>
                <w:sz w:val="22"/>
                <w:szCs w:val="22"/>
                <w:lang w:val="uk-UA"/>
              </w:rPr>
              <w:t xml:space="preserve"> міська рада</w:t>
            </w:r>
            <w:r w:rsidR="00092A87" w:rsidRPr="00037C73">
              <w:rPr>
                <w:sz w:val="22"/>
                <w:szCs w:val="22"/>
                <w:lang w:val="uk-UA"/>
              </w:rPr>
              <w:t xml:space="preserve">, орган місцевого самоврядування, який представляє територіальну громаду міста </w:t>
            </w:r>
            <w:r>
              <w:rPr>
                <w:bCs/>
                <w:sz w:val="22"/>
                <w:szCs w:val="22"/>
                <w:lang w:val="uk-UA"/>
              </w:rPr>
              <w:t>Суми</w:t>
            </w:r>
            <w:r w:rsidR="00092A87" w:rsidRPr="00037C73">
              <w:rPr>
                <w:sz w:val="22"/>
                <w:szCs w:val="22"/>
                <w:lang w:val="uk-UA"/>
              </w:rPr>
              <w:t>, юридична особа, яка створена й існує за законами України, із місцезнаходженням за адресою</w:t>
            </w:r>
            <w:bookmarkStart w:id="1" w:name="OLE_LINK1"/>
            <w:bookmarkStart w:id="2" w:name="OLE_LINK2"/>
            <w:r w:rsidR="00092A87" w:rsidRPr="00037C73">
              <w:rPr>
                <w:sz w:val="22"/>
                <w:szCs w:val="22"/>
                <w:lang w:val="uk-UA"/>
              </w:rPr>
              <w:t xml:space="preserve">: Україна, </w:t>
            </w:r>
            <w:r w:rsidRPr="006A59FF">
              <w:rPr>
                <w:bCs/>
                <w:sz w:val="22"/>
                <w:szCs w:val="22"/>
                <w:lang w:val="uk-UA"/>
              </w:rPr>
              <w:t>40030, Сумська область, місто Суми, майдан Незалежності, будинок 2</w:t>
            </w:r>
            <w:r w:rsidR="00313E71" w:rsidRPr="00037C73">
              <w:rPr>
                <w:bCs/>
                <w:sz w:val="22"/>
                <w:szCs w:val="22"/>
                <w:lang w:val="uk-UA"/>
              </w:rPr>
              <w:t xml:space="preserve"> </w:t>
            </w:r>
            <w:r w:rsidR="00313E71" w:rsidRPr="00037C73">
              <w:rPr>
                <w:sz w:val="22"/>
                <w:szCs w:val="22"/>
                <w:lang w:val="uk-UA"/>
              </w:rPr>
              <w:t xml:space="preserve">(далі </w:t>
            </w:r>
            <w:r w:rsidR="004231F8" w:rsidRPr="00037C73">
              <w:rPr>
                <w:sz w:val="22"/>
                <w:szCs w:val="22"/>
                <w:lang w:val="uk-UA"/>
              </w:rPr>
              <w:t>-</w:t>
            </w:r>
            <w:r w:rsidR="00313E71" w:rsidRPr="00037C73">
              <w:rPr>
                <w:sz w:val="22"/>
                <w:szCs w:val="22"/>
                <w:lang w:val="uk-UA"/>
              </w:rPr>
              <w:t xml:space="preserve"> </w:t>
            </w:r>
            <w:r w:rsidR="00B666ED">
              <w:rPr>
                <w:sz w:val="22"/>
                <w:szCs w:val="22"/>
                <w:lang w:val="uk-UA"/>
              </w:rPr>
              <w:t>"</w:t>
            </w:r>
            <w:r w:rsidR="00313E71" w:rsidRPr="00037C73">
              <w:rPr>
                <w:b/>
                <w:sz w:val="22"/>
                <w:szCs w:val="22"/>
                <w:lang w:val="uk-UA"/>
              </w:rPr>
              <w:t>Одержувач</w:t>
            </w:r>
            <w:r w:rsidR="007C276A" w:rsidRPr="00037C73">
              <w:rPr>
                <w:b/>
                <w:sz w:val="22"/>
                <w:szCs w:val="22"/>
                <w:lang w:val="uk-UA"/>
              </w:rPr>
              <w:t xml:space="preserve"> Гранту</w:t>
            </w:r>
            <w:r w:rsidR="00B666ED">
              <w:rPr>
                <w:sz w:val="22"/>
                <w:szCs w:val="22"/>
                <w:lang w:val="uk-UA"/>
              </w:rPr>
              <w:t>"</w:t>
            </w:r>
            <w:r w:rsidR="00313E71" w:rsidRPr="00037C73">
              <w:rPr>
                <w:sz w:val="22"/>
                <w:szCs w:val="22"/>
                <w:lang w:val="uk-UA"/>
              </w:rPr>
              <w:t>)</w:t>
            </w:r>
            <w:r w:rsidR="00092A87" w:rsidRPr="00037C73">
              <w:rPr>
                <w:sz w:val="22"/>
                <w:szCs w:val="22"/>
                <w:lang w:val="uk-UA"/>
              </w:rPr>
              <w:t xml:space="preserve">, в особі </w:t>
            </w:r>
            <w:r w:rsidR="00653F69">
              <w:rPr>
                <w:sz w:val="22"/>
                <w:szCs w:val="22"/>
                <w:lang w:val="uk-UA"/>
              </w:rPr>
              <w:t>Д</w:t>
            </w:r>
            <w:r w:rsidR="008325C4" w:rsidRPr="008325C4">
              <w:rPr>
                <w:sz w:val="22"/>
                <w:szCs w:val="22"/>
                <w:lang w:val="uk-UA"/>
              </w:rPr>
              <w:t xml:space="preserve">иректора департаменту фінансів, економіки та інвестицій Сумської міської ради Липової Світлани Андріївни, якa діє у відповідності до законодавства України та рішення Сумської міської ради від 21 жовтня 2020 року № 7559-МР </w:t>
            </w:r>
            <w:r w:rsidR="00A43D10">
              <w:rPr>
                <w:sz w:val="22"/>
                <w:szCs w:val="22"/>
                <w:lang w:val="uk-UA"/>
              </w:rPr>
              <w:t>"</w:t>
            </w:r>
            <w:r w:rsidR="008325C4" w:rsidRPr="008325C4">
              <w:rPr>
                <w:sz w:val="22"/>
                <w:szCs w:val="22"/>
                <w:lang w:val="uk-UA"/>
              </w:rPr>
              <w:t>Про здійснення у 2020 році місцевого запозичення Сумською міською радою</w:t>
            </w:r>
            <w:r w:rsidR="00A43D10">
              <w:rPr>
                <w:sz w:val="22"/>
                <w:szCs w:val="22"/>
                <w:lang w:val="uk-UA"/>
              </w:rPr>
              <w:t>"</w:t>
            </w:r>
            <w:r w:rsidR="00A43D10" w:rsidRPr="008325C4" w:rsidDel="00A43D10">
              <w:rPr>
                <w:sz w:val="22"/>
                <w:szCs w:val="22"/>
                <w:lang w:val="uk-UA"/>
              </w:rPr>
              <w:t xml:space="preserve"> </w:t>
            </w:r>
            <w:r w:rsidR="00092A87" w:rsidRPr="008325C4">
              <w:rPr>
                <w:sz w:val="22"/>
                <w:szCs w:val="22"/>
                <w:lang w:val="uk-UA"/>
              </w:rPr>
              <w:t>,</w:t>
            </w:r>
            <w:bookmarkEnd w:id="1"/>
            <w:bookmarkEnd w:id="2"/>
            <w:r w:rsidR="00092A87" w:rsidRPr="00037C73">
              <w:rPr>
                <w:sz w:val="22"/>
                <w:szCs w:val="22"/>
                <w:lang w:val="uk-UA"/>
              </w:rPr>
              <w:t xml:space="preserve"> як одержувач</w:t>
            </w:r>
          </w:p>
        </w:tc>
      </w:tr>
      <w:tr w:rsidR="004771F7" w:rsidRPr="00A43D10" w14:paraId="462EE379" w14:textId="77777777" w:rsidTr="00A641EF">
        <w:tc>
          <w:tcPr>
            <w:tcW w:w="4873" w:type="dxa"/>
          </w:tcPr>
          <w:p w14:paraId="30E6BB61" w14:textId="77777777" w:rsidR="004771F7" w:rsidRPr="00037C73" w:rsidRDefault="004771F7" w:rsidP="00037C73">
            <w:pPr>
              <w:jc w:val="both"/>
              <w:rPr>
                <w:sz w:val="22"/>
                <w:szCs w:val="22"/>
                <w:lang w:val="en-GB"/>
              </w:rPr>
            </w:pPr>
          </w:p>
        </w:tc>
        <w:tc>
          <w:tcPr>
            <w:tcW w:w="4874" w:type="dxa"/>
          </w:tcPr>
          <w:p w14:paraId="1EAF4D22" w14:textId="77777777" w:rsidR="004771F7" w:rsidRPr="00037C73" w:rsidRDefault="004771F7" w:rsidP="00037C73">
            <w:pPr>
              <w:jc w:val="both"/>
              <w:rPr>
                <w:sz w:val="22"/>
                <w:szCs w:val="22"/>
                <w:lang w:val="uk-UA"/>
              </w:rPr>
            </w:pPr>
          </w:p>
        </w:tc>
      </w:tr>
      <w:tr w:rsidR="00C85BFD" w:rsidRPr="00A43D10" w14:paraId="2E84D6AC" w14:textId="77777777" w:rsidTr="00A641EF">
        <w:tc>
          <w:tcPr>
            <w:tcW w:w="4873" w:type="dxa"/>
          </w:tcPr>
          <w:p w14:paraId="0FD975CC" w14:textId="4CF01D04" w:rsidR="00C85BFD" w:rsidRPr="00037C73" w:rsidRDefault="004A41C6" w:rsidP="00037C73">
            <w:pPr>
              <w:jc w:val="both"/>
              <w:rPr>
                <w:iCs/>
                <w:sz w:val="22"/>
                <w:szCs w:val="22"/>
                <w:lang w:val="en-GB"/>
              </w:rPr>
            </w:pPr>
            <w:r w:rsidRPr="00037C73">
              <w:rPr>
                <w:iCs/>
                <w:sz w:val="22"/>
                <w:szCs w:val="22"/>
                <w:lang w:val="en-GB"/>
              </w:rPr>
              <w:t>(</w:t>
            </w:r>
            <w:r w:rsidR="00C85BFD" w:rsidRPr="00037C73">
              <w:rPr>
                <w:iCs/>
                <w:sz w:val="22"/>
                <w:szCs w:val="22"/>
                <w:lang w:val="en-GB"/>
              </w:rPr>
              <w:t>jointly</w:t>
            </w:r>
            <w:r w:rsidRPr="00037C73">
              <w:rPr>
                <w:iCs/>
                <w:sz w:val="22"/>
                <w:szCs w:val="22"/>
                <w:lang w:val="en-GB"/>
              </w:rPr>
              <w:t xml:space="preserve"> </w:t>
            </w:r>
            <w:r w:rsidR="00C85BFD" w:rsidRPr="00037C73">
              <w:rPr>
                <w:iCs/>
                <w:sz w:val="22"/>
                <w:szCs w:val="22"/>
                <w:lang w:val="en-GB"/>
              </w:rPr>
              <w:t>the</w:t>
            </w:r>
            <w:r w:rsidRPr="00037C73">
              <w:rPr>
                <w:iCs/>
                <w:sz w:val="22"/>
                <w:szCs w:val="22"/>
                <w:lang w:val="en-GB"/>
              </w:rPr>
              <w:t xml:space="preserve"> </w:t>
            </w:r>
            <w:r w:rsidR="00B666ED">
              <w:rPr>
                <w:iCs/>
                <w:sz w:val="22"/>
                <w:szCs w:val="22"/>
                <w:lang w:val="en-GB"/>
              </w:rPr>
              <w:t>"</w:t>
            </w:r>
            <w:r w:rsidR="00C85BFD" w:rsidRPr="00037C73">
              <w:rPr>
                <w:b/>
                <w:iCs/>
                <w:sz w:val="22"/>
                <w:szCs w:val="22"/>
                <w:lang w:val="en-GB"/>
              </w:rPr>
              <w:t>Parties</w:t>
            </w:r>
            <w:r w:rsidR="00B666ED">
              <w:rPr>
                <w:iCs/>
                <w:sz w:val="22"/>
                <w:szCs w:val="22"/>
                <w:lang w:val="en-GB"/>
              </w:rPr>
              <w:t>"</w:t>
            </w:r>
            <w:r w:rsidRPr="00037C73">
              <w:rPr>
                <w:iCs/>
                <w:sz w:val="22"/>
                <w:szCs w:val="22"/>
                <w:lang w:val="en-GB"/>
              </w:rPr>
              <w:t xml:space="preserve"> </w:t>
            </w:r>
            <w:r w:rsidR="00C85BFD" w:rsidRPr="00037C73">
              <w:rPr>
                <w:iCs/>
                <w:sz w:val="22"/>
                <w:szCs w:val="22"/>
                <w:lang w:val="en-GB"/>
              </w:rPr>
              <w:t>and</w:t>
            </w:r>
            <w:r w:rsidRPr="00037C73">
              <w:rPr>
                <w:iCs/>
                <w:sz w:val="22"/>
                <w:szCs w:val="22"/>
                <w:lang w:val="en-GB"/>
              </w:rPr>
              <w:t xml:space="preserve"> </w:t>
            </w:r>
            <w:r w:rsidR="00C85BFD" w:rsidRPr="00037C73">
              <w:rPr>
                <w:iCs/>
                <w:sz w:val="22"/>
                <w:szCs w:val="22"/>
                <w:lang w:val="en-GB"/>
              </w:rPr>
              <w:t>separately</w:t>
            </w:r>
            <w:r w:rsidRPr="00037C73">
              <w:rPr>
                <w:iCs/>
                <w:sz w:val="22"/>
                <w:szCs w:val="22"/>
                <w:lang w:val="en-GB"/>
              </w:rPr>
              <w:t xml:space="preserve"> </w:t>
            </w:r>
            <w:r w:rsidR="00C85BFD" w:rsidRPr="00037C73">
              <w:rPr>
                <w:iCs/>
                <w:sz w:val="22"/>
                <w:szCs w:val="22"/>
                <w:lang w:val="en-GB"/>
              </w:rPr>
              <w:t>also</w:t>
            </w:r>
            <w:r w:rsidRPr="00037C73">
              <w:rPr>
                <w:iCs/>
                <w:sz w:val="22"/>
                <w:szCs w:val="22"/>
                <w:lang w:val="en-GB"/>
              </w:rPr>
              <w:t xml:space="preserve"> </w:t>
            </w:r>
            <w:r w:rsidR="00C85BFD" w:rsidRPr="00037C73">
              <w:rPr>
                <w:iCs/>
                <w:sz w:val="22"/>
                <w:szCs w:val="22"/>
                <w:lang w:val="en-GB"/>
              </w:rPr>
              <w:t>a</w:t>
            </w:r>
            <w:r w:rsidRPr="00037C73">
              <w:rPr>
                <w:iCs/>
                <w:sz w:val="22"/>
                <w:szCs w:val="22"/>
                <w:lang w:val="en-GB"/>
              </w:rPr>
              <w:t>/</w:t>
            </w:r>
            <w:r w:rsidR="00C85BFD" w:rsidRPr="00037C73">
              <w:rPr>
                <w:iCs/>
                <w:sz w:val="22"/>
                <w:szCs w:val="22"/>
                <w:lang w:val="en-GB"/>
              </w:rPr>
              <w:t>the</w:t>
            </w:r>
            <w:r w:rsidRPr="00037C73">
              <w:rPr>
                <w:iCs/>
                <w:sz w:val="22"/>
                <w:szCs w:val="22"/>
                <w:lang w:val="en-GB"/>
              </w:rPr>
              <w:t xml:space="preserve"> </w:t>
            </w:r>
            <w:r w:rsidR="00B666ED">
              <w:rPr>
                <w:iCs/>
                <w:sz w:val="22"/>
                <w:szCs w:val="22"/>
                <w:lang w:val="en-GB"/>
              </w:rPr>
              <w:t>"</w:t>
            </w:r>
            <w:r w:rsidR="00C85BFD" w:rsidRPr="00037C73">
              <w:rPr>
                <w:b/>
                <w:iCs/>
                <w:sz w:val="22"/>
                <w:szCs w:val="22"/>
                <w:lang w:val="en-GB"/>
              </w:rPr>
              <w:t>Party</w:t>
            </w:r>
            <w:r w:rsidR="00B666ED">
              <w:rPr>
                <w:iCs/>
                <w:sz w:val="22"/>
                <w:szCs w:val="22"/>
                <w:lang w:val="en-GB"/>
              </w:rPr>
              <w:t>"</w:t>
            </w:r>
            <w:r w:rsidRPr="00037C73">
              <w:rPr>
                <w:iCs/>
                <w:sz w:val="22"/>
                <w:szCs w:val="22"/>
                <w:lang w:val="en-GB"/>
              </w:rPr>
              <w:t>)</w:t>
            </w:r>
            <w:r w:rsidR="004231F8" w:rsidRPr="00037C73">
              <w:rPr>
                <w:iCs/>
                <w:sz w:val="22"/>
                <w:szCs w:val="22"/>
                <w:lang w:val="en-GB"/>
              </w:rPr>
              <w:t>.</w:t>
            </w:r>
          </w:p>
        </w:tc>
        <w:tc>
          <w:tcPr>
            <w:tcW w:w="4874" w:type="dxa"/>
          </w:tcPr>
          <w:p w14:paraId="2488C89C" w14:textId="46C25D8A" w:rsidR="00C85BFD" w:rsidRPr="00037C73" w:rsidRDefault="004A41C6" w:rsidP="00037C73">
            <w:pPr>
              <w:ind w:left="2160" w:hanging="2160"/>
              <w:jc w:val="both"/>
              <w:rPr>
                <w:iCs/>
                <w:sz w:val="22"/>
                <w:szCs w:val="22"/>
                <w:lang w:val="uk-UA"/>
              </w:rPr>
            </w:pPr>
            <w:r w:rsidRPr="00037C73">
              <w:rPr>
                <w:iCs/>
                <w:sz w:val="22"/>
                <w:szCs w:val="22"/>
                <w:lang w:val="uk-UA"/>
              </w:rPr>
              <w:t xml:space="preserve">(далі кожна </w:t>
            </w:r>
            <w:r w:rsidR="004231F8" w:rsidRPr="00037C73">
              <w:rPr>
                <w:iCs/>
                <w:sz w:val="22"/>
                <w:szCs w:val="22"/>
                <w:lang w:val="uk-UA"/>
              </w:rPr>
              <w:t xml:space="preserve">- </w:t>
            </w:r>
            <w:r w:rsidR="00B666ED">
              <w:rPr>
                <w:iCs/>
                <w:sz w:val="22"/>
                <w:szCs w:val="22"/>
                <w:lang w:val="uk-UA"/>
              </w:rPr>
              <w:t>"</w:t>
            </w:r>
            <w:r w:rsidRPr="00037C73">
              <w:rPr>
                <w:b/>
                <w:iCs/>
                <w:sz w:val="22"/>
                <w:szCs w:val="22"/>
                <w:lang w:val="uk-UA"/>
              </w:rPr>
              <w:t>Сторона</w:t>
            </w:r>
            <w:r w:rsidR="00B666ED">
              <w:rPr>
                <w:iCs/>
                <w:sz w:val="22"/>
                <w:szCs w:val="22"/>
                <w:lang w:val="uk-UA"/>
              </w:rPr>
              <w:t>"</w:t>
            </w:r>
            <w:r w:rsidRPr="00037C73">
              <w:rPr>
                <w:iCs/>
                <w:sz w:val="22"/>
                <w:szCs w:val="22"/>
                <w:lang w:val="uk-UA"/>
              </w:rPr>
              <w:t xml:space="preserve">, разом </w:t>
            </w:r>
            <w:r w:rsidR="004231F8" w:rsidRPr="00037C73">
              <w:rPr>
                <w:iCs/>
                <w:sz w:val="22"/>
                <w:szCs w:val="22"/>
                <w:lang w:val="uk-UA"/>
              </w:rPr>
              <w:t xml:space="preserve">- </w:t>
            </w:r>
            <w:r w:rsidR="00B666ED">
              <w:rPr>
                <w:iCs/>
                <w:sz w:val="22"/>
                <w:szCs w:val="22"/>
                <w:lang w:val="uk-UA"/>
              </w:rPr>
              <w:t>"</w:t>
            </w:r>
            <w:r w:rsidRPr="00037C73">
              <w:rPr>
                <w:b/>
                <w:iCs/>
                <w:sz w:val="22"/>
                <w:szCs w:val="22"/>
                <w:lang w:val="uk-UA"/>
              </w:rPr>
              <w:t>Сторони</w:t>
            </w:r>
            <w:r w:rsidR="00B666ED">
              <w:rPr>
                <w:iCs/>
                <w:sz w:val="22"/>
                <w:szCs w:val="22"/>
                <w:lang w:val="uk-UA"/>
              </w:rPr>
              <w:t>"</w:t>
            </w:r>
            <w:r w:rsidRPr="00037C73">
              <w:rPr>
                <w:iCs/>
                <w:sz w:val="22"/>
                <w:szCs w:val="22"/>
                <w:lang w:val="uk-UA"/>
              </w:rPr>
              <w:t>)</w:t>
            </w:r>
            <w:r w:rsidR="004231F8" w:rsidRPr="00037C73">
              <w:rPr>
                <w:iCs/>
                <w:sz w:val="22"/>
                <w:szCs w:val="22"/>
                <w:lang w:val="uk-UA"/>
              </w:rPr>
              <w:t>.</w:t>
            </w:r>
            <w:r w:rsidRPr="00037C73">
              <w:rPr>
                <w:iCs/>
                <w:sz w:val="22"/>
                <w:szCs w:val="22"/>
                <w:lang w:val="uk-UA"/>
              </w:rPr>
              <w:t xml:space="preserve"> </w:t>
            </w:r>
          </w:p>
        </w:tc>
      </w:tr>
      <w:tr w:rsidR="004771F7" w:rsidRPr="00A43D10" w14:paraId="5C9B801F" w14:textId="77777777" w:rsidTr="00A641EF">
        <w:tc>
          <w:tcPr>
            <w:tcW w:w="4873" w:type="dxa"/>
          </w:tcPr>
          <w:p w14:paraId="392C61B2" w14:textId="77777777" w:rsidR="004771F7" w:rsidRPr="00037C73" w:rsidRDefault="004771F7" w:rsidP="00037C73">
            <w:pPr>
              <w:jc w:val="both"/>
              <w:rPr>
                <w:sz w:val="22"/>
                <w:szCs w:val="22"/>
                <w:lang w:val="ru-RU"/>
              </w:rPr>
            </w:pPr>
          </w:p>
        </w:tc>
        <w:tc>
          <w:tcPr>
            <w:tcW w:w="4874" w:type="dxa"/>
          </w:tcPr>
          <w:p w14:paraId="76ACC200" w14:textId="77777777" w:rsidR="004771F7" w:rsidRPr="00037C73" w:rsidRDefault="004771F7" w:rsidP="00037C73">
            <w:pPr>
              <w:jc w:val="both"/>
              <w:rPr>
                <w:sz w:val="22"/>
                <w:szCs w:val="22"/>
                <w:lang w:val="uk-UA"/>
              </w:rPr>
            </w:pPr>
          </w:p>
        </w:tc>
      </w:tr>
      <w:tr w:rsidR="00C85BFD" w:rsidRPr="006D29C7" w14:paraId="26A4D26B" w14:textId="77777777" w:rsidTr="00A641EF">
        <w:tc>
          <w:tcPr>
            <w:tcW w:w="4873" w:type="dxa"/>
          </w:tcPr>
          <w:p w14:paraId="548F047F" w14:textId="77777777" w:rsidR="00C85BFD" w:rsidRPr="00037C73" w:rsidRDefault="00C85BFD" w:rsidP="00037C73">
            <w:pPr>
              <w:ind w:left="2160" w:hanging="2160"/>
              <w:jc w:val="both"/>
              <w:rPr>
                <w:iCs/>
                <w:sz w:val="22"/>
                <w:szCs w:val="22"/>
                <w:lang w:val="en-GB"/>
              </w:rPr>
            </w:pPr>
            <w:r w:rsidRPr="00037C73">
              <w:rPr>
                <w:b/>
                <w:bCs/>
                <w:sz w:val="22"/>
                <w:szCs w:val="22"/>
                <w:lang w:val="en-GB"/>
              </w:rPr>
              <w:t>WHEREAS</w:t>
            </w:r>
            <w:r w:rsidR="004A41C6" w:rsidRPr="00037C73">
              <w:rPr>
                <w:b/>
                <w:bCs/>
                <w:iCs/>
                <w:sz w:val="22"/>
                <w:szCs w:val="22"/>
                <w:lang w:val="en-GB"/>
              </w:rPr>
              <w:t>:</w:t>
            </w:r>
          </w:p>
        </w:tc>
        <w:tc>
          <w:tcPr>
            <w:tcW w:w="4874" w:type="dxa"/>
          </w:tcPr>
          <w:p w14:paraId="0DAC50CF" w14:textId="77777777" w:rsidR="00C85BFD" w:rsidRPr="00037C73" w:rsidRDefault="00C85BFD" w:rsidP="00037C73">
            <w:pPr>
              <w:jc w:val="both"/>
              <w:rPr>
                <w:b/>
                <w:sz w:val="22"/>
                <w:szCs w:val="22"/>
                <w:lang w:val="uk-UA"/>
              </w:rPr>
            </w:pPr>
            <w:r w:rsidRPr="00037C73">
              <w:rPr>
                <w:b/>
                <w:sz w:val="22"/>
                <w:szCs w:val="22"/>
                <w:lang w:val="uk-UA"/>
              </w:rPr>
              <w:t xml:space="preserve">ВРАХОВУЮЧИ ЩО: </w:t>
            </w:r>
          </w:p>
        </w:tc>
      </w:tr>
      <w:tr w:rsidR="004771F7" w:rsidRPr="006D29C7" w14:paraId="03840958" w14:textId="77777777" w:rsidTr="00A641EF">
        <w:tc>
          <w:tcPr>
            <w:tcW w:w="4873" w:type="dxa"/>
          </w:tcPr>
          <w:p w14:paraId="1C2915B6" w14:textId="77777777" w:rsidR="004771F7" w:rsidRPr="00037C73" w:rsidRDefault="004771F7" w:rsidP="00037C73">
            <w:pPr>
              <w:jc w:val="both"/>
              <w:rPr>
                <w:sz w:val="22"/>
                <w:szCs w:val="22"/>
                <w:lang w:val="en-GB"/>
              </w:rPr>
            </w:pPr>
          </w:p>
        </w:tc>
        <w:tc>
          <w:tcPr>
            <w:tcW w:w="4874" w:type="dxa"/>
          </w:tcPr>
          <w:p w14:paraId="6F329B7D" w14:textId="77777777" w:rsidR="004771F7" w:rsidRPr="00037C73" w:rsidRDefault="004771F7" w:rsidP="00037C73">
            <w:pPr>
              <w:jc w:val="both"/>
              <w:rPr>
                <w:sz w:val="22"/>
                <w:szCs w:val="22"/>
                <w:lang w:val="uk-UA"/>
              </w:rPr>
            </w:pPr>
          </w:p>
        </w:tc>
      </w:tr>
      <w:tr w:rsidR="00C85BFD" w:rsidRPr="00A43D10" w14:paraId="0F7636C0" w14:textId="77777777" w:rsidTr="00037C73">
        <w:trPr>
          <w:trHeight w:val="1852"/>
        </w:trPr>
        <w:tc>
          <w:tcPr>
            <w:tcW w:w="4873" w:type="dxa"/>
          </w:tcPr>
          <w:p w14:paraId="3DD282BE" w14:textId="6F8264D5" w:rsidR="0013716D" w:rsidRPr="008325C4" w:rsidRDefault="009E14FB" w:rsidP="006F3442">
            <w:pPr>
              <w:numPr>
                <w:ilvl w:val="0"/>
                <w:numId w:val="21"/>
              </w:numPr>
              <w:ind w:left="454" w:hanging="454"/>
              <w:jc w:val="both"/>
              <w:rPr>
                <w:sz w:val="22"/>
                <w:szCs w:val="22"/>
                <w:lang w:val="en-GB"/>
              </w:rPr>
            </w:pPr>
            <w:r w:rsidRPr="008325C4">
              <w:rPr>
                <w:sz w:val="22"/>
                <w:szCs w:val="22"/>
                <w:lang w:val="en-GB"/>
              </w:rPr>
              <w:t xml:space="preserve">The </w:t>
            </w:r>
            <w:r w:rsidR="00460051" w:rsidRPr="008325C4">
              <w:rPr>
                <w:sz w:val="22"/>
                <w:szCs w:val="22"/>
                <w:lang w:val="en-GB"/>
              </w:rPr>
              <w:t xml:space="preserve">Grant </w:t>
            </w:r>
            <w:r w:rsidRPr="008325C4">
              <w:rPr>
                <w:sz w:val="22"/>
                <w:szCs w:val="22"/>
                <w:lang w:val="en-GB"/>
              </w:rPr>
              <w:t xml:space="preserve">Beneficiary wishes to carry out </w:t>
            </w:r>
            <w:r w:rsidR="006F5CCE" w:rsidRPr="00A43D10">
              <w:rPr>
                <w:sz w:val="22"/>
                <w:szCs w:val="22"/>
                <w:lang w:val="en-GB"/>
              </w:rPr>
              <w:t xml:space="preserve">certain wastewater treatment improvements in the City </w:t>
            </w:r>
            <w:r w:rsidR="00A43D10" w:rsidRPr="006F3442">
              <w:rPr>
                <w:sz w:val="22"/>
                <w:szCs w:val="22"/>
                <w:lang w:val="en-GB"/>
              </w:rPr>
              <w:t>of Sumy</w:t>
            </w:r>
            <w:r w:rsidR="00A43D10" w:rsidRPr="00A43D10">
              <w:rPr>
                <w:sz w:val="22"/>
                <w:szCs w:val="22"/>
                <w:lang w:val="en-GB"/>
              </w:rPr>
              <w:t xml:space="preserve"> </w:t>
            </w:r>
            <w:r w:rsidR="006F5CCE" w:rsidRPr="00A43D10">
              <w:rPr>
                <w:sz w:val="22"/>
                <w:szCs w:val="22"/>
                <w:lang w:val="en-GB"/>
              </w:rPr>
              <w:t xml:space="preserve">within the project </w:t>
            </w:r>
            <w:r w:rsidR="00A43D10" w:rsidRPr="006F3442">
              <w:rPr>
                <w:sz w:val="22"/>
                <w:szCs w:val="22"/>
                <w:lang w:val="en-GB"/>
              </w:rPr>
              <w:t>"</w:t>
            </w:r>
            <w:r w:rsidR="006F5CCE" w:rsidRPr="00A43D10">
              <w:rPr>
                <w:sz w:val="22"/>
                <w:szCs w:val="22"/>
                <w:lang w:val="en-GB"/>
              </w:rPr>
              <w:t>Modernisation and reconstruction of water disposal system in the city of Sumy (reconstruction of city’s waste water treatment facilities of Communal enterprise “Miskvodokanal” of Sumy City Council with capacity of 60,000 m3/day and allocation of the first stage development with capacity of 30,000 m3/day at 40, Hamaliia Street, Sumy</w:t>
            </w:r>
            <w:r w:rsidR="00A43D10" w:rsidRPr="006F3442">
              <w:rPr>
                <w:sz w:val="22"/>
                <w:szCs w:val="22"/>
                <w:lang w:val="en-GB"/>
              </w:rPr>
              <w:t>"</w:t>
            </w:r>
            <w:r w:rsidR="00A43D10" w:rsidRPr="008325C4" w:rsidDel="008325C4">
              <w:rPr>
                <w:sz w:val="22"/>
                <w:szCs w:val="22"/>
                <w:lang w:val="en-GB"/>
              </w:rPr>
              <w:t xml:space="preserve"> </w:t>
            </w:r>
            <w:r w:rsidRPr="008325C4">
              <w:rPr>
                <w:sz w:val="22"/>
                <w:szCs w:val="22"/>
                <w:lang w:val="en-GB"/>
              </w:rPr>
              <w:t xml:space="preserve"> to result in </w:t>
            </w:r>
            <w:r w:rsidR="008325C4" w:rsidRPr="008325C4">
              <w:rPr>
                <w:sz w:val="22"/>
                <w:szCs w:val="22"/>
                <w:lang w:val="en-GB"/>
              </w:rPr>
              <w:t xml:space="preserve">in fulfilment of EU Norms after wastewater treatment of the pollution to the recipient water course: BOD5 – by 6.4 tons/year (3%), PO4 – by 20.2 tons/year (46%). </w:t>
            </w:r>
            <w:r w:rsidR="008325C4" w:rsidRPr="00A43D10">
              <w:rPr>
                <w:sz w:val="22"/>
                <w:szCs w:val="22"/>
                <w:lang w:val="en-GB"/>
              </w:rPr>
              <w:t xml:space="preserve">Furthermore the project will lead to </w:t>
            </w:r>
            <w:r w:rsidR="008325C4" w:rsidRPr="00E7061D">
              <w:rPr>
                <w:sz w:val="22"/>
                <w:szCs w:val="22"/>
                <w:lang w:val="en-GB"/>
              </w:rPr>
              <w:t xml:space="preserve">reduced electricity consumption by 1 </w:t>
            </w:r>
            <w:r w:rsidR="008325C4" w:rsidRPr="00A43D10">
              <w:rPr>
                <w:sz w:val="22"/>
                <w:szCs w:val="22"/>
                <w:lang w:val="en-GB"/>
              </w:rPr>
              <w:t>607</w:t>
            </w:r>
            <w:r w:rsidR="008325C4" w:rsidRPr="00E7061D">
              <w:rPr>
                <w:sz w:val="22"/>
                <w:szCs w:val="22"/>
                <w:lang w:val="en-GB"/>
              </w:rPr>
              <w:t xml:space="preserve"> MWh</w:t>
            </w:r>
            <w:r w:rsidR="00C853A3">
              <w:rPr>
                <w:sz w:val="22"/>
                <w:szCs w:val="22"/>
                <w:lang w:val="en-US"/>
              </w:rPr>
              <w:t>/a</w:t>
            </w:r>
            <w:r w:rsidR="008325C4" w:rsidRPr="00E7061D">
              <w:rPr>
                <w:sz w:val="22"/>
                <w:szCs w:val="22"/>
                <w:lang w:val="en-GB"/>
              </w:rPr>
              <w:t xml:space="preserve"> of equalling CO</w:t>
            </w:r>
            <w:r w:rsidR="008325C4" w:rsidRPr="00A43D10">
              <w:rPr>
                <w:sz w:val="22"/>
                <w:szCs w:val="22"/>
                <w:lang w:val="en-GB"/>
              </w:rPr>
              <w:t>2</w:t>
            </w:r>
            <w:r w:rsidR="008325C4" w:rsidRPr="00E7061D">
              <w:rPr>
                <w:sz w:val="22"/>
                <w:szCs w:val="22"/>
                <w:lang w:val="en-GB"/>
              </w:rPr>
              <w:t xml:space="preserve"> saving of 1 286 t CO</w:t>
            </w:r>
            <w:r w:rsidR="008325C4" w:rsidRPr="00A43D10">
              <w:rPr>
                <w:sz w:val="22"/>
                <w:szCs w:val="22"/>
                <w:lang w:val="en-GB"/>
              </w:rPr>
              <w:t>2</w:t>
            </w:r>
            <w:r w:rsidR="008325C4" w:rsidRPr="00E7061D">
              <w:rPr>
                <w:sz w:val="22"/>
                <w:szCs w:val="22"/>
                <w:lang w:val="en-GB"/>
              </w:rPr>
              <w:t>/a</w:t>
            </w:r>
            <w:r w:rsidR="0089094E">
              <w:rPr>
                <w:sz w:val="22"/>
                <w:szCs w:val="22"/>
                <w:lang w:val="en-GB"/>
              </w:rPr>
              <w:t xml:space="preserve"> </w:t>
            </w:r>
            <w:r w:rsidR="00A43D10" w:rsidRPr="006F3442">
              <w:rPr>
                <w:sz w:val="22"/>
                <w:szCs w:val="22"/>
                <w:lang w:val="en-GB"/>
              </w:rPr>
              <w:t xml:space="preserve">, </w:t>
            </w:r>
            <w:r w:rsidRPr="008325C4">
              <w:rPr>
                <w:sz w:val="22"/>
                <w:szCs w:val="22"/>
                <w:lang w:val="en-GB"/>
              </w:rPr>
              <w:t xml:space="preserve">as described in more detail in Annex 1 </w:t>
            </w:r>
            <w:r w:rsidRPr="008325C4">
              <w:rPr>
                <w:sz w:val="22"/>
                <w:szCs w:val="22"/>
                <w:lang w:val="en-GB"/>
              </w:rPr>
              <w:lastRenderedPageBreak/>
              <w:t>- Project Description</w:t>
            </w:r>
            <w:r w:rsidR="00703579" w:rsidRPr="008325C4">
              <w:rPr>
                <w:sz w:val="22"/>
                <w:szCs w:val="22"/>
                <w:lang w:val="en-GB"/>
              </w:rPr>
              <w:t xml:space="preserve"> and Reporting</w:t>
            </w:r>
            <w:r w:rsidRPr="008325C4">
              <w:rPr>
                <w:sz w:val="22"/>
                <w:szCs w:val="22"/>
                <w:lang w:val="en-GB"/>
              </w:rPr>
              <w:t xml:space="preserve"> (the "</w:t>
            </w:r>
            <w:r w:rsidRPr="006F3442">
              <w:rPr>
                <w:sz w:val="22"/>
                <w:szCs w:val="22"/>
                <w:lang w:val="en-GB"/>
              </w:rPr>
              <w:t>Project</w:t>
            </w:r>
            <w:r w:rsidRPr="008325C4">
              <w:rPr>
                <w:sz w:val="22"/>
                <w:szCs w:val="22"/>
                <w:lang w:val="en-GB"/>
              </w:rPr>
              <w:t>");</w:t>
            </w:r>
          </w:p>
        </w:tc>
        <w:tc>
          <w:tcPr>
            <w:tcW w:w="4874" w:type="dxa"/>
          </w:tcPr>
          <w:p w14:paraId="4FEE9926" w14:textId="4DF79198" w:rsidR="006367DE" w:rsidRPr="00037C73" w:rsidRDefault="001F766D" w:rsidP="004432BB">
            <w:pPr>
              <w:pStyle w:val="af1"/>
              <w:numPr>
                <w:ilvl w:val="0"/>
                <w:numId w:val="15"/>
              </w:numPr>
              <w:ind w:left="454" w:hanging="454"/>
              <w:contextualSpacing w:val="0"/>
              <w:jc w:val="both"/>
              <w:rPr>
                <w:sz w:val="22"/>
                <w:szCs w:val="22"/>
                <w:lang w:val="uk-UA"/>
              </w:rPr>
            </w:pPr>
            <w:r w:rsidRPr="00037C73">
              <w:rPr>
                <w:sz w:val="22"/>
                <w:szCs w:val="22"/>
                <w:lang w:val="uk-UA"/>
              </w:rPr>
              <w:lastRenderedPageBreak/>
              <w:t xml:space="preserve">Одержувач </w:t>
            </w:r>
            <w:r w:rsidR="007C276A" w:rsidRPr="00037C73">
              <w:rPr>
                <w:sz w:val="22"/>
                <w:szCs w:val="22"/>
                <w:lang w:val="uk-UA"/>
              </w:rPr>
              <w:t xml:space="preserve">Гранту </w:t>
            </w:r>
            <w:r w:rsidRPr="00037C73">
              <w:rPr>
                <w:sz w:val="22"/>
                <w:szCs w:val="22"/>
                <w:lang w:val="uk-UA"/>
              </w:rPr>
              <w:t xml:space="preserve">бажає здійснити </w:t>
            </w:r>
            <w:r w:rsidR="008325C4" w:rsidRPr="00A43D10">
              <w:rPr>
                <w:sz w:val="22"/>
                <w:szCs w:val="22"/>
                <w:lang w:val="uk-UA"/>
              </w:rPr>
              <w:t xml:space="preserve">певні поліпшення щодо очищення стічних вод в  </w:t>
            </w:r>
            <w:r w:rsidR="00A43D10">
              <w:rPr>
                <w:sz w:val="22"/>
                <w:szCs w:val="22"/>
                <w:lang w:val="uk-UA"/>
              </w:rPr>
              <w:t>м</w:t>
            </w:r>
            <w:r w:rsidR="008325C4" w:rsidRPr="00A43D10">
              <w:rPr>
                <w:sz w:val="22"/>
                <w:szCs w:val="22"/>
                <w:lang w:val="uk-UA"/>
              </w:rPr>
              <w:t xml:space="preserve">істі </w:t>
            </w:r>
            <w:r w:rsidR="00A43D10" w:rsidRPr="006F3442">
              <w:rPr>
                <w:sz w:val="22"/>
                <w:szCs w:val="22"/>
                <w:lang w:val="uk-UA"/>
              </w:rPr>
              <w:t>Суми</w:t>
            </w:r>
            <w:r w:rsidR="00A43D10" w:rsidRPr="00A43D10">
              <w:rPr>
                <w:sz w:val="22"/>
                <w:szCs w:val="22"/>
                <w:lang w:val="uk-UA"/>
              </w:rPr>
              <w:t xml:space="preserve"> </w:t>
            </w:r>
            <w:r w:rsidR="008325C4" w:rsidRPr="00A43D10">
              <w:rPr>
                <w:sz w:val="22"/>
                <w:szCs w:val="22"/>
                <w:lang w:val="uk-UA"/>
              </w:rPr>
              <w:t xml:space="preserve">в рамках впровадження проекту </w:t>
            </w:r>
            <w:r w:rsidR="00A43D10">
              <w:rPr>
                <w:sz w:val="22"/>
                <w:szCs w:val="22"/>
                <w:lang w:val="uk-UA"/>
              </w:rPr>
              <w:t>"</w:t>
            </w:r>
            <w:r w:rsidR="008325C4" w:rsidRPr="008325C4">
              <w:rPr>
                <w:sz w:val="22"/>
                <w:szCs w:val="22"/>
                <w:lang w:val="uk-UA"/>
              </w:rPr>
              <w:t>Модернізація</w:t>
            </w:r>
            <w:r w:rsidR="008325C4" w:rsidRPr="00A43D10">
              <w:rPr>
                <w:sz w:val="22"/>
                <w:szCs w:val="22"/>
                <w:lang w:val="uk-UA"/>
              </w:rPr>
              <w:t xml:space="preserve">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м3/добу з виділенням першої черги будівництва потужністю 30 000 м3/добу у м. Суми, вул. Гамалія, буд. 40)</w:t>
            </w:r>
            <w:r w:rsidR="00A43D10">
              <w:rPr>
                <w:sz w:val="22"/>
                <w:szCs w:val="22"/>
                <w:lang w:val="uk-UA"/>
              </w:rPr>
              <w:t xml:space="preserve"> "</w:t>
            </w:r>
            <w:r w:rsidRPr="00037C73">
              <w:rPr>
                <w:sz w:val="22"/>
                <w:szCs w:val="22"/>
                <w:lang w:val="uk-UA"/>
              </w:rPr>
              <w:t xml:space="preserve">, який, як очікується, призведе, зокрема, до </w:t>
            </w:r>
            <w:r w:rsidR="008325C4" w:rsidRPr="00A43D10">
              <w:rPr>
                <w:sz w:val="22"/>
                <w:szCs w:val="22"/>
                <w:lang w:val="uk-UA"/>
              </w:rPr>
              <w:t>виконання нормативів ЄС для очищених стічних вод після скиду у водний об’єкт: БСК5 – на 6,4 тон/рік (3%), PO4 – на 20,2 тони/рік (46%). Більш того, в результаті впровадження проекту буде зменшено споживання електроенергії на 1 607 MВт×</w:t>
            </w:r>
            <w:r w:rsidR="00C853A3">
              <w:rPr>
                <w:sz w:val="22"/>
                <w:szCs w:val="22"/>
                <w:lang w:val="uk-UA"/>
              </w:rPr>
              <w:t>год на рік</w:t>
            </w:r>
            <w:r w:rsidR="008325C4" w:rsidRPr="00A43D10">
              <w:rPr>
                <w:sz w:val="22"/>
                <w:szCs w:val="22"/>
                <w:lang w:val="uk-UA"/>
              </w:rPr>
              <w:t xml:space="preserve">, що дорівнює заощадженню </w:t>
            </w:r>
            <w:r w:rsidR="008325C4" w:rsidRPr="00A43D10">
              <w:rPr>
                <w:sz w:val="22"/>
                <w:szCs w:val="22"/>
                <w:lang w:val="uk-UA"/>
              </w:rPr>
              <w:lastRenderedPageBreak/>
              <w:t>1 286т CO2/рік</w:t>
            </w:r>
            <w:r w:rsidRPr="00037C73">
              <w:rPr>
                <w:sz w:val="22"/>
                <w:szCs w:val="22"/>
                <w:lang w:val="uk-UA"/>
              </w:rPr>
              <w:t>, як описано докладніше в Додатку 1 - Опис проекту та звітність (далі - "</w:t>
            </w:r>
            <w:r w:rsidRPr="00A43D10">
              <w:rPr>
                <w:sz w:val="22"/>
                <w:szCs w:val="22"/>
                <w:lang w:val="uk-UA"/>
              </w:rPr>
              <w:t>Проект</w:t>
            </w:r>
            <w:r w:rsidRPr="00037C73">
              <w:rPr>
                <w:sz w:val="22"/>
                <w:szCs w:val="22"/>
                <w:lang w:val="uk-UA"/>
              </w:rPr>
              <w:t>");</w:t>
            </w:r>
          </w:p>
        </w:tc>
      </w:tr>
      <w:tr w:rsidR="004231F8" w:rsidRPr="00A43D10" w14:paraId="0C080478" w14:textId="77777777" w:rsidTr="00037C73">
        <w:trPr>
          <w:trHeight w:val="277"/>
        </w:trPr>
        <w:tc>
          <w:tcPr>
            <w:tcW w:w="4873" w:type="dxa"/>
          </w:tcPr>
          <w:p w14:paraId="79F7A0D3" w14:textId="77777777" w:rsidR="004231F8" w:rsidRPr="00037C73" w:rsidRDefault="004231F8" w:rsidP="00037C73">
            <w:pPr>
              <w:pStyle w:val="af1"/>
              <w:ind w:left="454" w:hanging="454"/>
              <w:contextualSpacing w:val="0"/>
              <w:jc w:val="both"/>
              <w:rPr>
                <w:sz w:val="22"/>
                <w:szCs w:val="22"/>
                <w:lang w:val="uk-UA"/>
              </w:rPr>
            </w:pPr>
          </w:p>
        </w:tc>
        <w:tc>
          <w:tcPr>
            <w:tcW w:w="4874" w:type="dxa"/>
          </w:tcPr>
          <w:p w14:paraId="2BE1AF1F" w14:textId="77777777" w:rsidR="004231F8" w:rsidRPr="00037C73" w:rsidRDefault="004231F8" w:rsidP="00037C73">
            <w:pPr>
              <w:pStyle w:val="af1"/>
              <w:ind w:left="454" w:hanging="454"/>
              <w:contextualSpacing w:val="0"/>
              <w:jc w:val="both"/>
              <w:rPr>
                <w:sz w:val="22"/>
                <w:szCs w:val="22"/>
                <w:lang w:val="uk-UA"/>
              </w:rPr>
            </w:pPr>
          </w:p>
        </w:tc>
      </w:tr>
      <w:tr w:rsidR="00833B92" w:rsidRPr="00A43D10" w14:paraId="4782D2E4" w14:textId="77777777" w:rsidTr="00A641EF">
        <w:tc>
          <w:tcPr>
            <w:tcW w:w="4873" w:type="dxa"/>
          </w:tcPr>
          <w:p w14:paraId="74EF3FF4" w14:textId="52AC24E7" w:rsidR="00833B92" w:rsidRPr="00037C73" w:rsidRDefault="00833B92" w:rsidP="00E240B0">
            <w:pPr>
              <w:pStyle w:val="af1"/>
              <w:numPr>
                <w:ilvl w:val="0"/>
                <w:numId w:val="21"/>
              </w:numPr>
              <w:ind w:left="454" w:hanging="454"/>
              <w:contextualSpacing w:val="0"/>
              <w:jc w:val="both"/>
              <w:rPr>
                <w:sz w:val="22"/>
                <w:szCs w:val="22"/>
                <w:lang w:val="en-GB"/>
              </w:rPr>
            </w:pPr>
            <w:r w:rsidRPr="00037C73">
              <w:rPr>
                <w:sz w:val="22"/>
                <w:szCs w:val="22"/>
                <w:lang w:val="en-GB"/>
              </w:rPr>
              <w:t xml:space="preserve">NEFCO has agreed to enter into a loan agreement with the </w:t>
            </w:r>
            <w:r w:rsidR="00460051" w:rsidRPr="00037C73">
              <w:rPr>
                <w:sz w:val="22"/>
                <w:szCs w:val="22"/>
                <w:lang w:val="en-GB"/>
              </w:rPr>
              <w:t xml:space="preserve">Grant </w:t>
            </w:r>
            <w:r w:rsidRPr="00037C73">
              <w:rPr>
                <w:sz w:val="22"/>
                <w:szCs w:val="22"/>
                <w:lang w:val="en-GB"/>
              </w:rPr>
              <w:t>Beneficiary, as borrower, providing an amount of up to EUR</w:t>
            </w:r>
            <w:r w:rsidR="006A59FF">
              <w:rPr>
                <w:sz w:val="22"/>
                <w:szCs w:val="22"/>
                <w:lang w:val="en-GB"/>
              </w:rPr>
              <w:t> </w:t>
            </w:r>
            <w:r w:rsidR="006A59FF">
              <w:rPr>
                <w:sz w:val="22"/>
                <w:szCs w:val="22"/>
                <w:lang w:val="en-US"/>
              </w:rPr>
              <w:t>1,500,000</w:t>
            </w:r>
            <w:r w:rsidRPr="00037C73">
              <w:rPr>
                <w:sz w:val="22"/>
                <w:szCs w:val="22"/>
                <w:lang w:val="en-GB"/>
              </w:rPr>
              <w:t xml:space="preserve"> (</w:t>
            </w:r>
            <w:r w:rsidR="006A59FF">
              <w:rPr>
                <w:sz w:val="22"/>
                <w:szCs w:val="22"/>
                <w:lang w:val="en-GB"/>
              </w:rPr>
              <w:t>one million five hundred thousand</w:t>
            </w:r>
            <w:r w:rsidRPr="00037C73">
              <w:rPr>
                <w:sz w:val="22"/>
                <w:szCs w:val="22"/>
                <w:lang w:val="en-GB"/>
              </w:rPr>
              <w:t xml:space="preserve"> Euros), in addition to the borrower’s own funds, for the implementation of the Project (the </w:t>
            </w:r>
            <w:r w:rsidR="00B666ED">
              <w:rPr>
                <w:sz w:val="22"/>
                <w:szCs w:val="22"/>
                <w:lang w:val="en-GB"/>
              </w:rPr>
              <w:t>"</w:t>
            </w:r>
            <w:r w:rsidRPr="00037C73">
              <w:rPr>
                <w:b/>
                <w:sz w:val="22"/>
                <w:szCs w:val="22"/>
                <w:lang w:val="en-GB"/>
              </w:rPr>
              <w:t>Loan Agreement</w:t>
            </w:r>
            <w:r w:rsidR="00B666ED">
              <w:rPr>
                <w:sz w:val="22"/>
                <w:szCs w:val="22"/>
                <w:lang w:val="en-GB"/>
              </w:rPr>
              <w:t>"</w:t>
            </w:r>
            <w:r w:rsidRPr="00037C73">
              <w:rPr>
                <w:sz w:val="22"/>
                <w:szCs w:val="22"/>
                <w:lang w:val="en-GB"/>
              </w:rPr>
              <w:t xml:space="preserve">), provided that the </w:t>
            </w:r>
            <w:r w:rsidR="00460051" w:rsidRPr="00037C73">
              <w:rPr>
                <w:sz w:val="22"/>
                <w:szCs w:val="22"/>
                <w:lang w:val="en-GB"/>
              </w:rPr>
              <w:t xml:space="preserve">Grant </w:t>
            </w:r>
            <w:r w:rsidRPr="00037C73">
              <w:rPr>
                <w:sz w:val="22"/>
                <w:szCs w:val="22"/>
                <w:lang w:val="en-GB"/>
              </w:rPr>
              <w:t>Beneficiary, in parallel, enters into this grant agreement for the financing of Project related procurement;</w:t>
            </w:r>
          </w:p>
        </w:tc>
        <w:tc>
          <w:tcPr>
            <w:tcW w:w="4874" w:type="dxa"/>
          </w:tcPr>
          <w:p w14:paraId="197563D0" w14:textId="449F729A" w:rsidR="00833B92" w:rsidRPr="00037C73" w:rsidRDefault="00833B92" w:rsidP="00037C73">
            <w:pPr>
              <w:pStyle w:val="af1"/>
              <w:numPr>
                <w:ilvl w:val="0"/>
                <w:numId w:val="15"/>
              </w:numPr>
              <w:ind w:left="454" w:hanging="454"/>
              <w:contextualSpacing w:val="0"/>
              <w:jc w:val="both"/>
              <w:rPr>
                <w:sz w:val="22"/>
                <w:szCs w:val="22"/>
                <w:lang w:val="uk-UA"/>
              </w:rPr>
            </w:pPr>
            <w:r w:rsidRPr="00037C73">
              <w:rPr>
                <w:sz w:val="22"/>
                <w:szCs w:val="22"/>
                <w:lang w:val="uk-UA"/>
              </w:rPr>
              <w:t xml:space="preserve">НЕФКО погодилася укласти кредитний договір із Одержувачем </w:t>
            </w:r>
            <w:r w:rsidR="007C276A" w:rsidRPr="00037C73">
              <w:rPr>
                <w:sz w:val="22"/>
                <w:szCs w:val="22"/>
                <w:lang w:val="uk-UA"/>
              </w:rPr>
              <w:t xml:space="preserve">Гранту </w:t>
            </w:r>
            <w:r w:rsidRPr="00037C73">
              <w:rPr>
                <w:sz w:val="22"/>
                <w:szCs w:val="22"/>
                <w:lang w:val="uk-UA"/>
              </w:rPr>
              <w:t xml:space="preserve">як із позичальником, забезпечуючи суму в розмірі до </w:t>
            </w:r>
            <w:r w:rsidR="006A59FF">
              <w:rPr>
                <w:sz w:val="22"/>
                <w:szCs w:val="22"/>
                <w:lang w:val="uk-UA"/>
              </w:rPr>
              <w:t>1 500 000</w:t>
            </w:r>
            <w:r w:rsidRPr="00037C73">
              <w:rPr>
                <w:sz w:val="22"/>
                <w:szCs w:val="22"/>
                <w:lang w:val="uk-UA"/>
              </w:rPr>
              <w:t xml:space="preserve"> євро (</w:t>
            </w:r>
            <w:r w:rsidR="006A59FF">
              <w:rPr>
                <w:sz w:val="22"/>
                <w:szCs w:val="22"/>
                <w:lang w:val="uk-UA"/>
              </w:rPr>
              <w:t>один мільйон п’ятсот тисяч</w:t>
            </w:r>
            <w:r w:rsidRPr="00037C73">
              <w:rPr>
                <w:sz w:val="22"/>
                <w:szCs w:val="22"/>
                <w:lang w:val="uk-UA"/>
              </w:rPr>
              <w:t xml:space="preserve"> євро) в доповнення до власних коштів позичальника для реалізації Проекту (далі </w:t>
            </w:r>
            <w:r w:rsidR="00DD3599" w:rsidRPr="00037C73">
              <w:rPr>
                <w:sz w:val="22"/>
                <w:szCs w:val="22"/>
                <w:lang w:val="uk-UA"/>
              </w:rPr>
              <w:t>-</w:t>
            </w:r>
            <w:r w:rsidRPr="00037C73">
              <w:rPr>
                <w:sz w:val="22"/>
                <w:szCs w:val="22"/>
                <w:lang w:val="uk-UA"/>
              </w:rPr>
              <w:t xml:space="preserve"> </w:t>
            </w:r>
            <w:r w:rsidR="00B666ED">
              <w:rPr>
                <w:sz w:val="22"/>
                <w:szCs w:val="22"/>
                <w:lang w:val="uk-UA"/>
              </w:rPr>
              <w:t>"</w:t>
            </w:r>
            <w:r w:rsidRPr="00037C73">
              <w:rPr>
                <w:b/>
                <w:sz w:val="22"/>
                <w:szCs w:val="22"/>
                <w:lang w:val="uk-UA"/>
              </w:rPr>
              <w:t>Кредитний договір</w:t>
            </w:r>
            <w:r w:rsidR="00B666ED">
              <w:rPr>
                <w:sz w:val="22"/>
                <w:szCs w:val="22"/>
                <w:lang w:val="uk-UA"/>
              </w:rPr>
              <w:t>"</w:t>
            </w:r>
            <w:r w:rsidRPr="00037C73">
              <w:rPr>
                <w:sz w:val="22"/>
                <w:szCs w:val="22"/>
                <w:lang w:val="uk-UA"/>
              </w:rPr>
              <w:t xml:space="preserve">), за умови, що Одержувач </w:t>
            </w:r>
            <w:r w:rsidR="007C276A" w:rsidRPr="00037C73">
              <w:rPr>
                <w:sz w:val="22"/>
                <w:szCs w:val="22"/>
                <w:lang w:val="uk-UA"/>
              </w:rPr>
              <w:t xml:space="preserve">Гранту </w:t>
            </w:r>
            <w:r w:rsidRPr="00037C73">
              <w:rPr>
                <w:sz w:val="22"/>
                <w:szCs w:val="22"/>
                <w:lang w:val="uk-UA"/>
              </w:rPr>
              <w:t>паралельно укладає цей договір про грант на фінансування закупівель, пов’язаних із Проектом;</w:t>
            </w:r>
          </w:p>
        </w:tc>
      </w:tr>
      <w:tr w:rsidR="00833B92" w:rsidRPr="00A43D10" w14:paraId="24D9B6B7" w14:textId="77777777" w:rsidTr="00A641EF">
        <w:tc>
          <w:tcPr>
            <w:tcW w:w="4873" w:type="dxa"/>
          </w:tcPr>
          <w:p w14:paraId="3E20C0A0" w14:textId="77777777" w:rsidR="00833B92" w:rsidRPr="00037C73" w:rsidRDefault="00833B92" w:rsidP="00037C73">
            <w:pPr>
              <w:pStyle w:val="af1"/>
              <w:ind w:left="454" w:hanging="454"/>
              <w:contextualSpacing w:val="0"/>
              <w:jc w:val="both"/>
              <w:rPr>
                <w:sz w:val="22"/>
                <w:szCs w:val="22"/>
                <w:lang w:val="ru-RU"/>
              </w:rPr>
            </w:pPr>
          </w:p>
        </w:tc>
        <w:tc>
          <w:tcPr>
            <w:tcW w:w="4874" w:type="dxa"/>
          </w:tcPr>
          <w:p w14:paraId="098A9744" w14:textId="77777777" w:rsidR="00833B92" w:rsidRPr="00037C73" w:rsidRDefault="00833B92" w:rsidP="00037C73">
            <w:pPr>
              <w:pStyle w:val="af1"/>
              <w:ind w:left="454" w:hanging="454"/>
              <w:contextualSpacing w:val="0"/>
              <w:jc w:val="both"/>
              <w:rPr>
                <w:sz w:val="22"/>
                <w:szCs w:val="22"/>
                <w:lang w:val="uk-UA"/>
              </w:rPr>
            </w:pPr>
          </w:p>
        </w:tc>
      </w:tr>
      <w:tr w:rsidR="00C85BFD" w:rsidRPr="00A43D10" w14:paraId="5D5425F5" w14:textId="77777777" w:rsidTr="00A641EF">
        <w:tc>
          <w:tcPr>
            <w:tcW w:w="4873" w:type="dxa"/>
          </w:tcPr>
          <w:p w14:paraId="15483F00" w14:textId="5C5E3A99" w:rsidR="009E14FB" w:rsidRPr="00037C73" w:rsidRDefault="00833B92" w:rsidP="006F3442">
            <w:pPr>
              <w:pStyle w:val="af1"/>
              <w:numPr>
                <w:ilvl w:val="0"/>
                <w:numId w:val="21"/>
              </w:numPr>
              <w:ind w:left="454" w:hanging="454"/>
              <w:contextualSpacing w:val="0"/>
              <w:jc w:val="both"/>
              <w:rPr>
                <w:sz w:val="22"/>
                <w:szCs w:val="22"/>
                <w:lang w:val="en-GB"/>
              </w:rPr>
            </w:pPr>
            <w:r w:rsidRPr="00037C73">
              <w:rPr>
                <w:sz w:val="22"/>
                <w:szCs w:val="22"/>
                <w:lang w:val="en-GB"/>
              </w:rPr>
              <w:t>T</w:t>
            </w:r>
            <w:r w:rsidR="009E14FB" w:rsidRPr="00037C73">
              <w:rPr>
                <w:sz w:val="22"/>
                <w:szCs w:val="22"/>
                <w:lang w:val="en-GB"/>
              </w:rPr>
              <w:t>he</w:t>
            </w:r>
            <w:r w:rsidR="00FB65B0" w:rsidRPr="00037C73">
              <w:rPr>
                <w:bCs/>
                <w:sz w:val="22"/>
                <w:szCs w:val="22"/>
                <w:lang w:val="en-GB"/>
              </w:rPr>
              <w:t xml:space="preserve"> Neighborhood Investment Platform</w:t>
            </w:r>
            <w:r w:rsidR="009E14FB" w:rsidRPr="00037C73">
              <w:rPr>
                <w:sz w:val="22"/>
                <w:szCs w:val="22"/>
                <w:lang w:val="en-GB"/>
              </w:rPr>
              <w:t xml:space="preserve"> (the </w:t>
            </w:r>
            <w:r w:rsidR="00B666ED">
              <w:rPr>
                <w:sz w:val="22"/>
                <w:szCs w:val="22"/>
                <w:lang w:val="en-GB"/>
              </w:rPr>
              <w:t>"</w:t>
            </w:r>
            <w:r w:rsidR="00FB65B0" w:rsidRPr="00037C73">
              <w:rPr>
                <w:b/>
                <w:bCs/>
                <w:sz w:val="22"/>
                <w:szCs w:val="22"/>
                <w:lang w:val="en-GB"/>
              </w:rPr>
              <w:t>NIP</w:t>
            </w:r>
            <w:r w:rsidR="00B666ED">
              <w:rPr>
                <w:sz w:val="22"/>
                <w:szCs w:val="22"/>
                <w:lang w:val="en-GB"/>
              </w:rPr>
              <w:t>"</w:t>
            </w:r>
            <w:r w:rsidR="009E14FB" w:rsidRPr="00037C73">
              <w:rPr>
                <w:sz w:val="22"/>
                <w:szCs w:val="22"/>
                <w:lang w:val="en-GB"/>
              </w:rPr>
              <w:t xml:space="preserve">), </w:t>
            </w:r>
            <w:r w:rsidR="00B50DD7" w:rsidRPr="00037C73">
              <w:rPr>
                <w:color w:val="000000" w:themeColor="text1"/>
                <w:sz w:val="22"/>
                <w:szCs w:val="22"/>
                <w:lang w:val="en-GB"/>
              </w:rPr>
              <w:t xml:space="preserve">a facility </w:t>
            </w:r>
            <w:r w:rsidR="00750638" w:rsidRPr="00037C73">
              <w:rPr>
                <w:color w:val="000000" w:themeColor="text1"/>
                <w:sz w:val="22"/>
                <w:szCs w:val="22"/>
                <w:lang w:val="en-GB"/>
              </w:rPr>
              <w:t xml:space="preserve">of the European Union </w:t>
            </w:r>
            <w:r w:rsidR="00B50DD7" w:rsidRPr="00037C73">
              <w:rPr>
                <w:color w:val="000000" w:themeColor="text1"/>
                <w:sz w:val="22"/>
                <w:szCs w:val="22"/>
                <w:lang w:val="en-GB"/>
              </w:rPr>
              <w:t>stemming from the financing options offered by the European Neighborhood Instrument ("</w:t>
            </w:r>
            <w:r w:rsidR="00B50DD7" w:rsidRPr="00037C73">
              <w:rPr>
                <w:b/>
                <w:color w:val="000000" w:themeColor="text1"/>
                <w:sz w:val="22"/>
                <w:szCs w:val="22"/>
                <w:lang w:val="en-GB"/>
              </w:rPr>
              <w:t>ENI</w:t>
            </w:r>
            <w:r w:rsidR="00B50DD7" w:rsidRPr="00037C73">
              <w:rPr>
                <w:color w:val="000000" w:themeColor="text1"/>
                <w:sz w:val="22"/>
                <w:szCs w:val="22"/>
                <w:lang w:val="en-GB"/>
              </w:rPr>
              <w:t>") Regulation</w:t>
            </w:r>
            <w:r w:rsidRPr="00037C73">
              <w:rPr>
                <w:sz w:val="22"/>
                <w:szCs w:val="22"/>
                <w:lang w:val="en-GB"/>
              </w:rPr>
              <w:t xml:space="preserve">, has approved a grant to support </w:t>
            </w:r>
            <w:r w:rsidR="004A4BCF" w:rsidRPr="00037C73">
              <w:rPr>
                <w:sz w:val="22"/>
                <w:szCs w:val="22"/>
                <w:lang w:val="en-GB"/>
              </w:rPr>
              <w:t xml:space="preserve">the </w:t>
            </w:r>
            <w:r w:rsidR="006F3442" w:rsidRPr="004432BB">
              <w:rPr>
                <w:i/>
                <w:sz w:val="22"/>
                <w:szCs w:val="22"/>
                <w:lang w:val="en-GB"/>
              </w:rPr>
              <w:t xml:space="preserve">NEFCO </w:t>
            </w:r>
            <w:r w:rsidR="002A145E" w:rsidRPr="004432BB">
              <w:rPr>
                <w:i/>
                <w:sz w:val="22"/>
                <w:szCs w:val="22"/>
                <w:lang w:val="en-GB"/>
              </w:rPr>
              <w:t xml:space="preserve">NIP Ukraine Water </w:t>
            </w:r>
            <w:r w:rsidR="006F3442" w:rsidRPr="004432BB">
              <w:rPr>
                <w:i/>
                <w:sz w:val="22"/>
                <w:szCs w:val="22"/>
                <w:lang w:val="en-GB"/>
              </w:rPr>
              <w:t xml:space="preserve">System </w:t>
            </w:r>
            <w:r w:rsidR="002A145E" w:rsidRPr="004432BB">
              <w:rPr>
                <w:i/>
                <w:sz w:val="22"/>
                <w:szCs w:val="22"/>
                <w:lang w:val="en-GB"/>
              </w:rPr>
              <w:t>Modernisation Programme</w:t>
            </w:r>
            <w:r w:rsidR="002A145E" w:rsidRPr="00037C73">
              <w:rPr>
                <w:sz w:val="22"/>
                <w:szCs w:val="22"/>
                <w:lang w:val="en-GB"/>
              </w:rPr>
              <w:t xml:space="preserve"> </w:t>
            </w:r>
            <w:r w:rsidR="009E14FB" w:rsidRPr="00037C73">
              <w:rPr>
                <w:sz w:val="22"/>
                <w:szCs w:val="22"/>
                <w:lang w:val="en-GB"/>
              </w:rPr>
              <w:t xml:space="preserve">(the </w:t>
            </w:r>
            <w:r w:rsidR="00B666ED">
              <w:rPr>
                <w:sz w:val="22"/>
                <w:szCs w:val="22"/>
                <w:lang w:val="en-GB"/>
              </w:rPr>
              <w:t>"</w:t>
            </w:r>
            <w:r w:rsidR="00284A59" w:rsidRPr="00284A59">
              <w:rPr>
                <w:b/>
                <w:sz w:val="22"/>
                <w:szCs w:val="22"/>
                <w:lang w:val="en-GB"/>
              </w:rPr>
              <w:t>NEFCO</w:t>
            </w:r>
            <w:r w:rsidR="00284A59">
              <w:rPr>
                <w:sz w:val="22"/>
                <w:szCs w:val="22"/>
                <w:lang w:val="en-GB"/>
              </w:rPr>
              <w:t xml:space="preserve"> </w:t>
            </w:r>
            <w:r w:rsidR="002A145E" w:rsidRPr="00037C73">
              <w:rPr>
                <w:b/>
                <w:sz w:val="22"/>
                <w:szCs w:val="22"/>
                <w:lang w:val="en-GB"/>
              </w:rPr>
              <w:t>NIP Programme</w:t>
            </w:r>
            <w:r w:rsidR="00B666ED">
              <w:rPr>
                <w:sz w:val="22"/>
                <w:szCs w:val="22"/>
                <w:lang w:val="en-GB"/>
              </w:rPr>
              <w:t>"</w:t>
            </w:r>
            <w:r w:rsidR="009E14FB" w:rsidRPr="00037C73">
              <w:rPr>
                <w:sz w:val="22"/>
                <w:szCs w:val="22"/>
                <w:lang w:val="en-GB"/>
              </w:rPr>
              <w:t>) on</w:t>
            </w:r>
            <w:r w:rsidR="004E6250" w:rsidRPr="00037C73">
              <w:rPr>
                <w:sz w:val="22"/>
                <w:szCs w:val="22"/>
                <w:lang w:val="en-GB"/>
              </w:rPr>
              <w:t xml:space="preserve"> 13</w:t>
            </w:r>
            <w:r w:rsidR="008441F4" w:rsidRPr="00037C73">
              <w:rPr>
                <w:sz w:val="22"/>
                <w:szCs w:val="22"/>
                <w:lang w:val="en-GB"/>
              </w:rPr>
              <w:t xml:space="preserve"> </w:t>
            </w:r>
            <w:r w:rsidR="004E6250" w:rsidRPr="00037C73">
              <w:rPr>
                <w:sz w:val="22"/>
                <w:szCs w:val="22"/>
                <w:lang w:val="en-GB"/>
              </w:rPr>
              <w:t xml:space="preserve">December </w:t>
            </w:r>
            <w:r w:rsidR="008441F4" w:rsidRPr="00037C73">
              <w:rPr>
                <w:sz w:val="22"/>
                <w:szCs w:val="22"/>
                <w:lang w:val="en-GB"/>
              </w:rPr>
              <w:t>201</w:t>
            </w:r>
            <w:r w:rsidR="004E6250" w:rsidRPr="00037C73">
              <w:rPr>
                <w:sz w:val="22"/>
                <w:szCs w:val="22"/>
                <w:lang w:val="en-GB"/>
              </w:rPr>
              <w:t>8</w:t>
            </w:r>
            <w:r w:rsidR="008441F4" w:rsidRPr="00037C73">
              <w:rPr>
                <w:sz w:val="22"/>
                <w:szCs w:val="22"/>
                <w:lang w:val="en-GB"/>
              </w:rPr>
              <w:t>, and</w:t>
            </w:r>
            <w:r w:rsidR="004A4BCF" w:rsidRPr="00037C73">
              <w:rPr>
                <w:sz w:val="22"/>
                <w:szCs w:val="22"/>
                <w:lang w:val="en-GB"/>
              </w:rPr>
              <w:t xml:space="preserve"> NEFCO as the Lead Finance Institution in the context of </w:t>
            </w:r>
            <w:r w:rsidR="008441F4" w:rsidRPr="00037C73">
              <w:rPr>
                <w:sz w:val="22"/>
                <w:szCs w:val="22"/>
                <w:lang w:val="en-GB"/>
              </w:rPr>
              <w:t xml:space="preserve">the NIP </w:t>
            </w:r>
            <w:r w:rsidR="00027A2D" w:rsidRPr="00037C73">
              <w:rPr>
                <w:sz w:val="22"/>
                <w:szCs w:val="22"/>
                <w:lang w:val="en-GB"/>
              </w:rPr>
              <w:t xml:space="preserve">Water </w:t>
            </w:r>
            <w:r w:rsidR="008441F4" w:rsidRPr="00037C73">
              <w:rPr>
                <w:sz w:val="22"/>
                <w:szCs w:val="22"/>
                <w:lang w:val="en-GB"/>
              </w:rPr>
              <w:t xml:space="preserve">Programme has approved </w:t>
            </w:r>
            <w:r w:rsidR="009E14FB" w:rsidRPr="00037C73">
              <w:rPr>
                <w:sz w:val="22"/>
                <w:szCs w:val="22"/>
                <w:lang w:val="en-GB"/>
              </w:rPr>
              <w:t xml:space="preserve">the Project </w:t>
            </w:r>
            <w:r w:rsidR="008441F4" w:rsidRPr="00037C73">
              <w:rPr>
                <w:sz w:val="22"/>
                <w:szCs w:val="22"/>
                <w:lang w:val="en-GB"/>
              </w:rPr>
              <w:t xml:space="preserve">on </w:t>
            </w:r>
            <w:r w:rsidR="006F3442" w:rsidRPr="006F3442">
              <w:rPr>
                <w:sz w:val="22"/>
                <w:szCs w:val="22"/>
                <w:lang w:val="en-GB"/>
              </w:rPr>
              <w:t>23 October 2019</w:t>
            </w:r>
            <w:r w:rsidR="001C4516">
              <w:rPr>
                <w:sz w:val="22"/>
                <w:szCs w:val="22"/>
                <w:lang w:val="uk-UA"/>
              </w:rPr>
              <w:t>.</w:t>
            </w:r>
          </w:p>
        </w:tc>
        <w:tc>
          <w:tcPr>
            <w:tcW w:w="4874" w:type="dxa"/>
          </w:tcPr>
          <w:p w14:paraId="0FA58E63" w14:textId="3D43ADB0" w:rsidR="004A3027" w:rsidRPr="00037C73" w:rsidRDefault="00357DF5" w:rsidP="00C75B12">
            <w:pPr>
              <w:pStyle w:val="af1"/>
              <w:numPr>
                <w:ilvl w:val="0"/>
                <w:numId w:val="15"/>
              </w:numPr>
              <w:ind w:left="454" w:hanging="454"/>
              <w:contextualSpacing w:val="0"/>
              <w:jc w:val="both"/>
              <w:rPr>
                <w:sz w:val="22"/>
                <w:szCs w:val="22"/>
                <w:lang w:val="uk-UA"/>
              </w:rPr>
            </w:pPr>
            <w:r w:rsidRPr="00037C73">
              <w:rPr>
                <w:sz w:val="22"/>
                <w:szCs w:val="22"/>
                <w:lang w:val="uk-UA"/>
              </w:rPr>
              <w:t xml:space="preserve">Інвестиційна платформа сусідства (далі - </w:t>
            </w:r>
            <w:r w:rsidR="00B666ED">
              <w:rPr>
                <w:sz w:val="22"/>
                <w:szCs w:val="22"/>
                <w:lang w:val="uk-UA"/>
              </w:rPr>
              <w:t>"</w:t>
            </w:r>
            <w:r w:rsidR="00B32983" w:rsidRPr="00037C73">
              <w:rPr>
                <w:b/>
                <w:sz w:val="22"/>
                <w:szCs w:val="22"/>
                <w:lang w:val="uk-UA"/>
              </w:rPr>
              <w:t>NIP</w:t>
            </w:r>
            <w:r w:rsidR="00B666ED">
              <w:rPr>
                <w:sz w:val="22"/>
                <w:szCs w:val="22"/>
                <w:lang w:val="uk-UA"/>
              </w:rPr>
              <w:t>"</w:t>
            </w:r>
            <w:r w:rsidRPr="00037C73">
              <w:rPr>
                <w:sz w:val="22"/>
                <w:szCs w:val="22"/>
                <w:lang w:val="uk-UA"/>
              </w:rPr>
              <w:t>)</w:t>
            </w:r>
            <w:r w:rsidR="00B00BBA" w:rsidRPr="00037C73">
              <w:rPr>
                <w:sz w:val="22"/>
                <w:szCs w:val="22"/>
                <w:lang w:val="uk-UA"/>
              </w:rPr>
              <w:t xml:space="preserve">, </w:t>
            </w:r>
            <w:r w:rsidR="00AB6980" w:rsidRPr="00037C73">
              <w:rPr>
                <w:sz w:val="22"/>
                <w:szCs w:val="22"/>
                <w:lang w:val="uk-UA"/>
              </w:rPr>
              <w:t>як</w:t>
            </w:r>
            <w:r w:rsidR="00BD715A" w:rsidRPr="00037C73">
              <w:rPr>
                <w:sz w:val="22"/>
                <w:szCs w:val="22"/>
                <w:lang w:val="uk-UA"/>
              </w:rPr>
              <w:t xml:space="preserve"> </w:t>
            </w:r>
            <w:r w:rsidR="008264F3" w:rsidRPr="00037C73">
              <w:rPr>
                <w:sz w:val="22"/>
                <w:szCs w:val="22"/>
                <w:lang w:val="uk-UA"/>
              </w:rPr>
              <w:t>фон</w:t>
            </w:r>
            <w:r w:rsidR="00AB6980" w:rsidRPr="00037C73">
              <w:rPr>
                <w:sz w:val="22"/>
                <w:szCs w:val="22"/>
                <w:lang w:val="uk-UA"/>
              </w:rPr>
              <w:t>д</w:t>
            </w:r>
            <w:r w:rsidR="00D6117A" w:rsidRPr="00037C73">
              <w:rPr>
                <w:sz w:val="22"/>
                <w:szCs w:val="22"/>
                <w:lang w:val="uk-UA"/>
              </w:rPr>
              <w:t xml:space="preserve"> Є</w:t>
            </w:r>
            <w:r w:rsidR="007F4147" w:rsidRPr="00037C73">
              <w:rPr>
                <w:sz w:val="22"/>
                <w:szCs w:val="22"/>
                <w:lang w:val="uk-UA"/>
              </w:rPr>
              <w:t xml:space="preserve">вропейського </w:t>
            </w:r>
            <w:r w:rsidR="00D6117A" w:rsidRPr="00037C73">
              <w:rPr>
                <w:sz w:val="22"/>
                <w:szCs w:val="22"/>
                <w:lang w:val="uk-UA"/>
              </w:rPr>
              <w:t>С</w:t>
            </w:r>
            <w:r w:rsidR="007F4147" w:rsidRPr="00037C73">
              <w:rPr>
                <w:sz w:val="22"/>
                <w:szCs w:val="22"/>
                <w:lang w:val="uk-UA"/>
              </w:rPr>
              <w:t>оюзу</w:t>
            </w:r>
            <w:r w:rsidR="00D6117A" w:rsidRPr="00037C73">
              <w:rPr>
                <w:sz w:val="22"/>
                <w:szCs w:val="22"/>
                <w:lang w:val="uk-UA"/>
              </w:rPr>
              <w:t xml:space="preserve">, що </w:t>
            </w:r>
            <w:r w:rsidR="006940B4" w:rsidRPr="00037C73">
              <w:rPr>
                <w:sz w:val="22"/>
                <w:szCs w:val="22"/>
                <w:lang w:val="uk-UA"/>
              </w:rPr>
              <w:t>виник</w:t>
            </w:r>
            <w:r w:rsidR="00466F64" w:rsidRPr="00037C73">
              <w:rPr>
                <w:sz w:val="22"/>
                <w:szCs w:val="22"/>
                <w:lang w:val="uk-UA"/>
              </w:rPr>
              <w:t xml:space="preserve"> </w:t>
            </w:r>
            <w:r w:rsidR="006940B4" w:rsidRPr="00037C73">
              <w:rPr>
                <w:sz w:val="22"/>
                <w:szCs w:val="22"/>
                <w:lang w:val="uk-UA"/>
              </w:rPr>
              <w:t xml:space="preserve">в результаті </w:t>
            </w:r>
            <w:r w:rsidR="00442A2D" w:rsidRPr="00037C73">
              <w:rPr>
                <w:sz w:val="22"/>
                <w:szCs w:val="22"/>
                <w:lang w:val="uk-UA"/>
              </w:rPr>
              <w:t>варіантів фінансування</w:t>
            </w:r>
            <w:r w:rsidR="00B00BBA" w:rsidRPr="00037C73">
              <w:rPr>
                <w:sz w:val="22"/>
                <w:szCs w:val="22"/>
                <w:lang w:val="uk-UA"/>
              </w:rPr>
              <w:t xml:space="preserve">, запропонованих </w:t>
            </w:r>
            <w:r w:rsidR="00BD715A" w:rsidRPr="00037C73">
              <w:rPr>
                <w:sz w:val="22"/>
                <w:szCs w:val="22"/>
                <w:lang w:val="uk-UA"/>
              </w:rPr>
              <w:t xml:space="preserve">в рамках Регламенту </w:t>
            </w:r>
            <w:r w:rsidR="00DF610E">
              <w:rPr>
                <w:sz w:val="22"/>
                <w:szCs w:val="22"/>
                <w:lang w:val="uk-UA"/>
              </w:rPr>
              <w:t>І</w:t>
            </w:r>
            <w:r w:rsidR="00DF610E" w:rsidRPr="00037C73">
              <w:rPr>
                <w:sz w:val="22"/>
                <w:szCs w:val="22"/>
                <w:lang w:val="uk-UA"/>
              </w:rPr>
              <w:t xml:space="preserve">нструмента </w:t>
            </w:r>
            <w:r w:rsidR="00B00BBA" w:rsidRPr="00037C73">
              <w:rPr>
                <w:sz w:val="22"/>
                <w:szCs w:val="22"/>
                <w:lang w:val="uk-UA"/>
              </w:rPr>
              <w:t>Європейськ</w:t>
            </w:r>
            <w:r w:rsidR="00BD715A" w:rsidRPr="00037C73">
              <w:rPr>
                <w:sz w:val="22"/>
                <w:szCs w:val="22"/>
                <w:lang w:val="uk-UA"/>
              </w:rPr>
              <w:t xml:space="preserve">ого </w:t>
            </w:r>
            <w:r w:rsidR="00B00BBA" w:rsidRPr="00037C73">
              <w:rPr>
                <w:sz w:val="22"/>
                <w:szCs w:val="22"/>
                <w:lang w:val="uk-UA"/>
              </w:rPr>
              <w:t>сусідства (</w:t>
            </w:r>
            <w:r w:rsidR="00BD715A" w:rsidRPr="00037C73">
              <w:rPr>
                <w:sz w:val="22"/>
                <w:szCs w:val="22"/>
                <w:lang w:val="uk-UA"/>
              </w:rPr>
              <w:t xml:space="preserve">далі - </w:t>
            </w:r>
            <w:r w:rsidR="00B666ED">
              <w:rPr>
                <w:sz w:val="22"/>
                <w:szCs w:val="22"/>
                <w:lang w:val="uk-UA"/>
              </w:rPr>
              <w:t>"</w:t>
            </w:r>
            <w:r w:rsidR="00B32983" w:rsidRPr="00037C73">
              <w:rPr>
                <w:b/>
                <w:sz w:val="22"/>
                <w:szCs w:val="22"/>
                <w:lang w:val="uk-UA"/>
              </w:rPr>
              <w:t>ENI</w:t>
            </w:r>
            <w:r w:rsidR="00B666ED">
              <w:rPr>
                <w:sz w:val="22"/>
                <w:szCs w:val="22"/>
                <w:lang w:val="uk-UA"/>
              </w:rPr>
              <w:t>"</w:t>
            </w:r>
            <w:r w:rsidR="00B00BBA" w:rsidRPr="00037C73">
              <w:rPr>
                <w:sz w:val="22"/>
                <w:szCs w:val="22"/>
                <w:lang w:val="uk-UA"/>
              </w:rPr>
              <w:t xml:space="preserve">), </w:t>
            </w:r>
            <w:r w:rsidR="004662EB" w:rsidRPr="00037C73">
              <w:rPr>
                <w:sz w:val="22"/>
                <w:szCs w:val="22"/>
                <w:lang w:val="uk-UA"/>
              </w:rPr>
              <w:t xml:space="preserve">13 грудня 2018 року </w:t>
            </w:r>
            <w:r w:rsidR="00B00BBA" w:rsidRPr="00037C73">
              <w:rPr>
                <w:sz w:val="22"/>
                <w:szCs w:val="22"/>
                <w:lang w:val="uk-UA"/>
              </w:rPr>
              <w:t>затверди</w:t>
            </w:r>
            <w:r w:rsidR="00BD715A" w:rsidRPr="00037C73">
              <w:rPr>
                <w:sz w:val="22"/>
                <w:szCs w:val="22"/>
                <w:lang w:val="uk-UA"/>
              </w:rPr>
              <w:t>ла</w:t>
            </w:r>
            <w:r w:rsidR="00B00BBA" w:rsidRPr="00037C73">
              <w:rPr>
                <w:sz w:val="22"/>
                <w:szCs w:val="22"/>
                <w:lang w:val="uk-UA"/>
              </w:rPr>
              <w:t xml:space="preserve"> грант на підтримку Програми </w:t>
            </w:r>
            <w:r w:rsidR="00B74E0E" w:rsidRPr="004432BB">
              <w:rPr>
                <w:i/>
                <w:sz w:val="22"/>
                <w:szCs w:val="22"/>
                <w:lang w:val="uk-UA"/>
              </w:rPr>
              <w:t>NEFCO NIP з модернізації систем водопостачання та водовідведення України</w:t>
            </w:r>
            <w:r w:rsidR="00B74E0E" w:rsidRPr="00EA77E4">
              <w:rPr>
                <w:i/>
                <w:szCs w:val="22"/>
                <w:lang w:val="uk-UA"/>
              </w:rPr>
              <w:t xml:space="preserve"> </w:t>
            </w:r>
            <w:r w:rsidR="00B00BBA" w:rsidRPr="00037C73">
              <w:rPr>
                <w:sz w:val="22"/>
                <w:szCs w:val="22"/>
                <w:lang w:val="uk-UA"/>
              </w:rPr>
              <w:t>(</w:t>
            </w:r>
            <w:r w:rsidR="00313E71" w:rsidRPr="00037C73">
              <w:rPr>
                <w:sz w:val="22"/>
                <w:szCs w:val="22"/>
                <w:lang w:val="uk-UA"/>
              </w:rPr>
              <w:t>далі -</w:t>
            </w:r>
            <w:r w:rsidR="00B00BBA" w:rsidRPr="00037C73">
              <w:rPr>
                <w:sz w:val="22"/>
                <w:szCs w:val="22"/>
                <w:lang w:val="uk-UA"/>
              </w:rPr>
              <w:t>"</w:t>
            </w:r>
            <w:r w:rsidR="00B00BBA" w:rsidRPr="00037C73">
              <w:rPr>
                <w:b/>
                <w:sz w:val="22"/>
                <w:szCs w:val="22"/>
                <w:lang w:val="uk-UA"/>
              </w:rPr>
              <w:t xml:space="preserve">Програма </w:t>
            </w:r>
            <w:r w:rsidR="00B74E0E" w:rsidRPr="00284A59">
              <w:rPr>
                <w:b/>
                <w:sz w:val="22"/>
                <w:szCs w:val="22"/>
                <w:lang w:val="en-US"/>
              </w:rPr>
              <w:t>NEFCO</w:t>
            </w:r>
            <w:r w:rsidR="00B74E0E">
              <w:rPr>
                <w:sz w:val="22"/>
                <w:szCs w:val="22"/>
                <w:lang w:val="uk-UA"/>
              </w:rPr>
              <w:t xml:space="preserve"> </w:t>
            </w:r>
            <w:r w:rsidR="00B32983" w:rsidRPr="00037C73">
              <w:rPr>
                <w:b/>
                <w:sz w:val="22"/>
                <w:szCs w:val="22"/>
                <w:lang w:val="uk-UA"/>
              </w:rPr>
              <w:t>NIP</w:t>
            </w:r>
            <w:r w:rsidR="004662EB" w:rsidRPr="00037C73">
              <w:rPr>
                <w:sz w:val="22"/>
                <w:szCs w:val="22"/>
                <w:lang w:val="uk-UA"/>
              </w:rPr>
              <w:t>"), і НЕФКО, як Провідна Фінансова У</w:t>
            </w:r>
            <w:r w:rsidR="00B00BBA" w:rsidRPr="00037C73">
              <w:rPr>
                <w:sz w:val="22"/>
                <w:szCs w:val="22"/>
                <w:lang w:val="uk-UA"/>
              </w:rPr>
              <w:t xml:space="preserve">станова в рамках Програми </w:t>
            </w:r>
            <w:r w:rsidR="008E601D" w:rsidRPr="00037C73">
              <w:rPr>
                <w:sz w:val="22"/>
                <w:szCs w:val="22"/>
                <w:lang w:val="uk-UA"/>
              </w:rPr>
              <w:t>водопостачання</w:t>
            </w:r>
            <w:r w:rsidR="008E601D" w:rsidRPr="00037C73" w:rsidDel="00313E71">
              <w:rPr>
                <w:sz w:val="22"/>
                <w:szCs w:val="22"/>
                <w:lang w:val="uk-UA"/>
              </w:rPr>
              <w:t xml:space="preserve"> </w:t>
            </w:r>
            <w:r w:rsidR="00B32983" w:rsidRPr="00037C73">
              <w:rPr>
                <w:sz w:val="22"/>
                <w:szCs w:val="22"/>
                <w:lang w:val="uk-UA"/>
              </w:rPr>
              <w:t>NIP</w:t>
            </w:r>
            <w:r w:rsidR="004B3FE9" w:rsidRPr="00037C73">
              <w:rPr>
                <w:sz w:val="22"/>
                <w:szCs w:val="22"/>
                <w:lang w:val="uk-UA"/>
              </w:rPr>
              <w:t>,</w:t>
            </w:r>
            <w:r w:rsidR="00B00BBA" w:rsidRPr="00037C73">
              <w:rPr>
                <w:sz w:val="22"/>
                <w:szCs w:val="22"/>
                <w:lang w:val="uk-UA"/>
              </w:rPr>
              <w:t xml:space="preserve"> схвалила Проект </w:t>
            </w:r>
            <w:r w:rsidR="006F3442" w:rsidRPr="006F3442">
              <w:rPr>
                <w:sz w:val="22"/>
                <w:szCs w:val="22"/>
                <w:lang w:val="en-US"/>
              </w:rPr>
              <w:t xml:space="preserve">23 </w:t>
            </w:r>
            <w:r w:rsidR="006F3442" w:rsidRPr="006F3442">
              <w:rPr>
                <w:sz w:val="22"/>
                <w:szCs w:val="22"/>
                <w:lang w:val="uk-UA"/>
              </w:rPr>
              <w:t xml:space="preserve">жовтня </w:t>
            </w:r>
            <w:r w:rsidR="006F3442" w:rsidRPr="006F3442">
              <w:rPr>
                <w:sz w:val="22"/>
                <w:szCs w:val="22"/>
                <w:lang w:val="en-US"/>
              </w:rPr>
              <w:t>2019</w:t>
            </w:r>
            <w:r w:rsidR="006F3442" w:rsidRPr="006F3442">
              <w:rPr>
                <w:sz w:val="22"/>
                <w:szCs w:val="22"/>
                <w:lang w:val="uk-UA"/>
              </w:rPr>
              <w:t xml:space="preserve"> </w:t>
            </w:r>
            <w:r w:rsidR="00B00BBA" w:rsidRPr="00037C73">
              <w:rPr>
                <w:sz w:val="22"/>
                <w:szCs w:val="22"/>
                <w:lang w:val="uk-UA"/>
              </w:rPr>
              <w:t>року</w:t>
            </w:r>
            <w:r w:rsidR="001C4516">
              <w:rPr>
                <w:sz w:val="22"/>
                <w:szCs w:val="22"/>
                <w:lang w:val="uk-UA"/>
              </w:rPr>
              <w:t>.</w:t>
            </w:r>
          </w:p>
        </w:tc>
      </w:tr>
      <w:tr w:rsidR="00D310CB" w:rsidRPr="00A43D10" w14:paraId="36746273" w14:textId="77777777" w:rsidTr="00A641EF">
        <w:tc>
          <w:tcPr>
            <w:tcW w:w="4873" w:type="dxa"/>
          </w:tcPr>
          <w:p w14:paraId="0041187A" w14:textId="77777777" w:rsidR="00D310CB" w:rsidRPr="00037C73" w:rsidRDefault="00D310CB" w:rsidP="00037C73">
            <w:pPr>
              <w:jc w:val="both"/>
              <w:rPr>
                <w:sz w:val="22"/>
                <w:szCs w:val="22"/>
                <w:lang w:val="en-GB"/>
              </w:rPr>
            </w:pPr>
          </w:p>
        </w:tc>
        <w:tc>
          <w:tcPr>
            <w:tcW w:w="4874" w:type="dxa"/>
          </w:tcPr>
          <w:p w14:paraId="5C54A615" w14:textId="77777777" w:rsidR="00D310CB" w:rsidRPr="00037C73" w:rsidRDefault="00D310CB" w:rsidP="00037C73">
            <w:pPr>
              <w:jc w:val="both"/>
              <w:rPr>
                <w:sz w:val="22"/>
                <w:szCs w:val="22"/>
                <w:lang w:val="uk-UA"/>
              </w:rPr>
            </w:pPr>
          </w:p>
        </w:tc>
      </w:tr>
      <w:tr w:rsidR="00C85BFD" w:rsidRPr="00A43D10" w14:paraId="0D27A2BB" w14:textId="77777777" w:rsidTr="00A641EF">
        <w:tc>
          <w:tcPr>
            <w:tcW w:w="4873" w:type="dxa"/>
          </w:tcPr>
          <w:p w14:paraId="29F1B071" w14:textId="70A11D8D" w:rsidR="00C85BFD" w:rsidRPr="00037C73" w:rsidRDefault="00C85BFD" w:rsidP="00037C73">
            <w:pPr>
              <w:jc w:val="both"/>
              <w:rPr>
                <w:b/>
                <w:bCs/>
                <w:sz w:val="22"/>
                <w:szCs w:val="22"/>
                <w:lang w:val="en-GB"/>
              </w:rPr>
            </w:pPr>
            <w:r w:rsidRPr="00037C73">
              <w:rPr>
                <w:b/>
                <w:bCs/>
                <w:sz w:val="22"/>
                <w:szCs w:val="22"/>
                <w:lang w:val="en-GB"/>
              </w:rPr>
              <w:t>NOW</w:t>
            </w:r>
            <w:r w:rsidRPr="00037C73">
              <w:rPr>
                <w:sz w:val="22"/>
                <w:szCs w:val="22"/>
                <w:lang w:val="en-GB"/>
              </w:rPr>
              <w:t xml:space="preserve">, </w:t>
            </w:r>
            <w:r w:rsidRPr="00037C73">
              <w:rPr>
                <w:b/>
                <w:bCs/>
                <w:sz w:val="22"/>
                <w:szCs w:val="22"/>
                <w:lang w:val="en-GB"/>
              </w:rPr>
              <w:t xml:space="preserve">THEREFORE, </w:t>
            </w:r>
            <w:r w:rsidR="001C1CA4" w:rsidRPr="00037C73">
              <w:rPr>
                <w:bCs/>
                <w:sz w:val="22"/>
                <w:szCs w:val="22"/>
                <w:lang w:val="en-GB"/>
              </w:rPr>
              <w:t>the</w:t>
            </w:r>
            <w:r w:rsidRPr="00037C73">
              <w:rPr>
                <w:bCs/>
                <w:sz w:val="22"/>
                <w:szCs w:val="22"/>
                <w:lang w:val="en-GB"/>
              </w:rPr>
              <w:t xml:space="preserve"> P</w:t>
            </w:r>
            <w:r w:rsidR="001C1CA4" w:rsidRPr="00037C73">
              <w:rPr>
                <w:bCs/>
                <w:sz w:val="22"/>
                <w:szCs w:val="22"/>
                <w:lang w:val="en-GB"/>
              </w:rPr>
              <w:t>arties have agreed to enter into this grant agreement, consisting of (i) the Special Terms and Conditions set out below; (ii) the attached General Terms and Conditions; and (iii) the Annexes listed below in Section 5</w:t>
            </w:r>
            <w:r w:rsidR="00361477" w:rsidRPr="00037C73">
              <w:rPr>
                <w:bCs/>
                <w:sz w:val="22"/>
                <w:szCs w:val="22"/>
                <w:lang w:val="en-GB"/>
              </w:rPr>
              <w:t xml:space="preserve"> </w:t>
            </w:r>
            <w:r w:rsidR="001C1CA4" w:rsidRPr="00037C73">
              <w:rPr>
                <w:sz w:val="22"/>
                <w:szCs w:val="22"/>
                <w:lang w:val="en-GB"/>
              </w:rPr>
              <w:t xml:space="preserve">(the </w:t>
            </w:r>
            <w:r w:rsidR="00B666ED">
              <w:rPr>
                <w:sz w:val="22"/>
                <w:szCs w:val="22"/>
                <w:lang w:val="en-GB"/>
              </w:rPr>
              <w:t>"</w:t>
            </w:r>
            <w:r w:rsidR="001C1CA4" w:rsidRPr="00037C73">
              <w:rPr>
                <w:b/>
                <w:sz w:val="22"/>
                <w:szCs w:val="22"/>
                <w:lang w:val="en-GB"/>
              </w:rPr>
              <w:t>Grant Agreement</w:t>
            </w:r>
            <w:r w:rsidR="00B666ED">
              <w:rPr>
                <w:sz w:val="22"/>
                <w:szCs w:val="22"/>
                <w:lang w:val="en-GB"/>
              </w:rPr>
              <w:t>"</w:t>
            </w:r>
            <w:r w:rsidR="001C1CA4" w:rsidRPr="00037C73">
              <w:rPr>
                <w:sz w:val="22"/>
                <w:szCs w:val="22"/>
                <w:lang w:val="en-GB"/>
              </w:rPr>
              <w:t>) as follows</w:t>
            </w:r>
            <w:r w:rsidRPr="00037C73">
              <w:rPr>
                <w:bCs/>
                <w:sz w:val="22"/>
                <w:szCs w:val="22"/>
                <w:lang w:val="en-GB"/>
              </w:rPr>
              <w:t>:</w:t>
            </w:r>
          </w:p>
        </w:tc>
        <w:tc>
          <w:tcPr>
            <w:tcW w:w="4874" w:type="dxa"/>
          </w:tcPr>
          <w:p w14:paraId="380AB0A6" w14:textId="082A2DC3" w:rsidR="00C85BFD" w:rsidRPr="00037C73" w:rsidRDefault="00C85BFD" w:rsidP="00037C73">
            <w:pPr>
              <w:jc w:val="both"/>
              <w:rPr>
                <w:sz w:val="22"/>
                <w:szCs w:val="22"/>
                <w:lang w:val="uk-UA"/>
              </w:rPr>
            </w:pPr>
            <w:r w:rsidRPr="00037C73">
              <w:rPr>
                <w:b/>
                <w:sz w:val="22"/>
                <w:szCs w:val="22"/>
                <w:lang w:val="uk-UA"/>
              </w:rPr>
              <w:t xml:space="preserve">СТОРОНИ </w:t>
            </w:r>
            <w:r w:rsidR="008F08EC" w:rsidRPr="00037C73">
              <w:rPr>
                <w:b/>
                <w:sz w:val="22"/>
                <w:szCs w:val="22"/>
                <w:lang w:val="uk-UA"/>
              </w:rPr>
              <w:t xml:space="preserve">ЦИМ </w:t>
            </w:r>
            <w:r w:rsidR="001C1CA4" w:rsidRPr="00037C73">
              <w:rPr>
                <w:sz w:val="22"/>
                <w:szCs w:val="22"/>
                <w:lang w:val="uk-UA"/>
              </w:rPr>
              <w:t xml:space="preserve">домовилися укласти цей договір про грант, який складається з (і) </w:t>
            </w:r>
            <w:r w:rsidR="007B142E" w:rsidRPr="00037C73">
              <w:rPr>
                <w:sz w:val="22"/>
                <w:szCs w:val="22"/>
                <w:lang w:val="uk-UA"/>
              </w:rPr>
              <w:t xml:space="preserve">Особливих умов і </w:t>
            </w:r>
            <w:r w:rsidR="00857627" w:rsidRPr="00037C73">
              <w:rPr>
                <w:sz w:val="22"/>
                <w:szCs w:val="22"/>
                <w:lang w:val="uk-UA"/>
              </w:rPr>
              <w:t>П</w:t>
            </w:r>
            <w:r w:rsidR="007B142E" w:rsidRPr="00037C73">
              <w:rPr>
                <w:sz w:val="22"/>
                <w:szCs w:val="22"/>
                <w:lang w:val="uk-UA"/>
              </w:rPr>
              <w:t>орядку</w:t>
            </w:r>
            <w:r w:rsidR="00AC525F" w:rsidRPr="00037C73">
              <w:rPr>
                <w:sz w:val="22"/>
                <w:szCs w:val="22"/>
                <w:lang w:val="uk-UA"/>
              </w:rPr>
              <w:t>, (іі) Загальни</w:t>
            </w:r>
            <w:r w:rsidR="00E86594" w:rsidRPr="00037C73">
              <w:rPr>
                <w:sz w:val="22"/>
                <w:szCs w:val="22"/>
                <w:lang w:val="uk-UA"/>
              </w:rPr>
              <w:t>х</w:t>
            </w:r>
            <w:r w:rsidR="00AC525F" w:rsidRPr="00037C73">
              <w:rPr>
                <w:sz w:val="22"/>
                <w:szCs w:val="22"/>
                <w:lang w:val="uk-UA"/>
              </w:rPr>
              <w:t xml:space="preserve"> умов і </w:t>
            </w:r>
            <w:r w:rsidR="00857627" w:rsidRPr="00037C73">
              <w:rPr>
                <w:sz w:val="22"/>
                <w:szCs w:val="22"/>
                <w:lang w:val="uk-UA"/>
              </w:rPr>
              <w:t>П</w:t>
            </w:r>
            <w:r w:rsidR="00AC525F" w:rsidRPr="00037C73">
              <w:rPr>
                <w:sz w:val="22"/>
                <w:szCs w:val="22"/>
                <w:lang w:val="uk-UA"/>
              </w:rPr>
              <w:t>орядку, які додаються, і (ііі) додатків, які перелічені нижче у розділі 5</w:t>
            </w:r>
            <w:r w:rsidR="00361477" w:rsidRPr="00037C73">
              <w:rPr>
                <w:sz w:val="22"/>
                <w:szCs w:val="22"/>
                <w:lang w:val="uk-UA"/>
              </w:rPr>
              <w:t xml:space="preserve"> </w:t>
            </w:r>
            <w:r w:rsidR="001C1CA4" w:rsidRPr="00037C73">
              <w:rPr>
                <w:sz w:val="22"/>
                <w:szCs w:val="22"/>
                <w:lang w:val="uk-UA"/>
              </w:rPr>
              <w:t>(</w:t>
            </w:r>
            <w:r w:rsidR="00941993" w:rsidRPr="00037C73">
              <w:rPr>
                <w:sz w:val="22"/>
                <w:szCs w:val="22"/>
                <w:lang w:val="uk-UA"/>
              </w:rPr>
              <w:t xml:space="preserve">далі - </w:t>
            </w:r>
            <w:r w:rsidR="00B666ED">
              <w:rPr>
                <w:sz w:val="22"/>
                <w:szCs w:val="22"/>
                <w:lang w:val="uk-UA"/>
              </w:rPr>
              <w:t>"</w:t>
            </w:r>
            <w:r w:rsidR="001C1CA4" w:rsidRPr="00037C73">
              <w:rPr>
                <w:b/>
                <w:sz w:val="22"/>
                <w:szCs w:val="22"/>
                <w:lang w:val="uk-UA"/>
              </w:rPr>
              <w:t>Договір про грант</w:t>
            </w:r>
            <w:r w:rsidR="00B666ED">
              <w:rPr>
                <w:sz w:val="22"/>
                <w:szCs w:val="22"/>
                <w:lang w:val="uk-UA"/>
              </w:rPr>
              <w:t>"</w:t>
            </w:r>
            <w:r w:rsidR="001C1CA4" w:rsidRPr="00037C73">
              <w:rPr>
                <w:sz w:val="22"/>
                <w:szCs w:val="22"/>
                <w:lang w:val="uk-UA"/>
              </w:rPr>
              <w:t>)</w:t>
            </w:r>
            <w:r w:rsidR="00AC525F" w:rsidRPr="00037C73">
              <w:rPr>
                <w:b/>
                <w:sz w:val="22"/>
                <w:szCs w:val="22"/>
                <w:lang w:val="uk-UA"/>
              </w:rPr>
              <w:t xml:space="preserve"> </w:t>
            </w:r>
            <w:r w:rsidR="00AC525F" w:rsidRPr="00037C73">
              <w:rPr>
                <w:sz w:val="22"/>
                <w:szCs w:val="22"/>
                <w:lang w:val="uk-UA"/>
              </w:rPr>
              <w:t>про наступне</w:t>
            </w:r>
            <w:r w:rsidRPr="00037C73">
              <w:rPr>
                <w:sz w:val="22"/>
                <w:szCs w:val="22"/>
                <w:lang w:val="uk-UA"/>
              </w:rPr>
              <w:t>:</w:t>
            </w:r>
          </w:p>
        </w:tc>
      </w:tr>
      <w:tr w:rsidR="00D310CB" w:rsidRPr="00A43D10" w14:paraId="46DC7240" w14:textId="77777777" w:rsidTr="00A641EF">
        <w:tc>
          <w:tcPr>
            <w:tcW w:w="4873" w:type="dxa"/>
          </w:tcPr>
          <w:p w14:paraId="449A8BEB" w14:textId="77777777" w:rsidR="00D310CB" w:rsidRPr="00037C73" w:rsidRDefault="00D310CB" w:rsidP="00037C73">
            <w:pPr>
              <w:jc w:val="both"/>
              <w:rPr>
                <w:sz w:val="22"/>
                <w:szCs w:val="22"/>
                <w:lang w:val="en-GB"/>
              </w:rPr>
            </w:pPr>
          </w:p>
        </w:tc>
        <w:tc>
          <w:tcPr>
            <w:tcW w:w="4874" w:type="dxa"/>
          </w:tcPr>
          <w:p w14:paraId="77F681BF" w14:textId="77777777" w:rsidR="00D310CB" w:rsidRPr="00037C73" w:rsidRDefault="00D310CB" w:rsidP="00037C73">
            <w:pPr>
              <w:jc w:val="both"/>
              <w:rPr>
                <w:sz w:val="22"/>
                <w:szCs w:val="22"/>
                <w:lang w:val="uk-UA"/>
              </w:rPr>
            </w:pPr>
          </w:p>
        </w:tc>
      </w:tr>
      <w:tr w:rsidR="00C85BFD" w:rsidRPr="006D29C7" w14:paraId="6569D075" w14:textId="77777777" w:rsidTr="00A641EF">
        <w:tc>
          <w:tcPr>
            <w:tcW w:w="4873" w:type="dxa"/>
          </w:tcPr>
          <w:p w14:paraId="1217D074" w14:textId="77777777" w:rsidR="00C85BFD" w:rsidRPr="00037C73" w:rsidRDefault="00C85BFD" w:rsidP="00037C73">
            <w:pPr>
              <w:jc w:val="both"/>
              <w:rPr>
                <w:b/>
                <w:bCs/>
                <w:sz w:val="22"/>
                <w:szCs w:val="22"/>
                <w:lang w:val="en-GB"/>
              </w:rPr>
            </w:pPr>
            <w:r w:rsidRPr="00037C73">
              <w:rPr>
                <w:b/>
                <w:bCs/>
                <w:sz w:val="22"/>
                <w:szCs w:val="22"/>
                <w:lang w:val="en-GB"/>
              </w:rPr>
              <w:t>SPECIAL TERMS AND CONDITIONS</w:t>
            </w:r>
          </w:p>
        </w:tc>
        <w:tc>
          <w:tcPr>
            <w:tcW w:w="4874" w:type="dxa"/>
          </w:tcPr>
          <w:p w14:paraId="36A4A564" w14:textId="77777777" w:rsidR="00C85BFD" w:rsidRPr="00037C73" w:rsidRDefault="00C85BFD" w:rsidP="00037C73">
            <w:pPr>
              <w:jc w:val="both"/>
              <w:rPr>
                <w:b/>
                <w:sz w:val="22"/>
                <w:szCs w:val="22"/>
                <w:lang w:val="uk-UA"/>
              </w:rPr>
            </w:pPr>
            <w:r w:rsidRPr="00037C73">
              <w:rPr>
                <w:b/>
                <w:sz w:val="22"/>
                <w:szCs w:val="22"/>
                <w:lang w:val="uk-UA"/>
              </w:rPr>
              <w:t xml:space="preserve">ОСОБЛИВІ УМОВИ </w:t>
            </w:r>
            <w:r w:rsidR="00A14B26" w:rsidRPr="00037C73">
              <w:rPr>
                <w:b/>
                <w:sz w:val="22"/>
                <w:szCs w:val="22"/>
                <w:lang w:val="uk-UA"/>
              </w:rPr>
              <w:t>І ПОРЯДОК</w:t>
            </w:r>
          </w:p>
        </w:tc>
      </w:tr>
      <w:tr w:rsidR="00D310CB" w:rsidRPr="006D29C7" w14:paraId="3A3F9095" w14:textId="77777777" w:rsidTr="00A641EF">
        <w:tc>
          <w:tcPr>
            <w:tcW w:w="4873" w:type="dxa"/>
          </w:tcPr>
          <w:p w14:paraId="276EFE42" w14:textId="77777777" w:rsidR="00D310CB" w:rsidRPr="00037C73" w:rsidRDefault="00D310CB" w:rsidP="00037C73">
            <w:pPr>
              <w:jc w:val="both"/>
              <w:rPr>
                <w:sz w:val="22"/>
                <w:szCs w:val="22"/>
                <w:lang w:val="en-GB"/>
              </w:rPr>
            </w:pPr>
          </w:p>
        </w:tc>
        <w:tc>
          <w:tcPr>
            <w:tcW w:w="4874" w:type="dxa"/>
          </w:tcPr>
          <w:p w14:paraId="681CF713" w14:textId="77777777" w:rsidR="00D310CB" w:rsidRPr="00037C73" w:rsidRDefault="00D310CB" w:rsidP="00037C73">
            <w:pPr>
              <w:jc w:val="both"/>
              <w:rPr>
                <w:sz w:val="22"/>
                <w:szCs w:val="22"/>
                <w:lang w:val="uk-UA"/>
              </w:rPr>
            </w:pPr>
          </w:p>
        </w:tc>
      </w:tr>
      <w:tr w:rsidR="00C85BFD" w:rsidRPr="006D29C7" w14:paraId="605E7E99" w14:textId="77777777" w:rsidTr="00A641EF">
        <w:tc>
          <w:tcPr>
            <w:tcW w:w="4873" w:type="dxa"/>
          </w:tcPr>
          <w:p w14:paraId="339A878F" w14:textId="77777777" w:rsidR="00C85BFD" w:rsidRPr="00037C73" w:rsidRDefault="007F20E2" w:rsidP="00037C73">
            <w:pPr>
              <w:tabs>
                <w:tab w:val="left" w:pos="1695"/>
              </w:tabs>
              <w:ind w:left="1701" w:hanging="1701"/>
              <w:jc w:val="both"/>
              <w:rPr>
                <w:b/>
                <w:sz w:val="22"/>
                <w:szCs w:val="22"/>
                <w:lang w:val="en-GB"/>
              </w:rPr>
            </w:pPr>
            <w:r w:rsidRPr="00037C73">
              <w:rPr>
                <w:b/>
                <w:sz w:val="22"/>
                <w:szCs w:val="22"/>
                <w:lang w:val="en-GB"/>
              </w:rPr>
              <w:t>SECTION 1.</w:t>
            </w:r>
            <w:r w:rsidRPr="00037C73">
              <w:rPr>
                <w:b/>
                <w:sz w:val="22"/>
                <w:szCs w:val="22"/>
                <w:lang w:val="en-GB"/>
              </w:rPr>
              <w:tab/>
            </w:r>
            <w:r w:rsidR="00C85BFD" w:rsidRPr="00037C73">
              <w:rPr>
                <w:b/>
                <w:sz w:val="22"/>
                <w:szCs w:val="22"/>
                <w:lang w:val="en-GB"/>
              </w:rPr>
              <w:t>GRANT</w:t>
            </w:r>
          </w:p>
        </w:tc>
        <w:tc>
          <w:tcPr>
            <w:tcW w:w="4874" w:type="dxa"/>
          </w:tcPr>
          <w:p w14:paraId="4A4F5436" w14:textId="77777777" w:rsidR="00C85BFD" w:rsidRPr="00037C73" w:rsidRDefault="00C85BFD" w:rsidP="00037C73">
            <w:pPr>
              <w:tabs>
                <w:tab w:val="left" w:pos="1695"/>
              </w:tabs>
              <w:ind w:left="1701" w:hanging="1701"/>
              <w:rPr>
                <w:b/>
                <w:sz w:val="22"/>
                <w:szCs w:val="22"/>
                <w:lang w:val="uk-UA"/>
              </w:rPr>
            </w:pPr>
            <w:r w:rsidRPr="00037C73">
              <w:rPr>
                <w:b/>
                <w:sz w:val="22"/>
                <w:szCs w:val="22"/>
                <w:lang w:val="uk-UA"/>
              </w:rPr>
              <w:t>РОЗДІЛ</w:t>
            </w:r>
            <w:r w:rsidR="00CD5DEC" w:rsidRPr="00037C73">
              <w:rPr>
                <w:b/>
                <w:sz w:val="22"/>
                <w:szCs w:val="22"/>
                <w:lang w:val="uk-UA"/>
              </w:rPr>
              <w:t xml:space="preserve"> 1.</w:t>
            </w:r>
            <w:r w:rsidR="00CD5DEC" w:rsidRPr="00037C73">
              <w:rPr>
                <w:b/>
                <w:sz w:val="22"/>
                <w:szCs w:val="22"/>
                <w:lang w:val="uk-UA"/>
              </w:rPr>
              <w:tab/>
            </w:r>
            <w:r w:rsidRPr="00037C73">
              <w:rPr>
                <w:b/>
                <w:sz w:val="22"/>
                <w:szCs w:val="22"/>
                <w:lang w:val="uk-UA"/>
              </w:rPr>
              <w:t xml:space="preserve">ГРАНТ </w:t>
            </w:r>
          </w:p>
        </w:tc>
      </w:tr>
      <w:tr w:rsidR="00D310CB" w:rsidRPr="006D29C7" w14:paraId="6196279F" w14:textId="77777777" w:rsidTr="00A641EF">
        <w:tc>
          <w:tcPr>
            <w:tcW w:w="4873" w:type="dxa"/>
          </w:tcPr>
          <w:p w14:paraId="242B8B66" w14:textId="77777777" w:rsidR="00D310CB" w:rsidRPr="00037C73" w:rsidRDefault="00D310CB" w:rsidP="00037C73">
            <w:pPr>
              <w:jc w:val="both"/>
              <w:rPr>
                <w:sz w:val="22"/>
                <w:szCs w:val="22"/>
                <w:lang w:val="en-GB"/>
              </w:rPr>
            </w:pPr>
          </w:p>
        </w:tc>
        <w:tc>
          <w:tcPr>
            <w:tcW w:w="4874" w:type="dxa"/>
          </w:tcPr>
          <w:p w14:paraId="358F9D66" w14:textId="77777777" w:rsidR="00D310CB" w:rsidRPr="00037C73" w:rsidRDefault="00D310CB" w:rsidP="00037C73">
            <w:pPr>
              <w:jc w:val="both"/>
              <w:rPr>
                <w:sz w:val="22"/>
                <w:szCs w:val="22"/>
                <w:lang w:val="uk-UA"/>
              </w:rPr>
            </w:pPr>
          </w:p>
        </w:tc>
      </w:tr>
      <w:tr w:rsidR="00C85BFD" w:rsidRPr="00A43D10" w14:paraId="3E282384" w14:textId="77777777" w:rsidTr="00A641EF">
        <w:tc>
          <w:tcPr>
            <w:tcW w:w="4873" w:type="dxa"/>
          </w:tcPr>
          <w:p w14:paraId="587AE93C" w14:textId="7963B0D2" w:rsidR="00D810AD" w:rsidRPr="00037C73" w:rsidRDefault="00BE60E5" w:rsidP="00E240B0">
            <w:pPr>
              <w:pStyle w:val="af1"/>
              <w:numPr>
                <w:ilvl w:val="0"/>
                <w:numId w:val="23"/>
              </w:numPr>
              <w:ind w:left="454" w:hanging="454"/>
              <w:contextualSpacing w:val="0"/>
              <w:jc w:val="both"/>
              <w:rPr>
                <w:bCs/>
                <w:sz w:val="22"/>
                <w:szCs w:val="22"/>
                <w:lang w:val="en-GB"/>
              </w:rPr>
            </w:pPr>
            <w:r w:rsidRPr="00037C73">
              <w:rPr>
                <w:bCs/>
                <w:sz w:val="22"/>
                <w:szCs w:val="22"/>
                <w:lang w:val="en-GB"/>
              </w:rPr>
              <w:t xml:space="preserve">NEFCO undertakes to make available to the </w:t>
            </w:r>
            <w:r w:rsidR="00460051" w:rsidRPr="00037C73">
              <w:rPr>
                <w:sz w:val="22"/>
                <w:szCs w:val="22"/>
                <w:lang w:val="en-GB"/>
              </w:rPr>
              <w:t xml:space="preserve">Grant </w:t>
            </w:r>
            <w:r w:rsidRPr="00037C73">
              <w:rPr>
                <w:bCs/>
                <w:sz w:val="22"/>
                <w:szCs w:val="22"/>
                <w:lang w:val="en-GB"/>
              </w:rPr>
              <w:t xml:space="preserve">Beneficiary a grant in the </w:t>
            </w:r>
            <w:r w:rsidR="009E14FB" w:rsidRPr="00037C73">
              <w:rPr>
                <w:bCs/>
                <w:sz w:val="22"/>
                <w:szCs w:val="22"/>
                <w:lang w:val="en-GB"/>
              </w:rPr>
              <w:t xml:space="preserve">total </w:t>
            </w:r>
            <w:r w:rsidRPr="00037C73">
              <w:rPr>
                <w:bCs/>
                <w:sz w:val="22"/>
                <w:szCs w:val="22"/>
                <w:lang w:val="en-GB"/>
              </w:rPr>
              <w:t>amount of up to EUR</w:t>
            </w:r>
            <w:r w:rsidR="00A17D05" w:rsidRPr="00037C73">
              <w:rPr>
                <w:bCs/>
                <w:sz w:val="22"/>
                <w:szCs w:val="22"/>
                <w:lang w:val="en-GB"/>
              </w:rPr>
              <w:t> </w:t>
            </w:r>
            <w:r w:rsidR="006A59FF" w:rsidRPr="006A59FF">
              <w:rPr>
                <w:sz w:val="22"/>
                <w:szCs w:val="22"/>
                <w:lang w:val="en-US"/>
              </w:rPr>
              <w:t>300</w:t>
            </w:r>
            <w:r w:rsidR="006A59FF">
              <w:rPr>
                <w:sz w:val="22"/>
                <w:szCs w:val="22"/>
                <w:lang w:val="en-US"/>
              </w:rPr>
              <w:t>,000</w:t>
            </w:r>
            <w:r w:rsidR="00E23544" w:rsidRPr="00037C73">
              <w:rPr>
                <w:sz w:val="22"/>
                <w:szCs w:val="22"/>
                <w:lang w:val="en-GB"/>
              </w:rPr>
              <w:t xml:space="preserve"> (</w:t>
            </w:r>
            <w:r w:rsidR="006A59FF">
              <w:rPr>
                <w:sz w:val="22"/>
                <w:szCs w:val="22"/>
                <w:lang w:val="en-GB"/>
              </w:rPr>
              <w:t>three hundred thousand</w:t>
            </w:r>
            <w:r w:rsidR="00E23544" w:rsidRPr="00037C73">
              <w:rPr>
                <w:sz w:val="22"/>
                <w:szCs w:val="22"/>
                <w:lang w:val="en-GB"/>
              </w:rPr>
              <w:t xml:space="preserve"> Euros)</w:t>
            </w:r>
            <w:r w:rsidR="00B93421" w:rsidRPr="00037C73">
              <w:rPr>
                <w:sz w:val="22"/>
                <w:szCs w:val="22"/>
                <w:lang w:val="en-GB"/>
              </w:rPr>
              <w:t xml:space="preserve"> </w:t>
            </w:r>
            <w:r w:rsidRPr="00037C73">
              <w:rPr>
                <w:bCs/>
                <w:sz w:val="22"/>
                <w:szCs w:val="22"/>
                <w:lang w:val="en-GB"/>
              </w:rPr>
              <w:t xml:space="preserve">(the </w:t>
            </w:r>
            <w:r w:rsidR="00B666ED">
              <w:rPr>
                <w:bCs/>
                <w:sz w:val="22"/>
                <w:szCs w:val="22"/>
                <w:lang w:val="en-GB"/>
              </w:rPr>
              <w:t>"</w:t>
            </w:r>
            <w:r w:rsidRPr="00037C73">
              <w:rPr>
                <w:b/>
                <w:bCs/>
                <w:sz w:val="22"/>
                <w:szCs w:val="22"/>
                <w:lang w:val="en-GB"/>
              </w:rPr>
              <w:t>Grant</w:t>
            </w:r>
            <w:r w:rsidR="00B666ED">
              <w:rPr>
                <w:bCs/>
                <w:sz w:val="22"/>
                <w:szCs w:val="22"/>
                <w:lang w:val="en-GB"/>
              </w:rPr>
              <w:t>"</w:t>
            </w:r>
            <w:r w:rsidRPr="00037C73">
              <w:rPr>
                <w:bCs/>
                <w:sz w:val="22"/>
                <w:szCs w:val="22"/>
                <w:lang w:val="en-GB"/>
              </w:rPr>
              <w:t>) on the terms and conditions set out in this Grant Agreement.</w:t>
            </w:r>
          </w:p>
        </w:tc>
        <w:tc>
          <w:tcPr>
            <w:tcW w:w="4874" w:type="dxa"/>
          </w:tcPr>
          <w:p w14:paraId="7E5280E7" w14:textId="4727DBE4" w:rsidR="00BE60E5" w:rsidRPr="00037C73" w:rsidRDefault="00C85BFD" w:rsidP="00E240B0">
            <w:pPr>
              <w:pStyle w:val="af1"/>
              <w:numPr>
                <w:ilvl w:val="0"/>
                <w:numId w:val="24"/>
              </w:numPr>
              <w:ind w:left="454" w:hanging="454"/>
              <w:contextualSpacing w:val="0"/>
              <w:jc w:val="both"/>
              <w:rPr>
                <w:sz w:val="22"/>
                <w:szCs w:val="22"/>
                <w:lang w:val="uk-UA"/>
              </w:rPr>
            </w:pPr>
            <w:r w:rsidRPr="00037C73">
              <w:rPr>
                <w:sz w:val="22"/>
                <w:szCs w:val="22"/>
                <w:lang w:val="uk-UA"/>
              </w:rPr>
              <w:t xml:space="preserve">НЕФКО надає Одержувачу </w:t>
            </w:r>
            <w:r w:rsidR="007C276A" w:rsidRPr="00037C73">
              <w:rPr>
                <w:sz w:val="22"/>
                <w:szCs w:val="22"/>
                <w:lang w:val="uk-UA"/>
              </w:rPr>
              <w:t xml:space="preserve">Гранту </w:t>
            </w:r>
            <w:r w:rsidRPr="00037C73">
              <w:rPr>
                <w:sz w:val="22"/>
                <w:szCs w:val="22"/>
                <w:lang w:val="uk-UA"/>
              </w:rPr>
              <w:t xml:space="preserve">грант </w:t>
            </w:r>
            <w:r w:rsidR="002A4187" w:rsidRPr="00037C73">
              <w:rPr>
                <w:sz w:val="22"/>
                <w:szCs w:val="22"/>
                <w:lang w:val="uk-UA"/>
              </w:rPr>
              <w:t xml:space="preserve">на загальну </w:t>
            </w:r>
            <w:r w:rsidR="002A4187" w:rsidRPr="00037C73">
              <w:rPr>
                <w:bCs/>
                <w:sz w:val="22"/>
                <w:szCs w:val="22"/>
                <w:lang w:val="ru-RU"/>
              </w:rPr>
              <w:t>суму</w:t>
            </w:r>
            <w:r w:rsidR="002A4187" w:rsidRPr="00037C73">
              <w:rPr>
                <w:sz w:val="22"/>
                <w:szCs w:val="22"/>
                <w:lang w:val="uk-UA"/>
              </w:rPr>
              <w:t xml:space="preserve"> </w:t>
            </w:r>
            <w:r w:rsidRPr="00037C73">
              <w:rPr>
                <w:sz w:val="22"/>
                <w:szCs w:val="22"/>
                <w:lang w:val="uk-UA"/>
              </w:rPr>
              <w:t xml:space="preserve">до </w:t>
            </w:r>
            <w:r w:rsidR="006A59FF" w:rsidRPr="006A59FF">
              <w:rPr>
                <w:sz w:val="22"/>
                <w:szCs w:val="22"/>
                <w:lang w:val="ru-RU"/>
              </w:rPr>
              <w:t>300</w:t>
            </w:r>
            <w:r w:rsidR="006A59FF">
              <w:rPr>
                <w:sz w:val="22"/>
                <w:szCs w:val="22"/>
                <w:lang w:val="en-US"/>
              </w:rPr>
              <w:t> </w:t>
            </w:r>
            <w:r w:rsidR="006A59FF" w:rsidRPr="006A59FF">
              <w:rPr>
                <w:sz w:val="22"/>
                <w:szCs w:val="22"/>
                <w:lang w:val="ru-RU"/>
              </w:rPr>
              <w:t>000</w:t>
            </w:r>
            <w:r w:rsidR="00983CAF" w:rsidRPr="00037C73">
              <w:rPr>
                <w:sz w:val="22"/>
                <w:szCs w:val="22"/>
                <w:lang w:val="uk-UA"/>
              </w:rPr>
              <w:t> </w:t>
            </w:r>
            <w:r w:rsidR="001404CC" w:rsidRPr="00037C73">
              <w:rPr>
                <w:sz w:val="22"/>
                <w:szCs w:val="22"/>
                <w:lang w:val="uk-UA"/>
              </w:rPr>
              <w:t>євро</w:t>
            </w:r>
            <w:r w:rsidR="001C4F13" w:rsidRPr="00037C73">
              <w:rPr>
                <w:sz w:val="22"/>
                <w:szCs w:val="22"/>
                <w:lang w:val="uk-UA"/>
              </w:rPr>
              <w:t xml:space="preserve"> </w:t>
            </w:r>
            <w:r w:rsidR="00E23544" w:rsidRPr="00037C73">
              <w:rPr>
                <w:sz w:val="22"/>
                <w:szCs w:val="22"/>
                <w:lang w:val="uk-UA"/>
              </w:rPr>
              <w:t>(</w:t>
            </w:r>
            <w:r w:rsidR="006A59FF">
              <w:rPr>
                <w:sz w:val="22"/>
                <w:szCs w:val="22"/>
                <w:lang w:val="uk-UA"/>
              </w:rPr>
              <w:t>триста тисяч</w:t>
            </w:r>
            <w:r w:rsidRPr="00037C73">
              <w:rPr>
                <w:sz w:val="22"/>
                <w:szCs w:val="22"/>
                <w:lang w:val="uk-UA"/>
              </w:rPr>
              <w:t xml:space="preserve"> євро) (далі </w:t>
            </w:r>
            <w:r w:rsidR="005347E4">
              <w:rPr>
                <w:sz w:val="22"/>
                <w:szCs w:val="22"/>
                <w:lang w:val="uk-UA"/>
              </w:rPr>
              <w:t>-</w:t>
            </w:r>
            <w:r w:rsidRPr="00037C73">
              <w:rPr>
                <w:sz w:val="22"/>
                <w:szCs w:val="22"/>
                <w:lang w:val="uk-UA"/>
              </w:rPr>
              <w:t xml:space="preserve"> </w:t>
            </w:r>
            <w:r w:rsidR="00B666ED">
              <w:rPr>
                <w:sz w:val="22"/>
                <w:szCs w:val="22"/>
                <w:lang w:val="uk-UA"/>
              </w:rPr>
              <w:t>"</w:t>
            </w:r>
            <w:r w:rsidRPr="00037C73">
              <w:rPr>
                <w:b/>
                <w:sz w:val="22"/>
                <w:szCs w:val="22"/>
                <w:lang w:val="uk-UA"/>
              </w:rPr>
              <w:t>Грант</w:t>
            </w:r>
            <w:r w:rsidR="00B666ED">
              <w:rPr>
                <w:sz w:val="22"/>
                <w:szCs w:val="22"/>
                <w:lang w:val="uk-UA"/>
              </w:rPr>
              <w:t>"</w:t>
            </w:r>
            <w:r w:rsidRPr="00037C73">
              <w:rPr>
                <w:sz w:val="22"/>
                <w:szCs w:val="22"/>
                <w:lang w:val="uk-UA"/>
              </w:rPr>
              <w:t xml:space="preserve">) у порядку й на умовах, викладених у Договорі про грант. </w:t>
            </w:r>
          </w:p>
        </w:tc>
      </w:tr>
      <w:tr w:rsidR="007C67FF" w:rsidRPr="00A43D10" w14:paraId="07C802B3" w14:textId="77777777" w:rsidTr="00A641EF">
        <w:tc>
          <w:tcPr>
            <w:tcW w:w="4873" w:type="dxa"/>
          </w:tcPr>
          <w:p w14:paraId="24E753B3" w14:textId="77777777" w:rsidR="007C67FF" w:rsidRPr="00037C73" w:rsidRDefault="007C67FF" w:rsidP="00037C73">
            <w:pPr>
              <w:pStyle w:val="af1"/>
              <w:ind w:left="390"/>
              <w:contextualSpacing w:val="0"/>
              <w:jc w:val="both"/>
              <w:rPr>
                <w:bCs/>
                <w:sz w:val="22"/>
                <w:szCs w:val="22"/>
                <w:lang w:val="ru-RU"/>
              </w:rPr>
            </w:pPr>
          </w:p>
        </w:tc>
        <w:tc>
          <w:tcPr>
            <w:tcW w:w="4874" w:type="dxa"/>
          </w:tcPr>
          <w:p w14:paraId="5982BE36" w14:textId="77777777" w:rsidR="007C67FF" w:rsidRPr="00037C73" w:rsidRDefault="007C67FF" w:rsidP="00037C73">
            <w:pPr>
              <w:jc w:val="both"/>
              <w:rPr>
                <w:sz w:val="22"/>
                <w:szCs w:val="22"/>
                <w:lang w:val="uk-UA"/>
              </w:rPr>
            </w:pPr>
          </w:p>
        </w:tc>
      </w:tr>
      <w:tr w:rsidR="007C67FF" w:rsidRPr="00A43D10" w14:paraId="168E774E" w14:textId="77777777" w:rsidTr="00510011">
        <w:trPr>
          <w:trHeight w:val="2868"/>
        </w:trPr>
        <w:tc>
          <w:tcPr>
            <w:tcW w:w="4873" w:type="dxa"/>
          </w:tcPr>
          <w:p w14:paraId="1F1C41C7" w14:textId="7EAA7F7E" w:rsidR="00BE60E5" w:rsidRPr="00037C73" w:rsidRDefault="007C67FF" w:rsidP="00E240B0">
            <w:pPr>
              <w:pStyle w:val="af1"/>
              <w:numPr>
                <w:ilvl w:val="0"/>
                <w:numId w:val="23"/>
              </w:numPr>
              <w:ind w:left="454" w:hanging="454"/>
              <w:contextualSpacing w:val="0"/>
              <w:jc w:val="both"/>
              <w:rPr>
                <w:bCs/>
                <w:sz w:val="22"/>
                <w:szCs w:val="22"/>
                <w:lang w:val="en-GB"/>
              </w:rPr>
            </w:pPr>
            <w:r w:rsidRPr="00037C73">
              <w:rPr>
                <w:bCs/>
                <w:sz w:val="22"/>
                <w:szCs w:val="22"/>
                <w:lang w:val="en-GB"/>
              </w:rPr>
              <w:lastRenderedPageBreak/>
              <w:t xml:space="preserve">It is expressly acknowledged and agreed that NEFCO will not be obliged to make any </w:t>
            </w:r>
            <w:r w:rsidR="001C6ECB" w:rsidRPr="00037C73">
              <w:rPr>
                <w:bCs/>
                <w:sz w:val="22"/>
                <w:szCs w:val="22"/>
                <w:lang w:val="en-GB"/>
              </w:rPr>
              <w:t>d</w:t>
            </w:r>
            <w:r w:rsidRPr="00037C73">
              <w:rPr>
                <w:bCs/>
                <w:sz w:val="22"/>
                <w:szCs w:val="22"/>
                <w:lang w:val="en-GB"/>
              </w:rPr>
              <w:t xml:space="preserve">isbursements or </w:t>
            </w:r>
            <w:r w:rsidR="00E35344" w:rsidRPr="00037C73">
              <w:rPr>
                <w:bCs/>
                <w:sz w:val="22"/>
                <w:szCs w:val="22"/>
                <w:lang w:val="en-GB"/>
              </w:rPr>
              <w:t>any payment</w:t>
            </w:r>
            <w:r w:rsidRPr="00037C73">
              <w:rPr>
                <w:bCs/>
                <w:sz w:val="22"/>
                <w:szCs w:val="22"/>
                <w:lang w:val="en-GB"/>
              </w:rPr>
              <w:t xml:space="preserve"> under and/or pursuant to this Grant Agreement, except to the</w:t>
            </w:r>
            <w:r w:rsidR="00191625" w:rsidRPr="00037C73">
              <w:rPr>
                <w:bCs/>
                <w:sz w:val="22"/>
                <w:szCs w:val="22"/>
                <w:lang w:val="en-GB"/>
              </w:rPr>
              <w:t xml:space="preserve"> extent such </w:t>
            </w:r>
            <w:r w:rsidR="00E86594" w:rsidRPr="00037C73">
              <w:rPr>
                <w:bCs/>
                <w:sz w:val="22"/>
                <w:szCs w:val="22"/>
                <w:lang w:val="en-GB"/>
              </w:rPr>
              <w:t>amounts have</w:t>
            </w:r>
            <w:r w:rsidR="00E86594" w:rsidRPr="00037C73">
              <w:rPr>
                <w:sz w:val="22"/>
                <w:szCs w:val="22"/>
                <w:lang w:val="en-GB"/>
              </w:rPr>
              <w:t xml:space="preserve"> been made </w:t>
            </w:r>
            <w:r w:rsidR="009E14FB" w:rsidRPr="00037C73">
              <w:rPr>
                <w:sz w:val="22"/>
                <w:szCs w:val="22"/>
                <w:lang w:val="en-GB"/>
              </w:rPr>
              <w:t xml:space="preserve">(and remain) </w:t>
            </w:r>
            <w:r w:rsidR="00E86594" w:rsidRPr="00037C73">
              <w:rPr>
                <w:sz w:val="22"/>
                <w:szCs w:val="22"/>
                <w:lang w:val="en-GB"/>
              </w:rPr>
              <w:t xml:space="preserve">available to NEFCO by the </w:t>
            </w:r>
            <w:r w:rsidR="007D2842" w:rsidRPr="00037C73">
              <w:rPr>
                <w:sz w:val="22"/>
                <w:szCs w:val="22"/>
                <w:lang w:val="en-GB"/>
              </w:rPr>
              <w:t>NIP</w:t>
            </w:r>
            <w:r w:rsidR="009E14FB" w:rsidRPr="00037C73">
              <w:rPr>
                <w:sz w:val="22"/>
                <w:szCs w:val="22"/>
                <w:lang w:val="en-GB"/>
              </w:rPr>
              <w:t xml:space="preserve"> </w:t>
            </w:r>
            <w:r w:rsidR="00E86594" w:rsidRPr="00037C73">
              <w:rPr>
                <w:sz w:val="22"/>
                <w:szCs w:val="22"/>
                <w:lang w:val="en-GB"/>
              </w:rPr>
              <w:t xml:space="preserve">for </w:t>
            </w:r>
            <w:r w:rsidR="009E14FB" w:rsidRPr="00037C73">
              <w:rPr>
                <w:sz w:val="22"/>
                <w:szCs w:val="22"/>
                <w:lang w:val="en-GB"/>
              </w:rPr>
              <w:t>the purposes of the Project</w:t>
            </w:r>
            <w:r w:rsidR="002C4BDD" w:rsidRPr="00037C73">
              <w:rPr>
                <w:sz w:val="22"/>
                <w:szCs w:val="22"/>
                <w:lang w:val="en-GB"/>
              </w:rPr>
              <w:t xml:space="preserve"> and that NEFCO is entitled to deduct from the Grant amount possible negative interest costs as charged by an account bank</w:t>
            </w:r>
            <w:r w:rsidRPr="00037C73">
              <w:rPr>
                <w:bCs/>
                <w:sz w:val="22"/>
                <w:szCs w:val="22"/>
                <w:lang w:val="en-GB"/>
              </w:rPr>
              <w:t>.</w:t>
            </w:r>
            <w:r w:rsidR="005F4339" w:rsidRPr="00037C73">
              <w:rPr>
                <w:bCs/>
                <w:sz w:val="22"/>
                <w:szCs w:val="22"/>
                <w:lang w:val="en-GB"/>
              </w:rPr>
              <w:t xml:space="preserve"> Likewise it is acknowledged and agreed that the Grant may not have the purpose or effect of producing profit for the </w:t>
            </w:r>
            <w:r w:rsidR="00460051" w:rsidRPr="00037C73">
              <w:rPr>
                <w:sz w:val="22"/>
                <w:szCs w:val="22"/>
                <w:lang w:val="en-GB"/>
              </w:rPr>
              <w:t xml:space="preserve">Grant </w:t>
            </w:r>
            <w:r w:rsidR="005F4339" w:rsidRPr="00037C73">
              <w:rPr>
                <w:bCs/>
                <w:sz w:val="22"/>
                <w:szCs w:val="22"/>
                <w:lang w:val="en-GB"/>
              </w:rPr>
              <w:t>Beneficiary.</w:t>
            </w:r>
          </w:p>
        </w:tc>
        <w:tc>
          <w:tcPr>
            <w:tcW w:w="4874" w:type="dxa"/>
          </w:tcPr>
          <w:p w14:paraId="1A144457" w14:textId="019529BB" w:rsidR="007C67FF" w:rsidRPr="00037C73" w:rsidRDefault="007A10F3" w:rsidP="00E240B0">
            <w:pPr>
              <w:pStyle w:val="af1"/>
              <w:numPr>
                <w:ilvl w:val="0"/>
                <w:numId w:val="24"/>
              </w:numPr>
              <w:ind w:left="454" w:hanging="454"/>
              <w:contextualSpacing w:val="0"/>
              <w:jc w:val="both"/>
              <w:rPr>
                <w:sz w:val="22"/>
                <w:szCs w:val="22"/>
                <w:lang w:val="uk-UA"/>
              </w:rPr>
            </w:pPr>
            <w:r w:rsidRPr="00037C73">
              <w:rPr>
                <w:sz w:val="22"/>
                <w:szCs w:val="22"/>
                <w:lang w:val="uk-UA"/>
              </w:rPr>
              <w:t>Цим прямо визнається і погоджується, що НЕФКО не буде зобов’язан</w:t>
            </w:r>
            <w:r w:rsidR="00145511" w:rsidRPr="00037C73">
              <w:rPr>
                <w:sz w:val="22"/>
                <w:szCs w:val="22"/>
                <w:lang w:val="uk-UA"/>
              </w:rPr>
              <w:t>а</w:t>
            </w:r>
            <w:r w:rsidRPr="00037C73">
              <w:rPr>
                <w:sz w:val="22"/>
                <w:szCs w:val="22"/>
                <w:lang w:val="uk-UA"/>
              </w:rPr>
              <w:t xml:space="preserve"> здійснювати будь-які </w:t>
            </w:r>
            <w:r w:rsidR="009F5E34" w:rsidRPr="00037C73">
              <w:rPr>
                <w:sz w:val="22"/>
                <w:szCs w:val="22"/>
                <w:lang w:val="uk-UA"/>
              </w:rPr>
              <w:t>в</w:t>
            </w:r>
            <w:r w:rsidRPr="00037C73">
              <w:rPr>
                <w:sz w:val="22"/>
                <w:szCs w:val="22"/>
                <w:lang w:val="uk-UA"/>
              </w:rPr>
              <w:t xml:space="preserve">иплати або будь-який платіж за та/або відповідно до цього Договору про грант, </w:t>
            </w:r>
            <w:r w:rsidR="008D2A7D" w:rsidRPr="00037C73">
              <w:rPr>
                <w:sz w:val="22"/>
                <w:szCs w:val="22"/>
                <w:lang w:val="uk-UA"/>
              </w:rPr>
              <w:t>окрім</w:t>
            </w:r>
            <w:r w:rsidR="00F803AE" w:rsidRPr="00037C73">
              <w:rPr>
                <w:sz w:val="22"/>
                <w:szCs w:val="22"/>
                <w:lang w:val="uk-UA"/>
              </w:rPr>
              <w:t xml:space="preserve"> випадків, коли такі</w:t>
            </w:r>
            <w:r w:rsidR="00AF4DE3" w:rsidRPr="00037C73">
              <w:rPr>
                <w:sz w:val="22"/>
                <w:szCs w:val="22"/>
                <w:lang w:val="uk-UA"/>
              </w:rPr>
              <w:t xml:space="preserve"> </w:t>
            </w:r>
            <w:r w:rsidR="00E86594" w:rsidRPr="00037C73">
              <w:rPr>
                <w:sz w:val="22"/>
                <w:szCs w:val="22"/>
                <w:lang w:val="uk-UA"/>
              </w:rPr>
              <w:t>сум</w:t>
            </w:r>
            <w:r w:rsidR="00F803AE" w:rsidRPr="00037C73">
              <w:rPr>
                <w:sz w:val="22"/>
                <w:szCs w:val="22"/>
                <w:lang w:val="uk-UA"/>
              </w:rPr>
              <w:t>и</w:t>
            </w:r>
            <w:r w:rsidR="00E86594" w:rsidRPr="00037C73">
              <w:rPr>
                <w:sz w:val="22"/>
                <w:szCs w:val="22"/>
                <w:lang w:val="uk-UA"/>
              </w:rPr>
              <w:t xml:space="preserve"> були надані </w:t>
            </w:r>
            <w:r w:rsidR="002A4187" w:rsidRPr="00037C73">
              <w:rPr>
                <w:sz w:val="22"/>
                <w:szCs w:val="22"/>
                <w:lang w:val="uk-UA"/>
              </w:rPr>
              <w:t xml:space="preserve">(та залишаються доступними) для НЕФКО </w:t>
            </w:r>
            <w:r w:rsidR="00E369F8" w:rsidRPr="00037C73">
              <w:rPr>
                <w:sz w:val="22"/>
                <w:lang w:val="uk-UA"/>
              </w:rPr>
              <w:t>NIP</w:t>
            </w:r>
            <w:r w:rsidR="00E86594" w:rsidRPr="00037C73">
              <w:rPr>
                <w:sz w:val="22"/>
                <w:szCs w:val="22"/>
                <w:lang w:val="uk-UA"/>
              </w:rPr>
              <w:t xml:space="preserve"> для цілей</w:t>
            </w:r>
            <w:r w:rsidR="002A4187" w:rsidRPr="00037C73">
              <w:rPr>
                <w:sz w:val="22"/>
                <w:szCs w:val="22"/>
                <w:lang w:val="uk-UA"/>
              </w:rPr>
              <w:t xml:space="preserve"> Проекту</w:t>
            </w:r>
            <w:r w:rsidR="00B3674C" w:rsidRPr="00037C73">
              <w:rPr>
                <w:sz w:val="22"/>
                <w:szCs w:val="22"/>
                <w:lang w:val="uk-UA"/>
              </w:rPr>
              <w:t>,</w:t>
            </w:r>
            <w:r w:rsidR="00F7585F" w:rsidRPr="00037C73">
              <w:rPr>
                <w:sz w:val="22"/>
                <w:szCs w:val="22"/>
                <w:lang w:val="uk-UA"/>
              </w:rPr>
              <w:t xml:space="preserve"> і що НЕФКО має право утримати з суми Гранту витрати можливих негативних процент</w:t>
            </w:r>
            <w:r w:rsidR="00B3674C" w:rsidRPr="00037C73">
              <w:rPr>
                <w:sz w:val="22"/>
                <w:szCs w:val="22"/>
                <w:lang w:val="uk-UA"/>
              </w:rPr>
              <w:t>ів</w:t>
            </w:r>
            <w:r w:rsidR="00F7585F" w:rsidRPr="00037C73">
              <w:rPr>
                <w:sz w:val="22"/>
                <w:szCs w:val="22"/>
                <w:lang w:val="uk-UA"/>
              </w:rPr>
              <w:t>, як</w:t>
            </w:r>
            <w:r w:rsidR="00B3674C" w:rsidRPr="00037C73">
              <w:rPr>
                <w:sz w:val="22"/>
                <w:szCs w:val="22"/>
                <w:lang w:val="uk-UA"/>
              </w:rPr>
              <w:t>і стягуються обслуговуючим банком</w:t>
            </w:r>
            <w:r w:rsidR="008D2A7D" w:rsidRPr="00037C73">
              <w:rPr>
                <w:sz w:val="22"/>
                <w:szCs w:val="22"/>
                <w:lang w:val="uk-UA"/>
              </w:rPr>
              <w:t>.</w:t>
            </w:r>
            <w:r w:rsidR="00E034B3" w:rsidRPr="00037C73">
              <w:rPr>
                <w:sz w:val="22"/>
                <w:szCs w:val="22"/>
                <w:lang w:val="uk-UA"/>
              </w:rPr>
              <w:t xml:space="preserve"> </w:t>
            </w:r>
            <w:r w:rsidR="00E55400" w:rsidRPr="00037C73">
              <w:rPr>
                <w:sz w:val="22"/>
                <w:szCs w:val="22"/>
                <w:lang w:val="uk-UA"/>
              </w:rPr>
              <w:t xml:space="preserve">Так само </w:t>
            </w:r>
            <w:r w:rsidR="00692294" w:rsidRPr="00037C73">
              <w:rPr>
                <w:sz w:val="22"/>
                <w:szCs w:val="22"/>
                <w:lang w:val="uk-UA"/>
              </w:rPr>
              <w:t xml:space="preserve">цим </w:t>
            </w:r>
            <w:r w:rsidR="00E55400" w:rsidRPr="00037C73">
              <w:rPr>
                <w:sz w:val="22"/>
                <w:szCs w:val="22"/>
                <w:lang w:val="uk-UA"/>
              </w:rPr>
              <w:t>визнається</w:t>
            </w:r>
            <w:r w:rsidR="00692294" w:rsidRPr="00037C73">
              <w:rPr>
                <w:sz w:val="22"/>
                <w:szCs w:val="22"/>
                <w:lang w:val="uk-UA"/>
              </w:rPr>
              <w:t xml:space="preserve"> і погоджується</w:t>
            </w:r>
            <w:r w:rsidR="00E55400" w:rsidRPr="00037C73">
              <w:rPr>
                <w:sz w:val="22"/>
                <w:szCs w:val="22"/>
                <w:lang w:val="uk-UA"/>
              </w:rPr>
              <w:t>, що реалізація Гранту не може мати на меті або призводити до створення прибутку для Одержувача</w:t>
            </w:r>
            <w:r w:rsidR="007C276A" w:rsidRPr="00037C73">
              <w:rPr>
                <w:sz w:val="22"/>
                <w:szCs w:val="22"/>
                <w:lang w:val="uk-UA"/>
              </w:rPr>
              <w:t xml:space="preserve"> Гранту</w:t>
            </w:r>
            <w:r w:rsidR="00E55400" w:rsidRPr="00037C73">
              <w:rPr>
                <w:sz w:val="22"/>
                <w:szCs w:val="22"/>
                <w:lang w:val="uk-UA"/>
              </w:rPr>
              <w:t>.</w:t>
            </w:r>
          </w:p>
        </w:tc>
      </w:tr>
      <w:tr w:rsidR="00D310CB" w:rsidRPr="00A43D10" w14:paraId="515AD9D7" w14:textId="77777777" w:rsidTr="00A641EF">
        <w:tc>
          <w:tcPr>
            <w:tcW w:w="4873" w:type="dxa"/>
          </w:tcPr>
          <w:p w14:paraId="72839990" w14:textId="77777777" w:rsidR="00D310CB" w:rsidRPr="00551FCE" w:rsidRDefault="00D310CB" w:rsidP="00037C73">
            <w:pPr>
              <w:jc w:val="both"/>
              <w:rPr>
                <w:sz w:val="22"/>
                <w:szCs w:val="22"/>
                <w:lang w:val="ru-RU"/>
              </w:rPr>
            </w:pPr>
          </w:p>
        </w:tc>
        <w:tc>
          <w:tcPr>
            <w:tcW w:w="4874" w:type="dxa"/>
          </w:tcPr>
          <w:p w14:paraId="3DA72C4A" w14:textId="77777777" w:rsidR="00D310CB" w:rsidRPr="00037C73" w:rsidRDefault="00D310CB" w:rsidP="00037C73">
            <w:pPr>
              <w:jc w:val="both"/>
              <w:rPr>
                <w:sz w:val="22"/>
                <w:szCs w:val="22"/>
                <w:lang w:val="uk-UA"/>
              </w:rPr>
            </w:pPr>
          </w:p>
        </w:tc>
      </w:tr>
      <w:tr w:rsidR="00C85BFD" w:rsidRPr="00A43D10" w14:paraId="7F40701D" w14:textId="77777777" w:rsidTr="00A641EF">
        <w:tc>
          <w:tcPr>
            <w:tcW w:w="4873" w:type="dxa"/>
          </w:tcPr>
          <w:p w14:paraId="2563E779" w14:textId="77777777" w:rsidR="00C85BFD" w:rsidRPr="00037C73" w:rsidRDefault="007F20E2" w:rsidP="00037C73">
            <w:pPr>
              <w:tabs>
                <w:tab w:val="left" w:pos="1695"/>
              </w:tabs>
              <w:ind w:left="1701" w:hanging="1701"/>
              <w:jc w:val="both"/>
              <w:rPr>
                <w:b/>
                <w:sz w:val="22"/>
                <w:szCs w:val="22"/>
                <w:lang w:val="en-GB"/>
              </w:rPr>
            </w:pPr>
            <w:r w:rsidRPr="00037C73">
              <w:rPr>
                <w:b/>
                <w:sz w:val="22"/>
                <w:szCs w:val="22"/>
                <w:lang w:val="en-GB"/>
              </w:rPr>
              <w:t>SECTION 2.</w:t>
            </w:r>
            <w:r w:rsidRPr="00037C73">
              <w:rPr>
                <w:b/>
                <w:sz w:val="22"/>
                <w:szCs w:val="22"/>
                <w:lang w:val="en-GB"/>
              </w:rPr>
              <w:tab/>
            </w:r>
            <w:r w:rsidR="00C85BFD" w:rsidRPr="00037C73">
              <w:rPr>
                <w:b/>
                <w:sz w:val="22"/>
                <w:szCs w:val="22"/>
                <w:lang w:val="en-GB"/>
              </w:rPr>
              <w:t>PROJECT, OTHER FINANCING AND TAXES</w:t>
            </w:r>
          </w:p>
        </w:tc>
        <w:tc>
          <w:tcPr>
            <w:tcW w:w="4874" w:type="dxa"/>
          </w:tcPr>
          <w:p w14:paraId="04B3C2AF" w14:textId="77777777" w:rsidR="00C85BFD" w:rsidRPr="00037C73" w:rsidRDefault="002D4855" w:rsidP="00037C73">
            <w:pPr>
              <w:tabs>
                <w:tab w:val="left" w:pos="1695"/>
              </w:tabs>
              <w:ind w:left="1701" w:hanging="1701"/>
              <w:rPr>
                <w:b/>
                <w:sz w:val="22"/>
                <w:szCs w:val="22"/>
                <w:lang w:val="uk-UA"/>
              </w:rPr>
            </w:pPr>
            <w:r w:rsidRPr="00037C73">
              <w:rPr>
                <w:b/>
                <w:sz w:val="22"/>
                <w:szCs w:val="22"/>
                <w:lang w:val="uk-UA"/>
              </w:rPr>
              <w:t>РОЗДІЛ 2.</w:t>
            </w:r>
            <w:r w:rsidR="00CD5DEC" w:rsidRPr="00037C73">
              <w:rPr>
                <w:b/>
                <w:sz w:val="22"/>
                <w:szCs w:val="22"/>
                <w:lang w:val="uk-UA"/>
              </w:rPr>
              <w:tab/>
            </w:r>
            <w:r w:rsidR="00C85BFD" w:rsidRPr="00037C73">
              <w:rPr>
                <w:b/>
                <w:sz w:val="22"/>
                <w:szCs w:val="22"/>
                <w:lang w:val="uk-UA"/>
              </w:rPr>
              <w:t xml:space="preserve">ПРОЕКТ, ІНШЕ ФІНАНСУВАННЯ </w:t>
            </w:r>
            <w:r w:rsidR="00ED69EA" w:rsidRPr="00037C73">
              <w:rPr>
                <w:b/>
                <w:sz w:val="22"/>
                <w:szCs w:val="22"/>
                <w:lang w:val="uk-UA"/>
              </w:rPr>
              <w:t>І</w:t>
            </w:r>
            <w:r w:rsidR="00C85BFD" w:rsidRPr="00037C73">
              <w:rPr>
                <w:b/>
                <w:sz w:val="22"/>
                <w:szCs w:val="22"/>
                <w:lang w:val="uk-UA"/>
              </w:rPr>
              <w:t xml:space="preserve"> ПОДАТКИ</w:t>
            </w:r>
          </w:p>
        </w:tc>
      </w:tr>
      <w:tr w:rsidR="00D310CB" w:rsidRPr="00A43D10" w14:paraId="3DBD2F43" w14:textId="77777777" w:rsidTr="00A641EF">
        <w:tc>
          <w:tcPr>
            <w:tcW w:w="4873" w:type="dxa"/>
          </w:tcPr>
          <w:p w14:paraId="6619FFBE" w14:textId="77777777" w:rsidR="00D310CB" w:rsidRPr="00551FCE" w:rsidRDefault="00D310CB" w:rsidP="00037C73">
            <w:pPr>
              <w:jc w:val="both"/>
              <w:rPr>
                <w:sz w:val="22"/>
                <w:szCs w:val="22"/>
                <w:lang w:val="ru-RU"/>
              </w:rPr>
            </w:pPr>
          </w:p>
        </w:tc>
        <w:tc>
          <w:tcPr>
            <w:tcW w:w="4874" w:type="dxa"/>
          </w:tcPr>
          <w:p w14:paraId="0E751BEE" w14:textId="77777777" w:rsidR="00D310CB" w:rsidRPr="00037C73" w:rsidRDefault="00D310CB" w:rsidP="00037C73">
            <w:pPr>
              <w:jc w:val="both"/>
              <w:rPr>
                <w:sz w:val="22"/>
                <w:szCs w:val="22"/>
                <w:lang w:val="uk-UA"/>
              </w:rPr>
            </w:pPr>
          </w:p>
        </w:tc>
      </w:tr>
      <w:tr w:rsidR="00C85BFD" w:rsidRPr="00A43D10" w14:paraId="06085294" w14:textId="77777777" w:rsidTr="00A641EF">
        <w:tc>
          <w:tcPr>
            <w:tcW w:w="4873" w:type="dxa"/>
          </w:tcPr>
          <w:p w14:paraId="1DCAE0DA" w14:textId="1E3A7221" w:rsidR="00C85BFD" w:rsidRPr="00037C73" w:rsidRDefault="00242B40" w:rsidP="00E240B0">
            <w:pPr>
              <w:pStyle w:val="af1"/>
              <w:numPr>
                <w:ilvl w:val="0"/>
                <w:numId w:val="25"/>
              </w:numPr>
              <w:ind w:left="454" w:hanging="454"/>
              <w:contextualSpacing w:val="0"/>
              <w:jc w:val="both"/>
              <w:rPr>
                <w:sz w:val="22"/>
                <w:szCs w:val="22"/>
                <w:lang w:val="en-GB"/>
              </w:rPr>
            </w:pPr>
            <w:r w:rsidRPr="00037C73">
              <w:rPr>
                <w:sz w:val="22"/>
                <w:szCs w:val="22"/>
                <w:lang w:val="en-GB"/>
              </w:rPr>
              <w:t xml:space="preserve">The </w:t>
            </w:r>
            <w:r w:rsidRPr="00037C73">
              <w:rPr>
                <w:bCs/>
                <w:sz w:val="22"/>
                <w:szCs w:val="22"/>
                <w:lang w:val="en-GB"/>
              </w:rPr>
              <w:t>Grant</w:t>
            </w:r>
            <w:r w:rsidRPr="00037C73">
              <w:rPr>
                <w:sz w:val="22"/>
                <w:szCs w:val="22"/>
                <w:lang w:val="en-GB"/>
              </w:rPr>
              <w:t xml:space="preserve"> shall be used </w:t>
            </w:r>
            <w:r w:rsidR="00235976" w:rsidRPr="00037C73">
              <w:rPr>
                <w:sz w:val="22"/>
                <w:szCs w:val="22"/>
                <w:lang w:val="en-GB"/>
              </w:rPr>
              <w:t xml:space="preserve">only </w:t>
            </w:r>
            <w:r w:rsidR="00125CBF" w:rsidRPr="00037C73">
              <w:rPr>
                <w:sz w:val="22"/>
                <w:szCs w:val="22"/>
                <w:lang w:val="en-GB"/>
              </w:rPr>
              <w:t>to finance the</w:t>
            </w:r>
            <w:r w:rsidRPr="00037C73">
              <w:rPr>
                <w:sz w:val="22"/>
                <w:szCs w:val="22"/>
                <w:lang w:val="en-GB"/>
              </w:rPr>
              <w:t xml:space="preserve"> procurement of</w:t>
            </w:r>
            <w:r w:rsidR="00850581" w:rsidRPr="00037C73">
              <w:rPr>
                <w:sz w:val="22"/>
                <w:szCs w:val="22"/>
                <w:lang w:val="en-GB"/>
              </w:rPr>
              <w:t xml:space="preserve"> </w:t>
            </w:r>
            <w:r w:rsidRPr="00037C73">
              <w:rPr>
                <w:sz w:val="22"/>
                <w:szCs w:val="22"/>
                <w:lang w:val="en-GB"/>
              </w:rPr>
              <w:t>goods</w:t>
            </w:r>
            <w:r w:rsidR="009E14FB" w:rsidRPr="00037C73">
              <w:rPr>
                <w:sz w:val="22"/>
                <w:szCs w:val="22"/>
                <w:lang w:val="en-GB"/>
              </w:rPr>
              <w:t>,</w:t>
            </w:r>
            <w:r w:rsidRPr="00037C73">
              <w:rPr>
                <w:sz w:val="22"/>
                <w:szCs w:val="22"/>
                <w:lang w:val="en-GB"/>
              </w:rPr>
              <w:t xml:space="preserve"> works</w:t>
            </w:r>
            <w:r w:rsidR="009E14FB" w:rsidRPr="00037C73">
              <w:rPr>
                <w:sz w:val="22"/>
                <w:szCs w:val="22"/>
                <w:lang w:val="en-GB"/>
              </w:rPr>
              <w:t xml:space="preserve"> and/or services</w:t>
            </w:r>
            <w:r w:rsidRPr="00037C73">
              <w:rPr>
                <w:sz w:val="22"/>
                <w:szCs w:val="22"/>
                <w:lang w:val="en-GB"/>
              </w:rPr>
              <w:t xml:space="preserve"> </w:t>
            </w:r>
            <w:r w:rsidR="00235976" w:rsidRPr="00037C73">
              <w:rPr>
                <w:sz w:val="22"/>
                <w:szCs w:val="22"/>
                <w:lang w:val="en-GB"/>
              </w:rPr>
              <w:t>necessary</w:t>
            </w:r>
            <w:r w:rsidRPr="00037C73">
              <w:rPr>
                <w:sz w:val="22"/>
                <w:szCs w:val="22"/>
                <w:lang w:val="en-GB"/>
              </w:rPr>
              <w:t xml:space="preserve"> for the implementation of the Project.</w:t>
            </w:r>
          </w:p>
        </w:tc>
        <w:tc>
          <w:tcPr>
            <w:tcW w:w="4874" w:type="dxa"/>
          </w:tcPr>
          <w:p w14:paraId="0B20D7ED" w14:textId="3EB3A8CA" w:rsidR="00BE60E5" w:rsidRPr="00037C73" w:rsidRDefault="00C85BFD" w:rsidP="00E240B0">
            <w:pPr>
              <w:pStyle w:val="af1"/>
              <w:numPr>
                <w:ilvl w:val="0"/>
                <w:numId w:val="26"/>
              </w:numPr>
              <w:ind w:left="454" w:hanging="454"/>
              <w:contextualSpacing w:val="0"/>
              <w:jc w:val="both"/>
              <w:rPr>
                <w:sz w:val="22"/>
                <w:szCs w:val="22"/>
                <w:lang w:val="uk-UA"/>
              </w:rPr>
            </w:pPr>
            <w:r w:rsidRPr="006F4D6B">
              <w:rPr>
                <w:sz w:val="22"/>
                <w:szCs w:val="22"/>
                <w:lang w:val="uk-UA"/>
              </w:rPr>
              <w:t>Грант</w:t>
            </w:r>
            <w:r w:rsidR="00BE60E5" w:rsidRPr="006F4D6B">
              <w:rPr>
                <w:sz w:val="22"/>
                <w:szCs w:val="22"/>
                <w:lang w:val="uk-UA"/>
              </w:rPr>
              <w:t xml:space="preserve"> </w:t>
            </w:r>
            <w:r w:rsidRPr="006F4D6B">
              <w:rPr>
                <w:sz w:val="22"/>
                <w:szCs w:val="22"/>
                <w:lang w:val="uk-UA"/>
              </w:rPr>
              <w:t>використовується</w:t>
            </w:r>
            <w:r w:rsidR="008D2A7D" w:rsidRPr="006F4D6B">
              <w:rPr>
                <w:sz w:val="22"/>
                <w:szCs w:val="22"/>
                <w:lang w:val="uk-UA"/>
              </w:rPr>
              <w:t xml:space="preserve"> лише</w:t>
            </w:r>
            <w:r w:rsidR="00BE60E5" w:rsidRPr="006F4D6B">
              <w:rPr>
                <w:sz w:val="22"/>
                <w:szCs w:val="22"/>
                <w:lang w:val="uk-UA"/>
              </w:rPr>
              <w:t xml:space="preserve"> </w:t>
            </w:r>
            <w:r w:rsidRPr="006F4D6B">
              <w:rPr>
                <w:sz w:val="22"/>
                <w:szCs w:val="22"/>
                <w:lang w:val="uk-UA"/>
              </w:rPr>
              <w:t>для</w:t>
            </w:r>
            <w:r w:rsidR="00BE60E5" w:rsidRPr="006F4D6B">
              <w:rPr>
                <w:sz w:val="22"/>
                <w:szCs w:val="22"/>
                <w:lang w:val="uk-UA"/>
              </w:rPr>
              <w:t xml:space="preserve"> </w:t>
            </w:r>
            <w:r w:rsidRPr="006F4D6B">
              <w:rPr>
                <w:sz w:val="22"/>
                <w:szCs w:val="22"/>
                <w:lang w:val="uk-UA"/>
              </w:rPr>
              <w:t>фінансування</w:t>
            </w:r>
            <w:r w:rsidR="00BE60E5" w:rsidRPr="006F4D6B">
              <w:rPr>
                <w:sz w:val="22"/>
                <w:szCs w:val="22"/>
                <w:lang w:val="uk-UA"/>
              </w:rPr>
              <w:t xml:space="preserve"> </w:t>
            </w:r>
            <w:r w:rsidRPr="006F4D6B">
              <w:rPr>
                <w:sz w:val="22"/>
                <w:szCs w:val="22"/>
                <w:lang w:val="uk-UA"/>
              </w:rPr>
              <w:t>закупівель</w:t>
            </w:r>
            <w:r w:rsidR="00BE60E5" w:rsidRPr="006F4D6B">
              <w:rPr>
                <w:sz w:val="22"/>
                <w:szCs w:val="22"/>
                <w:lang w:val="uk-UA"/>
              </w:rPr>
              <w:t xml:space="preserve"> </w:t>
            </w:r>
            <w:r w:rsidRPr="006F4D6B">
              <w:rPr>
                <w:sz w:val="22"/>
                <w:szCs w:val="22"/>
                <w:lang w:val="uk-UA"/>
              </w:rPr>
              <w:t>товарів</w:t>
            </w:r>
            <w:r w:rsidR="006A2625" w:rsidRPr="006F4D6B">
              <w:rPr>
                <w:sz w:val="22"/>
                <w:szCs w:val="22"/>
                <w:lang w:val="uk-UA"/>
              </w:rPr>
              <w:t>,</w:t>
            </w:r>
            <w:r w:rsidR="00BE60E5" w:rsidRPr="006F4D6B">
              <w:rPr>
                <w:sz w:val="22"/>
                <w:szCs w:val="22"/>
                <w:lang w:val="uk-UA"/>
              </w:rPr>
              <w:t xml:space="preserve"> </w:t>
            </w:r>
            <w:r w:rsidR="006A2625" w:rsidRPr="006F4D6B">
              <w:rPr>
                <w:sz w:val="22"/>
                <w:szCs w:val="22"/>
                <w:lang w:val="uk-UA"/>
              </w:rPr>
              <w:t xml:space="preserve">робіт </w:t>
            </w:r>
            <w:r w:rsidRPr="006F4D6B">
              <w:rPr>
                <w:sz w:val="22"/>
                <w:szCs w:val="22"/>
                <w:lang w:val="uk-UA"/>
              </w:rPr>
              <w:t>і</w:t>
            </w:r>
            <w:r w:rsidR="00BE60E5" w:rsidRPr="006F4D6B">
              <w:rPr>
                <w:sz w:val="22"/>
                <w:szCs w:val="22"/>
                <w:lang w:val="uk-UA"/>
              </w:rPr>
              <w:t>/</w:t>
            </w:r>
            <w:r w:rsidR="008D2A7D" w:rsidRPr="006F4D6B">
              <w:rPr>
                <w:sz w:val="22"/>
                <w:szCs w:val="22"/>
                <w:lang w:val="uk-UA"/>
              </w:rPr>
              <w:t>або</w:t>
            </w:r>
            <w:r w:rsidR="006A2625" w:rsidRPr="006F4D6B">
              <w:rPr>
                <w:sz w:val="22"/>
                <w:szCs w:val="22"/>
                <w:lang w:val="uk-UA"/>
              </w:rPr>
              <w:t xml:space="preserve"> послуг</w:t>
            </w:r>
            <w:r w:rsidR="00BE60E5" w:rsidRPr="006F4D6B">
              <w:rPr>
                <w:sz w:val="22"/>
                <w:szCs w:val="22"/>
                <w:lang w:val="uk-UA"/>
              </w:rPr>
              <w:t xml:space="preserve">, </w:t>
            </w:r>
            <w:r w:rsidRPr="006F4D6B">
              <w:rPr>
                <w:sz w:val="22"/>
                <w:szCs w:val="22"/>
                <w:lang w:val="uk-UA"/>
              </w:rPr>
              <w:t>необхідних</w:t>
            </w:r>
            <w:r w:rsidR="00BE60E5" w:rsidRPr="006F4D6B">
              <w:rPr>
                <w:sz w:val="22"/>
                <w:szCs w:val="22"/>
                <w:lang w:val="uk-UA"/>
              </w:rPr>
              <w:t xml:space="preserve"> </w:t>
            </w:r>
            <w:r w:rsidRPr="006F4D6B">
              <w:rPr>
                <w:sz w:val="22"/>
                <w:szCs w:val="22"/>
                <w:lang w:val="uk-UA"/>
              </w:rPr>
              <w:t>для</w:t>
            </w:r>
            <w:r w:rsidR="00BE60E5" w:rsidRPr="006F4D6B">
              <w:rPr>
                <w:sz w:val="22"/>
                <w:szCs w:val="22"/>
                <w:lang w:val="uk-UA"/>
              </w:rPr>
              <w:t xml:space="preserve"> </w:t>
            </w:r>
            <w:r w:rsidRPr="006F4D6B">
              <w:rPr>
                <w:sz w:val="22"/>
                <w:szCs w:val="22"/>
                <w:lang w:val="uk-UA"/>
              </w:rPr>
              <w:t>реа</w:t>
            </w:r>
            <w:r w:rsidRPr="00037C73">
              <w:rPr>
                <w:sz w:val="22"/>
                <w:szCs w:val="22"/>
                <w:lang w:val="uk-UA"/>
              </w:rPr>
              <w:t>лізації</w:t>
            </w:r>
            <w:r w:rsidR="00BE60E5" w:rsidRPr="00037C73">
              <w:rPr>
                <w:sz w:val="22"/>
                <w:szCs w:val="22"/>
                <w:lang w:val="uk-UA"/>
              </w:rPr>
              <w:t xml:space="preserve"> </w:t>
            </w:r>
            <w:r w:rsidRPr="00037C73">
              <w:rPr>
                <w:sz w:val="22"/>
                <w:szCs w:val="22"/>
                <w:lang w:val="uk-UA"/>
              </w:rPr>
              <w:t>Проекту</w:t>
            </w:r>
            <w:r w:rsidR="00BE60E5" w:rsidRPr="00037C73">
              <w:rPr>
                <w:sz w:val="22"/>
                <w:szCs w:val="22"/>
                <w:lang w:val="uk-UA"/>
              </w:rPr>
              <w:t xml:space="preserve">. </w:t>
            </w:r>
          </w:p>
        </w:tc>
      </w:tr>
      <w:tr w:rsidR="00D310CB" w:rsidRPr="00A43D10" w14:paraId="6802B078" w14:textId="77777777" w:rsidTr="00A641EF">
        <w:tc>
          <w:tcPr>
            <w:tcW w:w="4873" w:type="dxa"/>
          </w:tcPr>
          <w:p w14:paraId="0854A314" w14:textId="77777777" w:rsidR="00D310CB" w:rsidRPr="00551FCE" w:rsidRDefault="00D310CB" w:rsidP="00037C73">
            <w:pPr>
              <w:jc w:val="both"/>
              <w:rPr>
                <w:sz w:val="22"/>
                <w:szCs w:val="22"/>
                <w:lang w:val="ru-RU"/>
              </w:rPr>
            </w:pPr>
          </w:p>
        </w:tc>
        <w:tc>
          <w:tcPr>
            <w:tcW w:w="4874" w:type="dxa"/>
          </w:tcPr>
          <w:p w14:paraId="3200E94B" w14:textId="77777777" w:rsidR="00D310CB" w:rsidRPr="00037C73" w:rsidRDefault="00D310CB" w:rsidP="00037C73">
            <w:pPr>
              <w:jc w:val="both"/>
              <w:rPr>
                <w:sz w:val="22"/>
                <w:szCs w:val="22"/>
                <w:lang w:val="uk-UA"/>
              </w:rPr>
            </w:pPr>
          </w:p>
        </w:tc>
      </w:tr>
      <w:tr w:rsidR="00C85BFD" w:rsidRPr="00A43D10" w14:paraId="1019889B" w14:textId="77777777" w:rsidTr="00A641EF">
        <w:tc>
          <w:tcPr>
            <w:tcW w:w="4873" w:type="dxa"/>
          </w:tcPr>
          <w:p w14:paraId="4A38DDB6" w14:textId="5C26ECD9" w:rsidR="006367DE" w:rsidRPr="00037C73" w:rsidRDefault="00C85BFD" w:rsidP="00653F69">
            <w:pPr>
              <w:pStyle w:val="af1"/>
              <w:numPr>
                <w:ilvl w:val="0"/>
                <w:numId w:val="25"/>
              </w:numPr>
              <w:ind w:left="454" w:hanging="454"/>
              <w:contextualSpacing w:val="0"/>
              <w:jc w:val="both"/>
              <w:rPr>
                <w:sz w:val="22"/>
                <w:szCs w:val="22"/>
                <w:lang w:val="en-GB"/>
              </w:rPr>
            </w:pPr>
            <w:r w:rsidRPr="00037C73">
              <w:rPr>
                <w:sz w:val="22"/>
                <w:szCs w:val="22"/>
                <w:lang w:val="en-GB"/>
              </w:rPr>
              <w:t xml:space="preserve">In addition to the Grant, the </w:t>
            </w:r>
            <w:r w:rsidR="00460051" w:rsidRPr="00037C73">
              <w:rPr>
                <w:sz w:val="22"/>
                <w:szCs w:val="22"/>
                <w:lang w:val="en-GB"/>
              </w:rPr>
              <w:t xml:space="preserve">Grant </w:t>
            </w:r>
            <w:r w:rsidRPr="00037C73">
              <w:rPr>
                <w:sz w:val="22"/>
                <w:szCs w:val="22"/>
                <w:lang w:val="en-GB"/>
              </w:rPr>
              <w:t xml:space="preserve">Beneficiary undertakes to sign and execute the Loan Agreement and to make available </w:t>
            </w:r>
            <w:r w:rsidR="009E14FB" w:rsidRPr="00037C73">
              <w:rPr>
                <w:sz w:val="22"/>
                <w:szCs w:val="22"/>
                <w:lang w:val="en-GB"/>
              </w:rPr>
              <w:t xml:space="preserve">such additional </w:t>
            </w:r>
            <w:r w:rsidRPr="00037C73">
              <w:rPr>
                <w:sz w:val="22"/>
                <w:szCs w:val="22"/>
                <w:lang w:val="en-GB"/>
              </w:rPr>
              <w:t>own funds</w:t>
            </w:r>
            <w:r w:rsidR="008F08EC" w:rsidRPr="00037C73">
              <w:rPr>
                <w:sz w:val="22"/>
                <w:szCs w:val="22"/>
                <w:lang w:val="en-GB"/>
              </w:rPr>
              <w:t xml:space="preserve"> </w:t>
            </w:r>
            <w:r w:rsidR="00BE60E5" w:rsidRPr="00037C73">
              <w:rPr>
                <w:sz w:val="22"/>
                <w:szCs w:val="22"/>
                <w:lang w:val="en-GB"/>
              </w:rPr>
              <w:t xml:space="preserve">of </w:t>
            </w:r>
            <w:r w:rsidR="00F33D5C" w:rsidRPr="00037C73">
              <w:rPr>
                <w:sz w:val="22"/>
                <w:szCs w:val="22"/>
                <w:lang w:val="en-GB"/>
              </w:rPr>
              <w:t xml:space="preserve">a </w:t>
            </w:r>
            <w:r w:rsidR="00BE60E5" w:rsidRPr="00037C73">
              <w:rPr>
                <w:sz w:val="22"/>
                <w:szCs w:val="22"/>
                <w:lang w:val="en-GB"/>
              </w:rPr>
              <w:t xml:space="preserve">minimum </w:t>
            </w:r>
            <w:r w:rsidR="00F33D5C" w:rsidRPr="00037C73">
              <w:rPr>
                <w:sz w:val="22"/>
                <w:szCs w:val="22"/>
                <w:lang w:val="en-GB"/>
              </w:rPr>
              <w:t xml:space="preserve">of </w:t>
            </w:r>
            <w:r w:rsidR="00263E2C" w:rsidRPr="00037C73">
              <w:rPr>
                <w:sz w:val="22"/>
                <w:szCs w:val="22"/>
                <w:lang w:val="en-GB"/>
              </w:rPr>
              <w:t>EUR </w:t>
            </w:r>
            <w:r w:rsidR="00B74E0E">
              <w:rPr>
                <w:sz w:val="22"/>
                <w:szCs w:val="22"/>
                <w:lang w:val="en-US"/>
              </w:rPr>
              <w:t>20</w:t>
            </w:r>
            <w:r w:rsidR="006A59FF">
              <w:rPr>
                <w:sz w:val="22"/>
                <w:szCs w:val="22"/>
                <w:lang w:val="uk-UA"/>
              </w:rPr>
              <w:t>0</w:t>
            </w:r>
            <w:r w:rsidR="006A59FF">
              <w:rPr>
                <w:sz w:val="22"/>
                <w:szCs w:val="22"/>
                <w:lang w:val="en-US"/>
              </w:rPr>
              <w:t>,000</w:t>
            </w:r>
            <w:r w:rsidR="009D34BF" w:rsidRPr="00037C73">
              <w:rPr>
                <w:sz w:val="22"/>
                <w:szCs w:val="22"/>
                <w:lang w:val="en-GB"/>
              </w:rPr>
              <w:t xml:space="preserve"> (</w:t>
            </w:r>
            <w:r w:rsidR="00653F69">
              <w:rPr>
                <w:sz w:val="22"/>
                <w:szCs w:val="22"/>
                <w:lang w:val="en-GB"/>
              </w:rPr>
              <w:t xml:space="preserve">two </w:t>
            </w:r>
            <w:r w:rsidR="006A59FF">
              <w:rPr>
                <w:sz w:val="22"/>
                <w:szCs w:val="22"/>
                <w:lang w:val="en-GB"/>
              </w:rPr>
              <w:t>hundred thousand</w:t>
            </w:r>
            <w:r w:rsidR="009D34BF" w:rsidRPr="00037C73">
              <w:rPr>
                <w:sz w:val="22"/>
                <w:szCs w:val="22"/>
                <w:lang w:val="en-GB"/>
              </w:rPr>
              <w:t xml:space="preserve"> Euros)</w:t>
            </w:r>
            <w:r w:rsidR="009D34BF" w:rsidRPr="00037C73">
              <w:rPr>
                <w:color w:val="000000"/>
                <w:sz w:val="22"/>
                <w:szCs w:val="22"/>
                <w:lang w:val="en-GB"/>
              </w:rPr>
              <w:t xml:space="preserve"> </w:t>
            </w:r>
            <w:r w:rsidR="00883F35" w:rsidRPr="00037C73">
              <w:rPr>
                <w:sz w:val="22"/>
                <w:szCs w:val="22"/>
                <w:lang w:val="en-GB"/>
              </w:rPr>
              <w:t>for the implementation of the Project</w:t>
            </w:r>
            <w:r w:rsidR="00AA109A" w:rsidRPr="00037C73">
              <w:rPr>
                <w:sz w:val="22"/>
                <w:szCs w:val="22"/>
                <w:lang w:val="en-GB"/>
              </w:rPr>
              <w:t xml:space="preserve"> </w:t>
            </w:r>
            <w:r w:rsidR="00347866" w:rsidRPr="00037C73">
              <w:rPr>
                <w:sz w:val="22"/>
                <w:szCs w:val="22"/>
                <w:lang w:val="en-GB"/>
              </w:rPr>
              <w:t xml:space="preserve">and ensure that all funds that are required for the timely execution of the Project (including any funds that may be required to meet any increase in cost) are made available, promptly </w:t>
            </w:r>
            <w:r w:rsidR="00347866" w:rsidRPr="00037C73">
              <w:rPr>
                <w:snapToGrid w:val="0"/>
                <w:sz w:val="22"/>
                <w:szCs w:val="22"/>
                <w:lang w:val="en-GB"/>
              </w:rPr>
              <w:t>when</w:t>
            </w:r>
            <w:r w:rsidR="00347866" w:rsidRPr="00037C73">
              <w:rPr>
                <w:sz w:val="22"/>
                <w:szCs w:val="22"/>
                <w:lang w:val="en-GB"/>
              </w:rPr>
              <w:t xml:space="preserve"> neede</w:t>
            </w:r>
            <w:r w:rsidR="00145511" w:rsidRPr="00037C73">
              <w:rPr>
                <w:sz w:val="22"/>
                <w:szCs w:val="22"/>
                <w:lang w:val="en-GB"/>
              </w:rPr>
              <w:t>d</w:t>
            </w:r>
            <w:r w:rsidRPr="00037C73">
              <w:rPr>
                <w:sz w:val="22"/>
                <w:szCs w:val="22"/>
                <w:lang w:val="en-GB"/>
              </w:rPr>
              <w:t>.</w:t>
            </w:r>
          </w:p>
        </w:tc>
        <w:tc>
          <w:tcPr>
            <w:tcW w:w="4874" w:type="dxa"/>
          </w:tcPr>
          <w:p w14:paraId="029E5B19" w14:textId="628BFCB4" w:rsidR="006367DE" w:rsidRPr="00037C73" w:rsidRDefault="00C85BFD" w:rsidP="00653F69">
            <w:pPr>
              <w:pStyle w:val="af1"/>
              <w:numPr>
                <w:ilvl w:val="0"/>
                <w:numId w:val="26"/>
              </w:numPr>
              <w:ind w:left="454" w:hanging="454"/>
              <w:contextualSpacing w:val="0"/>
              <w:jc w:val="both"/>
              <w:rPr>
                <w:sz w:val="22"/>
                <w:szCs w:val="22"/>
                <w:lang w:val="uk-UA"/>
              </w:rPr>
            </w:pPr>
            <w:r w:rsidRPr="00037C73">
              <w:rPr>
                <w:sz w:val="22"/>
                <w:szCs w:val="22"/>
                <w:lang w:val="uk-UA"/>
              </w:rPr>
              <w:t xml:space="preserve">Окрім Гранту, Одержувач </w:t>
            </w:r>
            <w:r w:rsidR="007C276A" w:rsidRPr="00037C73">
              <w:rPr>
                <w:sz w:val="22"/>
                <w:szCs w:val="22"/>
                <w:lang w:val="uk-UA"/>
              </w:rPr>
              <w:t xml:space="preserve">Гранту </w:t>
            </w:r>
            <w:r w:rsidRPr="00037C73">
              <w:rPr>
                <w:sz w:val="22"/>
                <w:szCs w:val="22"/>
                <w:lang w:val="uk-UA"/>
              </w:rPr>
              <w:t xml:space="preserve">підписує й виконує Кредитний договір і </w:t>
            </w:r>
            <w:r w:rsidR="00A85580" w:rsidRPr="00037C73">
              <w:rPr>
                <w:sz w:val="22"/>
                <w:szCs w:val="22"/>
                <w:lang w:val="uk-UA"/>
              </w:rPr>
              <w:t xml:space="preserve">виділяє такі додаткові </w:t>
            </w:r>
            <w:r w:rsidRPr="00037C73">
              <w:rPr>
                <w:sz w:val="22"/>
                <w:szCs w:val="22"/>
                <w:lang w:val="uk-UA"/>
              </w:rPr>
              <w:t>власні кошти</w:t>
            </w:r>
            <w:r w:rsidR="008D2A7D" w:rsidRPr="00037C73">
              <w:rPr>
                <w:sz w:val="22"/>
                <w:szCs w:val="22"/>
                <w:lang w:val="uk-UA"/>
              </w:rPr>
              <w:t xml:space="preserve"> </w:t>
            </w:r>
            <w:r w:rsidR="002D7D49" w:rsidRPr="00037C73">
              <w:rPr>
                <w:sz w:val="22"/>
                <w:szCs w:val="22"/>
                <w:lang w:val="uk-UA"/>
              </w:rPr>
              <w:t xml:space="preserve">з </w:t>
            </w:r>
            <w:r w:rsidR="008D2A7D" w:rsidRPr="00037C73">
              <w:rPr>
                <w:sz w:val="22"/>
                <w:szCs w:val="22"/>
                <w:lang w:val="uk-UA"/>
              </w:rPr>
              <w:t xml:space="preserve">мінімальною сумою </w:t>
            </w:r>
            <w:r w:rsidR="00B74E0E" w:rsidRPr="00B74E0E">
              <w:rPr>
                <w:color w:val="000000"/>
                <w:sz w:val="22"/>
                <w:szCs w:val="22"/>
                <w:lang w:val="uk-UA"/>
              </w:rPr>
              <w:t>20</w:t>
            </w:r>
            <w:r w:rsidR="006A59FF" w:rsidRPr="006A59FF">
              <w:rPr>
                <w:color w:val="000000"/>
                <w:sz w:val="22"/>
                <w:szCs w:val="22"/>
                <w:lang w:val="uk-UA"/>
              </w:rPr>
              <w:t>0</w:t>
            </w:r>
            <w:r w:rsidR="006A59FF">
              <w:rPr>
                <w:color w:val="000000"/>
                <w:sz w:val="22"/>
                <w:szCs w:val="22"/>
                <w:lang w:val="en-US"/>
              </w:rPr>
              <w:t> </w:t>
            </w:r>
            <w:r w:rsidR="006A59FF" w:rsidRPr="006A59FF">
              <w:rPr>
                <w:color w:val="000000"/>
                <w:sz w:val="22"/>
                <w:szCs w:val="22"/>
                <w:lang w:val="uk-UA"/>
              </w:rPr>
              <w:t>000</w:t>
            </w:r>
            <w:r w:rsidR="00D96BA5" w:rsidRPr="00037C73">
              <w:rPr>
                <w:sz w:val="22"/>
                <w:szCs w:val="22"/>
                <w:lang w:val="uk-UA"/>
              </w:rPr>
              <w:t> </w:t>
            </w:r>
            <w:r w:rsidR="00D70202" w:rsidRPr="00037C73">
              <w:rPr>
                <w:sz w:val="22"/>
                <w:szCs w:val="22"/>
                <w:lang w:val="uk-UA"/>
              </w:rPr>
              <w:t>євро (</w:t>
            </w:r>
            <w:r w:rsidR="00653F69">
              <w:rPr>
                <w:sz w:val="22"/>
                <w:szCs w:val="22"/>
                <w:lang w:val="uk-UA"/>
              </w:rPr>
              <w:t>двісті</w:t>
            </w:r>
            <w:r w:rsidR="006A59FF">
              <w:rPr>
                <w:sz w:val="22"/>
                <w:szCs w:val="22"/>
                <w:lang w:val="uk-UA"/>
              </w:rPr>
              <w:t xml:space="preserve"> тисяч</w:t>
            </w:r>
            <w:r w:rsidR="00D96BA5" w:rsidRPr="00037C73">
              <w:rPr>
                <w:sz w:val="22"/>
                <w:szCs w:val="22"/>
                <w:lang w:val="uk-UA"/>
              </w:rPr>
              <w:t> </w:t>
            </w:r>
            <w:r w:rsidR="008D2A7D" w:rsidRPr="00037C73">
              <w:rPr>
                <w:sz w:val="22"/>
                <w:szCs w:val="22"/>
                <w:lang w:val="uk-UA"/>
              </w:rPr>
              <w:t>євро) для реалізації Проекту</w:t>
            </w:r>
            <w:r w:rsidR="00347866" w:rsidRPr="00037C73">
              <w:rPr>
                <w:sz w:val="22"/>
                <w:szCs w:val="22"/>
                <w:lang w:val="uk-UA"/>
              </w:rPr>
              <w:t xml:space="preserve"> та зобов</w:t>
            </w:r>
            <w:r w:rsidR="00AA109A" w:rsidRPr="00037C73">
              <w:rPr>
                <w:sz w:val="22"/>
                <w:szCs w:val="22"/>
                <w:lang w:val="uk-UA"/>
              </w:rPr>
              <w:t>’</w:t>
            </w:r>
            <w:r w:rsidR="00347866" w:rsidRPr="00037C73">
              <w:rPr>
                <w:sz w:val="22"/>
                <w:szCs w:val="22"/>
                <w:lang w:val="uk-UA"/>
              </w:rPr>
              <w:t>язується забезпечувати, щоб усі кошти, що вимагаються для вчасного виконання Проекту (включаючи будь-які кошти, які можуть вимагатися для покриття будь-якого збільшення витрат) надавалися якнайшвидше, коли в них постає потреба</w:t>
            </w:r>
            <w:r w:rsidR="00AA109A" w:rsidRPr="00037C73">
              <w:rPr>
                <w:sz w:val="22"/>
                <w:szCs w:val="22"/>
                <w:lang w:val="uk-UA"/>
              </w:rPr>
              <w:t xml:space="preserve">. </w:t>
            </w:r>
          </w:p>
        </w:tc>
      </w:tr>
      <w:tr w:rsidR="00D310CB" w:rsidRPr="00A43D10" w14:paraId="4A3966C0" w14:textId="77777777" w:rsidTr="00A641EF">
        <w:tc>
          <w:tcPr>
            <w:tcW w:w="4873" w:type="dxa"/>
          </w:tcPr>
          <w:p w14:paraId="3E9A5078" w14:textId="77777777" w:rsidR="00D310CB" w:rsidRPr="00551FCE" w:rsidRDefault="00D310CB" w:rsidP="00037C73">
            <w:pPr>
              <w:jc w:val="both"/>
              <w:rPr>
                <w:sz w:val="22"/>
                <w:szCs w:val="22"/>
                <w:lang w:val="uk-UA"/>
              </w:rPr>
            </w:pPr>
          </w:p>
        </w:tc>
        <w:tc>
          <w:tcPr>
            <w:tcW w:w="4874" w:type="dxa"/>
          </w:tcPr>
          <w:p w14:paraId="410DD1E0" w14:textId="77777777" w:rsidR="00D310CB" w:rsidRPr="00037C73" w:rsidRDefault="00D310CB" w:rsidP="00037C73">
            <w:pPr>
              <w:jc w:val="both"/>
              <w:rPr>
                <w:sz w:val="22"/>
                <w:szCs w:val="22"/>
                <w:lang w:val="uk-UA"/>
              </w:rPr>
            </w:pPr>
          </w:p>
        </w:tc>
      </w:tr>
      <w:tr w:rsidR="00C85BFD" w:rsidRPr="00A43D10" w14:paraId="5F60B402" w14:textId="77777777" w:rsidTr="00A641EF">
        <w:tc>
          <w:tcPr>
            <w:tcW w:w="4873" w:type="dxa"/>
          </w:tcPr>
          <w:p w14:paraId="1727AE91" w14:textId="203DC759" w:rsidR="00BE60E5" w:rsidRPr="00037C73" w:rsidRDefault="00553246" w:rsidP="00E240B0">
            <w:pPr>
              <w:pStyle w:val="af1"/>
              <w:numPr>
                <w:ilvl w:val="0"/>
                <w:numId w:val="25"/>
              </w:numPr>
              <w:ind w:left="454" w:hanging="454"/>
              <w:contextualSpacing w:val="0"/>
              <w:jc w:val="both"/>
              <w:rPr>
                <w:sz w:val="22"/>
                <w:szCs w:val="22"/>
                <w:lang w:val="en-GB"/>
              </w:rPr>
            </w:pPr>
            <w:r w:rsidRPr="00037C73">
              <w:rPr>
                <w:sz w:val="22"/>
                <w:szCs w:val="22"/>
                <w:lang w:val="en-GB"/>
              </w:rPr>
              <w:t>No part of t</w:t>
            </w:r>
            <w:r w:rsidR="00C85BFD" w:rsidRPr="00037C73">
              <w:rPr>
                <w:sz w:val="22"/>
                <w:szCs w:val="22"/>
                <w:lang w:val="en-GB"/>
              </w:rPr>
              <w:t xml:space="preserve">he Grant </w:t>
            </w:r>
            <w:r w:rsidRPr="00037C73">
              <w:rPr>
                <w:sz w:val="22"/>
                <w:szCs w:val="22"/>
                <w:lang w:val="en-GB"/>
              </w:rPr>
              <w:t>shall</w:t>
            </w:r>
            <w:r w:rsidR="00C85BFD" w:rsidRPr="00037C73">
              <w:rPr>
                <w:sz w:val="22"/>
                <w:szCs w:val="22"/>
                <w:lang w:val="en-GB"/>
              </w:rPr>
              <w:t xml:space="preserve"> be used</w:t>
            </w:r>
            <w:r w:rsidRPr="00037C73">
              <w:rPr>
                <w:sz w:val="22"/>
                <w:szCs w:val="22"/>
                <w:lang w:val="en-GB"/>
              </w:rPr>
              <w:t>, directly or indirectly,</w:t>
            </w:r>
            <w:r w:rsidR="00C85BFD" w:rsidRPr="00037C73">
              <w:rPr>
                <w:sz w:val="22"/>
                <w:szCs w:val="22"/>
                <w:lang w:val="en-GB"/>
              </w:rPr>
              <w:t xml:space="preserve"> for the payment </w:t>
            </w:r>
            <w:r w:rsidR="00FF7650" w:rsidRPr="00037C73">
              <w:rPr>
                <w:sz w:val="22"/>
                <w:szCs w:val="22"/>
                <w:lang w:val="en-GB"/>
              </w:rPr>
              <w:t>of any taxes, including customs duties or similar other fees and charges in the territory of Ukraine or elsewhere.</w:t>
            </w:r>
            <w:r w:rsidR="00F02C07" w:rsidRPr="00037C73">
              <w:rPr>
                <w:sz w:val="22"/>
                <w:szCs w:val="22"/>
                <w:lang w:val="en-GB"/>
              </w:rPr>
              <w:t xml:space="preserve"> Should the Project not be granted tax exemption by the relevan</w:t>
            </w:r>
            <w:r w:rsidR="005F5B34" w:rsidRPr="00037C73">
              <w:rPr>
                <w:sz w:val="22"/>
                <w:szCs w:val="22"/>
                <w:lang w:val="en-GB"/>
              </w:rPr>
              <w:t>t</w:t>
            </w:r>
            <w:r w:rsidR="00F02C07" w:rsidRPr="00037C73">
              <w:rPr>
                <w:sz w:val="22"/>
                <w:szCs w:val="22"/>
                <w:lang w:val="en-GB"/>
              </w:rPr>
              <w:t xml:space="preserve"> authorities in Ukraine, the </w:t>
            </w:r>
            <w:r w:rsidR="00460051" w:rsidRPr="00037C73">
              <w:rPr>
                <w:sz w:val="22"/>
                <w:szCs w:val="22"/>
                <w:lang w:val="en-GB"/>
              </w:rPr>
              <w:t xml:space="preserve">Grant </w:t>
            </w:r>
            <w:r w:rsidR="00F02C07" w:rsidRPr="00037C73">
              <w:rPr>
                <w:sz w:val="22"/>
                <w:szCs w:val="22"/>
                <w:lang w:val="en-GB"/>
              </w:rPr>
              <w:t xml:space="preserve">Beneficiary shall make available own funds sufficient to </w:t>
            </w:r>
            <w:r w:rsidR="005F5B34" w:rsidRPr="00037C73">
              <w:rPr>
                <w:sz w:val="22"/>
                <w:szCs w:val="22"/>
                <w:lang w:val="en-GB"/>
              </w:rPr>
              <w:t>c</w:t>
            </w:r>
            <w:r w:rsidR="00F02C07" w:rsidRPr="00037C73">
              <w:rPr>
                <w:sz w:val="22"/>
                <w:szCs w:val="22"/>
                <w:lang w:val="en-GB"/>
              </w:rPr>
              <w:t>over any taxes, customs duties and similar fees and charges.</w:t>
            </w:r>
          </w:p>
        </w:tc>
        <w:tc>
          <w:tcPr>
            <w:tcW w:w="4874" w:type="dxa"/>
          </w:tcPr>
          <w:p w14:paraId="6860A9D8" w14:textId="7BDB585A" w:rsidR="00BE60E5" w:rsidRPr="00037C73" w:rsidRDefault="00BE60E5" w:rsidP="00E240B0">
            <w:pPr>
              <w:pStyle w:val="af1"/>
              <w:numPr>
                <w:ilvl w:val="0"/>
                <w:numId w:val="26"/>
              </w:numPr>
              <w:ind w:left="454" w:hanging="454"/>
              <w:contextualSpacing w:val="0"/>
              <w:jc w:val="both"/>
              <w:rPr>
                <w:sz w:val="22"/>
                <w:szCs w:val="22"/>
                <w:lang w:val="uk-UA"/>
              </w:rPr>
            </w:pPr>
            <w:r w:rsidRPr="00037C73">
              <w:rPr>
                <w:sz w:val="22"/>
                <w:szCs w:val="22"/>
                <w:lang w:val="uk-UA"/>
              </w:rPr>
              <w:t>Жодна</w:t>
            </w:r>
            <w:r w:rsidR="008D2A7D" w:rsidRPr="00037C73">
              <w:rPr>
                <w:sz w:val="22"/>
                <w:szCs w:val="22"/>
                <w:lang w:val="uk-UA"/>
              </w:rPr>
              <w:t xml:space="preserve"> </w:t>
            </w:r>
            <w:r w:rsidRPr="00037C73">
              <w:rPr>
                <w:sz w:val="22"/>
                <w:szCs w:val="22"/>
                <w:lang w:val="uk-UA"/>
              </w:rPr>
              <w:t>частина</w:t>
            </w:r>
            <w:r w:rsidR="008D2A7D" w:rsidRPr="00037C73">
              <w:rPr>
                <w:sz w:val="22"/>
                <w:szCs w:val="22"/>
                <w:lang w:val="uk-UA"/>
              </w:rPr>
              <w:t xml:space="preserve"> </w:t>
            </w:r>
            <w:r w:rsidR="00C85BFD" w:rsidRPr="00037C73">
              <w:rPr>
                <w:sz w:val="22"/>
                <w:szCs w:val="22"/>
                <w:lang w:val="uk-UA"/>
              </w:rPr>
              <w:t>Грант</w:t>
            </w:r>
            <w:r w:rsidR="008D2A7D" w:rsidRPr="00037C73">
              <w:rPr>
                <w:sz w:val="22"/>
                <w:szCs w:val="22"/>
                <w:lang w:val="uk-UA"/>
              </w:rPr>
              <w:t>у</w:t>
            </w:r>
            <w:r w:rsidR="00C85BFD" w:rsidRPr="00037C73">
              <w:rPr>
                <w:sz w:val="22"/>
                <w:szCs w:val="22"/>
                <w:lang w:val="uk-UA"/>
              </w:rPr>
              <w:t xml:space="preserve"> не </w:t>
            </w:r>
            <w:r w:rsidR="008D2A7D" w:rsidRPr="00037C73">
              <w:rPr>
                <w:sz w:val="22"/>
                <w:szCs w:val="22"/>
                <w:lang w:val="uk-UA"/>
              </w:rPr>
              <w:t xml:space="preserve">повинна </w:t>
            </w:r>
            <w:r w:rsidR="00C85BFD" w:rsidRPr="00037C73">
              <w:rPr>
                <w:sz w:val="22"/>
                <w:szCs w:val="22"/>
                <w:lang w:val="uk-UA"/>
              </w:rPr>
              <w:t>бути використан</w:t>
            </w:r>
            <w:r w:rsidR="008D2A7D" w:rsidRPr="00037C73">
              <w:rPr>
                <w:sz w:val="22"/>
                <w:szCs w:val="22"/>
                <w:lang w:val="uk-UA"/>
              </w:rPr>
              <w:t>а</w:t>
            </w:r>
            <w:r w:rsidR="00E62F3D" w:rsidRPr="00037C73">
              <w:rPr>
                <w:sz w:val="22"/>
                <w:szCs w:val="22"/>
                <w:lang w:val="uk-UA"/>
              </w:rPr>
              <w:t>, прямо чи опосередковано,</w:t>
            </w:r>
            <w:r w:rsidR="00C85BFD" w:rsidRPr="00037C73">
              <w:rPr>
                <w:sz w:val="22"/>
                <w:szCs w:val="22"/>
                <w:lang w:val="uk-UA"/>
              </w:rPr>
              <w:t xml:space="preserve"> для оплати будь-яких податків</w:t>
            </w:r>
            <w:r w:rsidR="008D2A7D" w:rsidRPr="00037C73">
              <w:rPr>
                <w:sz w:val="22"/>
                <w:szCs w:val="22"/>
                <w:lang w:val="uk-UA"/>
              </w:rPr>
              <w:t xml:space="preserve">, в тому </w:t>
            </w:r>
            <w:r w:rsidRPr="00037C73">
              <w:rPr>
                <w:sz w:val="22"/>
                <w:szCs w:val="22"/>
                <w:lang w:val="uk-UA"/>
              </w:rPr>
              <w:t>числі</w:t>
            </w:r>
            <w:r w:rsidR="008D2A7D" w:rsidRPr="00037C73">
              <w:rPr>
                <w:sz w:val="22"/>
                <w:szCs w:val="22"/>
                <w:lang w:val="uk-UA"/>
              </w:rPr>
              <w:t xml:space="preserve"> </w:t>
            </w:r>
            <w:r w:rsidRPr="00037C73">
              <w:rPr>
                <w:sz w:val="22"/>
                <w:szCs w:val="22"/>
                <w:lang w:val="uk-UA"/>
              </w:rPr>
              <w:t>мит</w:t>
            </w:r>
            <w:r w:rsidR="00803E44" w:rsidRPr="00037C73">
              <w:rPr>
                <w:sz w:val="22"/>
                <w:szCs w:val="22"/>
                <w:lang w:val="uk-UA"/>
              </w:rPr>
              <w:t xml:space="preserve"> </w:t>
            </w:r>
            <w:r w:rsidRPr="00037C73">
              <w:rPr>
                <w:sz w:val="22"/>
                <w:szCs w:val="22"/>
                <w:lang w:val="uk-UA"/>
              </w:rPr>
              <w:t>або інших подібних</w:t>
            </w:r>
            <w:r w:rsidR="00C85BFD" w:rsidRPr="00037C73">
              <w:rPr>
                <w:sz w:val="22"/>
                <w:szCs w:val="22"/>
                <w:lang w:val="uk-UA"/>
              </w:rPr>
              <w:t xml:space="preserve"> збор</w:t>
            </w:r>
            <w:r w:rsidR="00803E44" w:rsidRPr="00037C73">
              <w:rPr>
                <w:sz w:val="22"/>
                <w:szCs w:val="22"/>
                <w:lang w:val="uk-UA"/>
              </w:rPr>
              <w:t xml:space="preserve">ів і </w:t>
            </w:r>
            <w:r w:rsidRPr="00037C73">
              <w:rPr>
                <w:sz w:val="22"/>
                <w:szCs w:val="22"/>
                <w:lang w:val="uk-UA"/>
              </w:rPr>
              <w:t>винагород</w:t>
            </w:r>
            <w:r w:rsidR="00C85BFD" w:rsidRPr="00037C73">
              <w:rPr>
                <w:sz w:val="22"/>
                <w:szCs w:val="22"/>
                <w:lang w:val="uk-UA"/>
              </w:rPr>
              <w:t xml:space="preserve"> </w:t>
            </w:r>
            <w:r w:rsidR="00803E44" w:rsidRPr="00037C73">
              <w:rPr>
                <w:sz w:val="22"/>
                <w:szCs w:val="22"/>
                <w:lang w:val="uk-UA"/>
              </w:rPr>
              <w:t xml:space="preserve">на </w:t>
            </w:r>
            <w:r w:rsidRPr="00037C73">
              <w:rPr>
                <w:sz w:val="22"/>
                <w:szCs w:val="22"/>
                <w:lang w:val="uk-UA"/>
              </w:rPr>
              <w:t>території</w:t>
            </w:r>
            <w:r w:rsidR="00803E44" w:rsidRPr="00037C73">
              <w:rPr>
                <w:sz w:val="22"/>
                <w:szCs w:val="22"/>
                <w:lang w:val="uk-UA"/>
              </w:rPr>
              <w:t xml:space="preserve"> </w:t>
            </w:r>
            <w:r w:rsidRPr="00037C73">
              <w:rPr>
                <w:sz w:val="22"/>
                <w:szCs w:val="22"/>
                <w:lang w:val="uk-UA"/>
              </w:rPr>
              <w:t>Україн</w:t>
            </w:r>
            <w:r w:rsidR="00052782" w:rsidRPr="00037C73">
              <w:rPr>
                <w:sz w:val="22"/>
                <w:szCs w:val="22"/>
                <w:lang w:val="uk-UA"/>
              </w:rPr>
              <w:t>и</w:t>
            </w:r>
            <w:r w:rsidR="00803E44" w:rsidRPr="00037C73">
              <w:rPr>
                <w:sz w:val="22"/>
                <w:szCs w:val="22"/>
                <w:lang w:val="uk-UA"/>
              </w:rPr>
              <w:t xml:space="preserve"> </w:t>
            </w:r>
            <w:r w:rsidRPr="00037C73">
              <w:rPr>
                <w:sz w:val="22"/>
                <w:szCs w:val="22"/>
                <w:lang w:val="uk-UA"/>
              </w:rPr>
              <w:t>або</w:t>
            </w:r>
            <w:r w:rsidR="00803E44" w:rsidRPr="00037C73">
              <w:rPr>
                <w:sz w:val="22"/>
                <w:szCs w:val="22"/>
                <w:lang w:val="uk-UA"/>
              </w:rPr>
              <w:t xml:space="preserve"> будь-де в </w:t>
            </w:r>
            <w:r w:rsidRPr="00037C73">
              <w:rPr>
                <w:sz w:val="22"/>
                <w:szCs w:val="22"/>
                <w:lang w:val="uk-UA"/>
              </w:rPr>
              <w:t>іншому</w:t>
            </w:r>
            <w:r w:rsidR="00803E44" w:rsidRPr="00037C73">
              <w:rPr>
                <w:sz w:val="22"/>
                <w:szCs w:val="22"/>
                <w:lang w:val="uk-UA"/>
              </w:rPr>
              <w:t xml:space="preserve"> </w:t>
            </w:r>
            <w:r w:rsidRPr="00037C73">
              <w:rPr>
                <w:sz w:val="22"/>
                <w:szCs w:val="22"/>
                <w:lang w:val="uk-UA"/>
              </w:rPr>
              <w:t>місц</w:t>
            </w:r>
            <w:r w:rsidR="002D7D49" w:rsidRPr="00037C73">
              <w:rPr>
                <w:sz w:val="22"/>
                <w:szCs w:val="22"/>
                <w:lang w:val="uk-UA"/>
              </w:rPr>
              <w:t>і</w:t>
            </w:r>
            <w:r w:rsidR="00C85BFD" w:rsidRPr="00037C73">
              <w:rPr>
                <w:sz w:val="22"/>
                <w:szCs w:val="22"/>
                <w:lang w:val="uk-UA"/>
              </w:rPr>
              <w:t xml:space="preserve">. </w:t>
            </w:r>
            <w:r w:rsidR="00F02C07" w:rsidRPr="00037C73">
              <w:rPr>
                <w:sz w:val="22"/>
                <w:szCs w:val="22"/>
                <w:lang w:val="uk-UA"/>
              </w:rPr>
              <w:t xml:space="preserve">У разі, якщо Проекту не буде надано звільнення від сплати податків відповідними органами України, Одержувач </w:t>
            </w:r>
            <w:r w:rsidR="007C276A" w:rsidRPr="00037C73">
              <w:rPr>
                <w:sz w:val="22"/>
                <w:szCs w:val="22"/>
                <w:lang w:val="uk-UA"/>
              </w:rPr>
              <w:t xml:space="preserve">Гранту </w:t>
            </w:r>
            <w:r w:rsidR="00F02C07" w:rsidRPr="00037C73">
              <w:rPr>
                <w:sz w:val="22"/>
                <w:szCs w:val="22"/>
                <w:lang w:val="uk-UA"/>
              </w:rPr>
              <w:t>повинен надати власні кошти, достатні для покриття будь-яких податків, мит та інших подібних зборів і платежів.</w:t>
            </w:r>
          </w:p>
        </w:tc>
      </w:tr>
      <w:tr w:rsidR="007C67FF" w:rsidRPr="00A43D10" w14:paraId="7165F394" w14:textId="77777777" w:rsidTr="00A641EF">
        <w:tc>
          <w:tcPr>
            <w:tcW w:w="4873" w:type="dxa"/>
          </w:tcPr>
          <w:p w14:paraId="1BE6AA30" w14:textId="77777777" w:rsidR="007C67FF" w:rsidRPr="00551FCE" w:rsidRDefault="007C67FF" w:rsidP="00037C73">
            <w:pPr>
              <w:jc w:val="both"/>
              <w:rPr>
                <w:sz w:val="22"/>
                <w:szCs w:val="22"/>
                <w:lang w:val="ru-RU"/>
              </w:rPr>
            </w:pPr>
          </w:p>
        </w:tc>
        <w:tc>
          <w:tcPr>
            <w:tcW w:w="4874" w:type="dxa"/>
          </w:tcPr>
          <w:p w14:paraId="7B1BB7C5" w14:textId="77777777" w:rsidR="007C67FF" w:rsidRPr="00037C73" w:rsidRDefault="007C67FF" w:rsidP="00037C73">
            <w:pPr>
              <w:jc w:val="both"/>
              <w:rPr>
                <w:sz w:val="22"/>
                <w:szCs w:val="22"/>
                <w:lang w:val="uk-UA"/>
              </w:rPr>
            </w:pPr>
          </w:p>
        </w:tc>
      </w:tr>
      <w:tr w:rsidR="007C67FF" w:rsidRPr="00A43D10" w14:paraId="45F64D99" w14:textId="77777777" w:rsidTr="00A641EF">
        <w:tc>
          <w:tcPr>
            <w:tcW w:w="4873" w:type="dxa"/>
          </w:tcPr>
          <w:p w14:paraId="6F3E6E12" w14:textId="30AD1C97" w:rsidR="007C67FF" w:rsidRPr="00037C73" w:rsidRDefault="007C67FF" w:rsidP="00E240B0">
            <w:pPr>
              <w:pStyle w:val="af1"/>
              <w:numPr>
                <w:ilvl w:val="0"/>
                <w:numId w:val="25"/>
              </w:numPr>
              <w:ind w:left="454" w:hanging="454"/>
              <w:contextualSpacing w:val="0"/>
              <w:jc w:val="both"/>
              <w:rPr>
                <w:sz w:val="22"/>
                <w:szCs w:val="22"/>
                <w:lang w:val="en-GB"/>
              </w:rPr>
            </w:pPr>
            <w:r w:rsidRPr="00037C73">
              <w:rPr>
                <w:sz w:val="22"/>
                <w:szCs w:val="22"/>
                <w:lang w:val="en-GB"/>
              </w:rPr>
              <w:t xml:space="preserve">Consistent with international law, the proceeds of the Grant shall not be used for payment to persons or entities or for any import of goods, if such payment or import is prohibited by a decision of the United Nations Security Council taken under the Chapter VII of the Charter of the United Nations. Persons or </w:t>
            </w:r>
            <w:r w:rsidRPr="00037C73">
              <w:rPr>
                <w:sz w:val="22"/>
                <w:szCs w:val="22"/>
                <w:lang w:val="en-GB"/>
              </w:rPr>
              <w:lastRenderedPageBreak/>
              <w:t xml:space="preserve">entities, or </w:t>
            </w:r>
            <w:r w:rsidR="003D52C3" w:rsidRPr="00037C73">
              <w:rPr>
                <w:sz w:val="22"/>
                <w:szCs w:val="22"/>
                <w:lang w:val="en-GB"/>
              </w:rPr>
              <w:t>contractor</w:t>
            </w:r>
            <w:r w:rsidRPr="00037C73">
              <w:rPr>
                <w:sz w:val="22"/>
                <w:szCs w:val="22"/>
                <w:lang w:val="en-GB"/>
              </w:rPr>
              <w:t>s offering goods and services, covered by such prohibitions shall therefore not be eligible for the award of contracts financed with proceeds of the Grant.</w:t>
            </w:r>
            <w:r w:rsidR="003405E2" w:rsidRPr="00037C73">
              <w:rPr>
                <w:sz w:val="22"/>
                <w:szCs w:val="22"/>
                <w:lang w:val="en-GB"/>
              </w:rPr>
              <w:t xml:space="preserve"> </w:t>
            </w:r>
          </w:p>
        </w:tc>
        <w:tc>
          <w:tcPr>
            <w:tcW w:w="4874" w:type="dxa"/>
          </w:tcPr>
          <w:p w14:paraId="4911ABBD" w14:textId="7C2EA6D7" w:rsidR="00BE60E5" w:rsidRPr="00037C73" w:rsidRDefault="002D7D49" w:rsidP="00E240B0">
            <w:pPr>
              <w:pStyle w:val="af1"/>
              <w:numPr>
                <w:ilvl w:val="0"/>
                <w:numId w:val="26"/>
              </w:numPr>
              <w:ind w:left="454" w:hanging="454"/>
              <w:contextualSpacing w:val="0"/>
              <w:jc w:val="both"/>
              <w:rPr>
                <w:sz w:val="22"/>
                <w:szCs w:val="22"/>
                <w:lang w:val="uk-UA"/>
              </w:rPr>
            </w:pPr>
            <w:r w:rsidRPr="00037C73">
              <w:rPr>
                <w:sz w:val="22"/>
                <w:szCs w:val="22"/>
                <w:lang w:val="uk-UA"/>
              </w:rPr>
              <w:lastRenderedPageBreak/>
              <w:t xml:space="preserve">Відповідно до міжнародного права, </w:t>
            </w:r>
            <w:r w:rsidR="00F57297" w:rsidRPr="00037C73">
              <w:rPr>
                <w:sz w:val="22"/>
                <w:szCs w:val="22"/>
                <w:lang w:val="uk-UA"/>
              </w:rPr>
              <w:t>кошти</w:t>
            </w:r>
            <w:r w:rsidRPr="00037C73">
              <w:rPr>
                <w:sz w:val="22"/>
                <w:szCs w:val="22"/>
                <w:lang w:val="uk-UA"/>
              </w:rPr>
              <w:t xml:space="preserve"> Гранту не повинні використовуватись </w:t>
            </w:r>
            <w:r w:rsidR="005B5BA2" w:rsidRPr="00037C73">
              <w:rPr>
                <w:sz w:val="22"/>
                <w:szCs w:val="22"/>
                <w:lang w:val="uk-UA"/>
              </w:rPr>
              <w:t xml:space="preserve">для здійснення платежів </w:t>
            </w:r>
            <w:r w:rsidR="00607747" w:rsidRPr="00037C73">
              <w:rPr>
                <w:sz w:val="22"/>
                <w:szCs w:val="22"/>
                <w:lang w:val="uk-UA"/>
              </w:rPr>
              <w:t xml:space="preserve">фізичним </w:t>
            </w:r>
            <w:r w:rsidR="005B5BA2" w:rsidRPr="00037C73">
              <w:rPr>
                <w:sz w:val="22"/>
                <w:szCs w:val="22"/>
                <w:lang w:val="uk-UA"/>
              </w:rPr>
              <w:t xml:space="preserve">особам чи </w:t>
            </w:r>
            <w:r w:rsidR="00AC393D" w:rsidRPr="00037C73">
              <w:rPr>
                <w:sz w:val="22"/>
                <w:szCs w:val="22"/>
                <w:lang w:val="uk-UA"/>
              </w:rPr>
              <w:t>юридичним особам</w:t>
            </w:r>
            <w:r w:rsidR="005B5BA2" w:rsidRPr="00037C73">
              <w:rPr>
                <w:sz w:val="22"/>
                <w:szCs w:val="22"/>
                <w:lang w:val="uk-UA"/>
              </w:rPr>
              <w:t xml:space="preserve"> або за будь-який імпорт товарів, якщо такий платіж або імпорт заборонений рішенням Ради Безпеки ООН, прийнятим відповідно до Розділу VII </w:t>
            </w:r>
            <w:r w:rsidR="005B5BA2" w:rsidRPr="00037C73">
              <w:rPr>
                <w:sz w:val="22"/>
                <w:szCs w:val="22"/>
                <w:lang w:val="uk-UA"/>
              </w:rPr>
              <w:lastRenderedPageBreak/>
              <w:t xml:space="preserve">Статуту ООН. Таким чином, </w:t>
            </w:r>
            <w:r w:rsidR="00607747" w:rsidRPr="00037C73">
              <w:rPr>
                <w:sz w:val="22"/>
                <w:szCs w:val="22"/>
                <w:lang w:val="uk-UA"/>
              </w:rPr>
              <w:t xml:space="preserve">фізичні </w:t>
            </w:r>
            <w:r w:rsidR="005B5BA2" w:rsidRPr="00037C73">
              <w:rPr>
                <w:sz w:val="22"/>
                <w:szCs w:val="22"/>
                <w:lang w:val="uk-UA"/>
              </w:rPr>
              <w:t xml:space="preserve">особи або </w:t>
            </w:r>
            <w:r w:rsidR="00607747" w:rsidRPr="00037C73">
              <w:rPr>
                <w:sz w:val="22"/>
                <w:szCs w:val="22"/>
                <w:lang w:val="uk-UA"/>
              </w:rPr>
              <w:t>юридичні особи</w:t>
            </w:r>
            <w:r w:rsidR="005B5BA2" w:rsidRPr="00037C73">
              <w:rPr>
                <w:sz w:val="22"/>
                <w:szCs w:val="22"/>
                <w:lang w:val="uk-UA"/>
              </w:rPr>
              <w:t xml:space="preserve">, або </w:t>
            </w:r>
            <w:r w:rsidR="00416BD9" w:rsidRPr="00037C73">
              <w:rPr>
                <w:sz w:val="22"/>
                <w:szCs w:val="22"/>
                <w:lang w:val="uk-UA"/>
              </w:rPr>
              <w:t>підрядники</w:t>
            </w:r>
            <w:r w:rsidR="005B5BA2" w:rsidRPr="00037C73">
              <w:rPr>
                <w:sz w:val="22"/>
                <w:szCs w:val="22"/>
                <w:lang w:val="uk-UA"/>
              </w:rPr>
              <w:t>, що пропонують товари і послуги, які підпадають під такі заборони, не допускаються до укладення контрактів, які фінансуються за рахунок</w:t>
            </w:r>
            <w:r w:rsidR="00F57297" w:rsidRPr="00037C73">
              <w:rPr>
                <w:sz w:val="22"/>
                <w:szCs w:val="22"/>
                <w:lang w:val="uk-UA"/>
              </w:rPr>
              <w:t xml:space="preserve"> коштів</w:t>
            </w:r>
            <w:r w:rsidR="005B5BA2" w:rsidRPr="00037C73">
              <w:rPr>
                <w:sz w:val="22"/>
                <w:szCs w:val="22"/>
                <w:lang w:val="uk-UA"/>
              </w:rPr>
              <w:t xml:space="preserve"> Гранту. </w:t>
            </w:r>
          </w:p>
        </w:tc>
      </w:tr>
      <w:tr w:rsidR="00D310CB" w:rsidRPr="00A43D10" w14:paraId="35D17AC7" w14:textId="77777777" w:rsidTr="00A641EF">
        <w:tc>
          <w:tcPr>
            <w:tcW w:w="4873" w:type="dxa"/>
          </w:tcPr>
          <w:p w14:paraId="150BBB8E" w14:textId="77777777" w:rsidR="00D310CB" w:rsidRPr="00551FCE" w:rsidRDefault="00D310CB" w:rsidP="00037C73">
            <w:pPr>
              <w:jc w:val="both"/>
              <w:rPr>
                <w:sz w:val="22"/>
                <w:szCs w:val="22"/>
                <w:lang w:val="ru-RU"/>
              </w:rPr>
            </w:pPr>
          </w:p>
        </w:tc>
        <w:tc>
          <w:tcPr>
            <w:tcW w:w="4874" w:type="dxa"/>
          </w:tcPr>
          <w:p w14:paraId="7E26E94F" w14:textId="77777777" w:rsidR="00D310CB" w:rsidRPr="00037C73" w:rsidRDefault="00D310CB" w:rsidP="00037C73">
            <w:pPr>
              <w:jc w:val="both"/>
              <w:rPr>
                <w:sz w:val="22"/>
                <w:szCs w:val="22"/>
                <w:lang w:val="uk-UA"/>
              </w:rPr>
            </w:pPr>
          </w:p>
        </w:tc>
      </w:tr>
      <w:tr w:rsidR="00C85BFD" w:rsidRPr="006D29C7" w14:paraId="4DFD6C12" w14:textId="77777777" w:rsidTr="00A641EF">
        <w:tc>
          <w:tcPr>
            <w:tcW w:w="4873" w:type="dxa"/>
          </w:tcPr>
          <w:p w14:paraId="40600088" w14:textId="77777777" w:rsidR="00C85BFD" w:rsidRPr="00037C73" w:rsidRDefault="00E0350B" w:rsidP="00037C73">
            <w:pPr>
              <w:tabs>
                <w:tab w:val="left" w:pos="1695"/>
              </w:tabs>
              <w:ind w:left="1701" w:hanging="1701"/>
              <w:jc w:val="both"/>
              <w:rPr>
                <w:b/>
                <w:sz w:val="22"/>
                <w:szCs w:val="22"/>
                <w:lang w:val="en-GB"/>
              </w:rPr>
            </w:pPr>
            <w:r w:rsidRPr="00037C73">
              <w:rPr>
                <w:b/>
                <w:sz w:val="22"/>
                <w:szCs w:val="22"/>
                <w:lang w:val="en-GB"/>
              </w:rPr>
              <w:t>SECTION 3.</w:t>
            </w:r>
            <w:r w:rsidRPr="00037C73">
              <w:rPr>
                <w:b/>
                <w:sz w:val="22"/>
                <w:szCs w:val="22"/>
                <w:lang w:val="en-GB"/>
              </w:rPr>
              <w:tab/>
            </w:r>
            <w:r w:rsidR="00C85BFD" w:rsidRPr="00037C73">
              <w:rPr>
                <w:b/>
                <w:sz w:val="22"/>
                <w:szCs w:val="22"/>
                <w:lang w:val="en-GB"/>
              </w:rPr>
              <w:t>DISBURSEMENT</w:t>
            </w:r>
          </w:p>
        </w:tc>
        <w:tc>
          <w:tcPr>
            <w:tcW w:w="4874" w:type="dxa"/>
          </w:tcPr>
          <w:p w14:paraId="3E012BE3" w14:textId="77777777" w:rsidR="00C85BFD" w:rsidRPr="00037C73" w:rsidRDefault="00C85BFD" w:rsidP="00037C73">
            <w:pPr>
              <w:tabs>
                <w:tab w:val="left" w:pos="1695"/>
              </w:tabs>
              <w:ind w:left="1701" w:hanging="1701"/>
              <w:jc w:val="both"/>
              <w:rPr>
                <w:b/>
                <w:sz w:val="22"/>
                <w:szCs w:val="22"/>
                <w:lang w:val="uk-UA"/>
              </w:rPr>
            </w:pPr>
            <w:r w:rsidRPr="00037C73">
              <w:rPr>
                <w:b/>
                <w:sz w:val="22"/>
                <w:szCs w:val="22"/>
                <w:lang w:val="uk-UA"/>
              </w:rPr>
              <w:t>РОЗДІЛ 3.</w:t>
            </w:r>
            <w:r w:rsidR="00B25378" w:rsidRPr="00037C73">
              <w:rPr>
                <w:b/>
                <w:sz w:val="22"/>
                <w:szCs w:val="22"/>
                <w:lang w:val="uk-UA"/>
              </w:rPr>
              <w:tab/>
            </w:r>
            <w:r w:rsidRPr="00037C73">
              <w:rPr>
                <w:b/>
                <w:sz w:val="22"/>
                <w:szCs w:val="22"/>
                <w:lang w:val="uk-UA"/>
              </w:rPr>
              <w:t xml:space="preserve">ВИПЛАТИ </w:t>
            </w:r>
          </w:p>
        </w:tc>
      </w:tr>
      <w:tr w:rsidR="00D310CB" w:rsidRPr="006D29C7" w14:paraId="5EBF8F7C" w14:textId="77777777" w:rsidTr="00A641EF">
        <w:tc>
          <w:tcPr>
            <w:tcW w:w="4873" w:type="dxa"/>
          </w:tcPr>
          <w:p w14:paraId="0E27C8C2" w14:textId="77777777" w:rsidR="00D310CB" w:rsidRPr="00037C73" w:rsidRDefault="00D310CB" w:rsidP="00037C73">
            <w:pPr>
              <w:jc w:val="both"/>
              <w:rPr>
                <w:sz w:val="22"/>
                <w:szCs w:val="22"/>
                <w:lang w:val="en-GB"/>
              </w:rPr>
            </w:pPr>
          </w:p>
        </w:tc>
        <w:tc>
          <w:tcPr>
            <w:tcW w:w="4874" w:type="dxa"/>
          </w:tcPr>
          <w:p w14:paraId="274D6244" w14:textId="77777777" w:rsidR="00D310CB" w:rsidRPr="00037C73" w:rsidRDefault="00D310CB" w:rsidP="00037C73">
            <w:pPr>
              <w:jc w:val="both"/>
              <w:rPr>
                <w:sz w:val="22"/>
                <w:szCs w:val="22"/>
                <w:lang w:val="uk-UA"/>
              </w:rPr>
            </w:pPr>
          </w:p>
        </w:tc>
      </w:tr>
      <w:tr w:rsidR="00C85BFD" w:rsidRPr="00A43D10" w14:paraId="6C450156" w14:textId="77777777" w:rsidTr="00A641EF">
        <w:tc>
          <w:tcPr>
            <w:tcW w:w="4873" w:type="dxa"/>
          </w:tcPr>
          <w:p w14:paraId="75F07E81" w14:textId="4A427554" w:rsidR="006367DE" w:rsidRPr="00037C73" w:rsidRDefault="005D118A" w:rsidP="00E240B0">
            <w:pPr>
              <w:numPr>
                <w:ilvl w:val="0"/>
                <w:numId w:val="27"/>
              </w:numPr>
              <w:ind w:left="454" w:hanging="454"/>
              <w:jc w:val="both"/>
              <w:rPr>
                <w:sz w:val="22"/>
                <w:szCs w:val="22"/>
                <w:lang w:val="en-GB"/>
              </w:rPr>
            </w:pPr>
            <w:r w:rsidRPr="00037C73">
              <w:rPr>
                <w:sz w:val="22"/>
                <w:szCs w:val="22"/>
                <w:lang w:val="en-GB"/>
              </w:rPr>
              <w:t>Unless otherwise agreed by the Parties in writing, t</w:t>
            </w:r>
            <w:r w:rsidR="00C85BFD" w:rsidRPr="00037C73">
              <w:rPr>
                <w:sz w:val="22"/>
                <w:szCs w:val="22"/>
                <w:lang w:val="en-GB"/>
              </w:rPr>
              <w:t xml:space="preserve">he Grant will be disbursed </w:t>
            </w:r>
            <w:r w:rsidR="008F08EC" w:rsidRPr="00037C73">
              <w:rPr>
                <w:sz w:val="22"/>
                <w:szCs w:val="22"/>
                <w:lang w:val="en-GB"/>
              </w:rPr>
              <w:t>in accordance with a dis</w:t>
            </w:r>
            <w:r w:rsidR="00130757" w:rsidRPr="00037C73">
              <w:rPr>
                <w:sz w:val="22"/>
                <w:szCs w:val="22"/>
                <w:lang w:val="en-GB"/>
              </w:rPr>
              <w:t>bursement plan (</w:t>
            </w:r>
            <w:r w:rsidR="00F02C07" w:rsidRPr="00037C73">
              <w:rPr>
                <w:sz w:val="22"/>
                <w:szCs w:val="22"/>
                <w:lang w:val="en-GB"/>
              </w:rPr>
              <w:t>included in Annex 1 or if not included, in accordance with a disbursement plan  provided</w:t>
            </w:r>
            <w:r w:rsidR="00130757" w:rsidRPr="00037C73">
              <w:rPr>
                <w:sz w:val="22"/>
                <w:szCs w:val="22"/>
                <w:lang w:val="en-GB"/>
              </w:rPr>
              <w:t xml:space="preserve"> </w:t>
            </w:r>
            <w:r w:rsidR="008F08EC" w:rsidRPr="00037C73">
              <w:rPr>
                <w:sz w:val="22"/>
                <w:szCs w:val="22"/>
                <w:lang w:val="en-GB"/>
              </w:rPr>
              <w:t xml:space="preserve">by the </w:t>
            </w:r>
            <w:r w:rsidR="00460051" w:rsidRPr="00037C73">
              <w:rPr>
                <w:sz w:val="22"/>
                <w:szCs w:val="22"/>
                <w:lang w:val="en-GB"/>
              </w:rPr>
              <w:t xml:space="preserve">Grant </w:t>
            </w:r>
            <w:r w:rsidR="0061691A" w:rsidRPr="00037C73">
              <w:rPr>
                <w:sz w:val="22"/>
                <w:szCs w:val="22"/>
                <w:lang w:val="en-GB"/>
              </w:rPr>
              <w:t xml:space="preserve">Beneficiary </w:t>
            </w:r>
            <w:r w:rsidR="008F08EC" w:rsidRPr="00037C73">
              <w:rPr>
                <w:sz w:val="22"/>
                <w:szCs w:val="22"/>
                <w:lang w:val="en-GB"/>
              </w:rPr>
              <w:t>and appr</w:t>
            </w:r>
            <w:r w:rsidR="00D83AF7" w:rsidRPr="00037C73">
              <w:rPr>
                <w:sz w:val="22"/>
                <w:szCs w:val="22"/>
                <w:lang w:val="en-GB"/>
              </w:rPr>
              <w:t xml:space="preserve">oved by NEFCO before the first </w:t>
            </w:r>
            <w:r w:rsidR="001C6ECB" w:rsidRPr="00037C73">
              <w:rPr>
                <w:sz w:val="22"/>
                <w:szCs w:val="22"/>
                <w:lang w:val="en-GB"/>
              </w:rPr>
              <w:t>d</w:t>
            </w:r>
            <w:r w:rsidR="008F08EC" w:rsidRPr="00037C73">
              <w:rPr>
                <w:sz w:val="22"/>
                <w:szCs w:val="22"/>
                <w:lang w:val="en-GB"/>
              </w:rPr>
              <w:t xml:space="preserve">isbursement) and </w:t>
            </w:r>
            <w:r w:rsidR="00C85BFD" w:rsidRPr="00037C73">
              <w:rPr>
                <w:sz w:val="22"/>
                <w:szCs w:val="22"/>
                <w:lang w:val="en-GB"/>
              </w:rPr>
              <w:t>subject to the fulfilment of all of the conditions precedent set out in the General Terms and Conditions</w:t>
            </w:r>
            <w:r w:rsidR="004F6FE9" w:rsidRPr="00037C73">
              <w:rPr>
                <w:sz w:val="22"/>
                <w:szCs w:val="22"/>
                <w:lang w:val="en-GB"/>
              </w:rPr>
              <w:t xml:space="preserve"> of this Grant Agreement as well as the conditions precedent set out</w:t>
            </w:r>
            <w:r w:rsidR="00851B44" w:rsidRPr="00037C73">
              <w:rPr>
                <w:sz w:val="22"/>
                <w:szCs w:val="22"/>
                <w:lang w:val="en-GB"/>
              </w:rPr>
              <w:t xml:space="preserve"> </w:t>
            </w:r>
            <w:r w:rsidR="004F6FE9" w:rsidRPr="00037C73">
              <w:rPr>
                <w:sz w:val="22"/>
                <w:szCs w:val="22"/>
                <w:lang w:val="en-GB"/>
              </w:rPr>
              <w:t>in the Loan Agreement</w:t>
            </w:r>
            <w:r w:rsidR="00AE0B27" w:rsidRPr="00037C73">
              <w:rPr>
                <w:sz w:val="22"/>
                <w:szCs w:val="22"/>
                <w:lang w:val="en-GB"/>
              </w:rPr>
              <w:t xml:space="preserve"> </w:t>
            </w:r>
            <w:r w:rsidR="00C85BFD" w:rsidRPr="00037C73">
              <w:rPr>
                <w:sz w:val="22"/>
                <w:szCs w:val="22"/>
                <w:lang w:val="en-GB"/>
              </w:rPr>
              <w:t xml:space="preserve">as </w:t>
            </w:r>
            <w:r w:rsidR="00F337F1" w:rsidRPr="00037C73">
              <w:rPr>
                <w:sz w:val="22"/>
                <w:szCs w:val="22"/>
                <w:lang w:val="en-GB"/>
              </w:rPr>
              <w:t xml:space="preserve">applicable and </w:t>
            </w:r>
            <w:r w:rsidR="00C85BFD" w:rsidRPr="00037C73">
              <w:rPr>
                <w:sz w:val="22"/>
                <w:szCs w:val="22"/>
                <w:lang w:val="en-GB"/>
              </w:rPr>
              <w:t xml:space="preserve">relevant for </w:t>
            </w:r>
            <w:r w:rsidR="008F08EC" w:rsidRPr="00037C73">
              <w:rPr>
                <w:sz w:val="22"/>
                <w:szCs w:val="22"/>
                <w:lang w:val="en-GB"/>
              </w:rPr>
              <w:t xml:space="preserve">each </w:t>
            </w:r>
            <w:r w:rsidR="00D83AF7" w:rsidRPr="00037C73">
              <w:rPr>
                <w:sz w:val="22"/>
                <w:szCs w:val="22"/>
                <w:lang w:val="en-GB"/>
              </w:rPr>
              <w:t xml:space="preserve">specific </w:t>
            </w:r>
            <w:r w:rsidR="007E2709" w:rsidRPr="00037C73">
              <w:rPr>
                <w:sz w:val="22"/>
                <w:szCs w:val="22"/>
                <w:lang w:val="en-GB"/>
              </w:rPr>
              <w:t xml:space="preserve">disbursement. Notwithstanding anything in this Grant Agreement to the contrary, the obligation of NEFCO to make any disbursement under this Grant Agreement shall also be subject to the condition (i) that the aggregate amount requested for </w:t>
            </w:r>
            <w:r w:rsidR="00AA109A" w:rsidRPr="00037C73">
              <w:rPr>
                <w:sz w:val="22"/>
                <w:szCs w:val="22"/>
                <w:lang w:val="en-GB"/>
              </w:rPr>
              <w:t>disbursement and/or disbursed under this Grant Agreement shall not at any time exceed the aggregate</w:t>
            </w:r>
            <w:r w:rsidR="007E2709" w:rsidRPr="00037C73">
              <w:rPr>
                <w:sz w:val="22"/>
                <w:szCs w:val="22"/>
                <w:lang w:val="en-GB"/>
              </w:rPr>
              <w:t xml:space="preserve"> amount disbursed under the Loan Agreement; and (ii) that the </w:t>
            </w:r>
            <w:r w:rsidR="00460051" w:rsidRPr="00037C73">
              <w:rPr>
                <w:sz w:val="22"/>
                <w:szCs w:val="22"/>
                <w:lang w:val="en-GB"/>
              </w:rPr>
              <w:t xml:space="preserve">Grant </w:t>
            </w:r>
            <w:r w:rsidR="007E2709" w:rsidRPr="00037C73">
              <w:rPr>
                <w:sz w:val="22"/>
                <w:szCs w:val="22"/>
                <w:lang w:val="en-GB"/>
              </w:rPr>
              <w:t xml:space="preserve">Beneficiary, before </w:t>
            </w:r>
            <w:r w:rsidR="00313E71" w:rsidRPr="00037C73">
              <w:rPr>
                <w:sz w:val="22"/>
                <w:szCs w:val="22"/>
                <w:lang w:val="en-GB"/>
              </w:rPr>
              <w:t xml:space="preserve">each </w:t>
            </w:r>
            <w:r w:rsidR="007E2709" w:rsidRPr="00037C73">
              <w:rPr>
                <w:sz w:val="22"/>
                <w:szCs w:val="22"/>
                <w:lang w:val="en-GB"/>
              </w:rPr>
              <w:t xml:space="preserve">disbursement, has used, for the purposes of the </w:t>
            </w:r>
            <w:r w:rsidR="00AA109A" w:rsidRPr="00037C73">
              <w:rPr>
                <w:sz w:val="22"/>
                <w:szCs w:val="22"/>
                <w:lang w:val="en-GB"/>
              </w:rPr>
              <w:t xml:space="preserve">Project, </w:t>
            </w:r>
            <w:r w:rsidR="00313E71" w:rsidRPr="00037C73">
              <w:rPr>
                <w:sz w:val="22"/>
                <w:szCs w:val="22"/>
                <w:lang w:val="en-GB"/>
              </w:rPr>
              <w:t xml:space="preserve">own </w:t>
            </w:r>
            <w:r w:rsidR="00AA109A" w:rsidRPr="00037C73">
              <w:rPr>
                <w:sz w:val="22"/>
                <w:szCs w:val="22"/>
                <w:lang w:val="en-GB"/>
              </w:rPr>
              <w:t xml:space="preserve">funds corresponding to minimum </w:t>
            </w:r>
            <w:r w:rsidR="00DD35E3" w:rsidRPr="00037C73">
              <w:rPr>
                <w:sz w:val="22"/>
                <w:szCs w:val="22"/>
                <w:lang w:val="en-GB"/>
              </w:rPr>
              <w:t>10</w:t>
            </w:r>
            <w:r w:rsidR="00AA109A" w:rsidRPr="00037C73">
              <w:rPr>
                <w:sz w:val="22"/>
                <w:szCs w:val="22"/>
                <w:lang w:val="en-GB"/>
              </w:rPr>
              <w:t>% (</w:t>
            </w:r>
            <w:r w:rsidR="00DD35E3" w:rsidRPr="00037C73">
              <w:rPr>
                <w:sz w:val="22"/>
                <w:szCs w:val="22"/>
                <w:lang w:val="en-GB"/>
              </w:rPr>
              <w:t>ten</w:t>
            </w:r>
            <w:r w:rsidR="008E5EC8" w:rsidRPr="00037C73">
              <w:rPr>
                <w:sz w:val="22"/>
                <w:szCs w:val="22"/>
                <w:lang w:val="en-GB"/>
              </w:rPr>
              <w:t xml:space="preserve"> </w:t>
            </w:r>
            <w:r w:rsidR="00AA109A" w:rsidRPr="00037C73">
              <w:rPr>
                <w:sz w:val="22"/>
                <w:szCs w:val="22"/>
                <w:lang w:val="en-GB"/>
              </w:rPr>
              <w:t>per cent)</w:t>
            </w:r>
            <w:r w:rsidR="007E2709" w:rsidRPr="00037C73">
              <w:rPr>
                <w:sz w:val="22"/>
                <w:szCs w:val="22"/>
                <w:lang w:val="en-GB"/>
              </w:rPr>
              <w:t xml:space="preserve"> of the </w:t>
            </w:r>
            <w:r w:rsidR="00313E71" w:rsidRPr="00037C73">
              <w:rPr>
                <w:sz w:val="22"/>
                <w:szCs w:val="22"/>
                <w:lang w:val="en-GB"/>
              </w:rPr>
              <w:t xml:space="preserve">accumulated </w:t>
            </w:r>
            <w:r w:rsidR="005F5F0C" w:rsidRPr="00037C73">
              <w:rPr>
                <w:sz w:val="22"/>
                <w:szCs w:val="22"/>
                <w:lang w:val="en-GB"/>
              </w:rPr>
              <w:t xml:space="preserve">amounts of the </w:t>
            </w:r>
            <w:r w:rsidR="00313E71" w:rsidRPr="00037C73">
              <w:rPr>
                <w:sz w:val="22"/>
                <w:szCs w:val="22"/>
                <w:lang w:val="en-GB"/>
              </w:rPr>
              <w:t xml:space="preserve">Loan and </w:t>
            </w:r>
            <w:r w:rsidR="00354AC2" w:rsidRPr="00037C73">
              <w:rPr>
                <w:sz w:val="22"/>
                <w:szCs w:val="22"/>
                <w:lang w:val="en-GB"/>
              </w:rPr>
              <w:t xml:space="preserve">the </w:t>
            </w:r>
            <w:r w:rsidR="00313E71" w:rsidRPr="00037C73">
              <w:rPr>
                <w:sz w:val="22"/>
                <w:szCs w:val="22"/>
                <w:lang w:val="en-GB"/>
              </w:rPr>
              <w:t>Grant requested for disbursement</w:t>
            </w:r>
            <w:r w:rsidR="00DA3D8A" w:rsidRPr="00037C73">
              <w:rPr>
                <w:sz w:val="22"/>
                <w:szCs w:val="22"/>
                <w:lang w:val="en-GB"/>
              </w:rPr>
              <w:t>.</w:t>
            </w:r>
            <w:r w:rsidR="00027B05" w:rsidRPr="00037C73">
              <w:rPr>
                <w:sz w:val="22"/>
                <w:szCs w:val="22"/>
                <w:lang w:val="en-GB"/>
              </w:rPr>
              <w:t xml:space="preserve"> </w:t>
            </w:r>
          </w:p>
        </w:tc>
        <w:tc>
          <w:tcPr>
            <w:tcW w:w="4874" w:type="dxa"/>
          </w:tcPr>
          <w:p w14:paraId="263221BC" w14:textId="2ED2BC29" w:rsidR="006367DE" w:rsidRPr="00037C73" w:rsidRDefault="000E0497" w:rsidP="00E240B0">
            <w:pPr>
              <w:numPr>
                <w:ilvl w:val="0"/>
                <w:numId w:val="28"/>
              </w:numPr>
              <w:ind w:left="454" w:hanging="454"/>
              <w:jc w:val="both"/>
              <w:rPr>
                <w:sz w:val="22"/>
                <w:szCs w:val="22"/>
                <w:lang w:val="uk-UA"/>
              </w:rPr>
            </w:pPr>
            <w:r w:rsidRPr="00037C73">
              <w:rPr>
                <w:sz w:val="22"/>
                <w:szCs w:val="22"/>
                <w:lang w:val="uk-UA"/>
              </w:rPr>
              <w:t xml:space="preserve">Якщо інше не погоджено Сторонами в письмовій формі, </w:t>
            </w:r>
            <w:r w:rsidR="00BE60E5" w:rsidRPr="00037C73">
              <w:rPr>
                <w:sz w:val="22"/>
                <w:szCs w:val="22"/>
                <w:lang w:val="uk-UA"/>
              </w:rPr>
              <w:t>Грант виплачується</w:t>
            </w:r>
            <w:r w:rsidR="00F56035" w:rsidRPr="00037C73">
              <w:rPr>
                <w:sz w:val="22"/>
                <w:szCs w:val="22"/>
                <w:lang w:val="uk-UA"/>
              </w:rPr>
              <w:t xml:space="preserve"> відповідно до плану виплат (</w:t>
            </w:r>
            <w:r w:rsidR="00D748D0" w:rsidRPr="00037C73">
              <w:rPr>
                <w:sz w:val="22"/>
                <w:szCs w:val="22"/>
                <w:lang w:val="uk-UA"/>
              </w:rPr>
              <w:t xml:space="preserve">який зазначається у Додатку 1 або, якщо не зазначено, відповідно до плану виплат, який розробив Одержувач </w:t>
            </w:r>
            <w:r w:rsidR="007C276A" w:rsidRPr="00037C73">
              <w:rPr>
                <w:sz w:val="22"/>
                <w:szCs w:val="22"/>
                <w:lang w:val="uk-UA"/>
              </w:rPr>
              <w:t xml:space="preserve">Гранту </w:t>
            </w:r>
            <w:r w:rsidR="00D748D0" w:rsidRPr="00037C73">
              <w:rPr>
                <w:sz w:val="22"/>
                <w:szCs w:val="22"/>
                <w:lang w:val="uk-UA"/>
              </w:rPr>
              <w:t>та погодив з НЕФКО до першої виплати</w:t>
            </w:r>
            <w:r w:rsidR="00A51484" w:rsidRPr="00037C73">
              <w:rPr>
                <w:sz w:val="22"/>
                <w:szCs w:val="22"/>
                <w:lang w:val="uk-UA"/>
              </w:rPr>
              <w:t>)</w:t>
            </w:r>
            <w:r w:rsidR="00BE60E5" w:rsidRPr="00037C73">
              <w:rPr>
                <w:sz w:val="22"/>
                <w:szCs w:val="22"/>
                <w:lang w:val="uk-UA"/>
              </w:rPr>
              <w:t>, якщо виконані всі попередні умови, викладені в Загальних умовах</w:t>
            </w:r>
            <w:r w:rsidR="00F56035" w:rsidRPr="00037C73">
              <w:rPr>
                <w:sz w:val="22"/>
                <w:szCs w:val="22"/>
                <w:lang w:val="uk-UA"/>
              </w:rPr>
              <w:t xml:space="preserve"> </w:t>
            </w:r>
            <w:r w:rsidR="000B41C1" w:rsidRPr="00037C73">
              <w:rPr>
                <w:sz w:val="22"/>
                <w:szCs w:val="22"/>
                <w:lang w:val="uk-UA"/>
              </w:rPr>
              <w:t xml:space="preserve">і порядку </w:t>
            </w:r>
            <w:r w:rsidR="00803E44" w:rsidRPr="00037C73">
              <w:rPr>
                <w:sz w:val="22"/>
                <w:szCs w:val="22"/>
                <w:lang w:val="uk-UA"/>
              </w:rPr>
              <w:t xml:space="preserve">цього Договору про грант, а також </w:t>
            </w:r>
            <w:r w:rsidR="005B5BA2" w:rsidRPr="00037C73">
              <w:rPr>
                <w:sz w:val="22"/>
                <w:szCs w:val="22"/>
                <w:lang w:val="uk-UA"/>
              </w:rPr>
              <w:t>застосов</w:t>
            </w:r>
            <w:r w:rsidR="0047537F" w:rsidRPr="00037C73">
              <w:rPr>
                <w:sz w:val="22"/>
                <w:szCs w:val="22"/>
                <w:lang w:val="uk-UA"/>
              </w:rPr>
              <w:t>а</w:t>
            </w:r>
            <w:r w:rsidR="005B5BA2" w:rsidRPr="00037C73">
              <w:rPr>
                <w:sz w:val="22"/>
                <w:szCs w:val="22"/>
                <w:lang w:val="uk-UA"/>
              </w:rPr>
              <w:t xml:space="preserve">ні </w:t>
            </w:r>
            <w:r w:rsidR="00803E44" w:rsidRPr="00037C73">
              <w:rPr>
                <w:sz w:val="22"/>
                <w:szCs w:val="22"/>
                <w:lang w:val="uk-UA"/>
              </w:rPr>
              <w:t>попередні умови</w:t>
            </w:r>
            <w:r w:rsidR="00577F33" w:rsidRPr="00037C73">
              <w:rPr>
                <w:sz w:val="22"/>
                <w:szCs w:val="22"/>
                <w:lang w:val="uk-UA"/>
              </w:rPr>
              <w:t xml:space="preserve">, викладені у Кредитному </w:t>
            </w:r>
            <w:r w:rsidR="0021048C" w:rsidRPr="00037C73">
              <w:rPr>
                <w:sz w:val="22"/>
                <w:szCs w:val="22"/>
                <w:lang w:val="uk-UA"/>
              </w:rPr>
              <w:t>договорі</w:t>
            </w:r>
            <w:r w:rsidR="00577F33" w:rsidRPr="00037C73">
              <w:rPr>
                <w:sz w:val="22"/>
                <w:szCs w:val="22"/>
                <w:lang w:val="uk-UA"/>
              </w:rPr>
              <w:t>,</w:t>
            </w:r>
            <w:r w:rsidR="00BE60E5" w:rsidRPr="00037C73">
              <w:rPr>
                <w:sz w:val="22"/>
                <w:szCs w:val="22"/>
                <w:lang w:val="uk-UA"/>
              </w:rPr>
              <w:t xml:space="preserve"> в порядку, чинному для конкретних виплат.</w:t>
            </w:r>
            <w:r w:rsidR="00577F33" w:rsidRPr="00037C73">
              <w:rPr>
                <w:sz w:val="22"/>
                <w:szCs w:val="22"/>
                <w:lang w:val="uk-UA"/>
              </w:rPr>
              <w:t xml:space="preserve"> </w:t>
            </w:r>
            <w:r w:rsidR="00BE60E5" w:rsidRPr="00037C73">
              <w:rPr>
                <w:sz w:val="22"/>
                <w:szCs w:val="22"/>
                <w:lang w:val="uk-UA"/>
              </w:rPr>
              <w:t>Незважаючи</w:t>
            </w:r>
            <w:r w:rsidR="00577F33" w:rsidRPr="00037C73">
              <w:rPr>
                <w:sz w:val="22"/>
                <w:szCs w:val="22"/>
                <w:lang w:val="uk-UA"/>
              </w:rPr>
              <w:t xml:space="preserve"> на </w:t>
            </w:r>
            <w:r w:rsidR="00BE60E5" w:rsidRPr="00037C73">
              <w:rPr>
                <w:sz w:val="22"/>
                <w:szCs w:val="22"/>
                <w:lang w:val="uk-UA"/>
              </w:rPr>
              <w:t>будь-які</w:t>
            </w:r>
            <w:r w:rsidR="005B5BA2" w:rsidRPr="00037C73">
              <w:rPr>
                <w:sz w:val="22"/>
                <w:szCs w:val="22"/>
                <w:lang w:val="uk-UA"/>
              </w:rPr>
              <w:t xml:space="preserve"> протилежні</w:t>
            </w:r>
            <w:r w:rsidR="00577F33" w:rsidRPr="00037C73">
              <w:rPr>
                <w:sz w:val="22"/>
                <w:szCs w:val="22"/>
                <w:lang w:val="uk-UA"/>
              </w:rPr>
              <w:t xml:space="preserve"> </w:t>
            </w:r>
            <w:r w:rsidR="00BE60E5" w:rsidRPr="00037C73">
              <w:rPr>
                <w:sz w:val="22"/>
                <w:szCs w:val="22"/>
                <w:lang w:val="uk-UA"/>
              </w:rPr>
              <w:t>положення</w:t>
            </w:r>
            <w:r w:rsidR="00577F33" w:rsidRPr="00037C73">
              <w:rPr>
                <w:sz w:val="22"/>
                <w:szCs w:val="22"/>
                <w:lang w:val="uk-UA"/>
              </w:rPr>
              <w:t xml:space="preserve"> цього Договору про грант, зобов’язання НЕФКО здійснювати будь-яку </w:t>
            </w:r>
            <w:r w:rsidR="009F5E34" w:rsidRPr="00037C73">
              <w:rPr>
                <w:sz w:val="22"/>
                <w:szCs w:val="22"/>
                <w:lang w:val="uk-UA"/>
              </w:rPr>
              <w:t>в</w:t>
            </w:r>
            <w:r w:rsidR="00577F33" w:rsidRPr="00037C73">
              <w:rPr>
                <w:sz w:val="22"/>
                <w:szCs w:val="22"/>
                <w:lang w:val="uk-UA"/>
              </w:rPr>
              <w:t xml:space="preserve">иплату за цим Договором про грант повинно також бути обумовлене умовою (і) що сукупний розмір, щодо якого здійснено запит на виплату, та/або виплачений за цим Договором про грант в </w:t>
            </w:r>
            <w:r w:rsidR="00AA109A" w:rsidRPr="00037C73">
              <w:rPr>
                <w:sz w:val="22"/>
                <w:szCs w:val="22"/>
                <w:lang w:val="uk-UA"/>
              </w:rPr>
              <w:t>будь-який час не повинен перевищувати сукупн</w:t>
            </w:r>
            <w:r w:rsidR="003D259B" w:rsidRPr="00037C73">
              <w:rPr>
                <w:sz w:val="22"/>
                <w:szCs w:val="22"/>
                <w:lang w:val="uk-UA"/>
              </w:rPr>
              <w:t>ий</w:t>
            </w:r>
            <w:r w:rsidR="00AA109A" w:rsidRPr="00037C73">
              <w:rPr>
                <w:sz w:val="22"/>
                <w:szCs w:val="22"/>
                <w:lang w:val="uk-UA"/>
              </w:rPr>
              <w:t xml:space="preserve"> розмір, виплачен</w:t>
            </w:r>
            <w:r w:rsidR="003D259B" w:rsidRPr="00037C73">
              <w:rPr>
                <w:sz w:val="22"/>
                <w:szCs w:val="22"/>
                <w:lang w:val="uk-UA"/>
              </w:rPr>
              <w:t>ий</w:t>
            </w:r>
            <w:r w:rsidR="00577F33" w:rsidRPr="00037C73">
              <w:rPr>
                <w:sz w:val="22"/>
                <w:szCs w:val="22"/>
                <w:lang w:val="uk-UA"/>
              </w:rPr>
              <w:t xml:space="preserve"> за Кредитним договором, та (іі) що </w:t>
            </w:r>
            <w:r w:rsidR="00F803AE" w:rsidRPr="00037C73">
              <w:rPr>
                <w:sz w:val="22"/>
                <w:szCs w:val="22"/>
                <w:lang w:val="uk-UA"/>
              </w:rPr>
              <w:t>Одержувач</w:t>
            </w:r>
            <w:r w:rsidR="007C276A" w:rsidRPr="00037C73">
              <w:rPr>
                <w:sz w:val="22"/>
                <w:szCs w:val="22"/>
                <w:lang w:val="uk-UA"/>
              </w:rPr>
              <w:t xml:space="preserve"> Гранту</w:t>
            </w:r>
            <w:r w:rsidR="006E48D7" w:rsidRPr="00037C73">
              <w:rPr>
                <w:sz w:val="22"/>
                <w:szCs w:val="22"/>
                <w:lang w:val="uk-UA"/>
              </w:rPr>
              <w:t>,</w:t>
            </w:r>
            <w:r w:rsidR="00211CA6" w:rsidRPr="00037C73">
              <w:rPr>
                <w:sz w:val="22"/>
                <w:szCs w:val="22"/>
                <w:lang w:val="uk-UA"/>
              </w:rPr>
              <w:t xml:space="preserve"> </w:t>
            </w:r>
            <w:r w:rsidRPr="00037C73">
              <w:rPr>
                <w:sz w:val="22"/>
                <w:szCs w:val="22"/>
                <w:lang w:val="uk-UA"/>
              </w:rPr>
              <w:t xml:space="preserve">перед кожною </w:t>
            </w:r>
            <w:r w:rsidR="009F5E34" w:rsidRPr="00037C73">
              <w:rPr>
                <w:sz w:val="22"/>
                <w:szCs w:val="22"/>
                <w:lang w:val="uk-UA"/>
              </w:rPr>
              <w:t>в</w:t>
            </w:r>
            <w:r w:rsidR="00577F33" w:rsidRPr="00037C73">
              <w:rPr>
                <w:sz w:val="22"/>
                <w:szCs w:val="22"/>
                <w:lang w:val="uk-UA"/>
              </w:rPr>
              <w:t>иплат</w:t>
            </w:r>
            <w:r w:rsidRPr="00037C73">
              <w:rPr>
                <w:sz w:val="22"/>
                <w:szCs w:val="22"/>
                <w:lang w:val="uk-UA"/>
              </w:rPr>
              <w:t>ою</w:t>
            </w:r>
            <w:r w:rsidR="00F72748" w:rsidRPr="00037C73">
              <w:rPr>
                <w:sz w:val="22"/>
                <w:szCs w:val="22"/>
                <w:lang w:val="uk-UA"/>
              </w:rPr>
              <w:t>,</w:t>
            </w:r>
            <w:r w:rsidR="00577F33" w:rsidRPr="00037C73">
              <w:rPr>
                <w:sz w:val="22"/>
                <w:szCs w:val="22"/>
                <w:lang w:val="uk-UA"/>
              </w:rPr>
              <w:t xml:space="preserve"> </w:t>
            </w:r>
            <w:r w:rsidR="00F72748" w:rsidRPr="00037C73">
              <w:rPr>
                <w:sz w:val="22"/>
                <w:szCs w:val="22"/>
                <w:lang w:val="uk-UA"/>
              </w:rPr>
              <w:t xml:space="preserve">використав для цілей Проекту </w:t>
            </w:r>
            <w:r w:rsidRPr="00037C73">
              <w:rPr>
                <w:sz w:val="22"/>
                <w:szCs w:val="22"/>
                <w:lang w:val="uk-UA"/>
              </w:rPr>
              <w:t xml:space="preserve">власні </w:t>
            </w:r>
            <w:r w:rsidR="00577F33" w:rsidRPr="00037C73">
              <w:rPr>
                <w:sz w:val="22"/>
                <w:szCs w:val="22"/>
                <w:lang w:val="uk-UA"/>
              </w:rPr>
              <w:t xml:space="preserve">кошти, що </w:t>
            </w:r>
            <w:r w:rsidR="00AA109A" w:rsidRPr="00037C73">
              <w:rPr>
                <w:sz w:val="22"/>
                <w:szCs w:val="22"/>
                <w:lang w:val="uk-UA"/>
              </w:rPr>
              <w:t xml:space="preserve">відповідають щонайменше </w:t>
            </w:r>
            <w:r w:rsidR="00DD35E3" w:rsidRPr="00037C73">
              <w:rPr>
                <w:sz w:val="22"/>
                <w:szCs w:val="22"/>
                <w:lang w:val="uk-UA"/>
              </w:rPr>
              <w:t>10</w:t>
            </w:r>
            <w:r w:rsidR="00456836" w:rsidRPr="00037C73">
              <w:rPr>
                <w:sz w:val="22"/>
                <w:szCs w:val="22"/>
                <w:lang w:val="uk-UA"/>
              </w:rPr>
              <w:t xml:space="preserve">% </w:t>
            </w:r>
            <w:r w:rsidR="000B1999" w:rsidRPr="00037C73">
              <w:rPr>
                <w:sz w:val="22"/>
                <w:szCs w:val="22"/>
                <w:lang w:val="uk-UA"/>
              </w:rPr>
              <w:t>(десяти відсоткам</w:t>
            </w:r>
            <w:r w:rsidR="00AA109A" w:rsidRPr="00037C73">
              <w:rPr>
                <w:sz w:val="22"/>
                <w:szCs w:val="22"/>
                <w:lang w:val="uk-UA"/>
              </w:rPr>
              <w:t>)</w:t>
            </w:r>
            <w:r w:rsidR="002E777B" w:rsidRPr="00037C73">
              <w:rPr>
                <w:sz w:val="22"/>
                <w:szCs w:val="22"/>
                <w:lang w:val="uk-UA"/>
              </w:rPr>
              <w:t xml:space="preserve"> </w:t>
            </w:r>
            <w:r w:rsidRPr="00037C73">
              <w:rPr>
                <w:sz w:val="22"/>
                <w:szCs w:val="22"/>
                <w:lang w:val="uk-UA"/>
              </w:rPr>
              <w:t>накопиченої суми Кредиту та Гранту, щодо як</w:t>
            </w:r>
            <w:r w:rsidR="00354AC2" w:rsidRPr="00037C73">
              <w:rPr>
                <w:sz w:val="22"/>
                <w:szCs w:val="22"/>
                <w:lang w:val="uk-UA"/>
              </w:rPr>
              <w:t>их</w:t>
            </w:r>
            <w:r w:rsidRPr="00037C73">
              <w:rPr>
                <w:sz w:val="22"/>
                <w:szCs w:val="22"/>
                <w:lang w:val="uk-UA"/>
              </w:rPr>
              <w:t xml:space="preserve"> здійснено запит на виплату</w:t>
            </w:r>
            <w:r w:rsidR="00881D98" w:rsidRPr="00037C73">
              <w:rPr>
                <w:sz w:val="22"/>
                <w:szCs w:val="22"/>
                <w:lang w:val="uk-UA"/>
              </w:rPr>
              <w:t>.</w:t>
            </w:r>
          </w:p>
        </w:tc>
      </w:tr>
      <w:tr w:rsidR="00D310CB" w:rsidRPr="00A43D10" w14:paraId="48B0DE29" w14:textId="77777777" w:rsidTr="00A641EF">
        <w:tc>
          <w:tcPr>
            <w:tcW w:w="4873" w:type="dxa"/>
          </w:tcPr>
          <w:p w14:paraId="2E512A7E" w14:textId="77777777" w:rsidR="00D310CB" w:rsidRPr="00551FCE" w:rsidRDefault="00D310CB" w:rsidP="00037C73">
            <w:pPr>
              <w:jc w:val="both"/>
              <w:rPr>
                <w:sz w:val="22"/>
                <w:szCs w:val="22"/>
                <w:lang w:val="ru-RU"/>
              </w:rPr>
            </w:pPr>
          </w:p>
        </w:tc>
        <w:tc>
          <w:tcPr>
            <w:tcW w:w="4874" w:type="dxa"/>
          </w:tcPr>
          <w:p w14:paraId="7AD7ED20" w14:textId="77777777" w:rsidR="00D310CB" w:rsidRPr="00037C73" w:rsidRDefault="00D310CB" w:rsidP="00037C73">
            <w:pPr>
              <w:jc w:val="both"/>
              <w:rPr>
                <w:sz w:val="22"/>
                <w:szCs w:val="22"/>
                <w:lang w:val="uk-UA"/>
              </w:rPr>
            </w:pPr>
          </w:p>
        </w:tc>
      </w:tr>
      <w:tr w:rsidR="00C85BFD" w:rsidRPr="00A43D10" w14:paraId="3628457A" w14:textId="77777777" w:rsidTr="00A641EF">
        <w:tc>
          <w:tcPr>
            <w:tcW w:w="4873" w:type="dxa"/>
          </w:tcPr>
          <w:p w14:paraId="44479659" w14:textId="658941F7" w:rsidR="00C85BFD" w:rsidRPr="00037C73" w:rsidRDefault="00F02C07" w:rsidP="00E240B0">
            <w:pPr>
              <w:numPr>
                <w:ilvl w:val="0"/>
                <w:numId w:val="27"/>
              </w:numPr>
              <w:ind w:left="454" w:hanging="454"/>
              <w:jc w:val="both"/>
              <w:rPr>
                <w:sz w:val="22"/>
                <w:szCs w:val="22"/>
                <w:lang w:val="en-GB"/>
              </w:rPr>
            </w:pPr>
            <w:r w:rsidRPr="00037C73">
              <w:rPr>
                <w:sz w:val="22"/>
                <w:szCs w:val="22"/>
                <w:lang w:val="en-GB"/>
              </w:rPr>
              <w:t>D</w:t>
            </w:r>
            <w:r w:rsidR="00C85BFD" w:rsidRPr="00037C73">
              <w:rPr>
                <w:sz w:val="22"/>
                <w:szCs w:val="22"/>
                <w:lang w:val="en-GB"/>
              </w:rPr>
              <w:t>isbursement</w:t>
            </w:r>
            <w:r w:rsidRPr="00037C73">
              <w:rPr>
                <w:sz w:val="22"/>
                <w:szCs w:val="22"/>
                <w:lang w:val="en-GB"/>
              </w:rPr>
              <w:t>s under this Grant Agreement</w:t>
            </w:r>
            <w:r w:rsidR="00C85BFD" w:rsidRPr="00037C73">
              <w:rPr>
                <w:sz w:val="22"/>
                <w:szCs w:val="22"/>
                <w:lang w:val="en-GB"/>
              </w:rPr>
              <w:t xml:space="preserve"> </w:t>
            </w:r>
            <w:r w:rsidRPr="00037C73">
              <w:rPr>
                <w:sz w:val="22"/>
                <w:szCs w:val="22"/>
                <w:lang w:val="en-GB"/>
              </w:rPr>
              <w:t>can</w:t>
            </w:r>
            <w:r w:rsidR="00C85BFD" w:rsidRPr="00037C73">
              <w:rPr>
                <w:sz w:val="22"/>
                <w:szCs w:val="22"/>
                <w:lang w:val="en-GB"/>
              </w:rPr>
              <w:t xml:space="preserve"> </w:t>
            </w:r>
            <w:r w:rsidR="00F337F1" w:rsidRPr="00037C73">
              <w:rPr>
                <w:sz w:val="22"/>
                <w:szCs w:val="22"/>
                <w:lang w:val="en-GB"/>
              </w:rPr>
              <w:t xml:space="preserve">only </w:t>
            </w:r>
            <w:r w:rsidR="00C85BFD" w:rsidRPr="00037C73">
              <w:rPr>
                <w:sz w:val="22"/>
                <w:szCs w:val="22"/>
                <w:lang w:val="en-GB"/>
              </w:rPr>
              <w:t xml:space="preserve">be made directly to </w:t>
            </w:r>
            <w:r w:rsidR="003D52C3" w:rsidRPr="00037C73">
              <w:rPr>
                <w:sz w:val="22"/>
                <w:szCs w:val="22"/>
                <w:lang w:val="en-GB"/>
              </w:rPr>
              <w:t>contractor</w:t>
            </w:r>
            <w:r w:rsidR="00F337F1" w:rsidRPr="00037C73">
              <w:rPr>
                <w:sz w:val="22"/>
                <w:szCs w:val="22"/>
                <w:lang w:val="en-GB"/>
              </w:rPr>
              <w:t>s</w:t>
            </w:r>
            <w:r w:rsidR="00C85BFD" w:rsidRPr="00037C73">
              <w:rPr>
                <w:sz w:val="22"/>
                <w:szCs w:val="22"/>
                <w:lang w:val="en-GB"/>
              </w:rPr>
              <w:t xml:space="preserve"> </w:t>
            </w:r>
            <w:r w:rsidRPr="00037C73">
              <w:rPr>
                <w:sz w:val="22"/>
                <w:szCs w:val="22"/>
                <w:lang w:val="en-GB"/>
              </w:rPr>
              <w:t xml:space="preserve">and </w:t>
            </w:r>
            <w:r w:rsidR="00C85BFD" w:rsidRPr="00037C73">
              <w:rPr>
                <w:sz w:val="22"/>
                <w:szCs w:val="22"/>
                <w:lang w:val="en-GB"/>
              </w:rPr>
              <w:t>upon NEFCO’s receipt of satisfactory documentation</w:t>
            </w:r>
            <w:r w:rsidR="00F337F1" w:rsidRPr="00037C73">
              <w:rPr>
                <w:sz w:val="22"/>
                <w:szCs w:val="22"/>
                <w:lang w:val="en-GB"/>
              </w:rPr>
              <w:t xml:space="preserve">, including </w:t>
            </w:r>
            <w:r w:rsidR="00C85BFD" w:rsidRPr="00037C73">
              <w:rPr>
                <w:sz w:val="22"/>
                <w:szCs w:val="22"/>
                <w:lang w:val="en-GB"/>
              </w:rPr>
              <w:t>evidenc</w:t>
            </w:r>
            <w:r w:rsidR="00F337F1" w:rsidRPr="00037C73">
              <w:rPr>
                <w:sz w:val="22"/>
                <w:szCs w:val="22"/>
                <w:lang w:val="en-GB"/>
              </w:rPr>
              <w:t>e</w:t>
            </w:r>
            <w:r w:rsidR="00C85BFD" w:rsidRPr="00037C73">
              <w:rPr>
                <w:sz w:val="22"/>
                <w:szCs w:val="22"/>
                <w:lang w:val="en-GB"/>
              </w:rPr>
              <w:t xml:space="preserve"> that the specific milestone(s) for the payment</w:t>
            </w:r>
            <w:r w:rsidR="0095172A" w:rsidRPr="00037C73">
              <w:rPr>
                <w:sz w:val="22"/>
                <w:szCs w:val="22"/>
                <w:lang w:val="en-GB"/>
              </w:rPr>
              <w:t>, as</w:t>
            </w:r>
            <w:r w:rsidR="00C85BFD" w:rsidRPr="00037C73">
              <w:rPr>
                <w:sz w:val="22"/>
                <w:szCs w:val="22"/>
                <w:lang w:val="en-GB"/>
              </w:rPr>
              <w:t xml:space="preserve"> set out in the </w:t>
            </w:r>
            <w:r w:rsidR="0095172A" w:rsidRPr="00037C73">
              <w:rPr>
                <w:sz w:val="22"/>
                <w:szCs w:val="22"/>
                <w:lang w:val="en-GB"/>
              </w:rPr>
              <w:t xml:space="preserve">disbursement plan, </w:t>
            </w:r>
            <w:r w:rsidR="00C85BFD" w:rsidRPr="00037C73">
              <w:rPr>
                <w:sz w:val="22"/>
                <w:szCs w:val="22"/>
                <w:lang w:val="en-GB"/>
              </w:rPr>
              <w:t>has been met.</w:t>
            </w:r>
          </w:p>
        </w:tc>
        <w:tc>
          <w:tcPr>
            <w:tcW w:w="4874" w:type="dxa"/>
          </w:tcPr>
          <w:p w14:paraId="095FAACE" w14:textId="7B51E98C" w:rsidR="00BE60E5" w:rsidRPr="00037C73" w:rsidRDefault="00C85BFD" w:rsidP="00E240B0">
            <w:pPr>
              <w:numPr>
                <w:ilvl w:val="0"/>
                <w:numId w:val="28"/>
              </w:numPr>
              <w:ind w:left="454" w:hanging="454"/>
              <w:jc w:val="both"/>
              <w:rPr>
                <w:sz w:val="22"/>
                <w:szCs w:val="22"/>
                <w:lang w:val="uk-UA"/>
              </w:rPr>
            </w:pPr>
            <w:r w:rsidRPr="00037C73">
              <w:rPr>
                <w:sz w:val="22"/>
                <w:szCs w:val="22"/>
                <w:lang w:val="uk-UA"/>
              </w:rPr>
              <w:t xml:space="preserve">Виплати </w:t>
            </w:r>
            <w:r w:rsidR="00D748D0" w:rsidRPr="00037C73">
              <w:rPr>
                <w:sz w:val="22"/>
                <w:szCs w:val="22"/>
                <w:lang w:val="uk-UA"/>
              </w:rPr>
              <w:t xml:space="preserve">за цим Договором про грант можуть бути здійснені </w:t>
            </w:r>
            <w:r w:rsidR="00881D98" w:rsidRPr="00037C73">
              <w:rPr>
                <w:sz w:val="22"/>
                <w:szCs w:val="22"/>
                <w:lang w:val="uk-UA"/>
              </w:rPr>
              <w:t xml:space="preserve">лише </w:t>
            </w:r>
            <w:r w:rsidRPr="00037C73">
              <w:rPr>
                <w:sz w:val="22"/>
                <w:szCs w:val="22"/>
                <w:lang w:val="uk-UA"/>
              </w:rPr>
              <w:t xml:space="preserve">безпосередньо </w:t>
            </w:r>
            <w:r w:rsidR="00416BD9" w:rsidRPr="00037C73">
              <w:rPr>
                <w:sz w:val="22"/>
                <w:szCs w:val="22"/>
                <w:lang w:val="uk-UA"/>
              </w:rPr>
              <w:t>підрядникам</w:t>
            </w:r>
            <w:r w:rsidR="00765216">
              <w:rPr>
                <w:sz w:val="22"/>
                <w:szCs w:val="22"/>
                <w:lang w:val="uk-UA"/>
              </w:rPr>
              <w:t xml:space="preserve"> </w:t>
            </w:r>
            <w:r w:rsidR="00D748D0" w:rsidRPr="00037C73">
              <w:rPr>
                <w:sz w:val="22"/>
                <w:szCs w:val="22"/>
                <w:lang w:val="uk-UA"/>
              </w:rPr>
              <w:t xml:space="preserve">та </w:t>
            </w:r>
            <w:r w:rsidRPr="00037C73">
              <w:rPr>
                <w:sz w:val="22"/>
                <w:szCs w:val="22"/>
                <w:lang w:val="uk-UA"/>
              </w:rPr>
              <w:t>після отримання НЕФКО прийнятної документації,</w:t>
            </w:r>
            <w:r w:rsidR="00881D98" w:rsidRPr="00037C73">
              <w:rPr>
                <w:sz w:val="22"/>
                <w:szCs w:val="22"/>
                <w:lang w:val="uk-UA"/>
              </w:rPr>
              <w:t xml:space="preserve"> в тому числі</w:t>
            </w:r>
            <w:r w:rsidRPr="00037C73">
              <w:rPr>
                <w:sz w:val="22"/>
                <w:szCs w:val="22"/>
                <w:lang w:val="uk-UA"/>
              </w:rPr>
              <w:t xml:space="preserve"> підтвердж</w:t>
            </w:r>
            <w:r w:rsidR="00881D98" w:rsidRPr="00037C73">
              <w:rPr>
                <w:sz w:val="22"/>
                <w:szCs w:val="22"/>
                <w:lang w:val="uk-UA"/>
              </w:rPr>
              <w:t>ення</w:t>
            </w:r>
            <w:r w:rsidRPr="00037C73">
              <w:rPr>
                <w:sz w:val="22"/>
                <w:szCs w:val="22"/>
                <w:lang w:val="uk-UA"/>
              </w:rPr>
              <w:t xml:space="preserve">, що певні умова(и) для оплати, </w:t>
            </w:r>
            <w:r w:rsidR="0095172A" w:rsidRPr="00037C73">
              <w:rPr>
                <w:sz w:val="22"/>
                <w:szCs w:val="22"/>
                <w:lang w:val="uk-UA"/>
              </w:rPr>
              <w:t>як встановлено планом виплат,</w:t>
            </w:r>
            <w:r w:rsidRPr="00037C73">
              <w:rPr>
                <w:sz w:val="22"/>
                <w:szCs w:val="22"/>
                <w:lang w:val="uk-UA"/>
              </w:rPr>
              <w:t xml:space="preserve"> виконані. </w:t>
            </w:r>
          </w:p>
        </w:tc>
      </w:tr>
      <w:tr w:rsidR="00D310CB" w:rsidRPr="00A43D10" w14:paraId="17BF5905" w14:textId="77777777" w:rsidTr="00A641EF">
        <w:tc>
          <w:tcPr>
            <w:tcW w:w="4873" w:type="dxa"/>
          </w:tcPr>
          <w:p w14:paraId="41FE2C57" w14:textId="77777777" w:rsidR="00D310CB" w:rsidRPr="00551FCE" w:rsidRDefault="00D310CB" w:rsidP="00037C73">
            <w:pPr>
              <w:jc w:val="both"/>
              <w:rPr>
                <w:sz w:val="22"/>
                <w:szCs w:val="22"/>
                <w:lang w:val="ru-RU"/>
              </w:rPr>
            </w:pPr>
          </w:p>
        </w:tc>
        <w:tc>
          <w:tcPr>
            <w:tcW w:w="4874" w:type="dxa"/>
          </w:tcPr>
          <w:p w14:paraId="4EF7E956" w14:textId="77777777" w:rsidR="00D310CB" w:rsidRPr="00037C73" w:rsidRDefault="00D310CB" w:rsidP="00037C73">
            <w:pPr>
              <w:jc w:val="both"/>
              <w:rPr>
                <w:sz w:val="22"/>
                <w:szCs w:val="22"/>
                <w:lang w:val="uk-UA"/>
              </w:rPr>
            </w:pPr>
          </w:p>
        </w:tc>
      </w:tr>
      <w:tr w:rsidR="00C85BFD" w:rsidRPr="00A43D10" w14:paraId="15C7A57A" w14:textId="77777777" w:rsidTr="00A641EF">
        <w:tc>
          <w:tcPr>
            <w:tcW w:w="4873" w:type="dxa"/>
          </w:tcPr>
          <w:p w14:paraId="22C6C0F4" w14:textId="6D4CA75C" w:rsidR="006367DE" w:rsidRPr="00037C73" w:rsidRDefault="006837D5" w:rsidP="00E240B0">
            <w:pPr>
              <w:numPr>
                <w:ilvl w:val="0"/>
                <w:numId w:val="27"/>
              </w:numPr>
              <w:ind w:left="454" w:hanging="454"/>
              <w:jc w:val="both"/>
              <w:rPr>
                <w:sz w:val="22"/>
                <w:szCs w:val="22"/>
                <w:lang w:val="en-GB"/>
              </w:rPr>
            </w:pPr>
            <w:r w:rsidRPr="00037C73">
              <w:rPr>
                <w:sz w:val="22"/>
                <w:szCs w:val="22"/>
                <w:lang w:val="en-GB"/>
              </w:rPr>
              <w:t xml:space="preserve">The closing date </w:t>
            </w:r>
            <w:r w:rsidR="00022399" w:rsidRPr="00037C73">
              <w:rPr>
                <w:sz w:val="22"/>
                <w:szCs w:val="22"/>
                <w:lang w:val="en-GB"/>
              </w:rPr>
              <w:t xml:space="preserve">of the Grant </w:t>
            </w:r>
            <w:r w:rsidR="008015A8" w:rsidRPr="00037C73">
              <w:rPr>
                <w:sz w:val="22"/>
                <w:szCs w:val="22"/>
                <w:lang w:val="en-GB"/>
              </w:rPr>
              <w:t>corresponds</w:t>
            </w:r>
            <w:r w:rsidR="00D76B27" w:rsidRPr="00037C73">
              <w:rPr>
                <w:sz w:val="22"/>
                <w:szCs w:val="22"/>
                <w:lang w:val="en-GB"/>
              </w:rPr>
              <w:t xml:space="preserve"> to </w:t>
            </w:r>
            <w:r w:rsidR="008015A8" w:rsidRPr="00037C73">
              <w:rPr>
                <w:sz w:val="22"/>
                <w:szCs w:val="22"/>
                <w:lang w:val="en-GB"/>
              </w:rPr>
              <w:t xml:space="preserve">the </w:t>
            </w:r>
            <w:r w:rsidR="00D76B27" w:rsidRPr="00037C73">
              <w:rPr>
                <w:sz w:val="22"/>
                <w:szCs w:val="22"/>
                <w:lang w:val="en-GB"/>
              </w:rPr>
              <w:t xml:space="preserve">availability </w:t>
            </w:r>
            <w:r w:rsidR="008015A8" w:rsidRPr="00037C73">
              <w:rPr>
                <w:sz w:val="22"/>
                <w:szCs w:val="22"/>
                <w:lang w:val="en-GB"/>
              </w:rPr>
              <w:t xml:space="preserve">period </w:t>
            </w:r>
            <w:r w:rsidR="00D76B27" w:rsidRPr="00037C73">
              <w:rPr>
                <w:sz w:val="22"/>
                <w:szCs w:val="22"/>
                <w:lang w:val="en-GB"/>
              </w:rPr>
              <w:t xml:space="preserve">of the </w:t>
            </w:r>
            <w:r w:rsidR="00F02C07" w:rsidRPr="00037C73">
              <w:rPr>
                <w:sz w:val="22"/>
                <w:szCs w:val="22"/>
                <w:lang w:val="en-GB"/>
              </w:rPr>
              <w:t>Loan</w:t>
            </w:r>
            <w:r w:rsidR="00D76B27" w:rsidRPr="00037C73">
              <w:rPr>
                <w:sz w:val="22"/>
                <w:szCs w:val="22"/>
                <w:lang w:val="en-GB"/>
              </w:rPr>
              <w:t xml:space="preserve">, </w:t>
            </w:r>
            <w:r w:rsidR="00D625E3" w:rsidRPr="00037C73">
              <w:rPr>
                <w:sz w:val="22"/>
                <w:szCs w:val="22"/>
                <w:lang w:val="en-GB"/>
              </w:rPr>
              <w:t>i.e</w:t>
            </w:r>
            <w:r w:rsidR="00D76B27" w:rsidRPr="00037C73">
              <w:rPr>
                <w:sz w:val="22"/>
                <w:szCs w:val="22"/>
                <w:lang w:val="en-GB"/>
              </w:rPr>
              <w:t xml:space="preserve">. </w:t>
            </w:r>
            <w:r w:rsidR="00DD35E3" w:rsidRPr="00037C73">
              <w:rPr>
                <w:sz w:val="22"/>
                <w:szCs w:val="22"/>
                <w:lang w:val="en-GB"/>
              </w:rPr>
              <w:t>30 months</w:t>
            </w:r>
            <w:r w:rsidR="0068372D" w:rsidRPr="00037C73">
              <w:rPr>
                <w:sz w:val="22"/>
                <w:szCs w:val="22"/>
                <w:lang w:val="en-GB"/>
              </w:rPr>
              <w:t xml:space="preserve"> </w:t>
            </w:r>
            <w:r w:rsidR="00D76B27" w:rsidRPr="00037C73">
              <w:rPr>
                <w:sz w:val="22"/>
                <w:szCs w:val="22"/>
                <w:lang w:val="en-GB"/>
              </w:rPr>
              <w:t>after signing of the Loan Agreement</w:t>
            </w:r>
            <w:r w:rsidR="00851B44" w:rsidRPr="00037C73">
              <w:rPr>
                <w:sz w:val="22"/>
                <w:szCs w:val="22"/>
                <w:lang w:val="en-GB"/>
              </w:rPr>
              <w:t xml:space="preserve"> </w:t>
            </w:r>
            <w:r w:rsidR="00BE60E5" w:rsidRPr="00037C73">
              <w:rPr>
                <w:sz w:val="22"/>
                <w:szCs w:val="22"/>
                <w:lang w:val="en-GB"/>
              </w:rPr>
              <w:t>(the</w:t>
            </w:r>
            <w:r w:rsidR="00C85BFD" w:rsidRPr="00037C73">
              <w:rPr>
                <w:sz w:val="22"/>
                <w:szCs w:val="22"/>
                <w:lang w:val="en-GB"/>
              </w:rPr>
              <w:t xml:space="preserve"> </w:t>
            </w:r>
            <w:r w:rsidR="00B666ED">
              <w:rPr>
                <w:sz w:val="22"/>
                <w:szCs w:val="22"/>
                <w:lang w:val="en-GB"/>
              </w:rPr>
              <w:t>"</w:t>
            </w:r>
            <w:r w:rsidR="00C85BFD" w:rsidRPr="00037C73">
              <w:rPr>
                <w:b/>
                <w:sz w:val="22"/>
                <w:szCs w:val="22"/>
                <w:lang w:val="en-GB"/>
              </w:rPr>
              <w:t>Closing Date</w:t>
            </w:r>
            <w:r w:rsidR="00B666ED">
              <w:rPr>
                <w:sz w:val="22"/>
                <w:szCs w:val="22"/>
                <w:lang w:val="en-GB"/>
              </w:rPr>
              <w:t>"</w:t>
            </w:r>
            <w:r w:rsidR="00C85BFD" w:rsidRPr="00037C73">
              <w:rPr>
                <w:sz w:val="22"/>
                <w:szCs w:val="22"/>
                <w:lang w:val="en-GB"/>
              </w:rPr>
              <w:t xml:space="preserve">). The Closing Date may be extended by NEFCO upon request from the </w:t>
            </w:r>
            <w:r w:rsidR="00460051" w:rsidRPr="00037C73">
              <w:rPr>
                <w:sz w:val="22"/>
                <w:szCs w:val="22"/>
                <w:lang w:val="en-GB"/>
              </w:rPr>
              <w:t xml:space="preserve">Grant </w:t>
            </w:r>
            <w:r w:rsidR="00C85BFD" w:rsidRPr="00037C73">
              <w:rPr>
                <w:sz w:val="22"/>
                <w:szCs w:val="22"/>
                <w:lang w:val="en-GB"/>
              </w:rPr>
              <w:t>Beneficiary.</w:t>
            </w:r>
          </w:p>
        </w:tc>
        <w:tc>
          <w:tcPr>
            <w:tcW w:w="4874" w:type="dxa"/>
          </w:tcPr>
          <w:p w14:paraId="3DE50398" w14:textId="10798816" w:rsidR="006367DE" w:rsidRPr="00037C73" w:rsidRDefault="00C85BFD" w:rsidP="00E240B0">
            <w:pPr>
              <w:numPr>
                <w:ilvl w:val="0"/>
                <w:numId w:val="28"/>
              </w:numPr>
              <w:ind w:left="454" w:hanging="454"/>
              <w:jc w:val="both"/>
              <w:rPr>
                <w:sz w:val="22"/>
                <w:szCs w:val="22"/>
                <w:lang w:val="uk-UA"/>
              </w:rPr>
            </w:pPr>
            <w:r w:rsidRPr="00037C73">
              <w:rPr>
                <w:sz w:val="22"/>
                <w:szCs w:val="22"/>
                <w:lang w:val="uk-UA"/>
              </w:rPr>
              <w:t xml:space="preserve">Дата закриття Гранту </w:t>
            </w:r>
            <w:r w:rsidR="002F10E0" w:rsidRPr="00037C73">
              <w:rPr>
                <w:sz w:val="22"/>
                <w:szCs w:val="22"/>
                <w:lang w:val="uk-UA"/>
              </w:rPr>
              <w:t>дорівнює періоду доступності коштів за Кредит</w:t>
            </w:r>
            <w:r w:rsidR="001F1400" w:rsidRPr="00037C73">
              <w:rPr>
                <w:sz w:val="22"/>
                <w:szCs w:val="22"/>
                <w:lang w:val="uk-UA"/>
              </w:rPr>
              <w:t>ом</w:t>
            </w:r>
            <w:r w:rsidR="002F10E0" w:rsidRPr="00037C73">
              <w:rPr>
                <w:sz w:val="22"/>
                <w:szCs w:val="22"/>
                <w:lang w:val="uk-UA"/>
              </w:rPr>
              <w:t xml:space="preserve">, </w:t>
            </w:r>
            <w:r w:rsidR="00AA109A" w:rsidRPr="00037C73">
              <w:rPr>
                <w:sz w:val="22"/>
                <w:szCs w:val="22"/>
                <w:lang w:val="uk-UA"/>
              </w:rPr>
              <w:t xml:space="preserve">тобто </w:t>
            </w:r>
            <w:r w:rsidR="00DD35E3" w:rsidRPr="00037C73">
              <w:rPr>
                <w:color w:val="000000"/>
                <w:sz w:val="22"/>
                <w:szCs w:val="22"/>
                <w:lang w:val="uk-UA"/>
              </w:rPr>
              <w:t>30</w:t>
            </w:r>
            <w:r w:rsidR="004D0EA7" w:rsidRPr="00037C73">
              <w:rPr>
                <w:color w:val="000000"/>
                <w:sz w:val="22"/>
                <w:szCs w:val="22"/>
                <w:lang w:val="uk-UA"/>
              </w:rPr>
              <w:t xml:space="preserve"> місяцям</w:t>
            </w:r>
            <w:r w:rsidR="00AA109A" w:rsidRPr="00037C73">
              <w:rPr>
                <w:sz w:val="22"/>
                <w:szCs w:val="22"/>
                <w:lang w:val="uk-UA"/>
              </w:rPr>
              <w:t xml:space="preserve"> з дати підписання Кредитного договору (далі </w:t>
            </w:r>
            <w:r w:rsidR="00765216">
              <w:rPr>
                <w:sz w:val="22"/>
                <w:szCs w:val="22"/>
                <w:lang w:val="uk-UA"/>
              </w:rPr>
              <w:t>-</w:t>
            </w:r>
            <w:r w:rsidR="00765216" w:rsidRPr="00037C73">
              <w:rPr>
                <w:sz w:val="22"/>
                <w:szCs w:val="22"/>
                <w:lang w:val="uk-UA"/>
              </w:rPr>
              <w:t xml:space="preserve"> </w:t>
            </w:r>
            <w:r w:rsidR="00B666ED">
              <w:rPr>
                <w:sz w:val="22"/>
                <w:szCs w:val="22"/>
                <w:lang w:val="uk-UA"/>
              </w:rPr>
              <w:t>"</w:t>
            </w:r>
            <w:r w:rsidR="00AA109A" w:rsidRPr="00037C73">
              <w:rPr>
                <w:b/>
                <w:sz w:val="22"/>
                <w:szCs w:val="22"/>
                <w:lang w:val="uk-UA"/>
              </w:rPr>
              <w:t>Дата закриття</w:t>
            </w:r>
            <w:r w:rsidR="00B666ED">
              <w:rPr>
                <w:sz w:val="22"/>
                <w:szCs w:val="22"/>
                <w:lang w:val="uk-UA"/>
              </w:rPr>
              <w:t>"</w:t>
            </w:r>
            <w:r w:rsidR="00AA109A" w:rsidRPr="00037C73">
              <w:rPr>
                <w:sz w:val="22"/>
                <w:szCs w:val="22"/>
                <w:lang w:val="uk-UA"/>
              </w:rPr>
              <w:t>).</w:t>
            </w:r>
            <w:r w:rsidRPr="00037C73">
              <w:rPr>
                <w:sz w:val="22"/>
                <w:szCs w:val="22"/>
                <w:lang w:val="uk-UA"/>
              </w:rPr>
              <w:t xml:space="preserve"> Дата закриття може бути продовжена НЕФКО на вимогу Одержувача</w:t>
            </w:r>
            <w:r w:rsidR="007C276A" w:rsidRPr="00037C73">
              <w:rPr>
                <w:sz w:val="22"/>
                <w:szCs w:val="22"/>
                <w:lang w:val="uk-UA"/>
              </w:rPr>
              <w:t xml:space="preserve"> Гранту</w:t>
            </w:r>
            <w:r w:rsidRPr="00037C73">
              <w:rPr>
                <w:sz w:val="22"/>
                <w:szCs w:val="22"/>
                <w:lang w:val="uk-UA"/>
              </w:rPr>
              <w:t xml:space="preserve">. </w:t>
            </w:r>
          </w:p>
        </w:tc>
      </w:tr>
      <w:tr w:rsidR="00D310CB" w:rsidRPr="00A43D10" w14:paraId="014ED99C" w14:textId="77777777" w:rsidTr="00A641EF">
        <w:tc>
          <w:tcPr>
            <w:tcW w:w="4873" w:type="dxa"/>
          </w:tcPr>
          <w:p w14:paraId="27240932" w14:textId="77777777" w:rsidR="00D310CB" w:rsidRPr="00551FCE" w:rsidRDefault="00D310CB" w:rsidP="00037C73">
            <w:pPr>
              <w:jc w:val="both"/>
              <w:rPr>
                <w:sz w:val="22"/>
                <w:szCs w:val="22"/>
                <w:lang w:val="ru-RU"/>
              </w:rPr>
            </w:pPr>
          </w:p>
        </w:tc>
        <w:tc>
          <w:tcPr>
            <w:tcW w:w="4874" w:type="dxa"/>
          </w:tcPr>
          <w:p w14:paraId="2C818EC5" w14:textId="77777777" w:rsidR="00D310CB" w:rsidRPr="00037C73" w:rsidRDefault="00D310CB" w:rsidP="00037C73">
            <w:pPr>
              <w:jc w:val="both"/>
              <w:rPr>
                <w:sz w:val="22"/>
                <w:szCs w:val="22"/>
                <w:lang w:val="uk-UA"/>
              </w:rPr>
            </w:pPr>
          </w:p>
        </w:tc>
      </w:tr>
      <w:tr w:rsidR="00C85BFD" w:rsidRPr="00A43D10" w14:paraId="699116DE" w14:textId="77777777" w:rsidTr="00A641EF">
        <w:tc>
          <w:tcPr>
            <w:tcW w:w="4873" w:type="dxa"/>
          </w:tcPr>
          <w:p w14:paraId="48FEF86F" w14:textId="2F6A7E8D" w:rsidR="00C85BFD" w:rsidRPr="00037C73" w:rsidRDefault="00C85BFD" w:rsidP="00653F69">
            <w:pPr>
              <w:numPr>
                <w:ilvl w:val="0"/>
                <w:numId w:val="27"/>
              </w:numPr>
              <w:ind w:left="454" w:hanging="454"/>
              <w:jc w:val="both"/>
              <w:rPr>
                <w:sz w:val="22"/>
                <w:szCs w:val="22"/>
                <w:lang w:val="en-GB"/>
              </w:rPr>
            </w:pPr>
            <w:r w:rsidRPr="00037C73">
              <w:rPr>
                <w:sz w:val="22"/>
                <w:szCs w:val="22"/>
                <w:lang w:val="en-GB"/>
              </w:rPr>
              <w:t>Any un-</w:t>
            </w:r>
            <w:r w:rsidR="00653F69">
              <w:rPr>
                <w:sz w:val="22"/>
                <w:szCs w:val="22"/>
                <w:lang w:val="en-GB"/>
              </w:rPr>
              <w:t>disbursed</w:t>
            </w:r>
            <w:r w:rsidR="00653F69" w:rsidRPr="00037C73">
              <w:rPr>
                <w:sz w:val="22"/>
                <w:szCs w:val="22"/>
                <w:lang w:val="en-GB"/>
              </w:rPr>
              <w:t xml:space="preserve"> </w:t>
            </w:r>
            <w:r w:rsidRPr="00037C73">
              <w:rPr>
                <w:sz w:val="22"/>
                <w:szCs w:val="22"/>
                <w:lang w:val="en-GB"/>
              </w:rPr>
              <w:t xml:space="preserve">amount of the Grant for which NEFCO has not received a disbursement </w:t>
            </w:r>
            <w:r w:rsidRPr="00037C73">
              <w:rPr>
                <w:sz w:val="22"/>
                <w:szCs w:val="22"/>
                <w:lang w:val="en-GB"/>
              </w:rPr>
              <w:lastRenderedPageBreak/>
              <w:t>request at the Closing Date may be irrevocably cancelled by NEFCO.</w:t>
            </w:r>
          </w:p>
        </w:tc>
        <w:tc>
          <w:tcPr>
            <w:tcW w:w="4874" w:type="dxa"/>
          </w:tcPr>
          <w:p w14:paraId="788D8E18" w14:textId="2385B60D" w:rsidR="00C85BFD" w:rsidRPr="00037C73" w:rsidRDefault="00C85BFD" w:rsidP="00653F69">
            <w:pPr>
              <w:numPr>
                <w:ilvl w:val="0"/>
                <w:numId w:val="28"/>
              </w:numPr>
              <w:ind w:left="454" w:hanging="454"/>
              <w:jc w:val="both"/>
              <w:rPr>
                <w:sz w:val="22"/>
                <w:szCs w:val="22"/>
                <w:lang w:val="uk-UA"/>
              </w:rPr>
            </w:pPr>
            <w:r w:rsidRPr="00037C73">
              <w:rPr>
                <w:sz w:val="22"/>
                <w:szCs w:val="22"/>
                <w:lang w:val="uk-UA"/>
              </w:rPr>
              <w:lastRenderedPageBreak/>
              <w:t xml:space="preserve">Будь-яка </w:t>
            </w:r>
            <w:r w:rsidR="00653F69">
              <w:rPr>
                <w:sz w:val="22"/>
                <w:szCs w:val="22"/>
                <w:lang w:val="uk-UA"/>
              </w:rPr>
              <w:t>невибрана</w:t>
            </w:r>
            <w:r w:rsidR="00653F69" w:rsidRPr="00037C73">
              <w:rPr>
                <w:sz w:val="22"/>
                <w:szCs w:val="22"/>
                <w:lang w:val="uk-UA"/>
              </w:rPr>
              <w:t xml:space="preserve"> </w:t>
            </w:r>
            <w:r w:rsidRPr="00037C73">
              <w:rPr>
                <w:sz w:val="22"/>
                <w:szCs w:val="22"/>
                <w:lang w:val="uk-UA"/>
              </w:rPr>
              <w:t xml:space="preserve">сума Гранту, відносно якої НЕФКО не отримала запит на виплату </w:t>
            </w:r>
            <w:r w:rsidRPr="00037C73">
              <w:rPr>
                <w:sz w:val="22"/>
                <w:szCs w:val="22"/>
                <w:lang w:val="uk-UA"/>
              </w:rPr>
              <w:lastRenderedPageBreak/>
              <w:t xml:space="preserve">до Дати закриття, може бути остаточно скасована НЕФКО. </w:t>
            </w:r>
          </w:p>
        </w:tc>
      </w:tr>
      <w:tr w:rsidR="00D310CB" w:rsidRPr="00A43D10" w14:paraId="490BC90D" w14:textId="77777777" w:rsidTr="00A641EF">
        <w:tc>
          <w:tcPr>
            <w:tcW w:w="4873" w:type="dxa"/>
          </w:tcPr>
          <w:p w14:paraId="7E272F11" w14:textId="77777777" w:rsidR="00D310CB" w:rsidRPr="00551FCE" w:rsidRDefault="00D310CB" w:rsidP="00037C73">
            <w:pPr>
              <w:jc w:val="both"/>
              <w:rPr>
                <w:sz w:val="22"/>
                <w:szCs w:val="22"/>
                <w:lang w:val="ru-RU"/>
              </w:rPr>
            </w:pPr>
          </w:p>
        </w:tc>
        <w:tc>
          <w:tcPr>
            <w:tcW w:w="4874" w:type="dxa"/>
          </w:tcPr>
          <w:p w14:paraId="40459902" w14:textId="77777777" w:rsidR="00D310CB" w:rsidRPr="00037C73" w:rsidRDefault="00D310CB" w:rsidP="00037C73">
            <w:pPr>
              <w:jc w:val="both"/>
              <w:rPr>
                <w:sz w:val="22"/>
                <w:szCs w:val="22"/>
                <w:lang w:val="uk-UA"/>
              </w:rPr>
            </w:pPr>
          </w:p>
        </w:tc>
      </w:tr>
      <w:tr w:rsidR="00C85BFD" w:rsidRPr="006D29C7" w14:paraId="241C91EF" w14:textId="77777777" w:rsidTr="00A641EF">
        <w:tc>
          <w:tcPr>
            <w:tcW w:w="4873" w:type="dxa"/>
          </w:tcPr>
          <w:p w14:paraId="642CE411" w14:textId="77777777" w:rsidR="00C85BFD" w:rsidRPr="00037C73" w:rsidRDefault="00E0350B" w:rsidP="00037C73">
            <w:pPr>
              <w:tabs>
                <w:tab w:val="left" w:pos="1695"/>
              </w:tabs>
              <w:ind w:left="1701" w:hanging="1701"/>
              <w:jc w:val="both"/>
              <w:rPr>
                <w:b/>
                <w:sz w:val="22"/>
                <w:szCs w:val="22"/>
                <w:lang w:val="en-GB"/>
              </w:rPr>
            </w:pPr>
            <w:r w:rsidRPr="00037C73">
              <w:rPr>
                <w:b/>
                <w:sz w:val="22"/>
                <w:szCs w:val="22"/>
                <w:lang w:val="en-GB"/>
              </w:rPr>
              <w:t xml:space="preserve">SECTION 4. </w:t>
            </w:r>
            <w:r w:rsidRPr="00037C73">
              <w:rPr>
                <w:b/>
                <w:sz w:val="22"/>
                <w:szCs w:val="22"/>
                <w:lang w:val="en-GB"/>
              </w:rPr>
              <w:tab/>
            </w:r>
            <w:r w:rsidR="00C85BFD" w:rsidRPr="00037C73">
              <w:rPr>
                <w:b/>
                <w:sz w:val="22"/>
                <w:szCs w:val="22"/>
                <w:lang w:val="en-GB"/>
              </w:rPr>
              <w:t>NOTICES AND REQUESTS</w:t>
            </w:r>
          </w:p>
        </w:tc>
        <w:tc>
          <w:tcPr>
            <w:tcW w:w="4874" w:type="dxa"/>
          </w:tcPr>
          <w:p w14:paraId="2936530B" w14:textId="77777777" w:rsidR="00C85BFD" w:rsidRPr="00037C73" w:rsidRDefault="00C85BFD" w:rsidP="00037C73">
            <w:pPr>
              <w:tabs>
                <w:tab w:val="left" w:pos="1695"/>
              </w:tabs>
              <w:ind w:left="1701" w:hanging="1701"/>
              <w:rPr>
                <w:b/>
                <w:sz w:val="22"/>
                <w:szCs w:val="22"/>
                <w:lang w:val="uk-UA"/>
              </w:rPr>
            </w:pPr>
            <w:r w:rsidRPr="00037C73">
              <w:rPr>
                <w:b/>
                <w:sz w:val="22"/>
                <w:szCs w:val="22"/>
                <w:lang w:val="uk-UA"/>
              </w:rPr>
              <w:t>РОЗДІЛ 4.</w:t>
            </w:r>
            <w:r w:rsidR="00B25378" w:rsidRPr="00037C73">
              <w:rPr>
                <w:b/>
                <w:sz w:val="22"/>
                <w:szCs w:val="22"/>
                <w:lang w:val="uk-UA"/>
              </w:rPr>
              <w:tab/>
            </w:r>
            <w:r w:rsidRPr="00037C73">
              <w:rPr>
                <w:b/>
                <w:sz w:val="22"/>
                <w:szCs w:val="22"/>
                <w:lang w:val="uk-UA"/>
              </w:rPr>
              <w:t xml:space="preserve">ПОВІДОМЛЕННЯ </w:t>
            </w:r>
            <w:r w:rsidR="00ED69EA" w:rsidRPr="00037C73">
              <w:rPr>
                <w:b/>
                <w:sz w:val="22"/>
                <w:szCs w:val="22"/>
                <w:lang w:val="uk-UA"/>
              </w:rPr>
              <w:t>І</w:t>
            </w:r>
            <w:r w:rsidRPr="00037C73">
              <w:rPr>
                <w:b/>
                <w:sz w:val="22"/>
                <w:szCs w:val="22"/>
                <w:lang w:val="uk-UA"/>
              </w:rPr>
              <w:t xml:space="preserve"> ЗАПИТИ </w:t>
            </w:r>
          </w:p>
        </w:tc>
      </w:tr>
      <w:tr w:rsidR="00D310CB" w:rsidRPr="006D29C7" w14:paraId="5F4A455B" w14:textId="77777777" w:rsidTr="00A641EF">
        <w:tc>
          <w:tcPr>
            <w:tcW w:w="4873" w:type="dxa"/>
          </w:tcPr>
          <w:p w14:paraId="7717357E" w14:textId="77777777" w:rsidR="00D310CB" w:rsidRPr="00037C73" w:rsidRDefault="00D310CB" w:rsidP="00037C73">
            <w:pPr>
              <w:jc w:val="both"/>
              <w:rPr>
                <w:sz w:val="22"/>
                <w:szCs w:val="22"/>
                <w:lang w:val="en-GB"/>
              </w:rPr>
            </w:pPr>
          </w:p>
        </w:tc>
        <w:tc>
          <w:tcPr>
            <w:tcW w:w="4874" w:type="dxa"/>
          </w:tcPr>
          <w:p w14:paraId="506C2167" w14:textId="77777777" w:rsidR="00D310CB" w:rsidRPr="00037C73" w:rsidRDefault="00D310CB" w:rsidP="00037C73">
            <w:pPr>
              <w:jc w:val="both"/>
              <w:rPr>
                <w:sz w:val="22"/>
                <w:szCs w:val="22"/>
                <w:lang w:val="uk-UA"/>
              </w:rPr>
            </w:pPr>
          </w:p>
        </w:tc>
      </w:tr>
      <w:tr w:rsidR="00C85BFD" w:rsidRPr="00A43D10" w14:paraId="12566876" w14:textId="77777777" w:rsidTr="00A641EF">
        <w:tc>
          <w:tcPr>
            <w:tcW w:w="4873" w:type="dxa"/>
          </w:tcPr>
          <w:p w14:paraId="3F53A533" w14:textId="2F205D84" w:rsidR="00C85BFD" w:rsidRPr="00037C73" w:rsidRDefault="007E2709" w:rsidP="00037C73">
            <w:pPr>
              <w:pStyle w:val="af1"/>
              <w:suppressAutoHyphens/>
              <w:ind w:left="0"/>
              <w:contextualSpacing w:val="0"/>
              <w:jc w:val="both"/>
              <w:rPr>
                <w:sz w:val="22"/>
                <w:szCs w:val="22"/>
                <w:lang w:val="en-GB"/>
              </w:rPr>
            </w:pPr>
            <w:r w:rsidRPr="00037C73">
              <w:rPr>
                <w:sz w:val="22"/>
                <w:szCs w:val="22"/>
                <w:lang w:val="en-GB"/>
              </w:rPr>
              <w:t xml:space="preserve">Any notice or request required or permitted to be given or made under </w:t>
            </w:r>
            <w:r w:rsidR="008F394A" w:rsidRPr="00037C73">
              <w:rPr>
                <w:sz w:val="22"/>
                <w:szCs w:val="22"/>
                <w:lang w:val="en-GB"/>
              </w:rPr>
              <w:t xml:space="preserve">this </w:t>
            </w:r>
            <w:r w:rsidRPr="00037C73">
              <w:rPr>
                <w:sz w:val="22"/>
                <w:szCs w:val="22"/>
                <w:lang w:val="en-GB"/>
              </w:rPr>
              <w:t xml:space="preserve">Grant Agreement shall be given or made at the addresses specified below, or at such other address as the Party subsequently shall have designated by written notice to the other Party. </w:t>
            </w:r>
          </w:p>
        </w:tc>
        <w:tc>
          <w:tcPr>
            <w:tcW w:w="4874" w:type="dxa"/>
          </w:tcPr>
          <w:p w14:paraId="06F57A03" w14:textId="16E523A6" w:rsidR="00C85BFD" w:rsidRPr="00037C73" w:rsidRDefault="007E2709" w:rsidP="00037C73">
            <w:pPr>
              <w:jc w:val="both"/>
              <w:rPr>
                <w:sz w:val="22"/>
                <w:szCs w:val="22"/>
                <w:lang w:val="uk-UA"/>
              </w:rPr>
            </w:pPr>
            <w:r w:rsidRPr="00037C73">
              <w:rPr>
                <w:sz w:val="22"/>
                <w:szCs w:val="22"/>
                <w:lang w:val="uk-UA"/>
              </w:rPr>
              <w:t xml:space="preserve">Будь-яке повідомлення або запит за </w:t>
            </w:r>
            <w:r w:rsidR="002C0225" w:rsidRPr="00037C73">
              <w:rPr>
                <w:sz w:val="22"/>
                <w:szCs w:val="22"/>
                <w:lang w:val="uk-UA"/>
              </w:rPr>
              <w:t xml:space="preserve">цим </w:t>
            </w:r>
            <w:r w:rsidRPr="00037C73">
              <w:rPr>
                <w:sz w:val="22"/>
                <w:szCs w:val="22"/>
                <w:lang w:val="uk-UA"/>
              </w:rPr>
              <w:t xml:space="preserve">Договором про грант робиться й передається за адресами, вказаними нижче, або за іншими адресами, які Сторони можуть згодом визначати шляхом письмового повідомлення іншій Стороні. </w:t>
            </w:r>
          </w:p>
        </w:tc>
      </w:tr>
      <w:tr w:rsidR="00D310CB" w:rsidRPr="00A43D10" w14:paraId="267A82D7" w14:textId="77777777" w:rsidTr="00A641EF">
        <w:tc>
          <w:tcPr>
            <w:tcW w:w="4873" w:type="dxa"/>
          </w:tcPr>
          <w:p w14:paraId="17F22028" w14:textId="77777777" w:rsidR="00D310CB" w:rsidRPr="00551FCE" w:rsidRDefault="00D310CB" w:rsidP="00037C73">
            <w:pPr>
              <w:jc w:val="both"/>
              <w:rPr>
                <w:sz w:val="22"/>
                <w:szCs w:val="22"/>
                <w:lang w:val="ru-RU"/>
              </w:rPr>
            </w:pPr>
          </w:p>
        </w:tc>
        <w:tc>
          <w:tcPr>
            <w:tcW w:w="4874" w:type="dxa"/>
          </w:tcPr>
          <w:p w14:paraId="3EC8553B" w14:textId="77777777" w:rsidR="00D310CB" w:rsidRPr="00037C73" w:rsidRDefault="00D310CB" w:rsidP="00037C73">
            <w:pPr>
              <w:jc w:val="both"/>
              <w:rPr>
                <w:sz w:val="22"/>
                <w:szCs w:val="22"/>
                <w:lang w:val="uk-UA"/>
              </w:rPr>
            </w:pPr>
          </w:p>
        </w:tc>
      </w:tr>
      <w:tr w:rsidR="00C85BFD" w:rsidRPr="006D29C7" w14:paraId="09223D33" w14:textId="77777777" w:rsidTr="00A641EF">
        <w:tc>
          <w:tcPr>
            <w:tcW w:w="4873" w:type="dxa"/>
          </w:tcPr>
          <w:p w14:paraId="44FA33BE" w14:textId="77777777" w:rsidR="00C85BFD" w:rsidRPr="00037C73" w:rsidRDefault="007E2709" w:rsidP="00037C73">
            <w:pPr>
              <w:pStyle w:val="af1"/>
              <w:ind w:left="0"/>
              <w:contextualSpacing w:val="0"/>
              <w:jc w:val="both"/>
              <w:rPr>
                <w:sz w:val="22"/>
                <w:szCs w:val="22"/>
                <w:lang w:val="en-GB"/>
              </w:rPr>
            </w:pPr>
            <w:r w:rsidRPr="00037C73">
              <w:rPr>
                <w:sz w:val="22"/>
                <w:szCs w:val="22"/>
                <w:u w:val="single"/>
                <w:lang w:val="en-GB"/>
              </w:rPr>
              <w:t>For NEFCO</w:t>
            </w:r>
            <w:r w:rsidRPr="00037C73">
              <w:rPr>
                <w:sz w:val="22"/>
                <w:szCs w:val="22"/>
                <w:lang w:val="en-GB"/>
              </w:rPr>
              <w:t>:</w:t>
            </w:r>
          </w:p>
        </w:tc>
        <w:tc>
          <w:tcPr>
            <w:tcW w:w="4874" w:type="dxa"/>
          </w:tcPr>
          <w:p w14:paraId="4D9FDE5C" w14:textId="77777777" w:rsidR="00C85BFD" w:rsidRPr="00037C73" w:rsidRDefault="007E2709" w:rsidP="00037C73">
            <w:pPr>
              <w:jc w:val="both"/>
              <w:rPr>
                <w:sz w:val="22"/>
                <w:szCs w:val="22"/>
                <w:u w:val="single"/>
                <w:lang w:val="uk-UA"/>
              </w:rPr>
            </w:pPr>
            <w:r w:rsidRPr="00037C73">
              <w:rPr>
                <w:sz w:val="22"/>
                <w:szCs w:val="22"/>
                <w:u w:val="single"/>
                <w:lang w:val="uk-UA"/>
              </w:rPr>
              <w:t>Для НЕФКО</w:t>
            </w:r>
            <w:r w:rsidRPr="00037C73">
              <w:rPr>
                <w:sz w:val="22"/>
                <w:szCs w:val="22"/>
                <w:lang w:val="uk-UA"/>
              </w:rPr>
              <w:t>:</w:t>
            </w:r>
          </w:p>
        </w:tc>
      </w:tr>
      <w:tr w:rsidR="00D310CB" w:rsidRPr="006D29C7" w14:paraId="404F9144" w14:textId="77777777" w:rsidTr="00A641EF">
        <w:tc>
          <w:tcPr>
            <w:tcW w:w="4873" w:type="dxa"/>
          </w:tcPr>
          <w:p w14:paraId="019295D6" w14:textId="77777777" w:rsidR="00D310CB" w:rsidRPr="00037C73" w:rsidRDefault="00D310CB" w:rsidP="00037C73">
            <w:pPr>
              <w:jc w:val="both"/>
              <w:rPr>
                <w:sz w:val="22"/>
                <w:szCs w:val="22"/>
                <w:lang w:val="en-GB"/>
              </w:rPr>
            </w:pPr>
          </w:p>
        </w:tc>
        <w:tc>
          <w:tcPr>
            <w:tcW w:w="4874" w:type="dxa"/>
          </w:tcPr>
          <w:p w14:paraId="6F8AF114" w14:textId="77777777" w:rsidR="00D310CB" w:rsidRPr="00037C73" w:rsidRDefault="00D310CB" w:rsidP="00037C73">
            <w:pPr>
              <w:jc w:val="both"/>
              <w:rPr>
                <w:sz w:val="22"/>
                <w:szCs w:val="22"/>
                <w:lang w:val="uk-UA"/>
              </w:rPr>
            </w:pPr>
          </w:p>
        </w:tc>
      </w:tr>
      <w:tr w:rsidR="00C85BFD" w:rsidRPr="00A43D10" w14:paraId="3C16E3F9" w14:textId="77777777" w:rsidTr="00A641EF">
        <w:tc>
          <w:tcPr>
            <w:tcW w:w="4873" w:type="dxa"/>
          </w:tcPr>
          <w:p w14:paraId="4784AC9A" w14:textId="77777777" w:rsidR="00C85BFD" w:rsidRPr="00551FCE" w:rsidRDefault="007E2709" w:rsidP="00037C73">
            <w:pPr>
              <w:suppressAutoHyphens/>
              <w:jc w:val="both"/>
              <w:rPr>
                <w:sz w:val="22"/>
                <w:szCs w:val="22"/>
                <w:lang w:val="fr-FR"/>
              </w:rPr>
            </w:pPr>
            <w:r w:rsidRPr="00551FCE">
              <w:rPr>
                <w:sz w:val="22"/>
                <w:szCs w:val="22"/>
                <w:lang w:val="fr-FR"/>
              </w:rPr>
              <w:t>Nordic Environment Finance Corporation (NEFCO)</w:t>
            </w:r>
          </w:p>
        </w:tc>
        <w:tc>
          <w:tcPr>
            <w:tcW w:w="4874" w:type="dxa"/>
          </w:tcPr>
          <w:p w14:paraId="47DE740D" w14:textId="77777777" w:rsidR="00C85BFD" w:rsidRPr="00037C73" w:rsidRDefault="007E2709" w:rsidP="00037C73">
            <w:pPr>
              <w:jc w:val="both"/>
              <w:rPr>
                <w:sz w:val="22"/>
                <w:szCs w:val="22"/>
                <w:lang w:val="uk-UA"/>
              </w:rPr>
            </w:pPr>
            <w:r w:rsidRPr="00037C73">
              <w:rPr>
                <w:sz w:val="22"/>
                <w:szCs w:val="22"/>
                <w:lang w:val="uk-UA"/>
              </w:rPr>
              <w:t xml:space="preserve">Північна екологічна фінансова корпорація (НЕФКО) </w:t>
            </w:r>
          </w:p>
        </w:tc>
      </w:tr>
      <w:tr w:rsidR="00C85BFD" w:rsidRPr="00A43D10" w14:paraId="4B2BCC59" w14:textId="77777777" w:rsidTr="00A641EF">
        <w:tc>
          <w:tcPr>
            <w:tcW w:w="4873" w:type="dxa"/>
          </w:tcPr>
          <w:p w14:paraId="2F063F35" w14:textId="1458861D" w:rsidR="00522686" w:rsidRPr="00963C6D" w:rsidRDefault="007E2709" w:rsidP="00037C73">
            <w:pPr>
              <w:suppressAutoHyphens/>
              <w:jc w:val="both"/>
              <w:rPr>
                <w:sz w:val="22"/>
                <w:szCs w:val="22"/>
                <w:lang w:val="fi-FI"/>
              </w:rPr>
            </w:pPr>
            <w:r w:rsidRPr="00963C6D">
              <w:rPr>
                <w:sz w:val="22"/>
                <w:szCs w:val="22"/>
                <w:lang w:val="fi-FI"/>
              </w:rPr>
              <w:t>P.O. Box 241, 00171 Helsinki</w:t>
            </w:r>
          </w:p>
          <w:p w14:paraId="66CC0AF4" w14:textId="231DB2BF" w:rsidR="00522686" w:rsidRPr="00963C6D" w:rsidRDefault="00522686" w:rsidP="00037C73">
            <w:pPr>
              <w:suppressAutoHyphens/>
              <w:jc w:val="both"/>
              <w:rPr>
                <w:sz w:val="22"/>
                <w:szCs w:val="22"/>
                <w:lang w:val="fi-FI"/>
              </w:rPr>
            </w:pPr>
            <w:r w:rsidRPr="00963C6D">
              <w:rPr>
                <w:sz w:val="22"/>
                <w:szCs w:val="22"/>
                <w:lang w:val="fi-FI"/>
              </w:rPr>
              <w:t>Fabianinkatu 34, 00100 Helsinki</w:t>
            </w:r>
          </w:p>
          <w:p w14:paraId="5534ABB6" w14:textId="455F034E" w:rsidR="00D810AD" w:rsidRPr="00037C73" w:rsidRDefault="007E2709" w:rsidP="00037C73">
            <w:pPr>
              <w:suppressAutoHyphens/>
              <w:jc w:val="both"/>
              <w:rPr>
                <w:sz w:val="22"/>
                <w:szCs w:val="22"/>
                <w:lang w:val="en-GB"/>
              </w:rPr>
            </w:pPr>
            <w:r w:rsidRPr="00037C73">
              <w:rPr>
                <w:sz w:val="22"/>
                <w:szCs w:val="22"/>
                <w:lang w:val="en-GB"/>
              </w:rPr>
              <w:t>Finland</w:t>
            </w:r>
          </w:p>
        </w:tc>
        <w:tc>
          <w:tcPr>
            <w:tcW w:w="4874" w:type="dxa"/>
          </w:tcPr>
          <w:p w14:paraId="60AC404E" w14:textId="2594934D" w:rsidR="00D810AD" w:rsidRPr="00037C73" w:rsidRDefault="007E2709" w:rsidP="00037C73">
            <w:pPr>
              <w:jc w:val="both"/>
              <w:rPr>
                <w:sz w:val="22"/>
                <w:szCs w:val="22"/>
                <w:lang w:val="uk-UA"/>
              </w:rPr>
            </w:pPr>
            <w:r w:rsidRPr="00037C73">
              <w:rPr>
                <w:sz w:val="22"/>
                <w:szCs w:val="22"/>
                <w:lang w:val="uk-UA"/>
              </w:rPr>
              <w:t xml:space="preserve">Поштова скринька 241, 00171 </w:t>
            </w:r>
            <w:r w:rsidR="00EA3430" w:rsidRPr="00037C73">
              <w:rPr>
                <w:sz w:val="22"/>
                <w:szCs w:val="22"/>
                <w:lang w:val="uk-UA"/>
              </w:rPr>
              <w:t>Г</w:t>
            </w:r>
            <w:r w:rsidRPr="00037C73">
              <w:rPr>
                <w:sz w:val="22"/>
                <w:szCs w:val="22"/>
                <w:lang w:val="uk-UA"/>
              </w:rPr>
              <w:t xml:space="preserve">ельсінкі </w:t>
            </w:r>
            <w:r w:rsidR="00EA3430" w:rsidRPr="00037C73">
              <w:rPr>
                <w:sz w:val="22"/>
                <w:szCs w:val="22"/>
                <w:lang w:val="uk-UA"/>
              </w:rPr>
              <w:t xml:space="preserve">Фабіанінкату 34, 00100 Гельсінкі, Фінляндія </w:t>
            </w:r>
          </w:p>
        </w:tc>
      </w:tr>
      <w:tr w:rsidR="00C85BFD" w:rsidRPr="006D29C7" w14:paraId="22B76C5D" w14:textId="77777777" w:rsidTr="00A641EF">
        <w:tc>
          <w:tcPr>
            <w:tcW w:w="4873" w:type="dxa"/>
          </w:tcPr>
          <w:p w14:paraId="6A4B4E44" w14:textId="77777777" w:rsidR="00C85BFD" w:rsidRPr="00037C73" w:rsidRDefault="007E2709" w:rsidP="00037C73">
            <w:pPr>
              <w:suppressAutoHyphens/>
              <w:jc w:val="both"/>
              <w:rPr>
                <w:sz w:val="22"/>
                <w:szCs w:val="22"/>
                <w:lang w:val="en-GB"/>
              </w:rPr>
            </w:pPr>
            <w:r w:rsidRPr="00037C73">
              <w:rPr>
                <w:sz w:val="22"/>
                <w:szCs w:val="22"/>
                <w:lang w:val="en-GB"/>
              </w:rPr>
              <w:t xml:space="preserve">Attention: </w:t>
            </w:r>
            <w:r w:rsidR="00145511" w:rsidRPr="00037C73">
              <w:rPr>
                <w:sz w:val="22"/>
                <w:szCs w:val="22"/>
                <w:lang w:val="en-GB"/>
              </w:rPr>
              <w:t xml:space="preserve">Project </w:t>
            </w:r>
            <w:r w:rsidRPr="00037C73">
              <w:rPr>
                <w:sz w:val="22"/>
                <w:szCs w:val="22"/>
                <w:lang w:val="en-GB"/>
              </w:rPr>
              <w:t>Administration</w:t>
            </w:r>
          </w:p>
        </w:tc>
        <w:tc>
          <w:tcPr>
            <w:tcW w:w="4874" w:type="dxa"/>
          </w:tcPr>
          <w:p w14:paraId="66068208" w14:textId="6C259611" w:rsidR="00C85BFD" w:rsidRPr="00037C73" w:rsidRDefault="007E2709" w:rsidP="00037C73">
            <w:pPr>
              <w:jc w:val="both"/>
              <w:rPr>
                <w:sz w:val="22"/>
                <w:szCs w:val="22"/>
                <w:lang w:val="uk-UA"/>
              </w:rPr>
            </w:pPr>
            <w:r w:rsidRPr="00037C73">
              <w:rPr>
                <w:sz w:val="22"/>
                <w:szCs w:val="22"/>
                <w:lang w:val="uk-UA"/>
              </w:rPr>
              <w:t xml:space="preserve">До уваги: </w:t>
            </w:r>
            <w:r w:rsidR="00145511" w:rsidRPr="00037C73">
              <w:rPr>
                <w:sz w:val="22"/>
                <w:szCs w:val="22"/>
                <w:lang w:val="uk-UA"/>
              </w:rPr>
              <w:t>У</w:t>
            </w:r>
            <w:r w:rsidRPr="00037C73">
              <w:rPr>
                <w:sz w:val="22"/>
                <w:szCs w:val="22"/>
                <w:lang w:val="uk-UA"/>
              </w:rPr>
              <w:t>правлінн</w:t>
            </w:r>
            <w:r w:rsidR="00145511" w:rsidRPr="00037C73">
              <w:rPr>
                <w:sz w:val="22"/>
                <w:szCs w:val="22"/>
                <w:lang w:val="uk-UA"/>
              </w:rPr>
              <w:t xml:space="preserve">я </w:t>
            </w:r>
            <w:r w:rsidR="00EA3430" w:rsidRPr="00037C73">
              <w:rPr>
                <w:sz w:val="22"/>
                <w:szCs w:val="22"/>
                <w:lang w:val="uk-UA"/>
              </w:rPr>
              <w:t>проектами</w:t>
            </w:r>
          </w:p>
        </w:tc>
      </w:tr>
      <w:tr w:rsidR="00C85BFD" w:rsidRPr="006D29C7" w14:paraId="6E191B31" w14:textId="77777777" w:rsidTr="00A641EF">
        <w:trPr>
          <w:trHeight w:val="332"/>
        </w:trPr>
        <w:tc>
          <w:tcPr>
            <w:tcW w:w="4873" w:type="dxa"/>
          </w:tcPr>
          <w:p w14:paraId="71C4DE22" w14:textId="77777777" w:rsidR="00C85BFD" w:rsidRPr="00037C73" w:rsidRDefault="007E2709" w:rsidP="00037C73">
            <w:pPr>
              <w:suppressAutoHyphens/>
              <w:rPr>
                <w:sz w:val="22"/>
                <w:szCs w:val="22"/>
                <w:lang w:val="en-GB"/>
              </w:rPr>
            </w:pPr>
            <w:r w:rsidRPr="00037C73">
              <w:rPr>
                <w:sz w:val="22"/>
                <w:szCs w:val="22"/>
                <w:lang w:val="en-GB"/>
              </w:rPr>
              <w:t>Telephone: + 358 10 618 003</w:t>
            </w:r>
          </w:p>
        </w:tc>
        <w:tc>
          <w:tcPr>
            <w:tcW w:w="4874" w:type="dxa"/>
          </w:tcPr>
          <w:p w14:paraId="288AC0F4" w14:textId="77777777" w:rsidR="00C85BFD" w:rsidRPr="00037C73" w:rsidRDefault="007E2709" w:rsidP="00037C73">
            <w:pPr>
              <w:jc w:val="both"/>
              <w:rPr>
                <w:sz w:val="22"/>
                <w:szCs w:val="22"/>
                <w:lang w:val="uk-UA"/>
              </w:rPr>
            </w:pPr>
            <w:r w:rsidRPr="00037C73">
              <w:rPr>
                <w:sz w:val="22"/>
                <w:szCs w:val="22"/>
                <w:lang w:val="uk-UA"/>
              </w:rPr>
              <w:t>Телефон: + 358 10 618 003</w:t>
            </w:r>
          </w:p>
        </w:tc>
      </w:tr>
      <w:tr w:rsidR="00C85BFD" w:rsidRPr="00A43D10" w14:paraId="6D6BAD7C" w14:textId="77777777" w:rsidTr="00A641EF">
        <w:tc>
          <w:tcPr>
            <w:tcW w:w="4873" w:type="dxa"/>
          </w:tcPr>
          <w:p w14:paraId="4C38AE9F" w14:textId="4BA1EAAD" w:rsidR="00C85BFD" w:rsidRPr="00551FCE" w:rsidRDefault="007E2709" w:rsidP="00037C73">
            <w:pPr>
              <w:pStyle w:val="af1"/>
              <w:suppressAutoHyphens/>
              <w:ind w:left="0"/>
              <w:contextualSpacing w:val="0"/>
              <w:jc w:val="both"/>
              <w:rPr>
                <w:sz w:val="22"/>
                <w:szCs w:val="22"/>
                <w:lang w:val="fr-FR"/>
              </w:rPr>
            </w:pPr>
            <w:r w:rsidRPr="00551FCE">
              <w:rPr>
                <w:sz w:val="22"/>
                <w:szCs w:val="22"/>
                <w:lang w:val="fr-FR"/>
              </w:rPr>
              <w:t xml:space="preserve">E-mail: </w:t>
            </w:r>
            <w:hyperlink r:id="rId19" w:history="1">
              <w:r w:rsidR="008F394A" w:rsidRPr="00551FCE">
                <w:rPr>
                  <w:rStyle w:val="ae"/>
                  <w:sz w:val="22"/>
                  <w:szCs w:val="22"/>
                  <w:lang w:val="fr-FR"/>
                </w:rPr>
                <w:t>reporting@nefco.fi</w:t>
              </w:r>
            </w:hyperlink>
          </w:p>
        </w:tc>
        <w:tc>
          <w:tcPr>
            <w:tcW w:w="4874" w:type="dxa"/>
          </w:tcPr>
          <w:p w14:paraId="358FEC5E" w14:textId="2C34C0B1" w:rsidR="00C85BFD" w:rsidRPr="00037C73" w:rsidRDefault="007E2709" w:rsidP="00037C73">
            <w:pPr>
              <w:jc w:val="both"/>
              <w:rPr>
                <w:sz w:val="22"/>
                <w:szCs w:val="22"/>
                <w:lang w:val="uk-UA"/>
              </w:rPr>
            </w:pPr>
            <w:r w:rsidRPr="00037C73">
              <w:rPr>
                <w:sz w:val="22"/>
                <w:szCs w:val="22"/>
                <w:lang w:val="uk-UA"/>
              </w:rPr>
              <w:t>E-mail адреса:</w:t>
            </w:r>
            <w:r w:rsidR="00796FF0" w:rsidRPr="00037C73">
              <w:rPr>
                <w:sz w:val="22"/>
                <w:szCs w:val="22"/>
                <w:lang w:val="uk-UA"/>
              </w:rPr>
              <w:t xml:space="preserve"> </w:t>
            </w:r>
            <w:hyperlink r:id="rId20" w:history="1">
              <w:r w:rsidR="008F394A" w:rsidRPr="00037C73">
                <w:rPr>
                  <w:rStyle w:val="ae"/>
                  <w:sz w:val="22"/>
                  <w:szCs w:val="22"/>
                  <w:lang w:val="uk-UA"/>
                </w:rPr>
                <w:t>reporting@nefco.fi</w:t>
              </w:r>
            </w:hyperlink>
          </w:p>
        </w:tc>
      </w:tr>
      <w:tr w:rsidR="00F53BA6" w:rsidRPr="00A43D10" w14:paraId="77284356" w14:textId="77777777" w:rsidTr="00A641EF">
        <w:tc>
          <w:tcPr>
            <w:tcW w:w="4873" w:type="dxa"/>
          </w:tcPr>
          <w:p w14:paraId="56EB57FF" w14:textId="77777777" w:rsidR="00F53BA6" w:rsidRPr="00551FCE" w:rsidRDefault="00F53BA6" w:rsidP="00037C73">
            <w:pPr>
              <w:pStyle w:val="af1"/>
              <w:suppressAutoHyphens/>
              <w:ind w:left="0"/>
              <w:contextualSpacing w:val="0"/>
              <w:jc w:val="both"/>
              <w:rPr>
                <w:sz w:val="22"/>
                <w:szCs w:val="22"/>
                <w:u w:val="single"/>
                <w:lang w:val="ru-RU"/>
              </w:rPr>
            </w:pPr>
          </w:p>
        </w:tc>
        <w:tc>
          <w:tcPr>
            <w:tcW w:w="4874" w:type="dxa"/>
          </w:tcPr>
          <w:p w14:paraId="1D9BA57C" w14:textId="77777777" w:rsidR="00F53BA6" w:rsidRPr="00037C73" w:rsidRDefault="00F53BA6" w:rsidP="00037C73">
            <w:pPr>
              <w:jc w:val="both"/>
              <w:rPr>
                <w:sz w:val="22"/>
                <w:szCs w:val="22"/>
                <w:lang w:val="uk-UA"/>
              </w:rPr>
            </w:pPr>
          </w:p>
        </w:tc>
      </w:tr>
      <w:tr w:rsidR="00C85BFD" w:rsidRPr="006D29C7" w14:paraId="7868F5A6" w14:textId="77777777" w:rsidTr="00A641EF">
        <w:tc>
          <w:tcPr>
            <w:tcW w:w="4873" w:type="dxa"/>
          </w:tcPr>
          <w:p w14:paraId="5EAC2A69" w14:textId="0B9F30E4" w:rsidR="00C85BFD" w:rsidRPr="00037C73" w:rsidRDefault="007E2709" w:rsidP="00037C73">
            <w:pPr>
              <w:pStyle w:val="af1"/>
              <w:ind w:left="0"/>
              <w:contextualSpacing w:val="0"/>
              <w:jc w:val="both"/>
              <w:rPr>
                <w:sz w:val="22"/>
                <w:szCs w:val="22"/>
                <w:u w:val="single"/>
                <w:lang w:val="en-GB"/>
              </w:rPr>
            </w:pPr>
            <w:r w:rsidRPr="00037C73">
              <w:rPr>
                <w:sz w:val="22"/>
                <w:szCs w:val="22"/>
                <w:u w:val="single"/>
                <w:lang w:val="en-GB"/>
              </w:rPr>
              <w:t xml:space="preserve">For the </w:t>
            </w:r>
            <w:r w:rsidR="00460051" w:rsidRPr="00653F69">
              <w:rPr>
                <w:sz w:val="22"/>
                <w:szCs w:val="22"/>
                <w:u w:val="single"/>
                <w:lang w:val="en-GB"/>
              </w:rPr>
              <w:t xml:space="preserve">Grant </w:t>
            </w:r>
            <w:r w:rsidRPr="00037C73">
              <w:rPr>
                <w:sz w:val="22"/>
                <w:szCs w:val="22"/>
                <w:u w:val="single"/>
                <w:lang w:val="en-GB"/>
              </w:rPr>
              <w:t>Beneficiary</w:t>
            </w:r>
            <w:r w:rsidRPr="00037C73">
              <w:rPr>
                <w:sz w:val="22"/>
                <w:szCs w:val="22"/>
                <w:lang w:val="en-GB"/>
              </w:rPr>
              <w:t>:</w:t>
            </w:r>
          </w:p>
        </w:tc>
        <w:tc>
          <w:tcPr>
            <w:tcW w:w="4874" w:type="dxa"/>
          </w:tcPr>
          <w:p w14:paraId="0DE3D4D7" w14:textId="713A4F70" w:rsidR="00C85BFD" w:rsidRPr="00037C73" w:rsidRDefault="007E2709" w:rsidP="00037C73">
            <w:pPr>
              <w:jc w:val="both"/>
              <w:rPr>
                <w:sz w:val="22"/>
                <w:szCs w:val="22"/>
                <w:lang w:val="uk-UA"/>
              </w:rPr>
            </w:pPr>
            <w:r w:rsidRPr="00037C73">
              <w:rPr>
                <w:sz w:val="22"/>
                <w:szCs w:val="22"/>
                <w:u w:val="single"/>
                <w:lang w:val="uk-UA"/>
              </w:rPr>
              <w:t>Для Одержувача</w:t>
            </w:r>
            <w:r w:rsidR="007C276A" w:rsidRPr="00037C73">
              <w:rPr>
                <w:sz w:val="22"/>
                <w:szCs w:val="22"/>
                <w:lang w:val="uk-UA"/>
              </w:rPr>
              <w:t xml:space="preserve"> </w:t>
            </w:r>
            <w:r w:rsidR="007C276A" w:rsidRPr="00653F69">
              <w:rPr>
                <w:sz w:val="22"/>
                <w:szCs w:val="22"/>
                <w:u w:val="single"/>
                <w:lang w:val="uk-UA"/>
              </w:rPr>
              <w:t>Гранту</w:t>
            </w:r>
            <w:r w:rsidRPr="00037C73">
              <w:rPr>
                <w:sz w:val="22"/>
                <w:szCs w:val="22"/>
                <w:lang w:val="uk-UA"/>
              </w:rPr>
              <w:t>:</w:t>
            </w:r>
          </w:p>
        </w:tc>
      </w:tr>
      <w:tr w:rsidR="00967558" w:rsidRPr="006D29C7" w14:paraId="2A5D91E2" w14:textId="77777777" w:rsidTr="00A641EF">
        <w:tc>
          <w:tcPr>
            <w:tcW w:w="4873" w:type="dxa"/>
          </w:tcPr>
          <w:p w14:paraId="6DA4CE53" w14:textId="77777777" w:rsidR="00967558" w:rsidRPr="00037C73" w:rsidRDefault="00967558" w:rsidP="00037C73">
            <w:pPr>
              <w:suppressAutoHyphens/>
              <w:jc w:val="both"/>
              <w:rPr>
                <w:sz w:val="22"/>
                <w:szCs w:val="22"/>
                <w:u w:val="single"/>
                <w:lang w:val="en-GB"/>
              </w:rPr>
            </w:pPr>
          </w:p>
        </w:tc>
        <w:tc>
          <w:tcPr>
            <w:tcW w:w="4874" w:type="dxa"/>
          </w:tcPr>
          <w:p w14:paraId="668C2B14" w14:textId="77777777" w:rsidR="00967558" w:rsidRPr="00037C73" w:rsidRDefault="00967558" w:rsidP="00037C73">
            <w:pPr>
              <w:jc w:val="both"/>
              <w:rPr>
                <w:sz w:val="22"/>
                <w:szCs w:val="22"/>
                <w:lang w:val="uk-UA"/>
              </w:rPr>
            </w:pPr>
          </w:p>
        </w:tc>
      </w:tr>
      <w:tr w:rsidR="00F1369E" w:rsidRPr="006D29C7" w14:paraId="60A271E1" w14:textId="77777777" w:rsidTr="00A641EF">
        <w:tc>
          <w:tcPr>
            <w:tcW w:w="4873" w:type="dxa"/>
          </w:tcPr>
          <w:p w14:paraId="62B248FE" w14:textId="1C2EC296" w:rsidR="00F1369E" w:rsidRPr="00037C73" w:rsidRDefault="006A59FF" w:rsidP="00037C73">
            <w:pPr>
              <w:pStyle w:val="ConsNonformat"/>
              <w:jc w:val="both"/>
              <w:rPr>
                <w:color w:val="000000"/>
                <w:szCs w:val="22"/>
                <w:lang w:val="en-GB"/>
              </w:rPr>
            </w:pPr>
            <w:r>
              <w:rPr>
                <w:color w:val="000000"/>
                <w:szCs w:val="22"/>
                <w:lang w:val="en-US"/>
              </w:rPr>
              <w:t>Sumy</w:t>
            </w:r>
            <w:r w:rsidR="00F1369E" w:rsidRPr="00037C73">
              <w:rPr>
                <w:b/>
                <w:bCs/>
                <w:szCs w:val="22"/>
                <w:lang w:val="en-GB"/>
              </w:rPr>
              <w:t xml:space="preserve"> </w:t>
            </w:r>
            <w:r w:rsidR="00F1369E" w:rsidRPr="00037C73">
              <w:rPr>
                <w:color w:val="000000"/>
                <w:szCs w:val="22"/>
                <w:lang w:val="en-GB"/>
              </w:rPr>
              <w:t>City Council</w:t>
            </w:r>
            <w:r w:rsidR="00F1369E" w:rsidRPr="00037C73" w:rsidDel="00E80EB2">
              <w:rPr>
                <w:color w:val="000000"/>
                <w:szCs w:val="22"/>
                <w:lang w:val="en-GB"/>
              </w:rPr>
              <w:t xml:space="preserve"> </w:t>
            </w:r>
          </w:p>
        </w:tc>
        <w:tc>
          <w:tcPr>
            <w:tcW w:w="4874" w:type="dxa"/>
          </w:tcPr>
          <w:p w14:paraId="6CA71375" w14:textId="5FB32DA3" w:rsidR="00F1369E" w:rsidRPr="00037C73" w:rsidRDefault="006A59FF" w:rsidP="00037C73">
            <w:pPr>
              <w:rPr>
                <w:sz w:val="22"/>
                <w:szCs w:val="22"/>
                <w:lang w:val="uk-UA"/>
              </w:rPr>
            </w:pPr>
            <w:r>
              <w:rPr>
                <w:bCs/>
                <w:sz w:val="22"/>
                <w:szCs w:val="22"/>
                <w:lang w:val="uk-UA"/>
              </w:rPr>
              <w:t>Сумська</w:t>
            </w:r>
            <w:r w:rsidR="00F1369E" w:rsidRPr="00037C73">
              <w:rPr>
                <w:b/>
                <w:bCs/>
                <w:sz w:val="22"/>
                <w:szCs w:val="22"/>
                <w:lang w:val="uk-UA"/>
              </w:rPr>
              <w:t xml:space="preserve"> </w:t>
            </w:r>
            <w:r w:rsidR="00F1369E" w:rsidRPr="00037C73">
              <w:rPr>
                <w:sz w:val="22"/>
                <w:szCs w:val="22"/>
                <w:lang w:val="uk-UA"/>
              </w:rPr>
              <w:t>міська рада</w:t>
            </w:r>
          </w:p>
        </w:tc>
      </w:tr>
      <w:tr w:rsidR="00F1369E" w:rsidRPr="00A43D10" w14:paraId="0E72E805" w14:textId="77777777" w:rsidTr="00A641EF">
        <w:tc>
          <w:tcPr>
            <w:tcW w:w="4873" w:type="dxa"/>
          </w:tcPr>
          <w:p w14:paraId="52F7A0AD" w14:textId="4A512783" w:rsidR="00F1369E" w:rsidRPr="00037C73" w:rsidRDefault="006A59FF" w:rsidP="00037C73">
            <w:pPr>
              <w:pStyle w:val="ConsNonformat"/>
              <w:jc w:val="both"/>
              <w:rPr>
                <w:color w:val="000000"/>
                <w:szCs w:val="22"/>
                <w:lang w:val="en-GB"/>
              </w:rPr>
            </w:pPr>
            <w:r w:rsidRPr="006A59FF">
              <w:rPr>
                <w:bCs/>
                <w:szCs w:val="22"/>
                <w:lang w:val="en-GB"/>
              </w:rPr>
              <w:t>2, Nezalezhnosti Square, Sumy, Sumy Region, 40030</w:t>
            </w:r>
            <w:r w:rsidR="00F1369E" w:rsidRPr="00037C73">
              <w:rPr>
                <w:bCs/>
                <w:szCs w:val="22"/>
                <w:lang w:val="en-GB"/>
              </w:rPr>
              <w:t>, Ukraine</w:t>
            </w:r>
            <w:r w:rsidR="00F1369E" w:rsidRPr="00037C73">
              <w:rPr>
                <w:color w:val="000000"/>
                <w:szCs w:val="22"/>
                <w:lang w:val="en-GB"/>
              </w:rPr>
              <w:t xml:space="preserve"> </w:t>
            </w:r>
          </w:p>
        </w:tc>
        <w:tc>
          <w:tcPr>
            <w:tcW w:w="4874" w:type="dxa"/>
          </w:tcPr>
          <w:p w14:paraId="00DBE1D2" w14:textId="32C5CD95" w:rsidR="00F1369E" w:rsidRPr="00037C73" w:rsidRDefault="00F1369E" w:rsidP="00037C73">
            <w:pPr>
              <w:rPr>
                <w:bCs/>
                <w:sz w:val="22"/>
                <w:szCs w:val="22"/>
                <w:lang w:val="uk-UA"/>
              </w:rPr>
            </w:pPr>
            <w:r w:rsidRPr="00037C73">
              <w:rPr>
                <w:sz w:val="22"/>
                <w:szCs w:val="22"/>
                <w:lang w:val="uk-UA"/>
              </w:rPr>
              <w:t xml:space="preserve">Україна, </w:t>
            </w:r>
            <w:r w:rsidR="006A59FF" w:rsidRPr="006A59FF">
              <w:rPr>
                <w:bCs/>
                <w:sz w:val="22"/>
                <w:szCs w:val="22"/>
                <w:lang w:val="uk-UA"/>
              </w:rPr>
              <w:t>40030, Сумська область, місто Суми, майдан Незалежності, будинок 2</w:t>
            </w:r>
          </w:p>
        </w:tc>
      </w:tr>
      <w:tr w:rsidR="00F1369E" w:rsidRPr="00A43D10" w14:paraId="4E8F0196" w14:textId="77777777" w:rsidTr="00A50BBF">
        <w:trPr>
          <w:trHeight w:val="259"/>
        </w:trPr>
        <w:tc>
          <w:tcPr>
            <w:tcW w:w="4873" w:type="dxa"/>
          </w:tcPr>
          <w:p w14:paraId="693BBA2B" w14:textId="16A91D87" w:rsidR="00F1369E" w:rsidRPr="00037C73" w:rsidRDefault="00F1369E" w:rsidP="00037C73">
            <w:pPr>
              <w:pStyle w:val="ConsNonformat"/>
              <w:jc w:val="both"/>
              <w:rPr>
                <w:color w:val="000000"/>
                <w:szCs w:val="22"/>
                <w:lang w:val="en-GB"/>
              </w:rPr>
            </w:pPr>
            <w:r w:rsidRPr="00037C73">
              <w:rPr>
                <w:color w:val="000000"/>
                <w:szCs w:val="22"/>
                <w:lang w:val="en-GB"/>
              </w:rPr>
              <w:t xml:space="preserve">Attention: </w:t>
            </w:r>
            <w:r w:rsidR="006A59FF" w:rsidRPr="006A59FF">
              <w:rPr>
                <w:color w:val="000000"/>
                <w:szCs w:val="22"/>
                <w:lang w:val="en-GB"/>
              </w:rPr>
              <w:t>Valentyna Khyzhniak - Head of Investment and External Partnership Division in the Department of Finance, Economy and Investment of Sumy City Counci</w:t>
            </w:r>
            <w:r w:rsidRPr="00037C73" w:rsidDel="005F3FAE">
              <w:rPr>
                <w:color w:val="000000"/>
                <w:szCs w:val="22"/>
                <w:highlight w:val="yellow"/>
                <w:lang w:val="en-GB"/>
              </w:rPr>
              <w:t xml:space="preserve"> </w:t>
            </w:r>
          </w:p>
        </w:tc>
        <w:tc>
          <w:tcPr>
            <w:tcW w:w="4874" w:type="dxa"/>
          </w:tcPr>
          <w:p w14:paraId="3361EB5C" w14:textId="7CF15248" w:rsidR="00F1369E" w:rsidRPr="00037C73" w:rsidRDefault="00F1369E" w:rsidP="00037C73">
            <w:pPr>
              <w:rPr>
                <w:sz w:val="22"/>
                <w:szCs w:val="22"/>
                <w:lang w:val="uk-UA"/>
              </w:rPr>
            </w:pPr>
            <w:r w:rsidRPr="00037C73">
              <w:rPr>
                <w:sz w:val="22"/>
                <w:szCs w:val="22"/>
                <w:lang w:val="uk-UA"/>
              </w:rPr>
              <w:t>До уваги:</w:t>
            </w:r>
            <w:r w:rsidRPr="00037C73">
              <w:rPr>
                <w:color w:val="000000"/>
                <w:sz w:val="22"/>
                <w:szCs w:val="22"/>
                <w:lang w:val="uk-UA"/>
              </w:rPr>
              <w:t xml:space="preserve"> </w:t>
            </w:r>
            <w:r w:rsidR="006A59FF" w:rsidRPr="006A59FF">
              <w:rPr>
                <w:sz w:val="22"/>
                <w:szCs w:val="22"/>
                <w:lang w:val="uk-UA"/>
              </w:rPr>
              <w:t>Валентина Хижняк, начальник відділу інвестицій та зовнішнього партнерства департаменту фінансів, економіки та інвестицій Сумської міської ради</w:t>
            </w:r>
          </w:p>
        </w:tc>
      </w:tr>
      <w:tr w:rsidR="00F1369E" w:rsidRPr="006D29C7" w14:paraId="7C46CD15" w14:textId="77777777" w:rsidTr="00A641EF">
        <w:tc>
          <w:tcPr>
            <w:tcW w:w="4873" w:type="dxa"/>
          </w:tcPr>
          <w:p w14:paraId="5F3CB72D" w14:textId="7E0670BF" w:rsidR="00F1369E" w:rsidRPr="00037C73" w:rsidRDefault="00F1369E" w:rsidP="00037C73">
            <w:pPr>
              <w:pStyle w:val="ConsNonformat"/>
              <w:jc w:val="both"/>
              <w:rPr>
                <w:color w:val="000000"/>
                <w:szCs w:val="22"/>
                <w:lang w:val="en-GB"/>
              </w:rPr>
            </w:pPr>
            <w:r w:rsidRPr="00037C73">
              <w:rPr>
                <w:color w:val="000000"/>
                <w:szCs w:val="22"/>
                <w:lang w:val="en-GB"/>
              </w:rPr>
              <w:t xml:space="preserve">Telephone: </w:t>
            </w:r>
            <w:r w:rsidR="006A59FF" w:rsidRPr="006A59FF">
              <w:rPr>
                <w:color w:val="000000"/>
                <w:szCs w:val="22"/>
                <w:lang w:val="en-GB"/>
              </w:rPr>
              <w:t>+38(0542) 70 05 82; 70 05 86</w:t>
            </w:r>
          </w:p>
        </w:tc>
        <w:tc>
          <w:tcPr>
            <w:tcW w:w="4874" w:type="dxa"/>
          </w:tcPr>
          <w:p w14:paraId="374C1177" w14:textId="4EB118B1" w:rsidR="00F1369E" w:rsidRPr="00037C73" w:rsidRDefault="00F1369E" w:rsidP="00037C73">
            <w:pPr>
              <w:rPr>
                <w:color w:val="000000"/>
                <w:sz w:val="22"/>
                <w:szCs w:val="22"/>
                <w:lang w:val="uk-UA"/>
              </w:rPr>
            </w:pPr>
            <w:r w:rsidRPr="00037C73">
              <w:rPr>
                <w:sz w:val="22"/>
                <w:szCs w:val="22"/>
                <w:lang w:val="uk-UA"/>
              </w:rPr>
              <w:t>Телефон:</w:t>
            </w:r>
            <w:r w:rsidRPr="00037C73">
              <w:rPr>
                <w:color w:val="000000"/>
                <w:sz w:val="22"/>
                <w:szCs w:val="22"/>
                <w:lang w:val="uk-UA"/>
              </w:rPr>
              <w:t xml:space="preserve"> </w:t>
            </w:r>
            <w:r w:rsidR="006A59FF" w:rsidRPr="006A59FF">
              <w:rPr>
                <w:color w:val="000000"/>
                <w:sz w:val="22"/>
                <w:szCs w:val="22"/>
                <w:lang w:val="uk-UA"/>
              </w:rPr>
              <w:t>+38(0542) 70 05 82; 70 05 86</w:t>
            </w:r>
          </w:p>
        </w:tc>
      </w:tr>
      <w:tr w:rsidR="00F1369E" w:rsidRPr="00A43D10" w14:paraId="73F2B5D9" w14:textId="77777777" w:rsidTr="00A641EF">
        <w:tc>
          <w:tcPr>
            <w:tcW w:w="4873" w:type="dxa"/>
          </w:tcPr>
          <w:p w14:paraId="02DDC961" w14:textId="1B23D476" w:rsidR="00F1369E" w:rsidRPr="001C4516" w:rsidRDefault="00F1369E" w:rsidP="00037C73">
            <w:pPr>
              <w:pStyle w:val="ConsNonformat"/>
              <w:jc w:val="both"/>
              <w:rPr>
                <w:color w:val="000000"/>
                <w:szCs w:val="22"/>
                <w:lang w:val="fr-FR"/>
              </w:rPr>
            </w:pPr>
            <w:r w:rsidRPr="001C4516">
              <w:rPr>
                <w:color w:val="000000"/>
                <w:szCs w:val="22"/>
                <w:lang w:val="fr-FR"/>
              </w:rPr>
              <w:t xml:space="preserve">E-mail: </w:t>
            </w:r>
            <w:hyperlink r:id="rId21" w:history="1">
              <w:r w:rsidR="00AB4744" w:rsidRPr="005E55F7">
                <w:rPr>
                  <w:rStyle w:val="ae"/>
                  <w:rFonts w:cs="Courier New"/>
                  <w:szCs w:val="22"/>
                  <w:lang w:val="fr-FR"/>
                </w:rPr>
                <w:t>invest@smr.gov.ua</w:t>
              </w:r>
            </w:hyperlink>
            <w:r w:rsidR="00AB4744">
              <w:rPr>
                <w:color w:val="000000"/>
                <w:szCs w:val="22"/>
                <w:highlight w:val="yellow"/>
                <w:lang w:val="fr-FR"/>
              </w:rPr>
              <w:t xml:space="preserve"> </w:t>
            </w:r>
          </w:p>
        </w:tc>
        <w:tc>
          <w:tcPr>
            <w:tcW w:w="4874" w:type="dxa"/>
          </w:tcPr>
          <w:p w14:paraId="118344CA" w14:textId="150463DE" w:rsidR="00F1369E" w:rsidRPr="00AB4744" w:rsidRDefault="00F1369E" w:rsidP="00037C73">
            <w:pPr>
              <w:rPr>
                <w:sz w:val="22"/>
                <w:szCs w:val="22"/>
                <w:lang w:val="uk-UA"/>
              </w:rPr>
            </w:pPr>
            <w:r w:rsidRPr="00037C73">
              <w:rPr>
                <w:color w:val="000000"/>
                <w:sz w:val="22"/>
                <w:szCs w:val="22"/>
                <w:lang w:val="uk-UA"/>
              </w:rPr>
              <w:t xml:space="preserve">E-mail: </w:t>
            </w:r>
            <w:hyperlink r:id="rId22" w:history="1">
              <w:r w:rsidR="00AB4744" w:rsidRPr="005E55F7">
                <w:rPr>
                  <w:rStyle w:val="ae"/>
                  <w:sz w:val="22"/>
                  <w:szCs w:val="22"/>
                  <w:lang w:val="uk-UA"/>
                </w:rPr>
                <w:t>invest@smr.gov.ua</w:t>
              </w:r>
            </w:hyperlink>
            <w:r w:rsidR="00AB4744">
              <w:rPr>
                <w:color w:val="000000"/>
                <w:sz w:val="22"/>
                <w:szCs w:val="22"/>
                <w:highlight w:val="yellow"/>
                <w:lang w:val="uk-UA"/>
              </w:rPr>
              <w:t xml:space="preserve"> </w:t>
            </w:r>
          </w:p>
        </w:tc>
      </w:tr>
      <w:tr w:rsidR="00A50BBF" w:rsidRPr="00A43D10" w14:paraId="4483F089" w14:textId="77777777" w:rsidTr="00A641EF">
        <w:tc>
          <w:tcPr>
            <w:tcW w:w="4873" w:type="dxa"/>
          </w:tcPr>
          <w:p w14:paraId="41374D14" w14:textId="77777777" w:rsidR="00A50BBF" w:rsidRPr="001C4516" w:rsidRDefault="00A50BBF" w:rsidP="00037C73">
            <w:pPr>
              <w:suppressAutoHyphens/>
              <w:jc w:val="both"/>
              <w:rPr>
                <w:sz w:val="22"/>
                <w:szCs w:val="22"/>
                <w:u w:val="single"/>
                <w:lang w:val="fr-FR"/>
              </w:rPr>
            </w:pPr>
          </w:p>
        </w:tc>
        <w:tc>
          <w:tcPr>
            <w:tcW w:w="4874" w:type="dxa"/>
          </w:tcPr>
          <w:p w14:paraId="0194CCDD" w14:textId="77777777" w:rsidR="00A50BBF" w:rsidRPr="00037C73" w:rsidRDefault="00A50BBF" w:rsidP="00037C73">
            <w:pPr>
              <w:jc w:val="both"/>
              <w:rPr>
                <w:sz w:val="22"/>
                <w:szCs w:val="22"/>
                <w:lang w:val="uk-UA"/>
              </w:rPr>
            </w:pPr>
          </w:p>
        </w:tc>
      </w:tr>
      <w:tr w:rsidR="00C85BFD" w:rsidRPr="006D29C7" w14:paraId="55F99C20" w14:textId="77777777" w:rsidTr="00A641EF">
        <w:tc>
          <w:tcPr>
            <w:tcW w:w="4873" w:type="dxa"/>
          </w:tcPr>
          <w:p w14:paraId="14AF7EBB" w14:textId="77777777" w:rsidR="00C85BFD" w:rsidRPr="00037C73" w:rsidRDefault="00DF4372" w:rsidP="00037C73">
            <w:pPr>
              <w:tabs>
                <w:tab w:val="left" w:pos="1695"/>
              </w:tabs>
              <w:ind w:left="1701" w:hanging="1701"/>
              <w:jc w:val="both"/>
              <w:rPr>
                <w:b/>
                <w:sz w:val="22"/>
                <w:szCs w:val="22"/>
                <w:lang w:val="en-GB"/>
              </w:rPr>
            </w:pPr>
            <w:bookmarkStart w:id="3" w:name="_Toc326063889"/>
            <w:r w:rsidRPr="00037C73">
              <w:rPr>
                <w:b/>
                <w:sz w:val="22"/>
                <w:szCs w:val="22"/>
                <w:lang w:val="en-GB"/>
              </w:rPr>
              <w:t>SECTION 5.</w:t>
            </w:r>
            <w:r w:rsidR="00E0350B" w:rsidRPr="00037C73">
              <w:rPr>
                <w:b/>
                <w:sz w:val="22"/>
                <w:szCs w:val="22"/>
                <w:lang w:val="en-GB"/>
              </w:rPr>
              <w:tab/>
            </w:r>
            <w:r w:rsidR="00C85BFD" w:rsidRPr="00037C73">
              <w:rPr>
                <w:b/>
                <w:sz w:val="22"/>
                <w:szCs w:val="22"/>
                <w:lang w:val="en-GB"/>
              </w:rPr>
              <w:t>ANNEXES</w:t>
            </w:r>
            <w:bookmarkEnd w:id="3"/>
          </w:p>
        </w:tc>
        <w:tc>
          <w:tcPr>
            <w:tcW w:w="4874" w:type="dxa"/>
          </w:tcPr>
          <w:p w14:paraId="2B9D8B66" w14:textId="77777777" w:rsidR="00C85BFD" w:rsidRPr="00037C73" w:rsidRDefault="00C85BFD" w:rsidP="00037C73">
            <w:pPr>
              <w:tabs>
                <w:tab w:val="left" w:pos="1695"/>
              </w:tabs>
              <w:ind w:left="1701" w:hanging="1701"/>
              <w:jc w:val="both"/>
              <w:rPr>
                <w:b/>
                <w:sz w:val="22"/>
                <w:szCs w:val="22"/>
                <w:lang w:val="uk-UA"/>
              </w:rPr>
            </w:pPr>
            <w:r w:rsidRPr="00037C73">
              <w:rPr>
                <w:b/>
                <w:sz w:val="22"/>
                <w:szCs w:val="22"/>
                <w:lang w:val="uk-UA"/>
              </w:rPr>
              <w:t>РОЗДІЛ 5.</w:t>
            </w:r>
            <w:r w:rsidR="00B25378" w:rsidRPr="00037C73">
              <w:rPr>
                <w:b/>
                <w:sz w:val="22"/>
                <w:szCs w:val="22"/>
                <w:lang w:val="uk-UA"/>
              </w:rPr>
              <w:tab/>
            </w:r>
            <w:r w:rsidRPr="00037C73">
              <w:rPr>
                <w:b/>
                <w:sz w:val="22"/>
                <w:szCs w:val="22"/>
                <w:lang w:val="uk-UA"/>
              </w:rPr>
              <w:t xml:space="preserve">ДОДАТКИ </w:t>
            </w:r>
          </w:p>
        </w:tc>
      </w:tr>
      <w:tr w:rsidR="00967558" w:rsidRPr="006D29C7" w14:paraId="38532D76" w14:textId="77777777" w:rsidTr="00A641EF">
        <w:tc>
          <w:tcPr>
            <w:tcW w:w="4873" w:type="dxa"/>
          </w:tcPr>
          <w:p w14:paraId="63E749D2" w14:textId="77777777" w:rsidR="00967558" w:rsidRPr="00037C73" w:rsidRDefault="00967558" w:rsidP="00037C73">
            <w:pPr>
              <w:suppressAutoHyphens/>
              <w:jc w:val="both"/>
              <w:rPr>
                <w:sz w:val="22"/>
                <w:szCs w:val="22"/>
                <w:u w:val="single"/>
                <w:lang w:val="en-GB"/>
              </w:rPr>
            </w:pPr>
          </w:p>
        </w:tc>
        <w:tc>
          <w:tcPr>
            <w:tcW w:w="4874" w:type="dxa"/>
          </w:tcPr>
          <w:p w14:paraId="3B07E118" w14:textId="77777777" w:rsidR="00967558" w:rsidRPr="00037C73" w:rsidRDefault="00967558" w:rsidP="00037C73">
            <w:pPr>
              <w:jc w:val="both"/>
              <w:rPr>
                <w:sz w:val="22"/>
                <w:szCs w:val="22"/>
                <w:lang w:val="uk-UA"/>
              </w:rPr>
            </w:pPr>
          </w:p>
        </w:tc>
      </w:tr>
      <w:tr w:rsidR="00C85BFD" w:rsidRPr="006D29C7" w14:paraId="7C291D1C" w14:textId="77777777" w:rsidTr="00A641EF">
        <w:tc>
          <w:tcPr>
            <w:tcW w:w="4873" w:type="dxa"/>
          </w:tcPr>
          <w:p w14:paraId="6A03D63D" w14:textId="77777777" w:rsidR="00C85BFD" w:rsidRPr="00037C73" w:rsidRDefault="00F504E2" w:rsidP="00037C73">
            <w:pPr>
              <w:pStyle w:val="af1"/>
              <w:suppressAutoHyphens/>
              <w:ind w:left="0"/>
              <w:contextualSpacing w:val="0"/>
              <w:jc w:val="both"/>
              <w:rPr>
                <w:sz w:val="22"/>
                <w:szCs w:val="22"/>
                <w:lang w:val="en-GB"/>
              </w:rPr>
            </w:pPr>
            <w:r w:rsidRPr="00037C73">
              <w:rPr>
                <w:sz w:val="22"/>
                <w:szCs w:val="22"/>
                <w:lang w:val="en-GB"/>
              </w:rPr>
              <w:t>T</w:t>
            </w:r>
            <w:r w:rsidR="00C85BFD" w:rsidRPr="00037C73">
              <w:rPr>
                <w:sz w:val="22"/>
                <w:szCs w:val="22"/>
                <w:lang w:val="en-GB"/>
              </w:rPr>
              <w:t>he Annexes listed below</w:t>
            </w:r>
            <w:r w:rsidRPr="00037C73">
              <w:rPr>
                <w:sz w:val="22"/>
                <w:szCs w:val="22"/>
                <w:lang w:val="en-GB"/>
              </w:rPr>
              <w:t xml:space="preserve"> </w:t>
            </w:r>
            <w:r w:rsidR="00C85BFD" w:rsidRPr="00037C73">
              <w:rPr>
                <w:sz w:val="22"/>
                <w:szCs w:val="22"/>
                <w:lang w:val="en-GB"/>
              </w:rPr>
              <w:t>form an integral part of the Grant Agreement.</w:t>
            </w:r>
          </w:p>
          <w:p w14:paraId="303EE237" w14:textId="77777777" w:rsidR="00644EB4" w:rsidRPr="00037C73" w:rsidRDefault="00644EB4" w:rsidP="00037C73">
            <w:pPr>
              <w:pStyle w:val="af1"/>
              <w:suppressAutoHyphens/>
              <w:ind w:left="0"/>
              <w:contextualSpacing w:val="0"/>
              <w:jc w:val="both"/>
              <w:rPr>
                <w:sz w:val="22"/>
                <w:szCs w:val="22"/>
                <w:lang w:val="en-GB"/>
              </w:rPr>
            </w:pPr>
          </w:p>
        </w:tc>
        <w:tc>
          <w:tcPr>
            <w:tcW w:w="4874" w:type="dxa"/>
          </w:tcPr>
          <w:p w14:paraId="77791BB6" w14:textId="77777777" w:rsidR="00C85BFD" w:rsidRPr="00037C73" w:rsidRDefault="00F504E2" w:rsidP="00037C73">
            <w:pPr>
              <w:jc w:val="both"/>
              <w:rPr>
                <w:sz w:val="22"/>
                <w:szCs w:val="22"/>
                <w:lang w:val="uk-UA"/>
              </w:rPr>
            </w:pPr>
            <w:r w:rsidRPr="00037C73">
              <w:rPr>
                <w:sz w:val="22"/>
                <w:szCs w:val="22"/>
                <w:lang w:val="uk-UA"/>
              </w:rPr>
              <w:t>Д</w:t>
            </w:r>
            <w:r w:rsidR="00C85BFD" w:rsidRPr="00037C73">
              <w:rPr>
                <w:sz w:val="22"/>
                <w:szCs w:val="22"/>
                <w:lang w:val="uk-UA"/>
              </w:rPr>
              <w:t>одатк</w:t>
            </w:r>
            <w:r w:rsidRPr="00037C73">
              <w:rPr>
                <w:sz w:val="22"/>
                <w:szCs w:val="22"/>
                <w:lang w:val="uk-UA"/>
              </w:rPr>
              <w:t>и</w:t>
            </w:r>
            <w:r w:rsidR="00255413" w:rsidRPr="00037C73">
              <w:rPr>
                <w:sz w:val="22"/>
                <w:szCs w:val="22"/>
                <w:lang w:val="uk-UA"/>
              </w:rPr>
              <w:t>,</w:t>
            </w:r>
            <w:r w:rsidR="00C85BFD" w:rsidRPr="00037C73">
              <w:rPr>
                <w:sz w:val="22"/>
                <w:szCs w:val="22"/>
                <w:lang w:val="uk-UA"/>
              </w:rPr>
              <w:t xml:space="preserve"> які перелічені нижче</w:t>
            </w:r>
            <w:r w:rsidR="007E4A7B" w:rsidRPr="00037C73">
              <w:rPr>
                <w:sz w:val="22"/>
                <w:szCs w:val="22"/>
                <w:lang w:val="uk-UA"/>
              </w:rPr>
              <w:t>,</w:t>
            </w:r>
            <w:r w:rsidR="00255413" w:rsidRPr="00037C73">
              <w:rPr>
                <w:sz w:val="22"/>
                <w:szCs w:val="22"/>
                <w:lang w:val="uk-UA"/>
              </w:rPr>
              <w:t xml:space="preserve"> </w:t>
            </w:r>
            <w:r w:rsidR="00C85BFD" w:rsidRPr="00037C73">
              <w:rPr>
                <w:sz w:val="22"/>
                <w:szCs w:val="22"/>
                <w:lang w:val="uk-UA"/>
              </w:rPr>
              <w:t>є</w:t>
            </w:r>
            <w:r w:rsidR="00255413" w:rsidRPr="00037C73">
              <w:rPr>
                <w:sz w:val="22"/>
                <w:szCs w:val="22"/>
                <w:lang w:val="uk-UA"/>
              </w:rPr>
              <w:t xml:space="preserve"> </w:t>
            </w:r>
            <w:r w:rsidR="00C85BFD" w:rsidRPr="00037C73">
              <w:rPr>
                <w:sz w:val="22"/>
                <w:szCs w:val="22"/>
                <w:lang w:val="uk-UA"/>
              </w:rPr>
              <w:t>невід</w:t>
            </w:r>
            <w:r w:rsidR="00255413" w:rsidRPr="00037C73">
              <w:rPr>
                <w:sz w:val="22"/>
                <w:szCs w:val="22"/>
                <w:lang w:val="uk-UA"/>
              </w:rPr>
              <w:t>’</w:t>
            </w:r>
            <w:r w:rsidR="00C85BFD" w:rsidRPr="00037C73">
              <w:rPr>
                <w:sz w:val="22"/>
                <w:szCs w:val="22"/>
                <w:lang w:val="uk-UA"/>
              </w:rPr>
              <w:t>ємною</w:t>
            </w:r>
            <w:r w:rsidR="00255413" w:rsidRPr="00037C73">
              <w:rPr>
                <w:sz w:val="22"/>
                <w:szCs w:val="22"/>
                <w:lang w:val="uk-UA"/>
              </w:rPr>
              <w:t xml:space="preserve"> </w:t>
            </w:r>
            <w:r w:rsidR="00C85BFD" w:rsidRPr="00037C73">
              <w:rPr>
                <w:sz w:val="22"/>
                <w:szCs w:val="22"/>
                <w:lang w:val="uk-UA"/>
              </w:rPr>
              <w:t>частиною</w:t>
            </w:r>
            <w:r w:rsidR="00255413" w:rsidRPr="00037C73">
              <w:rPr>
                <w:sz w:val="22"/>
                <w:szCs w:val="22"/>
                <w:lang w:val="uk-UA"/>
              </w:rPr>
              <w:t xml:space="preserve"> </w:t>
            </w:r>
            <w:r w:rsidR="00C85BFD" w:rsidRPr="00037C73">
              <w:rPr>
                <w:sz w:val="22"/>
                <w:szCs w:val="22"/>
                <w:lang w:val="uk-UA"/>
              </w:rPr>
              <w:t xml:space="preserve">Договору про грант. </w:t>
            </w:r>
          </w:p>
        </w:tc>
      </w:tr>
      <w:tr w:rsidR="00C85BFD" w:rsidRPr="00A43D10" w14:paraId="0B82950E" w14:textId="77777777" w:rsidTr="00D13C37">
        <w:trPr>
          <w:trHeight w:val="345"/>
        </w:trPr>
        <w:tc>
          <w:tcPr>
            <w:tcW w:w="4873" w:type="dxa"/>
          </w:tcPr>
          <w:p w14:paraId="504EAF16" w14:textId="77777777" w:rsidR="00C85BFD" w:rsidRPr="00037C73" w:rsidRDefault="00C85BFD" w:rsidP="00037C73">
            <w:pPr>
              <w:tabs>
                <w:tab w:val="left" w:pos="1418"/>
              </w:tabs>
              <w:suppressAutoHyphens/>
              <w:spacing w:after="240"/>
              <w:ind w:left="1418" w:hanging="1418"/>
              <w:jc w:val="both"/>
              <w:rPr>
                <w:sz w:val="22"/>
                <w:szCs w:val="22"/>
                <w:lang w:val="en-GB"/>
              </w:rPr>
            </w:pPr>
            <w:r w:rsidRPr="00037C73">
              <w:rPr>
                <w:sz w:val="22"/>
                <w:szCs w:val="22"/>
                <w:lang w:val="en-GB"/>
              </w:rPr>
              <w:t>Annex 1:</w:t>
            </w:r>
            <w:r w:rsidR="00776036" w:rsidRPr="00037C73">
              <w:rPr>
                <w:sz w:val="22"/>
                <w:szCs w:val="22"/>
                <w:lang w:val="en-GB"/>
              </w:rPr>
              <w:tab/>
            </w:r>
            <w:r w:rsidRPr="00037C73">
              <w:rPr>
                <w:sz w:val="22"/>
                <w:szCs w:val="22"/>
                <w:lang w:val="en-GB"/>
              </w:rPr>
              <w:t>Project Descriptio</w:t>
            </w:r>
            <w:r w:rsidR="00B36459" w:rsidRPr="00037C73">
              <w:rPr>
                <w:sz w:val="22"/>
                <w:szCs w:val="22"/>
                <w:lang w:val="en-GB"/>
              </w:rPr>
              <w:t xml:space="preserve">n </w:t>
            </w:r>
            <w:r w:rsidR="00D82E47" w:rsidRPr="00037C73">
              <w:rPr>
                <w:sz w:val="22"/>
                <w:szCs w:val="22"/>
                <w:lang w:val="en-GB"/>
              </w:rPr>
              <w:t>and Reporting</w:t>
            </w:r>
          </w:p>
        </w:tc>
        <w:tc>
          <w:tcPr>
            <w:tcW w:w="4874" w:type="dxa"/>
          </w:tcPr>
          <w:p w14:paraId="759FB8D4" w14:textId="77777777" w:rsidR="00C85BFD" w:rsidRPr="00037C73" w:rsidRDefault="00C85BFD" w:rsidP="00037C73">
            <w:pPr>
              <w:tabs>
                <w:tab w:val="left" w:pos="0"/>
              </w:tabs>
              <w:suppressAutoHyphens/>
              <w:spacing w:after="240"/>
              <w:ind w:left="1600" w:hanging="1600"/>
              <w:jc w:val="both"/>
              <w:rPr>
                <w:sz w:val="22"/>
                <w:szCs w:val="22"/>
                <w:lang w:val="uk-UA"/>
              </w:rPr>
            </w:pPr>
            <w:r w:rsidRPr="00037C73">
              <w:rPr>
                <w:sz w:val="22"/>
                <w:szCs w:val="22"/>
                <w:lang w:val="uk-UA"/>
              </w:rPr>
              <w:t>Додаток 1:</w:t>
            </w:r>
            <w:r w:rsidR="00776036" w:rsidRPr="00037C73">
              <w:rPr>
                <w:sz w:val="22"/>
                <w:szCs w:val="22"/>
                <w:lang w:val="uk-UA"/>
              </w:rPr>
              <w:tab/>
            </w:r>
            <w:r w:rsidRPr="00037C73">
              <w:rPr>
                <w:sz w:val="22"/>
                <w:szCs w:val="22"/>
                <w:lang w:val="uk-UA"/>
              </w:rPr>
              <w:t xml:space="preserve">Опис проекту </w:t>
            </w:r>
            <w:r w:rsidR="00D82E47" w:rsidRPr="00037C73">
              <w:rPr>
                <w:sz w:val="22"/>
                <w:szCs w:val="22"/>
                <w:lang w:val="uk-UA"/>
              </w:rPr>
              <w:t>та звітність</w:t>
            </w:r>
            <w:r w:rsidR="00B30323" w:rsidRPr="00037C73">
              <w:rPr>
                <w:sz w:val="22"/>
                <w:szCs w:val="22"/>
                <w:lang w:val="uk-UA"/>
              </w:rPr>
              <w:t xml:space="preserve"> </w:t>
            </w:r>
          </w:p>
        </w:tc>
      </w:tr>
      <w:tr w:rsidR="00C85BFD" w:rsidRPr="00A43D10" w14:paraId="44C4BB60" w14:textId="77777777" w:rsidTr="00A641EF">
        <w:tc>
          <w:tcPr>
            <w:tcW w:w="4873" w:type="dxa"/>
          </w:tcPr>
          <w:p w14:paraId="2B9CED43" w14:textId="77777777" w:rsidR="00C85BFD" w:rsidRPr="00037C73" w:rsidRDefault="00C85BFD" w:rsidP="00037C73">
            <w:pPr>
              <w:tabs>
                <w:tab w:val="left" w:pos="1418"/>
              </w:tabs>
              <w:suppressAutoHyphens/>
              <w:ind w:left="1418" w:hanging="1418"/>
              <w:rPr>
                <w:sz w:val="22"/>
                <w:szCs w:val="22"/>
                <w:lang w:val="en-GB"/>
              </w:rPr>
            </w:pPr>
            <w:r w:rsidRPr="00037C73">
              <w:rPr>
                <w:sz w:val="22"/>
                <w:szCs w:val="22"/>
                <w:lang w:val="en-GB"/>
              </w:rPr>
              <w:t>Annex 2:</w:t>
            </w:r>
            <w:r w:rsidR="00776036" w:rsidRPr="00037C73">
              <w:rPr>
                <w:sz w:val="22"/>
                <w:szCs w:val="22"/>
                <w:lang w:val="en-GB"/>
              </w:rPr>
              <w:tab/>
            </w:r>
            <w:r w:rsidRPr="00037C73">
              <w:rPr>
                <w:sz w:val="22"/>
                <w:szCs w:val="22"/>
                <w:lang w:val="en-GB"/>
              </w:rPr>
              <w:t>Form of Disbursement Request</w:t>
            </w:r>
          </w:p>
        </w:tc>
        <w:tc>
          <w:tcPr>
            <w:tcW w:w="4874" w:type="dxa"/>
          </w:tcPr>
          <w:p w14:paraId="3E46FF81" w14:textId="77777777" w:rsidR="00C85BFD" w:rsidRPr="00037C73" w:rsidRDefault="00C85BFD" w:rsidP="00037C73">
            <w:pPr>
              <w:tabs>
                <w:tab w:val="left" w:pos="1600"/>
              </w:tabs>
              <w:suppressAutoHyphens/>
              <w:ind w:left="1600" w:hanging="1600"/>
              <w:rPr>
                <w:sz w:val="22"/>
                <w:szCs w:val="22"/>
                <w:lang w:val="uk-UA"/>
              </w:rPr>
            </w:pPr>
            <w:r w:rsidRPr="00037C73">
              <w:rPr>
                <w:sz w:val="22"/>
                <w:szCs w:val="22"/>
                <w:lang w:val="uk-UA"/>
              </w:rPr>
              <w:t>Додаток 2:</w:t>
            </w:r>
            <w:r w:rsidR="00776036" w:rsidRPr="00037C73">
              <w:rPr>
                <w:sz w:val="22"/>
                <w:szCs w:val="22"/>
                <w:lang w:val="uk-UA"/>
              </w:rPr>
              <w:tab/>
            </w:r>
            <w:r w:rsidRPr="00037C73">
              <w:rPr>
                <w:sz w:val="22"/>
                <w:szCs w:val="22"/>
                <w:lang w:val="uk-UA"/>
              </w:rPr>
              <w:t xml:space="preserve">Форма запиту на виплату </w:t>
            </w:r>
          </w:p>
        </w:tc>
      </w:tr>
      <w:tr w:rsidR="00C85BFD" w:rsidRPr="00A43D10" w14:paraId="626097B1" w14:textId="77777777" w:rsidTr="00A641EF">
        <w:tc>
          <w:tcPr>
            <w:tcW w:w="4873" w:type="dxa"/>
          </w:tcPr>
          <w:p w14:paraId="4A551E9A" w14:textId="780C37AB" w:rsidR="00C85BFD" w:rsidRPr="00037C73" w:rsidRDefault="00C85BFD" w:rsidP="00037C73">
            <w:pPr>
              <w:tabs>
                <w:tab w:val="left" w:pos="1418"/>
              </w:tabs>
              <w:suppressAutoHyphens/>
              <w:ind w:left="1418" w:hanging="1418"/>
              <w:rPr>
                <w:sz w:val="22"/>
                <w:szCs w:val="22"/>
                <w:lang w:val="en-GB"/>
              </w:rPr>
            </w:pPr>
            <w:r w:rsidRPr="00037C73">
              <w:rPr>
                <w:sz w:val="22"/>
                <w:szCs w:val="22"/>
                <w:lang w:val="en-GB"/>
              </w:rPr>
              <w:t>Annex 3:</w:t>
            </w:r>
            <w:r w:rsidR="00776036" w:rsidRPr="00037C73">
              <w:rPr>
                <w:sz w:val="22"/>
                <w:szCs w:val="22"/>
                <w:lang w:val="en-GB"/>
              </w:rPr>
              <w:tab/>
            </w:r>
            <w:r w:rsidRPr="00037C73">
              <w:rPr>
                <w:sz w:val="22"/>
                <w:szCs w:val="22"/>
                <w:lang w:val="en-GB"/>
              </w:rPr>
              <w:t>Form of Certificate of Authority</w:t>
            </w:r>
          </w:p>
        </w:tc>
        <w:tc>
          <w:tcPr>
            <w:tcW w:w="4874" w:type="dxa"/>
          </w:tcPr>
          <w:p w14:paraId="3E83D3C9" w14:textId="77777777" w:rsidR="00255413" w:rsidRPr="00037C73" w:rsidRDefault="00C85BFD" w:rsidP="00037C73">
            <w:pPr>
              <w:tabs>
                <w:tab w:val="left" w:pos="1600"/>
              </w:tabs>
              <w:suppressAutoHyphens/>
              <w:ind w:left="1600" w:hanging="1600"/>
              <w:rPr>
                <w:sz w:val="22"/>
                <w:szCs w:val="22"/>
                <w:lang w:val="uk-UA"/>
              </w:rPr>
            </w:pPr>
            <w:r w:rsidRPr="00037C73">
              <w:rPr>
                <w:sz w:val="22"/>
                <w:szCs w:val="22"/>
                <w:lang w:val="uk-UA"/>
              </w:rPr>
              <w:t>Додаток 3:</w:t>
            </w:r>
            <w:r w:rsidR="00776036" w:rsidRPr="00037C73">
              <w:rPr>
                <w:sz w:val="22"/>
                <w:szCs w:val="22"/>
                <w:lang w:val="uk-UA"/>
              </w:rPr>
              <w:tab/>
            </w:r>
            <w:r w:rsidRPr="00037C73">
              <w:rPr>
                <w:sz w:val="22"/>
                <w:szCs w:val="22"/>
                <w:lang w:val="uk-UA"/>
              </w:rPr>
              <w:t>Форма переліку посадових осіб</w:t>
            </w:r>
            <w:r w:rsidR="001F5878" w:rsidRPr="00037C73">
              <w:rPr>
                <w:sz w:val="22"/>
                <w:szCs w:val="22"/>
                <w:lang w:val="uk-UA"/>
              </w:rPr>
              <w:t xml:space="preserve"> і їх</w:t>
            </w:r>
            <w:r w:rsidR="001B08B6" w:rsidRPr="00037C73">
              <w:rPr>
                <w:sz w:val="22"/>
                <w:szCs w:val="22"/>
                <w:lang w:val="uk-UA"/>
              </w:rPr>
              <w:t xml:space="preserve"> повноважень</w:t>
            </w:r>
            <w:r w:rsidRPr="00037C73">
              <w:rPr>
                <w:sz w:val="22"/>
                <w:szCs w:val="22"/>
                <w:lang w:val="uk-UA"/>
              </w:rPr>
              <w:t xml:space="preserve"> </w:t>
            </w:r>
          </w:p>
        </w:tc>
      </w:tr>
      <w:tr w:rsidR="00C85BFD" w:rsidRPr="00A43D10" w14:paraId="69CA14CB" w14:textId="77777777" w:rsidTr="00A641EF">
        <w:tc>
          <w:tcPr>
            <w:tcW w:w="4873" w:type="dxa"/>
          </w:tcPr>
          <w:p w14:paraId="2EA83AB1" w14:textId="77777777" w:rsidR="00C85BFD" w:rsidRPr="00551FCE" w:rsidRDefault="00C85BFD" w:rsidP="00037C73">
            <w:pPr>
              <w:tabs>
                <w:tab w:val="left" w:pos="1418"/>
              </w:tabs>
              <w:suppressAutoHyphens/>
              <w:ind w:left="1418" w:hanging="1134"/>
              <w:rPr>
                <w:sz w:val="22"/>
                <w:szCs w:val="22"/>
                <w:lang w:val="ru-RU"/>
              </w:rPr>
            </w:pPr>
          </w:p>
        </w:tc>
        <w:tc>
          <w:tcPr>
            <w:tcW w:w="4874" w:type="dxa"/>
          </w:tcPr>
          <w:p w14:paraId="06E06688" w14:textId="77777777" w:rsidR="00C85BFD" w:rsidRPr="00037C73" w:rsidRDefault="00C85BFD" w:rsidP="00037C73">
            <w:pPr>
              <w:tabs>
                <w:tab w:val="left" w:pos="1600"/>
              </w:tabs>
              <w:suppressAutoHyphens/>
              <w:ind w:left="1600" w:hanging="1316"/>
              <w:rPr>
                <w:sz w:val="22"/>
                <w:szCs w:val="22"/>
                <w:lang w:val="uk-UA"/>
              </w:rPr>
            </w:pPr>
          </w:p>
        </w:tc>
      </w:tr>
    </w:tbl>
    <w:p w14:paraId="088CA217" w14:textId="77777777" w:rsidR="00925D9F" w:rsidRPr="006D29C7" w:rsidRDefault="00925D9F">
      <w:pPr>
        <w:rPr>
          <w:sz w:val="22"/>
          <w:szCs w:val="22"/>
          <w:lang w:val="ru-RU"/>
        </w:rPr>
      </w:pPr>
    </w:p>
    <w:p w14:paraId="163306E1" w14:textId="77777777" w:rsidR="00925D9F" w:rsidRPr="006D29C7" w:rsidRDefault="00925D9F">
      <w:pPr>
        <w:rPr>
          <w:sz w:val="22"/>
          <w:szCs w:val="22"/>
          <w:lang w:val="ru-RU"/>
        </w:rPr>
      </w:pPr>
    </w:p>
    <w:tbl>
      <w:tblPr>
        <w:tblW w:w="9747" w:type="dxa"/>
        <w:tblLayout w:type="fixed"/>
        <w:tblLook w:val="00A0" w:firstRow="1" w:lastRow="0" w:firstColumn="1" w:lastColumn="0" w:noHBand="0" w:noVBand="0"/>
      </w:tblPr>
      <w:tblGrid>
        <w:gridCol w:w="4873"/>
        <w:gridCol w:w="4874"/>
      </w:tblGrid>
      <w:tr w:rsidR="00C748D1" w:rsidRPr="00A43D10" w14:paraId="2B9F15D2" w14:textId="77777777" w:rsidTr="00A641EF">
        <w:tc>
          <w:tcPr>
            <w:tcW w:w="4873" w:type="dxa"/>
          </w:tcPr>
          <w:p w14:paraId="3E9B93E5" w14:textId="77777777" w:rsidR="00C748D1" w:rsidRPr="006D29C7" w:rsidRDefault="00C748D1" w:rsidP="000E0AF7">
            <w:pPr>
              <w:jc w:val="both"/>
              <w:rPr>
                <w:b/>
                <w:bCs/>
                <w:sz w:val="22"/>
                <w:szCs w:val="22"/>
                <w:lang w:val="ru-RU"/>
              </w:rPr>
            </w:pPr>
          </w:p>
        </w:tc>
        <w:tc>
          <w:tcPr>
            <w:tcW w:w="4874" w:type="dxa"/>
          </w:tcPr>
          <w:p w14:paraId="71858DD5" w14:textId="77777777" w:rsidR="00C748D1" w:rsidRPr="006D29C7" w:rsidRDefault="00C748D1" w:rsidP="000E0AF7">
            <w:pPr>
              <w:jc w:val="both"/>
              <w:rPr>
                <w:sz w:val="22"/>
                <w:szCs w:val="22"/>
                <w:lang w:val="ru-RU"/>
              </w:rPr>
            </w:pPr>
          </w:p>
        </w:tc>
      </w:tr>
      <w:tr w:rsidR="00C85BFD" w:rsidRPr="00A43D10" w14:paraId="7A7F7658" w14:textId="77777777" w:rsidTr="00A641EF">
        <w:tc>
          <w:tcPr>
            <w:tcW w:w="4873" w:type="dxa"/>
          </w:tcPr>
          <w:p w14:paraId="1114F36E" w14:textId="77777777" w:rsidR="00C85BFD" w:rsidRPr="006D29C7" w:rsidRDefault="00C85BFD" w:rsidP="000E0AF7">
            <w:pPr>
              <w:jc w:val="both"/>
              <w:rPr>
                <w:sz w:val="22"/>
                <w:szCs w:val="22"/>
                <w:lang w:val="en-GB"/>
              </w:rPr>
            </w:pPr>
            <w:r w:rsidRPr="006D29C7">
              <w:rPr>
                <w:b/>
                <w:bCs/>
                <w:sz w:val="22"/>
                <w:szCs w:val="22"/>
                <w:lang w:val="en-GB"/>
              </w:rPr>
              <w:t xml:space="preserve">IN WITNESS WHEREOF </w:t>
            </w:r>
            <w:r w:rsidRPr="006D29C7">
              <w:rPr>
                <w:sz w:val="22"/>
                <w:szCs w:val="22"/>
                <w:lang w:val="en-GB"/>
              </w:rPr>
              <w:t>the Parties hereto, acting through their duly authorized representatives, have caused this Grant Agreement to be signed.</w:t>
            </w:r>
          </w:p>
        </w:tc>
        <w:tc>
          <w:tcPr>
            <w:tcW w:w="4874" w:type="dxa"/>
          </w:tcPr>
          <w:p w14:paraId="6BCB8A24" w14:textId="77777777" w:rsidR="00C85BFD" w:rsidRPr="006D29C7" w:rsidRDefault="00A14B26" w:rsidP="009F7414">
            <w:pPr>
              <w:jc w:val="both"/>
              <w:rPr>
                <w:sz w:val="22"/>
                <w:szCs w:val="22"/>
                <w:lang w:val="ru-RU"/>
              </w:rPr>
            </w:pPr>
            <w:r w:rsidRPr="006D29C7">
              <w:rPr>
                <w:b/>
                <w:sz w:val="22"/>
                <w:szCs w:val="22"/>
                <w:lang w:val="ru-RU"/>
              </w:rPr>
              <w:t>НА ПОСВІДЧЕННЯ ЦЬОГО</w:t>
            </w:r>
            <w:r w:rsidR="009F7414" w:rsidRPr="006D29C7">
              <w:rPr>
                <w:sz w:val="22"/>
                <w:szCs w:val="22"/>
                <w:lang w:val="ru-RU"/>
              </w:rPr>
              <w:t xml:space="preserve"> </w:t>
            </w:r>
            <w:r w:rsidR="00C85BFD" w:rsidRPr="006D29C7">
              <w:rPr>
                <w:sz w:val="22"/>
                <w:szCs w:val="22"/>
                <w:lang w:val="ru-RU"/>
              </w:rPr>
              <w:t xml:space="preserve">Сторони Договору про грант, діючи через своїх уповноважених представників, підписали Договір про грант. </w:t>
            </w:r>
          </w:p>
        </w:tc>
      </w:tr>
    </w:tbl>
    <w:p w14:paraId="06EC0422" w14:textId="77777777" w:rsidR="00D55C0D" w:rsidRPr="006D29C7" w:rsidRDefault="00D55C0D" w:rsidP="000E0AF7">
      <w:pPr>
        <w:widowControl w:val="0"/>
        <w:rPr>
          <w:sz w:val="22"/>
          <w:szCs w:val="22"/>
          <w:lang w:val="ru-RU"/>
        </w:rPr>
      </w:pPr>
    </w:p>
    <w:p w14:paraId="27675110" w14:textId="77777777" w:rsidR="00C85BFD" w:rsidRPr="006D29C7" w:rsidRDefault="00C85BFD" w:rsidP="000E0AF7">
      <w:pPr>
        <w:widowControl w:val="0"/>
        <w:rPr>
          <w:sz w:val="22"/>
          <w:szCs w:val="22"/>
          <w:lang w:val="ru-RU"/>
        </w:rPr>
      </w:pPr>
    </w:p>
    <w:p w14:paraId="419D9BF1" w14:textId="77777777" w:rsidR="00D801A5" w:rsidRPr="006D29C7" w:rsidRDefault="00D801A5" w:rsidP="000E0AF7">
      <w:pPr>
        <w:widowControl w:val="0"/>
        <w:rPr>
          <w:sz w:val="22"/>
          <w:szCs w:val="22"/>
          <w:lang w:val="ru-RU"/>
        </w:rPr>
      </w:pPr>
    </w:p>
    <w:p w14:paraId="5674512E" w14:textId="67EBDE50" w:rsidR="002C4245" w:rsidRPr="002C0DAD" w:rsidRDefault="002C4245" w:rsidP="00A3610F">
      <w:pPr>
        <w:widowControl w:val="0"/>
        <w:rPr>
          <w:sz w:val="22"/>
          <w:szCs w:val="22"/>
          <w:lang w:val="en-US"/>
        </w:rPr>
      </w:pPr>
      <w:r w:rsidRPr="00D13C37">
        <w:rPr>
          <w:sz w:val="22"/>
          <w:szCs w:val="22"/>
          <w:lang w:val="en-GB"/>
        </w:rPr>
        <w:t>For</w:t>
      </w:r>
      <w:r w:rsidR="00D625E3" w:rsidRPr="002C0DAD">
        <w:rPr>
          <w:sz w:val="22"/>
          <w:szCs w:val="22"/>
          <w:lang w:val="en-US"/>
        </w:rPr>
        <w:t xml:space="preserve"> </w:t>
      </w:r>
      <w:r w:rsidRPr="00D13C37">
        <w:rPr>
          <w:b/>
          <w:sz w:val="22"/>
          <w:szCs w:val="22"/>
          <w:lang w:val="en-GB"/>
        </w:rPr>
        <w:t>NORDIC</w:t>
      </w:r>
      <w:r w:rsidR="00D625E3" w:rsidRPr="002C0DAD">
        <w:rPr>
          <w:b/>
          <w:sz w:val="22"/>
          <w:szCs w:val="22"/>
          <w:lang w:val="en-US"/>
        </w:rPr>
        <w:t xml:space="preserve"> </w:t>
      </w:r>
      <w:r w:rsidRPr="00D13C37">
        <w:rPr>
          <w:b/>
          <w:sz w:val="22"/>
          <w:szCs w:val="22"/>
          <w:lang w:val="en-GB"/>
        </w:rPr>
        <w:t>ENVIRONMENT</w:t>
      </w:r>
      <w:r w:rsidR="00D625E3" w:rsidRPr="002C0DAD">
        <w:rPr>
          <w:b/>
          <w:sz w:val="22"/>
          <w:szCs w:val="22"/>
          <w:lang w:val="en-US"/>
        </w:rPr>
        <w:t xml:space="preserve"> </w:t>
      </w:r>
      <w:r w:rsidRPr="00D13C37">
        <w:rPr>
          <w:b/>
          <w:sz w:val="22"/>
          <w:szCs w:val="22"/>
          <w:lang w:val="en-GB"/>
        </w:rPr>
        <w:t>FINANCE</w:t>
      </w:r>
      <w:r w:rsidR="00D625E3" w:rsidRPr="002C0DAD">
        <w:rPr>
          <w:b/>
          <w:sz w:val="22"/>
          <w:szCs w:val="22"/>
          <w:lang w:val="en-US"/>
        </w:rPr>
        <w:t xml:space="preserve"> </w:t>
      </w:r>
      <w:r w:rsidRPr="00D13C37">
        <w:rPr>
          <w:b/>
          <w:sz w:val="22"/>
          <w:szCs w:val="22"/>
          <w:lang w:val="en-GB"/>
        </w:rPr>
        <w:t>CORPORATION</w:t>
      </w:r>
      <w:r w:rsidR="00DB2119" w:rsidRPr="002C0DAD">
        <w:rPr>
          <w:b/>
          <w:sz w:val="22"/>
          <w:szCs w:val="22"/>
          <w:lang w:val="en-US"/>
        </w:rPr>
        <w:t xml:space="preserve"> </w:t>
      </w:r>
      <w:r w:rsidR="00D625E3" w:rsidRPr="002C0DAD">
        <w:rPr>
          <w:sz w:val="22"/>
          <w:szCs w:val="22"/>
          <w:lang w:val="en-US"/>
        </w:rPr>
        <w:t xml:space="preserve">/ </w:t>
      </w:r>
    </w:p>
    <w:p w14:paraId="3848A3A7" w14:textId="5475EAA2" w:rsidR="00A3610F" w:rsidRPr="002C0DAD" w:rsidRDefault="002C4245" w:rsidP="00A3610F">
      <w:pPr>
        <w:tabs>
          <w:tab w:val="left" w:pos="567"/>
          <w:tab w:val="left" w:pos="4962"/>
          <w:tab w:val="left" w:pos="5387"/>
        </w:tabs>
        <w:rPr>
          <w:b/>
          <w:sz w:val="22"/>
          <w:szCs w:val="22"/>
          <w:lang w:val="en-US"/>
        </w:rPr>
      </w:pPr>
      <w:r w:rsidRPr="006D29C7">
        <w:rPr>
          <w:sz w:val="22"/>
          <w:szCs w:val="22"/>
          <w:lang w:val="ru-RU"/>
        </w:rPr>
        <w:t>Від</w:t>
      </w:r>
      <w:r w:rsidR="00D625E3" w:rsidRPr="002C0DAD">
        <w:rPr>
          <w:sz w:val="22"/>
          <w:szCs w:val="22"/>
          <w:lang w:val="en-US"/>
        </w:rPr>
        <w:t xml:space="preserve"> </w:t>
      </w:r>
      <w:r w:rsidRPr="006D29C7">
        <w:rPr>
          <w:b/>
          <w:sz w:val="22"/>
          <w:szCs w:val="22"/>
          <w:lang w:val="ru-RU"/>
        </w:rPr>
        <w:t>ПІВНІЧНОЇ</w:t>
      </w:r>
      <w:r w:rsidR="00D625E3" w:rsidRPr="002C0DAD">
        <w:rPr>
          <w:b/>
          <w:sz w:val="22"/>
          <w:szCs w:val="22"/>
          <w:lang w:val="en-US"/>
        </w:rPr>
        <w:t xml:space="preserve"> </w:t>
      </w:r>
      <w:r w:rsidRPr="006D29C7">
        <w:rPr>
          <w:b/>
          <w:sz w:val="22"/>
          <w:szCs w:val="22"/>
          <w:lang w:val="ru-RU"/>
        </w:rPr>
        <w:t>ЕКОЛОГІЧНОЇ</w:t>
      </w:r>
      <w:r w:rsidR="00D625E3" w:rsidRPr="002C0DAD">
        <w:rPr>
          <w:b/>
          <w:sz w:val="22"/>
          <w:szCs w:val="22"/>
          <w:lang w:val="en-US"/>
        </w:rPr>
        <w:t xml:space="preserve"> </w:t>
      </w:r>
      <w:r w:rsidRPr="006D29C7">
        <w:rPr>
          <w:b/>
          <w:sz w:val="22"/>
          <w:szCs w:val="22"/>
          <w:lang w:val="ru-RU"/>
        </w:rPr>
        <w:t>ФІНАНСОВОЇ</w:t>
      </w:r>
      <w:r w:rsidR="00D625E3" w:rsidRPr="002C0DAD">
        <w:rPr>
          <w:b/>
          <w:sz w:val="22"/>
          <w:szCs w:val="22"/>
          <w:lang w:val="en-US"/>
        </w:rPr>
        <w:t xml:space="preserve"> </w:t>
      </w:r>
      <w:r w:rsidRPr="006D29C7">
        <w:rPr>
          <w:b/>
          <w:sz w:val="22"/>
          <w:szCs w:val="22"/>
          <w:lang w:val="ru-RU"/>
        </w:rPr>
        <w:t>КОРПОРАЦІЇ</w:t>
      </w:r>
    </w:p>
    <w:p w14:paraId="4AB71FFE" w14:textId="27A6CB82" w:rsidR="0089162F" w:rsidRPr="002C0DAD" w:rsidRDefault="0089162F" w:rsidP="00A3610F">
      <w:pPr>
        <w:tabs>
          <w:tab w:val="left" w:pos="567"/>
          <w:tab w:val="left" w:pos="4962"/>
          <w:tab w:val="left" w:pos="5387"/>
        </w:tabs>
        <w:rPr>
          <w:b/>
          <w:sz w:val="22"/>
          <w:szCs w:val="22"/>
          <w:lang w:val="en-US"/>
        </w:rPr>
      </w:pPr>
    </w:p>
    <w:p w14:paraId="44DA0A66" w14:textId="77777777" w:rsidR="0089162F" w:rsidRPr="002C0DAD" w:rsidRDefault="0089162F" w:rsidP="00A3610F">
      <w:pPr>
        <w:tabs>
          <w:tab w:val="left" w:pos="567"/>
          <w:tab w:val="left" w:pos="4962"/>
          <w:tab w:val="left" w:pos="5387"/>
        </w:tabs>
        <w:rPr>
          <w:sz w:val="22"/>
          <w:szCs w:val="22"/>
          <w:u w:val="single"/>
          <w:lang w:val="en-US"/>
        </w:rPr>
      </w:pPr>
    </w:p>
    <w:p w14:paraId="0F4F35A6" w14:textId="77777777" w:rsidR="002C4245" w:rsidRPr="002C0DAD" w:rsidRDefault="002C4245" w:rsidP="00A3610F">
      <w:pPr>
        <w:tabs>
          <w:tab w:val="left" w:pos="567"/>
          <w:tab w:val="left" w:pos="4962"/>
          <w:tab w:val="left" w:pos="5387"/>
        </w:tabs>
        <w:ind w:left="90"/>
        <w:rPr>
          <w:sz w:val="22"/>
          <w:szCs w:val="22"/>
          <w:u w:val="single"/>
          <w:lang w:val="en-US"/>
        </w:rPr>
      </w:pPr>
    </w:p>
    <w:p w14:paraId="6CC9D8C0" w14:textId="77777777" w:rsidR="00C36454" w:rsidRPr="002C0DAD" w:rsidRDefault="00C36454" w:rsidP="000E0AF7">
      <w:pPr>
        <w:rPr>
          <w:sz w:val="22"/>
          <w:szCs w:val="22"/>
          <w:u w:val="single"/>
          <w:lang w:val="en-US"/>
        </w:rPr>
      </w:pPr>
    </w:p>
    <w:p w14:paraId="168D277A" w14:textId="77777777" w:rsidR="00867581" w:rsidRPr="002C0DAD" w:rsidRDefault="00867581" w:rsidP="000E0AF7">
      <w:pPr>
        <w:rPr>
          <w:sz w:val="22"/>
          <w:szCs w:val="22"/>
          <w:u w:val="single"/>
          <w:lang w:val="en-US"/>
        </w:rPr>
      </w:pPr>
    </w:p>
    <w:p w14:paraId="14021E20" w14:textId="05C56B81" w:rsidR="00315B26" w:rsidRPr="006D29C7" w:rsidRDefault="007E2709" w:rsidP="005109F9">
      <w:pPr>
        <w:tabs>
          <w:tab w:val="left" w:pos="567"/>
          <w:tab w:val="left" w:pos="5400"/>
        </w:tabs>
        <w:ind w:firstLine="540"/>
        <w:rPr>
          <w:sz w:val="22"/>
          <w:szCs w:val="22"/>
          <w:lang w:val="uk-UA"/>
        </w:rPr>
      </w:pPr>
      <w:r w:rsidRPr="006D29C7">
        <w:rPr>
          <w:sz w:val="22"/>
          <w:szCs w:val="22"/>
          <w:lang w:val="uk-UA"/>
        </w:rPr>
        <w:t>By</w:t>
      </w:r>
      <w:r w:rsidR="00A32952">
        <w:rPr>
          <w:sz w:val="22"/>
          <w:szCs w:val="22"/>
          <w:lang w:val="uk-UA"/>
        </w:rPr>
        <w:t xml:space="preserve"> </w:t>
      </w:r>
      <w:r w:rsidR="00EC7857" w:rsidRPr="002C0DAD">
        <w:rPr>
          <w:sz w:val="22"/>
          <w:szCs w:val="22"/>
          <w:lang w:val="en-US"/>
        </w:rPr>
        <w:t xml:space="preserve">/ </w:t>
      </w:r>
      <w:r w:rsidR="00EC7857" w:rsidRPr="006D29C7">
        <w:rPr>
          <w:sz w:val="22"/>
          <w:szCs w:val="22"/>
          <w:lang w:val="ru-RU"/>
        </w:rPr>
        <w:t>підпис</w:t>
      </w:r>
      <w:r w:rsidRPr="006D29C7">
        <w:rPr>
          <w:sz w:val="22"/>
          <w:szCs w:val="22"/>
          <w:lang w:val="uk-UA"/>
        </w:rPr>
        <w:t>:</w:t>
      </w:r>
      <w:r w:rsidRPr="006D29C7">
        <w:rPr>
          <w:sz w:val="22"/>
          <w:szCs w:val="22"/>
          <w:lang w:val="uk-UA"/>
        </w:rPr>
        <w:tab/>
        <w:t>By</w:t>
      </w:r>
      <w:r w:rsidR="00A32952">
        <w:rPr>
          <w:sz w:val="22"/>
          <w:szCs w:val="22"/>
          <w:lang w:val="uk-UA"/>
        </w:rPr>
        <w:t xml:space="preserve"> </w:t>
      </w:r>
      <w:r w:rsidR="00EC7857" w:rsidRPr="002C0DAD">
        <w:rPr>
          <w:sz w:val="22"/>
          <w:szCs w:val="22"/>
          <w:lang w:val="en-US"/>
        </w:rPr>
        <w:t>/</w:t>
      </w:r>
      <w:r w:rsidR="005109F9" w:rsidRPr="002C0DAD">
        <w:rPr>
          <w:sz w:val="22"/>
          <w:szCs w:val="22"/>
          <w:lang w:val="en-US"/>
        </w:rPr>
        <w:t xml:space="preserve"> </w:t>
      </w:r>
      <w:r w:rsidR="005109F9" w:rsidRPr="006D29C7">
        <w:rPr>
          <w:sz w:val="22"/>
          <w:szCs w:val="22"/>
          <w:lang w:val="ru-RU"/>
        </w:rPr>
        <w:t>підпис</w:t>
      </w:r>
      <w:r w:rsidR="005109F9" w:rsidRPr="006D29C7">
        <w:rPr>
          <w:sz w:val="22"/>
          <w:szCs w:val="22"/>
          <w:lang w:val="uk-UA"/>
        </w:rPr>
        <w:t>:</w:t>
      </w:r>
      <w:r w:rsidR="005109F9" w:rsidRPr="006D29C7">
        <w:rPr>
          <w:sz w:val="22"/>
          <w:szCs w:val="22"/>
          <w:lang w:val="uk-UA"/>
        </w:rPr>
        <w:tab/>
      </w:r>
      <w:r w:rsidR="00456836" w:rsidRPr="006D29C7">
        <w:rPr>
          <w:sz w:val="22"/>
          <w:szCs w:val="22"/>
          <w:lang w:val="uk-UA"/>
        </w:rPr>
        <w:t>_____________________________</w:t>
      </w:r>
      <w:r w:rsidRPr="006D29C7">
        <w:rPr>
          <w:sz w:val="22"/>
          <w:szCs w:val="22"/>
          <w:lang w:val="uk-UA"/>
        </w:rPr>
        <w:tab/>
        <w:t>_____________________________</w:t>
      </w:r>
    </w:p>
    <w:p w14:paraId="304A7E6E" w14:textId="4F1DDBC4" w:rsidR="00315B26" w:rsidRPr="00167B3C" w:rsidRDefault="007E2709" w:rsidP="00315B26">
      <w:pPr>
        <w:tabs>
          <w:tab w:val="left" w:pos="567"/>
          <w:tab w:val="left" w:pos="4962"/>
          <w:tab w:val="left" w:pos="5387"/>
        </w:tabs>
        <w:rPr>
          <w:sz w:val="22"/>
          <w:szCs w:val="22"/>
          <w:lang w:val="uk-UA"/>
        </w:rPr>
      </w:pPr>
      <w:r w:rsidRPr="006D29C7">
        <w:rPr>
          <w:sz w:val="22"/>
          <w:szCs w:val="22"/>
          <w:lang w:val="uk-UA"/>
        </w:rPr>
        <w:tab/>
      </w:r>
      <w:r w:rsidR="008F394A">
        <w:rPr>
          <w:sz w:val="22"/>
          <w:szCs w:val="22"/>
          <w:lang w:val="en-GB"/>
        </w:rPr>
        <w:t>Trond</w:t>
      </w:r>
      <w:r w:rsidR="008F394A" w:rsidRPr="00D13C37">
        <w:rPr>
          <w:sz w:val="22"/>
          <w:szCs w:val="22"/>
          <w:lang w:val="uk-UA"/>
        </w:rPr>
        <w:t xml:space="preserve"> </w:t>
      </w:r>
      <w:r w:rsidR="008F394A">
        <w:rPr>
          <w:sz w:val="22"/>
          <w:szCs w:val="22"/>
          <w:lang w:val="en-GB"/>
        </w:rPr>
        <w:t>Moe</w:t>
      </w:r>
      <w:r w:rsidRPr="006D29C7">
        <w:rPr>
          <w:sz w:val="22"/>
          <w:szCs w:val="22"/>
          <w:lang w:val="uk-UA"/>
        </w:rPr>
        <w:t xml:space="preserve"> </w:t>
      </w:r>
      <w:r w:rsidR="00E70058" w:rsidRPr="00D13C37">
        <w:rPr>
          <w:sz w:val="22"/>
          <w:szCs w:val="22"/>
          <w:lang w:val="uk-UA"/>
        </w:rPr>
        <w:t>/ Тронд Мое</w:t>
      </w:r>
      <w:r w:rsidRPr="006D29C7">
        <w:rPr>
          <w:sz w:val="22"/>
          <w:szCs w:val="22"/>
          <w:lang w:val="uk-UA"/>
        </w:rPr>
        <w:tab/>
      </w:r>
      <w:r w:rsidRPr="006D29C7">
        <w:rPr>
          <w:sz w:val="22"/>
          <w:szCs w:val="22"/>
          <w:lang w:val="uk-UA"/>
        </w:rPr>
        <w:tab/>
      </w:r>
      <w:r w:rsidR="004F3330" w:rsidRPr="00EA40BD">
        <w:rPr>
          <w:sz w:val="22"/>
          <w:szCs w:val="22"/>
          <w:lang w:val="en-GB"/>
        </w:rPr>
        <w:t>Amund</w:t>
      </w:r>
      <w:r w:rsidR="004F3330" w:rsidRPr="004F3330">
        <w:rPr>
          <w:sz w:val="22"/>
          <w:szCs w:val="22"/>
          <w:lang w:val="uk-UA"/>
        </w:rPr>
        <w:t xml:space="preserve"> </w:t>
      </w:r>
      <w:r w:rsidR="004F3330" w:rsidRPr="00EA40BD">
        <w:rPr>
          <w:sz w:val="22"/>
          <w:szCs w:val="22"/>
          <w:lang w:val="en-GB"/>
        </w:rPr>
        <w:t>Beitnes</w:t>
      </w:r>
      <w:r w:rsidR="005B193B" w:rsidRPr="00F5024D">
        <w:rPr>
          <w:sz w:val="22"/>
          <w:szCs w:val="22"/>
          <w:lang w:val="uk-UA"/>
        </w:rPr>
        <w:t xml:space="preserve"> / </w:t>
      </w:r>
      <w:r w:rsidR="00DF02D5" w:rsidRPr="00DF02D5">
        <w:rPr>
          <w:sz w:val="22"/>
          <w:szCs w:val="22"/>
          <w:lang w:val="uk-UA"/>
        </w:rPr>
        <w:t>Амунд Бейтнес</w:t>
      </w:r>
    </w:p>
    <w:p w14:paraId="34E0FC68" w14:textId="28E8F097" w:rsidR="00315B26" w:rsidRPr="001909F6" w:rsidRDefault="007E2709" w:rsidP="00315B26">
      <w:pPr>
        <w:tabs>
          <w:tab w:val="left" w:pos="567"/>
          <w:tab w:val="left" w:pos="4962"/>
          <w:tab w:val="left" w:pos="5387"/>
        </w:tabs>
        <w:rPr>
          <w:sz w:val="22"/>
          <w:szCs w:val="22"/>
          <w:lang w:val="uk-UA"/>
        </w:rPr>
      </w:pPr>
      <w:r w:rsidRPr="006D29C7">
        <w:rPr>
          <w:sz w:val="22"/>
          <w:szCs w:val="22"/>
          <w:lang w:val="uk-UA"/>
        </w:rPr>
        <w:tab/>
      </w:r>
      <w:r w:rsidRPr="006D29C7">
        <w:rPr>
          <w:sz w:val="22"/>
          <w:szCs w:val="22"/>
          <w:lang w:val="en-GB"/>
        </w:rPr>
        <w:t>Managing</w:t>
      </w:r>
      <w:r w:rsidRPr="006D29C7">
        <w:rPr>
          <w:sz w:val="22"/>
          <w:szCs w:val="22"/>
          <w:lang w:val="uk-UA"/>
        </w:rPr>
        <w:t xml:space="preserve"> </w:t>
      </w:r>
      <w:r w:rsidRPr="006D29C7">
        <w:rPr>
          <w:sz w:val="22"/>
          <w:szCs w:val="22"/>
          <w:lang w:val="en-GB"/>
        </w:rPr>
        <w:t>Director</w:t>
      </w:r>
      <w:r w:rsidRPr="006D29C7">
        <w:rPr>
          <w:sz w:val="22"/>
          <w:szCs w:val="22"/>
          <w:lang w:val="uk-UA"/>
        </w:rPr>
        <w:t xml:space="preserve"> / </w:t>
      </w:r>
      <w:r w:rsidR="005F5B34" w:rsidRPr="005F5B34">
        <w:rPr>
          <w:sz w:val="22"/>
          <w:szCs w:val="22"/>
          <w:lang w:val="uk-UA"/>
        </w:rPr>
        <w:t xml:space="preserve">Керуючий </w:t>
      </w:r>
      <w:r w:rsidR="002C0225">
        <w:rPr>
          <w:sz w:val="22"/>
          <w:szCs w:val="22"/>
          <w:lang w:val="uk-UA"/>
        </w:rPr>
        <w:t>Д</w:t>
      </w:r>
      <w:r w:rsidR="005F5B34" w:rsidRPr="005F5B34">
        <w:rPr>
          <w:sz w:val="22"/>
          <w:szCs w:val="22"/>
          <w:lang w:val="uk-UA"/>
        </w:rPr>
        <w:t>иректор</w:t>
      </w:r>
      <w:r w:rsidRPr="006D29C7">
        <w:rPr>
          <w:sz w:val="22"/>
          <w:szCs w:val="22"/>
          <w:lang w:val="uk-UA"/>
        </w:rPr>
        <w:tab/>
      </w:r>
      <w:r w:rsidRPr="006D29C7">
        <w:rPr>
          <w:sz w:val="22"/>
          <w:szCs w:val="22"/>
          <w:lang w:val="uk-UA"/>
        </w:rPr>
        <w:tab/>
      </w:r>
      <w:r w:rsidR="004F3330">
        <w:rPr>
          <w:sz w:val="22"/>
          <w:szCs w:val="22"/>
          <w:lang w:val="en-GB"/>
        </w:rPr>
        <w:t>Investment</w:t>
      </w:r>
      <w:r w:rsidR="004F3330" w:rsidRPr="00DF02D5">
        <w:rPr>
          <w:sz w:val="22"/>
          <w:szCs w:val="22"/>
          <w:lang w:val="uk-UA"/>
        </w:rPr>
        <w:t xml:space="preserve"> </w:t>
      </w:r>
      <w:r w:rsidR="00653F69">
        <w:rPr>
          <w:sz w:val="22"/>
          <w:szCs w:val="22"/>
          <w:lang w:val="en-GB"/>
        </w:rPr>
        <w:t>Director</w:t>
      </w:r>
      <w:r w:rsidR="00653F69" w:rsidRPr="006D29C7">
        <w:rPr>
          <w:sz w:val="22"/>
          <w:szCs w:val="22"/>
          <w:lang w:val="uk-UA"/>
        </w:rPr>
        <w:t xml:space="preserve"> </w:t>
      </w:r>
      <w:r w:rsidRPr="006D29C7">
        <w:rPr>
          <w:sz w:val="22"/>
          <w:szCs w:val="22"/>
          <w:lang w:val="uk-UA"/>
        </w:rPr>
        <w:t>/</w:t>
      </w:r>
      <w:r w:rsidR="00DF02D5" w:rsidRPr="00DF02D5">
        <w:rPr>
          <w:sz w:val="22"/>
          <w:szCs w:val="22"/>
          <w:lang w:val="uk-UA"/>
        </w:rPr>
        <w:tab/>
      </w:r>
      <w:r w:rsidR="00DF02D5" w:rsidRPr="00DF02D5">
        <w:rPr>
          <w:sz w:val="22"/>
          <w:szCs w:val="22"/>
          <w:lang w:val="uk-UA"/>
        </w:rPr>
        <w:tab/>
      </w:r>
      <w:r w:rsidR="00DF02D5" w:rsidRPr="00DF02D5">
        <w:rPr>
          <w:sz w:val="22"/>
          <w:szCs w:val="22"/>
          <w:lang w:val="uk-UA"/>
        </w:rPr>
        <w:tab/>
      </w:r>
      <w:r w:rsidR="00653F69">
        <w:rPr>
          <w:sz w:val="22"/>
          <w:szCs w:val="22"/>
          <w:lang w:val="uk-UA"/>
        </w:rPr>
        <w:t>І</w:t>
      </w:r>
      <w:r w:rsidR="00DF02D5" w:rsidRPr="00DF02D5">
        <w:rPr>
          <w:sz w:val="22"/>
          <w:szCs w:val="22"/>
          <w:lang w:val="uk-UA"/>
        </w:rPr>
        <w:t xml:space="preserve">нвестиційний </w:t>
      </w:r>
      <w:r w:rsidR="00653F69">
        <w:rPr>
          <w:sz w:val="22"/>
          <w:szCs w:val="22"/>
          <w:lang w:val="uk-UA"/>
        </w:rPr>
        <w:t>Директор</w:t>
      </w:r>
    </w:p>
    <w:p w14:paraId="363FEF55" w14:textId="77777777" w:rsidR="00315B26" w:rsidRPr="006D29C7" w:rsidRDefault="007E2709" w:rsidP="00315B26">
      <w:pPr>
        <w:tabs>
          <w:tab w:val="left" w:pos="567"/>
          <w:tab w:val="left" w:pos="4962"/>
          <w:tab w:val="left" w:pos="5387"/>
        </w:tabs>
        <w:rPr>
          <w:sz w:val="22"/>
          <w:szCs w:val="22"/>
          <w:lang w:val="uk-UA"/>
        </w:rPr>
      </w:pPr>
      <w:r w:rsidRPr="00F5024D">
        <w:rPr>
          <w:sz w:val="22"/>
          <w:szCs w:val="22"/>
          <w:lang w:val="uk-UA"/>
        </w:rPr>
        <w:tab/>
      </w:r>
      <w:r w:rsidRPr="00F5024D">
        <w:rPr>
          <w:sz w:val="22"/>
          <w:szCs w:val="22"/>
          <w:lang w:val="uk-UA"/>
        </w:rPr>
        <w:tab/>
      </w:r>
      <w:r w:rsidRPr="00F5024D">
        <w:rPr>
          <w:sz w:val="22"/>
          <w:szCs w:val="22"/>
          <w:lang w:val="uk-UA"/>
        </w:rPr>
        <w:tab/>
      </w:r>
    </w:p>
    <w:p w14:paraId="4DCD69A4" w14:textId="77777777" w:rsidR="002C4245" w:rsidRPr="00F5024D" w:rsidRDefault="002C4245" w:rsidP="000E0AF7">
      <w:pPr>
        <w:tabs>
          <w:tab w:val="left" w:pos="567"/>
          <w:tab w:val="left" w:pos="4962"/>
          <w:tab w:val="left" w:pos="5387"/>
        </w:tabs>
        <w:rPr>
          <w:sz w:val="22"/>
          <w:szCs w:val="22"/>
          <w:lang w:val="uk-UA"/>
        </w:rPr>
      </w:pPr>
    </w:p>
    <w:p w14:paraId="5C5AA9A5" w14:textId="77777777" w:rsidR="00C85BFD" w:rsidRPr="00F5024D" w:rsidRDefault="00C85BFD" w:rsidP="000E0AF7">
      <w:pPr>
        <w:widowControl w:val="0"/>
        <w:tabs>
          <w:tab w:val="left" w:pos="0"/>
        </w:tabs>
        <w:rPr>
          <w:sz w:val="22"/>
          <w:szCs w:val="22"/>
          <w:lang w:val="uk-UA"/>
        </w:rPr>
      </w:pPr>
    </w:p>
    <w:p w14:paraId="1D2AFC74" w14:textId="77777777" w:rsidR="00A42319" w:rsidRPr="00F5024D" w:rsidRDefault="00A42319" w:rsidP="000E0AF7">
      <w:pPr>
        <w:widowControl w:val="0"/>
        <w:tabs>
          <w:tab w:val="left" w:pos="0"/>
        </w:tabs>
        <w:rPr>
          <w:sz w:val="22"/>
          <w:szCs w:val="22"/>
          <w:lang w:val="uk-UA"/>
        </w:rPr>
      </w:pPr>
    </w:p>
    <w:p w14:paraId="1523BBFE" w14:textId="5B3D8A09" w:rsidR="0057584D" w:rsidRPr="00EE5582" w:rsidRDefault="007E2709" w:rsidP="00043BE7">
      <w:pPr>
        <w:widowControl w:val="0"/>
        <w:ind w:left="90"/>
        <w:rPr>
          <w:b/>
          <w:sz w:val="22"/>
          <w:szCs w:val="22"/>
          <w:lang w:val="uk-UA"/>
        </w:rPr>
      </w:pPr>
      <w:r w:rsidRPr="006D29C7">
        <w:rPr>
          <w:sz w:val="22"/>
          <w:szCs w:val="22"/>
          <w:lang w:val="en-GB"/>
        </w:rPr>
        <w:t>For</w:t>
      </w:r>
      <w:r w:rsidRPr="00EE5582">
        <w:rPr>
          <w:b/>
          <w:sz w:val="22"/>
          <w:szCs w:val="22"/>
          <w:lang w:val="uk-UA"/>
        </w:rPr>
        <w:t xml:space="preserve"> </w:t>
      </w:r>
      <w:r w:rsidR="006A59FF">
        <w:rPr>
          <w:b/>
          <w:bCs/>
          <w:sz w:val="22"/>
          <w:szCs w:val="22"/>
          <w:lang w:val="en-US"/>
        </w:rPr>
        <w:t>SUMY</w:t>
      </w:r>
      <w:r w:rsidRPr="00EE5582">
        <w:rPr>
          <w:b/>
          <w:sz w:val="22"/>
          <w:szCs w:val="22"/>
          <w:lang w:val="uk-UA"/>
        </w:rPr>
        <w:t xml:space="preserve"> </w:t>
      </w:r>
      <w:r w:rsidRPr="006D29C7">
        <w:rPr>
          <w:b/>
          <w:sz w:val="22"/>
          <w:szCs w:val="22"/>
          <w:lang w:val="en-GB"/>
        </w:rPr>
        <w:t>CITY</w:t>
      </w:r>
      <w:r w:rsidRPr="00EE5582">
        <w:rPr>
          <w:b/>
          <w:sz w:val="22"/>
          <w:szCs w:val="22"/>
          <w:lang w:val="uk-UA"/>
        </w:rPr>
        <w:t xml:space="preserve"> </w:t>
      </w:r>
      <w:r w:rsidRPr="006D29C7">
        <w:rPr>
          <w:b/>
          <w:sz w:val="22"/>
          <w:szCs w:val="22"/>
          <w:lang w:val="en-GB"/>
        </w:rPr>
        <w:t>COUNCIL</w:t>
      </w:r>
      <w:r w:rsidRPr="00EE5582">
        <w:rPr>
          <w:b/>
          <w:sz w:val="22"/>
          <w:szCs w:val="22"/>
          <w:lang w:val="uk-UA"/>
        </w:rPr>
        <w:t xml:space="preserve"> / </w:t>
      </w:r>
    </w:p>
    <w:p w14:paraId="16EFCE8D" w14:textId="39680FEB" w:rsidR="00C85BFD" w:rsidRPr="00EE5582" w:rsidRDefault="007E2709" w:rsidP="00043BE7">
      <w:pPr>
        <w:widowControl w:val="0"/>
        <w:ind w:left="90"/>
        <w:rPr>
          <w:sz w:val="22"/>
          <w:szCs w:val="22"/>
          <w:lang w:val="uk-UA"/>
        </w:rPr>
      </w:pPr>
      <w:r w:rsidRPr="00EE5582">
        <w:rPr>
          <w:sz w:val="22"/>
          <w:szCs w:val="22"/>
          <w:lang w:val="uk-UA"/>
        </w:rPr>
        <w:t>Від</w:t>
      </w:r>
      <w:r w:rsidRPr="00EE5582">
        <w:rPr>
          <w:i/>
          <w:sz w:val="22"/>
          <w:szCs w:val="22"/>
          <w:lang w:val="uk-UA"/>
        </w:rPr>
        <w:t xml:space="preserve"> </w:t>
      </w:r>
      <w:r w:rsidR="006A59FF">
        <w:rPr>
          <w:b/>
          <w:bCs/>
          <w:sz w:val="22"/>
          <w:szCs w:val="22"/>
          <w:lang w:val="uk-UA"/>
        </w:rPr>
        <w:t>СУМСЬКОЇ</w:t>
      </w:r>
      <w:r w:rsidRPr="006D29C7">
        <w:rPr>
          <w:b/>
          <w:sz w:val="22"/>
          <w:szCs w:val="22"/>
          <w:lang w:val="uk-UA"/>
        </w:rPr>
        <w:t xml:space="preserve"> МІСЬКОЇ РАДИ</w:t>
      </w:r>
    </w:p>
    <w:p w14:paraId="08D3B172" w14:textId="77777777" w:rsidR="00C85BFD" w:rsidRPr="00EE5582" w:rsidRDefault="00C85BFD" w:rsidP="000E0AF7">
      <w:pPr>
        <w:widowControl w:val="0"/>
        <w:tabs>
          <w:tab w:val="left" w:pos="0"/>
        </w:tabs>
        <w:rPr>
          <w:sz w:val="22"/>
          <w:szCs w:val="22"/>
          <w:lang w:val="uk-UA"/>
        </w:rPr>
      </w:pPr>
    </w:p>
    <w:p w14:paraId="3C4B1B0F" w14:textId="77777777" w:rsidR="00867581" w:rsidRPr="00EE5582" w:rsidRDefault="00867581" w:rsidP="000E0AF7">
      <w:pPr>
        <w:widowControl w:val="0"/>
        <w:tabs>
          <w:tab w:val="left" w:pos="0"/>
        </w:tabs>
        <w:rPr>
          <w:sz w:val="22"/>
          <w:szCs w:val="22"/>
          <w:lang w:val="uk-UA"/>
        </w:rPr>
      </w:pPr>
    </w:p>
    <w:p w14:paraId="2859F494" w14:textId="77777777" w:rsidR="00C65A6B" w:rsidRPr="00EE5582" w:rsidRDefault="00C65A6B" w:rsidP="000E0AF7">
      <w:pPr>
        <w:widowControl w:val="0"/>
        <w:tabs>
          <w:tab w:val="left" w:pos="0"/>
        </w:tabs>
        <w:rPr>
          <w:sz w:val="22"/>
          <w:szCs w:val="22"/>
          <w:lang w:val="uk-UA"/>
        </w:rPr>
      </w:pPr>
    </w:p>
    <w:p w14:paraId="1E089B59" w14:textId="77777777" w:rsidR="001730DB" w:rsidRPr="00653F69" w:rsidRDefault="007E2709" w:rsidP="00043BE7">
      <w:pPr>
        <w:widowControl w:val="0"/>
        <w:tabs>
          <w:tab w:val="left" w:pos="180"/>
        </w:tabs>
        <w:ind w:left="180"/>
        <w:rPr>
          <w:sz w:val="22"/>
          <w:szCs w:val="22"/>
          <w:lang w:val="uk-UA"/>
        </w:rPr>
      </w:pPr>
      <w:r w:rsidRPr="006D29C7">
        <w:rPr>
          <w:sz w:val="22"/>
          <w:szCs w:val="22"/>
          <w:lang w:val="en-GB"/>
        </w:rPr>
        <w:t>By</w:t>
      </w:r>
      <w:r w:rsidR="00DC3147">
        <w:rPr>
          <w:sz w:val="22"/>
          <w:szCs w:val="22"/>
          <w:lang w:val="uk-UA"/>
        </w:rPr>
        <w:t xml:space="preserve"> </w:t>
      </w:r>
      <w:r w:rsidRPr="00653F69">
        <w:rPr>
          <w:sz w:val="22"/>
          <w:szCs w:val="22"/>
          <w:lang w:val="uk-UA"/>
        </w:rPr>
        <w:t>/ підпис:</w:t>
      </w:r>
      <w:r w:rsidRPr="00653F69">
        <w:rPr>
          <w:sz w:val="22"/>
          <w:szCs w:val="22"/>
          <w:lang w:val="uk-UA"/>
        </w:rPr>
        <w:tab/>
        <w:t>_________________________</w:t>
      </w:r>
    </w:p>
    <w:p w14:paraId="4B3C670B" w14:textId="3FC73447" w:rsidR="000834B6" w:rsidRPr="00653F69" w:rsidRDefault="007E2709" w:rsidP="000834B6">
      <w:pPr>
        <w:widowControl w:val="0"/>
        <w:tabs>
          <w:tab w:val="left" w:pos="0"/>
        </w:tabs>
        <w:rPr>
          <w:sz w:val="22"/>
          <w:szCs w:val="22"/>
          <w:lang w:val="uk-UA"/>
        </w:rPr>
      </w:pPr>
      <w:r w:rsidRPr="00653F69">
        <w:rPr>
          <w:sz w:val="22"/>
          <w:szCs w:val="22"/>
          <w:lang w:val="uk-UA"/>
        </w:rPr>
        <w:tab/>
      </w:r>
      <w:r w:rsidRPr="00653F69">
        <w:rPr>
          <w:sz w:val="22"/>
          <w:szCs w:val="22"/>
          <w:lang w:val="uk-UA"/>
        </w:rPr>
        <w:tab/>
      </w:r>
      <w:r w:rsidR="00653F69" w:rsidRPr="00653F69">
        <w:rPr>
          <w:noProof/>
          <w:sz w:val="22"/>
          <w:szCs w:val="22"/>
          <w:lang w:val="en-GB"/>
        </w:rPr>
        <w:t>Lypova</w:t>
      </w:r>
      <w:r w:rsidR="00653F69" w:rsidRPr="00653F69">
        <w:rPr>
          <w:noProof/>
          <w:sz w:val="22"/>
          <w:szCs w:val="22"/>
          <w:lang w:val="uk-UA"/>
        </w:rPr>
        <w:t xml:space="preserve"> </w:t>
      </w:r>
      <w:r w:rsidR="00653F69" w:rsidRPr="00653F69">
        <w:rPr>
          <w:noProof/>
          <w:sz w:val="22"/>
          <w:szCs w:val="22"/>
          <w:lang w:val="en-GB"/>
        </w:rPr>
        <w:t>Svitlana</w:t>
      </w:r>
      <w:r w:rsidR="00653F69" w:rsidRPr="00653F69">
        <w:rPr>
          <w:noProof/>
          <w:sz w:val="22"/>
          <w:szCs w:val="22"/>
          <w:lang w:val="uk-UA"/>
        </w:rPr>
        <w:t xml:space="preserve"> </w:t>
      </w:r>
      <w:r w:rsidR="00653F69" w:rsidRPr="00653F69">
        <w:rPr>
          <w:noProof/>
          <w:sz w:val="22"/>
          <w:szCs w:val="22"/>
          <w:lang w:val="en-GB"/>
        </w:rPr>
        <w:t>Andriivna</w:t>
      </w:r>
      <w:r w:rsidR="008E5EC8" w:rsidRPr="00653F69" w:rsidDel="008E5EC8">
        <w:rPr>
          <w:sz w:val="22"/>
          <w:szCs w:val="22"/>
          <w:lang w:val="uk-UA"/>
        </w:rPr>
        <w:t xml:space="preserve"> </w:t>
      </w:r>
      <w:r w:rsidR="000834B6" w:rsidRPr="00653F69">
        <w:rPr>
          <w:sz w:val="22"/>
          <w:szCs w:val="22"/>
          <w:lang w:val="uk-UA"/>
        </w:rPr>
        <w:t xml:space="preserve">/ </w:t>
      </w:r>
      <w:r w:rsidR="00653F69" w:rsidRPr="00653F69">
        <w:rPr>
          <w:color w:val="000000"/>
          <w:sz w:val="22"/>
          <w:szCs w:val="22"/>
          <w:lang w:val="uk-UA"/>
        </w:rPr>
        <w:t>Липова Світлана Андріївна</w:t>
      </w:r>
    </w:p>
    <w:p w14:paraId="6749F64C" w14:textId="4AF35D48" w:rsidR="000834B6" w:rsidRPr="00FA02B5" w:rsidRDefault="00653F69" w:rsidP="000834B6">
      <w:pPr>
        <w:widowControl w:val="0"/>
        <w:tabs>
          <w:tab w:val="left" w:pos="0"/>
        </w:tabs>
        <w:ind w:left="1418"/>
        <w:rPr>
          <w:sz w:val="22"/>
          <w:szCs w:val="22"/>
          <w:lang w:val="uk-UA"/>
        </w:rPr>
      </w:pPr>
      <w:r w:rsidRPr="00653F69">
        <w:rPr>
          <w:noProof/>
          <w:sz w:val="22"/>
          <w:szCs w:val="22"/>
          <w:lang w:val="en-GB"/>
        </w:rPr>
        <w:t>Director</w:t>
      </w:r>
      <w:r w:rsidRPr="00653F69">
        <w:rPr>
          <w:noProof/>
          <w:sz w:val="22"/>
          <w:szCs w:val="22"/>
          <w:lang w:val="uk-UA"/>
        </w:rPr>
        <w:t xml:space="preserve"> </w:t>
      </w:r>
      <w:r w:rsidRPr="00653F69">
        <w:rPr>
          <w:noProof/>
          <w:sz w:val="22"/>
          <w:szCs w:val="22"/>
          <w:lang w:val="en-GB"/>
        </w:rPr>
        <w:t>of</w:t>
      </w:r>
      <w:r w:rsidRPr="00653F69">
        <w:rPr>
          <w:noProof/>
          <w:sz w:val="22"/>
          <w:szCs w:val="22"/>
          <w:lang w:val="uk-UA"/>
        </w:rPr>
        <w:t xml:space="preserve"> </w:t>
      </w:r>
      <w:r w:rsidRPr="00653F69">
        <w:rPr>
          <w:noProof/>
          <w:sz w:val="22"/>
          <w:szCs w:val="22"/>
          <w:lang w:val="en-GB"/>
        </w:rPr>
        <w:t>Finance</w:t>
      </w:r>
      <w:r w:rsidRPr="00653F69">
        <w:rPr>
          <w:noProof/>
          <w:sz w:val="22"/>
          <w:szCs w:val="22"/>
          <w:lang w:val="uk-UA"/>
        </w:rPr>
        <w:t xml:space="preserve">, </w:t>
      </w:r>
      <w:r w:rsidRPr="00653F69">
        <w:rPr>
          <w:noProof/>
          <w:sz w:val="22"/>
          <w:szCs w:val="22"/>
          <w:lang w:val="en-GB"/>
        </w:rPr>
        <w:t>Economy</w:t>
      </w:r>
      <w:r w:rsidRPr="00653F69">
        <w:rPr>
          <w:noProof/>
          <w:sz w:val="22"/>
          <w:szCs w:val="22"/>
          <w:lang w:val="uk-UA"/>
        </w:rPr>
        <w:t xml:space="preserve"> </w:t>
      </w:r>
      <w:r w:rsidRPr="00653F69">
        <w:rPr>
          <w:noProof/>
          <w:sz w:val="22"/>
          <w:szCs w:val="22"/>
          <w:lang w:val="en-GB"/>
        </w:rPr>
        <w:t>and</w:t>
      </w:r>
      <w:r w:rsidRPr="00653F69">
        <w:rPr>
          <w:noProof/>
          <w:sz w:val="22"/>
          <w:szCs w:val="22"/>
          <w:lang w:val="uk-UA"/>
        </w:rPr>
        <w:t xml:space="preserve"> </w:t>
      </w:r>
      <w:r w:rsidRPr="00653F69">
        <w:rPr>
          <w:noProof/>
          <w:sz w:val="22"/>
          <w:szCs w:val="22"/>
          <w:lang w:val="en-GB"/>
        </w:rPr>
        <w:t>Investment</w:t>
      </w:r>
      <w:r w:rsidRPr="00653F69">
        <w:rPr>
          <w:noProof/>
          <w:sz w:val="22"/>
          <w:szCs w:val="22"/>
          <w:lang w:val="uk-UA"/>
        </w:rPr>
        <w:t xml:space="preserve"> </w:t>
      </w:r>
      <w:r w:rsidRPr="00653F69">
        <w:rPr>
          <w:noProof/>
          <w:sz w:val="22"/>
          <w:szCs w:val="22"/>
          <w:lang w:val="en-GB"/>
        </w:rPr>
        <w:t>Department</w:t>
      </w:r>
      <w:r w:rsidRPr="00653F69">
        <w:rPr>
          <w:noProof/>
          <w:sz w:val="22"/>
          <w:szCs w:val="22"/>
          <w:lang w:val="uk-UA"/>
        </w:rPr>
        <w:t xml:space="preserve"> </w:t>
      </w:r>
      <w:r w:rsidRPr="00653F69">
        <w:rPr>
          <w:noProof/>
          <w:sz w:val="22"/>
          <w:szCs w:val="22"/>
          <w:lang w:val="en-GB"/>
        </w:rPr>
        <w:t>of</w:t>
      </w:r>
      <w:r w:rsidRPr="00653F69">
        <w:rPr>
          <w:noProof/>
          <w:sz w:val="22"/>
          <w:szCs w:val="22"/>
          <w:lang w:val="uk-UA"/>
        </w:rPr>
        <w:t xml:space="preserve"> </w:t>
      </w:r>
      <w:r w:rsidRPr="00653F69">
        <w:rPr>
          <w:noProof/>
          <w:sz w:val="22"/>
          <w:szCs w:val="22"/>
          <w:lang w:val="en-GB"/>
        </w:rPr>
        <w:t>the</w:t>
      </w:r>
      <w:r w:rsidRPr="00653F69">
        <w:rPr>
          <w:noProof/>
          <w:sz w:val="22"/>
          <w:szCs w:val="22"/>
          <w:lang w:val="uk-UA"/>
        </w:rPr>
        <w:t xml:space="preserve"> </w:t>
      </w:r>
      <w:r w:rsidRPr="00653F69">
        <w:rPr>
          <w:noProof/>
          <w:sz w:val="22"/>
          <w:szCs w:val="22"/>
          <w:lang w:val="en-GB"/>
        </w:rPr>
        <w:t>City</w:t>
      </w:r>
      <w:r w:rsidRPr="00653F69">
        <w:rPr>
          <w:noProof/>
          <w:sz w:val="22"/>
          <w:szCs w:val="22"/>
          <w:lang w:val="uk-UA"/>
        </w:rPr>
        <w:t xml:space="preserve"> </w:t>
      </w:r>
      <w:r w:rsidRPr="00653F69">
        <w:rPr>
          <w:noProof/>
          <w:sz w:val="22"/>
          <w:szCs w:val="22"/>
          <w:lang w:val="en-GB"/>
        </w:rPr>
        <w:t>Council</w:t>
      </w:r>
      <w:r w:rsidRPr="00653F69">
        <w:rPr>
          <w:noProof/>
          <w:sz w:val="22"/>
          <w:szCs w:val="22"/>
          <w:lang w:val="uk-UA"/>
        </w:rPr>
        <w:t xml:space="preserve"> </w:t>
      </w:r>
      <w:r w:rsidRPr="00653F69">
        <w:rPr>
          <w:noProof/>
          <w:sz w:val="22"/>
          <w:szCs w:val="22"/>
          <w:lang w:val="en-GB"/>
        </w:rPr>
        <w:t>of</w:t>
      </w:r>
      <w:r w:rsidRPr="00653F69">
        <w:rPr>
          <w:noProof/>
          <w:sz w:val="22"/>
          <w:szCs w:val="22"/>
          <w:lang w:val="uk-UA"/>
        </w:rPr>
        <w:t xml:space="preserve"> </w:t>
      </w:r>
      <w:r w:rsidRPr="00653F69">
        <w:rPr>
          <w:noProof/>
          <w:sz w:val="22"/>
          <w:szCs w:val="22"/>
          <w:lang w:val="en-GB"/>
        </w:rPr>
        <w:t>Sumy</w:t>
      </w:r>
      <w:r w:rsidRPr="00653F69">
        <w:rPr>
          <w:noProof/>
          <w:sz w:val="22"/>
          <w:szCs w:val="22"/>
          <w:lang w:val="uk-UA"/>
        </w:rPr>
        <w:t xml:space="preserve"> </w:t>
      </w:r>
      <w:r w:rsidR="000834B6" w:rsidRPr="00653F69">
        <w:rPr>
          <w:noProof/>
          <w:sz w:val="22"/>
          <w:szCs w:val="22"/>
          <w:lang w:val="uk-UA"/>
        </w:rPr>
        <w:t xml:space="preserve">/ </w:t>
      </w:r>
      <w:r w:rsidRPr="00653F69">
        <w:rPr>
          <w:color w:val="000000"/>
          <w:sz w:val="22"/>
          <w:szCs w:val="22"/>
          <w:lang w:val="uk-UA"/>
        </w:rPr>
        <w:t xml:space="preserve">Директор департаменту фінансів, економіки та інвестицій Сумської міської ради </w:t>
      </w:r>
      <w:r w:rsidR="008E5EC8" w:rsidRPr="00575ED4">
        <w:rPr>
          <w:color w:val="000000"/>
          <w:szCs w:val="24"/>
          <w:lang w:val="uk-UA"/>
        </w:rPr>
        <w:t xml:space="preserve"> </w:t>
      </w:r>
    </w:p>
    <w:p w14:paraId="1B7AB1A1" w14:textId="77777777" w:rsidR="004A3027" w:rsidRDefault="007E2709">
      <w:pPr>
        <w:widowControl w:val="0"/>
        <w:tabs>
          <w:tab w:val="left" w:pos="0"/>
        </w:tabs>
        <w:rPr>
          <w:sz w:val="22"/>
          <w:szCs w:val="22"/>
          <w:lang w:val="uk-UA"/>
        </w:rPr>
      </w:pPr>
      <w:r w:rsidRPr="007E2709">
        <w:rPr>
          <w:sz w:val="22"/>
          <w:szCs w:val="22"/>
          <w:lang w:val="uk-UA"/>
        </w:rPr>
        <w:br w:type="page"/>
      </w:r>
    </w:p>
    <w:tbl>
      <w:tblPr>
        <w:tblW w:w="9747" w:type="dxa"/>
        <w:tblLayout w:type="fixed"/>
        <w:tblLook w:val="00A0" w:firstRow="1" w:lastRow="0" w:firstColumn="1" w:lastColumn="0" w:noHBand="0" w:noVBand="0"/>
      </w:tblPr>
      <w:tblGrid>
        <w:gridCol w:w="4873"/>
        <w:gridCol w:w="4874"/>
      </w:tblGrid>
      <w:tr w:rsidR="00C85BFD" w:rsidRPr="00A43D10" w14:paraId="7D09D8DD" w14:textId="77777777" w:rsidTr="00A641EF">
        <w:tc>
          <w:tcPr>
            <w:tcW w:w="4873" w:type="dxa"/>
          </w:tcPr>
          <w:p w14:paraId="4CFD362B" w14:textId="77777777" w:rsidR="00C85BFD" w:rsidRPr="00037C73" w:rsidRDefault="00C85BFD" w:rsidP="00037C73">
            <w:pPr>
              <w:widowControl w:val="0"/>
              <w:tabs>
                <w:tab w:val="left" w:pos="0"/>
              </w:tabs>
              <w:jc w:val="both"/>
              <w:rPr>
                <w:b/>
                <w:sz w:val="22"/>
                <w:szCs w:val="22"/>
                <w:lang w:val="en-GB"/>
              </w:rPr>
            </w:pPr>
            <w:r w:rsidRPr="00037C73">
              <w:rPr>
                <w:b/>
                <w:sz w:val="22"/>
                <w:szCs w:val="22"/>
                <w:lang w:val="en-GB"/>
              </w:rPr>
              <w:t>GENERAL TERMS AND CONDITIONS (</w:t>
            </w:r>
            <w:r w:rsidR="005E5478" w:rsidRPr="00037C73">
              <w:rPr>
                <w:b/>
                <w:sz w:val="22"/>
                <w:szCs w:val="22"/>
                <w:lang w:val="en-GB"/>
              </w:rPr>
              <w:t>O</w:t>
            </w:r>
            <w:r w:rsidR="00553246" w:rsidRPr="00037C73">
              <w:rPr>
                <w:b/>
                <w:sz w:val="22"/>
                <w:szCs w:val="22"/>
                <w:lang w:val="en-GB"/>
              </w:rPr>
              <w:t>F</w:t>
            </w:r>
            <w:r w:rsidR="005E5478" w:rsidRPr="00037C73">
              <w:rPr>
                <w:b/>
                <w:sz w:val="22"/>
                <w:szCs w:val="22"/>
                <w:lang w:val="en-GB"/>
              </w:rPr>
              <w:t xml:space="preserve"> THE </w:t>
            </w:r>
            <w:r w:rsidRPr="00037C73">
              <w:rPr>
                <w:b/>
                <w:sz w:val="22"/>
                <w:szCs w:val="22"/>
                <w:lang w:val="en-GB"/>
              </w:rPr>
              <w:t>GRANT AGREEMENT)</w:t>
            </w:r>
          </w:p>
        </w:tc>
        <w:tc>
          <w:tcPr>
            <w:tcW w:w="4874" w:type="dxa"/>
          </w:tcPr>
          <w:p w14:paraId="2913F0CE" w14:textId="70140BF6" w:rsidR="00C85BFD" w:rsidRPr="00037C73" w:rsidRDefault="00C85BFD" w:rsidP="00037C73">
            <w:pPr>
              <w:widowControl w:val="0"/>
              <w:tabs>
                <w:tab w:val="left" w:pos="0"/>
              </w:tabs>
              <w:jc w:val="both"/>
              <w:rPr>
                <w:b/>
                <w:sz w:val="22"/>
                <w:szCs w:val="22"/>
                <w:lang w:val="uk-UA"/>
              </w:rPr>
            </w:pPr>
            <w:r w:rsidRPr="00037C73">
              <w:rPr>
                <w:b/>
                <w:sz w:val="22"/>
                <w:szCs w:val="22"/>
                <w:lang w:val="uk-UA"/>
              </w:rPr>
              <w:t xml:space="preserve">ЗАГАЛЬНІ УМОВИ </w:t>
            </w:r>
            <w:r w:rsidR="000C6740" w:rsidRPr="00037C73">
              <w:rPr>
                <w:b/>
                <w:sz w:val="22"/>
                <w:szCs w:val="22"/>
                <w:lang w:val="uk-UA"/>
              </w:rPr>
              <w:t>І</w:t>
            </w:r>
            <w:r w:rsidRPr="00037C73">
              <w:rPr>
                <w:b/>
                <w:sz w:val="22"/>
                <w:szCs w:val="22"/>
                <w:lang w:val="uk-UA"/>
              </w:rPr>
              <w:t xml:space="preserve"> ПОРЯДОК (</w:t>
            </w:r>
            <w:r w:rsidR="00B460F6" w:rsidRPr="00037C73">
              <w:rPr>
                <w:b/>
                <w:sz w:val="22"/>
                <w:szCs w:val="22"/>
                <w:lang w:val="uk-UA"/>
              </w:rPr>
              <w:t>ДОГОВОРУ ПРО ГРАНТ</w:t>
            </w:r>
            <w:r w:rsidRPr="00037C73">
              <w:rPr>
                <w:b/>
                <w:sz w:val="22"/>
                <w:szCs w:val="22"/>
                <w:lang w:val="uk-UA"/>
              </w:rPr>
              <w:t xml:space="preserve">) </w:t>
            </w:r>
          </w:p>
        </w:tc>
      </w:tr>
      <w:tr w:rsidR="00755D57" w:rsidRPr="00A43D10" w14:paraId="2FD9B424" w14:textId="77777777" w:rsidTr="00A641EF">
        <w:tc>
          <w:tcPr>
            <w:tcW w:w="4873" w:type="dxa"/>
          </w:tcPr>
          <w:p w14:paraId="7DD181CE" w14:textId="77777777" w:rsidR="00755D57" w:rsidRPr="00551FCE" w:rsidRDefault="00755D57" w:rsidP="00037C73">
            <w:pPr>
              <w:widowControl w:val="0"/>
              <w:tabs>
                <w:tab w:val="left" w:pos="0"/>
              </w:tabs>
              <w:jc w:val="both"/>
              <w:rPr>
                <w:b/>
                <w:bCs/>
                <w:sz w:val="22"/>
                <w:szCs w:val="22"/>
                <w:lang w:val="ru-RU"/>
              </w:rPr>
            </w:pPr>
          </w:p>
        </w:tc>
        <w:tc>
          <w:tcPr>
            <w:tcW w:w="4874" w:type="dxa"/>
          </w:tcPr>
          <w:p w14:paraId="696DAED9" w14:textId="77777777" w:rsidR="00755D57" w:rsidRPr="00037C73" w:rsidRDefault="00755D57" w:rsidP="00037C73">
            <w:pPr>
              <w:widowControl w:val="0"/>
              <w:tabs>
                <w:tab w:val="left" w:pos="0"/>
              </w:tabs>
              <w:jc w:val="both"/>
              <w:rPr>
                <w:b/>
                <w:sz w:val="22"/>
                <w:szCs w:val="22"/>
                <w:lang w:val="uk-UA"/>
              </w:rPr>
            </w:pPr>
          </w:p>
        </w:tc>
      </w:tr>
      <w:tr w:rsidR="00C85BFD" w:rsidRPr="006D29C7" w14:paraId="448B181F" w14:textId="77777777" w:rsidTr="00A641EF">
        <w:tc>
          <w:tcPr>
            <w:tcW w:w="4873" w:type="dxa"/>
          </w:tcPr>
          <w:p w14:paraId="4DE0A5D7" w14:textId="77777777" w:rsidR="00C85BFD" w:rsidRPr="00037C73" w:rsidRDefault="00C85BFD"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DEFINITIONS</w:t>
            </w:r>
          </w:p>
        </w:tc>
        <w:tc>
          <w:tcPr>
            <w:tcW w:w="4874" w:type="dxa"/>
          </w:tcPr>
          <w:p w14:paraId="3E46FE00" w14:textId="77777777" w:rsidR="00C85BFD" w:rsidRPr="00037C73" w:rsidRDefault="00C85BFD" w:rsidP="00037C73">
            <w:pPr>
              <w:widowControl w:val="0"/>
              <w:tabs>
                <w:tab w:val="left" w:pos="1576"/>
              </w:tabs>
              <w:ind w:left="1559" w:hanging="1559"/>
              <w:jc w:val="both"/>
              <w:rPr>
                <w:b/>
                <w:sz w:val="22"/>
                <w:szCs w:val="22"/>
                <w:lang w:val="uk-UA"/>
              </w:rPr>
            </w:pPr>
            <w:r w:rsidRPr="00037C73">
              <w:rPr>
                <w:b/>
                <w:sz w:val="22"/>
                <w:szCs w:val="22"/>
                <w:lang w:val="uk-UA"/>
              </w:rPr>
              <w:t xml:space="preserve">РОЗДІЛ </w:t>
            </w:r>
            <w:r w:rsidR="007A34C8" w:rsidRPr="00037C73">
              <w:rPr>
                <w:b/>
                <w:sz w:val="22"/>
                <w:szCs w:val="22"/>
                <w:lang w:val="uk-UA"/>
              </w:rPr>
              <w:t>1</w:t>
            </w:r>
            <w:r w:rsidR="00AB1D27" w:rsidRPr="00037C73">
              <w:rPr>
                <w:b/>
                <w:sz w:val="22"/>
                <w:szCs w:val="22"/>
                <w:lang w:val="uk-UA"/>
              </w:rPr>
              <w:t>.</w:t>
            </w:r>
            <w:r w:rsidR="00AB1D27" w:rsidRPr="00037C73">
              <w:rPr>
                <w:b/>
                <w:sz w:val="22"/>
                <w:szCs w:val="22"/>
                <w:lang w:val="uk-UA"/>
              </w:rPr>
              <w:tab/>
            </w:r>
            <w:r w:rsidRPr="00037C73">
              <w:rPr>
                <w:b/>
                <w:sz w:val="22"/>
                <w:szCs w:val="22"/>
                <w:lang w:val="uk-UA"/>
              </w:rPr>
              <w:t xml:space="preserve">ТЕРМІНИ </w:t>
            </w:r>
          </w:p>
        </w:tc>
      </w:tr>
      <w:tr w:rsidR="00755D57" w:rsidRPr="006D29C7" w14:paraId="5C458DEA" w14:textId="77777777" w:rsidTr="00A641EF">
        <w:tc>
          <w:tcPr>
            <w:tcW w:w="4873" w:type="dxa"/>
          </w:tcPr>
          <w:p w14:paraId="27293A1A" w14:textId="77777777" w:rsidR="00755D57" w:rsidRPr="00037C73" w:rsidRDefault="00755D57" w:rsidP="00037C73">
            <w:pPr>
              <w:jc w:val="both"/>
              <w:rPr>
                <w:sz w:val="22"/>
                <w:szCs w:val="22"/>
                <w:lang w:val="en-GB"/>
              </w:rPr>
            </w:pPr>
          </w:p>
        </w:tc>
        <w:tc>
          <w:tcPr>
            <w:tcW w:w="4874" w:type="dxa"/>
          </w:tcPr>
          <w:p w14:paraId="73A6ACF1" w14:textId="77777777" w:rsidR="00755D57" w:rsidRPr="00037C73" w:rsidRDefault="00755D57" w:rsidP="00037C73">
            <w:pPr>
              <w:jc w:val="both"/>
              <w:rPr>
                <w:sz w:val="22"/>
                <w:szCs w:val="22"/>
                <w:lang w:val="uk-UA"/>
              </w:rPr>
            </w:pPr>
          </w:p>
        </w:tc>
      </w:tr>
      <w:tr w:rsidR="00C85BFD" w:rsidRPr="00A43D10" w14:paraId="2EE7EE39" w14:textId="77777777" w:rsidTr="00A641EF">
        <w:tc>
          <w:tcPr>
            <w:tcW w:w="4873" w:type="dxa"/>
          </w:tcPr>
          <w:p w14:paraId="7362274A" w14:textId="77777777" w:rsidR="00C85BFD" w:rsidRPr="00037C73" w:rsidRDefault="00C85BFD" w:rsidP="00037C73">
            <w:pPr>
              <w:widowControl w:val="0"/>
              <w:tabs>
                <w:tab w:val="left" w:pos="0"/>
              </w:tabs>
              <w:jc w:val="both"/>
              <w:rPr>
                <w:bCs/>
                <w:sz w:val="22"/>
                <w:szCs w:val="22"/>
                <w:lang w:val="en-GB"/>
              </w:rPr>
            </w:pPr>
            <w:r w:rsidRPr="00037C73">
              <w:rPr>
                <w:bCs/>
                <w:sz w:val="22"/>
                <w:szCs w:val="22"/>
                <w:lang w:val="en-GB"/>
              </w:rPr>
              <w:t>Definitions used in the Special Terms and Conditions shall have the same meaning in these General Terms and Conditions.</w:t>
            </w:r>
          </w:p>
        </w:tc>
        <w:tc>
          <w:tcPr>
            <w:tcW w:w="4874" w:type="dxa"/>
          </w:tcPr>
          <w:p w14:paraId="178A478F" w14:textId="77777777" w:rsidR="00C85BFD" w:rsidRPr="00037C73" w:rsidRDefault="00C85BFD" w:rsidP="00037C73">
            <w:pPr>
              <w:widowControl w:val="0"/>
              <w:tabs>
                <w:tab w:val="left" w:pos="0"/>
              </w:tabs>
              <w:jc w:val="both"/>
              <w:rPr>
                <w:sz w:val="22"/>
                <w:szCs w:val="22"/>
                <w:lang w:val="uk-UA"/>
              </w:rPr>
            </w:pPr>
            <w:r w:rsidRPr="00037C73">
              <w:rPr>
                <w:sz w:val="22"/>
                <w:szCs w:val="22"/>
                <w:lang w:val="uk-UA"/>
              </w:rPr>
              <w:t xml:space="preserve">Терміни, які використовуються в Особливих умовах і </w:t>
            </w:r>
            <w:r w:rsidR="003D3146" w:rsidRPr="00037C73">
              <w:rPr>
                <w:sz w:val="22"/>
                <w:szCs w:val="22"/>
                <w:lang w:val="uk-UA"/>
              </w:rPr>
              <w:t>П</w:t>
            </w:r>
            <w:r w:rsidRPr="00037C73">
              <w:rPr>
                <w:sz w:val="22"/>
                <w:szCs w:val="22"/>
                <w:lang w:val="uk-UA"/>
              </w:rPr>
              <w:t xml:space="preserve">орядку, мають таке саме значення, що і в Загальних умовах і </w:t>
            </w:r>
            <w:r w:rsidR="003D3146" w:rsidRPr="00037C73">
              <w:rPr>
                <w:sz w:val="22"/>
                <w:szCs w:val="22"/>
                <w:lang w:val="uk-UA"/>
              </w:rPr>
              <w:t>П</w:t>
            </w:r>
            <w:r w:rsidRPr="00037C73">
              <w:rPr>
                <w:sz w:val="22"/>
                <w:szCs w:val="22"/>
                <w:lang w:val="uk-UA"/>
              </w:rPr>
              <w:t xml:space="preserve">орядку. </w:t>
            </w:r>
          </w:p>
        </w:tc>
      </w:tr>
      <w:tr w:rsidR="00755D57" w:rsidRPr="00A43D10" w14:paraId="3A688699" w14:textId="77777777" w:rsidTr="00A641EF">
        <w:tc>
          <w:tcPr>
            <w:tcW w:w="4873" w:type="dxa"/>
          </w:tcPr>
          <w:p w14:paraId="12AAE02B" w14:textId="77777777" w:rsidR="00755D57" w:rsidRPr="00551FCE" w:rsidRDefault="00755D57" w:rsidP="00037C73">
            <w:pPr>
              <w:widowControl w:val="0"/>
              <w:tabs>
                <w:tab w:val="left" w:pos="0"/>
              </w:tabs>
              <w:jc w:val="both"/>
              <w:rPr>
                <w:b/>
                <w:bCs/>
                <w:sz w:val="22"/>
                <w:szCs w:val="22"/>
                <w:lang w:val="ru-RU"/>
              </w:rPr>
            </w:pPr>
          </w:p>
        </w:tc>
        <w:tc>
          <w:tcPr>
            <w:tcW w:w="4874" w:type="dxa"/>
          </w:tcPr>
          <w:p w14:paraId="406694D5" w14:textId="77777777" w:rsidR="00755D57" w:rsidRPr="00037C73" w:rsidRDefault="00755D57" w:rsidP="00037C73">
            <w:pPr>
              <w:widowControl w:val="0"/>
              <w:tabs>
                <w:tab w:val="left" w:pos="0"/>
              </w:tabs>
              <w:jc w:val="both"/>
              <w:rPr>
                <w:b/>
                <w:sz w:val="22"/>
                <w:szCs w:val="22"/>
                <w:lang w:val="uk-UA"/>
              </w:rPr>
            </w:pPr>
          </w:p>
        </w:tc>
      </w:tr>
      <w:tr w:rsidR="00C85BFD" w:rsidRPr="006D29C7" w14:paraId="6B24B298" w14:textId="77777777" w:rsidTr="00A641EF">
        <w:tc>
          <w:tcPr>
            <w:tcW w:w="4873" w:type="dxa"/>
          </w:tcPr>
          <w:p w14:paraId="57005F8A" w14:textId="77777777" w:rsidR="00C85BFD" w:rsidRPr="00037C73" w:rsidRDefault="00C85BFD"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DISBURSEMENT</w:t>
            </w:r>
          </w:p>
        </w:tc>
        <w:tc>
          <w:tcPr>
            <w:tcW w:w="4874" w:type="dxa"/>
          </w:tcPr>
          <w:p w14:paraId="445E27AB" w14:textId="77777777" w:rsidR="00C85BFD" w:rsidRPr="00037C73" w:rsidRDefault="00C85BFD" w:rsidP="00037C73">
            <w:pPr>
              <w:widowControl w:val="0"/>
              <w:tabs>
                <w:tab w:val="left" w:pos="1576"/>
              </w:tabs>
              <w:ind w:left="1559" w:hanging="1559"/>
              <w:jc w:val="both"/>
              <w:rPr>
                <w:b/>
                <w:sz w:val="22"/>
                <w:szCs w:val="22"/>
                <w:lang w:val="uk-UA"/>
              </w:rPr>
            </w:pPr>
            <w:r w:rsidRPr="00037C73">
              <w:rPr>
                <w:b/>
                <w:sz w:val="22"/>
                <w:szCs w:val="22"/>
                <w:lang w:val="uk-UA"/>
              </w:rPr>
              <w:t xml:space="preserve">РОЗДІЛ </w:t>
            </w:r>
            <w:r w:rsidR="002E44C0" w:rsidRPr="00037C73">
              <w:rPr>
                <w:b/>
                <w:sz w:val="22"/>
                <w:szCs w:val="22"/>
                <w:lang w:val="uk-UA"/>
              </w:rPr>
              <w:t>2</w:t>
            </w:r>
            <w:r w:rsidRPr="00037C73">
              <w:rPr>
                <w:b/>
                <w:sz w:val="22"/>
                <w:szCs w:val="22"/>
                <w:lang w:val="uk-UA"/>
              </w:rPr>
              <w:t>.</w:t>
            </w:r>
            <w:r w:rsidR="00AB1D27" w:rsidRPr="00037C73">
              <w:rPr>
                <w:b/>
                <w:sz w:val="22"/>
                <w:szCs w:val="22"/>
                <w:lang w:val="uk-UA"/>
              </w:rPr>
              <w:tab/>
            </w:r>
            <w:r w:rsidRPr="00037C73">
              <w:rPr>
                <w:b/>
                <w:sz w:val="22"/>
                <w:szCs w:val="22"/>
                <w:lang w:val="uk-UA"/>
              </w:rPr>
              <w:t>ВИПЛАТИ</w:t>
            </w:r>
          </w:p>
        </w:tc>
      </w:tr>
      <w:tr w:rsidR="00755D57" w:rsidRPr="006D29C7" w14:paraId="65C7A962" w14:textId="77777777" w:rsidTr="00A641EF">
        <w:tc>
          <w:tcPr>
            <w:tcW w:w="4873" w:type="dxa"/>
          </w:tcPr>
          <w:p w14:paraId="79E46B80" w14:textId="77777777" w:rsidR="00755D57" w:rsidRPr="00037C73" w:rsidRDefault="00755D57" w:rsidP="00037C73">
            <w:pPr>
              <w:widowControl w:val="0"/>
              <w:tabs>
                <w:tab w:val="left" w:pos="0"/>
              </w:tabs>
              <w:jc w:val="both"/>
              <w:rPr>
                <w:b/>
                <w:bCs/>
                <w:sz w:val="22"/>
                <w:szCs w:val="22"/>
                <w:lang w:val="en-GB"/>
              </w:rPr>
            </w:pPr>
          </w:p>
        </w:tc>
        <w:tc>
          <w:tcPr>
            <w:tcW w:w="4874" w:type="dxa"/>
          </w:tcPr>
          <w:p w14:paraId="4AFCF81F" w14:textId="77777777" w:rsidR="00755D57" w:rsidRPr="00037C73" w:rsidRDefault="00755D57" w:rsidP="00037C73">
            <w:pPr>
              <w:widowControl w:val="0"/>
              <w:tabs>
                <w:tab w:val="left" w:pos="0"/>
              </w:tabs>
              <w:jc w:val="both"/>
              <w:rPr>
                <w:b/>
                <w:sz w:val="22"/>
                <w:szCs w:val="22"/>
                <w:lang w:val="uk-UA"/>
              </w:rPr>
            </w:pPr>
          </w:p>
        </w:tc>
      </w:tr>
      <w:tr w:rsidR="00C85BFD" w:rsidRPr="00A43D10" w14:paraId="2849F096" w14:textId="77777777" w:rsidTr="00A641EF">
        <w:tc>
          <w:tcPr>
            <w:tcW w:w="4873" w:type="dxa"/>
          </w:tcPr>
          <w:p w14:paraId="37B9F290" w14:textId="1C37D95C" w:rsidR="00C85BFD" w:rsidRPr="00037C73" w:rsidRDefault="00C85BFD" w:rsidP="00E240B0">
            <w:pPr>
              <w:numPr>
                <w:ilvl w:val="0"/>
                <w:numId w:val="29"/>
              </w:numPr>
              <w:ind w:left="454" w:hanging="454"/>
              <w:jc w:val="both"/>
              <w:rPr>
                <w:bCs/>
                <w:sz w:val="22"/>
                <w:szCs w:val="22"/>
                <w:lang w:val="en-GB"/>
              </w:rPr>
            </w:pPr>
            <w:r w:rsidRPr="00037C73">
              <w:rPr>
                <w:bCs/>
                <w:sz w:val="22"/>
                <w:szCs w:val="22"/>
                <w:lang w:val="en-GB"/>
              </w:rPr>
              <w:t xml:space="preserve">Disbursements will be effected upon NEFCO’s receipt of an original disbursement request issued by the </w:t>
            </w:r>
            <w:r w:rsidR="00460051" w:rsidRPr="00037C73">
              <w:rPr>
                <w:sz w:val="22"/>
                <w:szCs w:val="22"/>
                <w:lang w:val="en-GB"/>
              </w:rPr>
              <w:t xml:space="preserve">Grant </w:t>
            </w:r>
            <w:r w:rsidRPr="00037C73">
              <w:rPr>
                <w:bCs/>
                <w:sz w:val="22"/>
                <w:szCs w:val="22"/>
                <w:lang w:val="en-GB"/>
              </w:rPr>
              <w:t xml:space="preserve">Beneficiary on the basis of the Form of Disbursement Request (Annex 2) (the </w:t>
            </w:r>
            <w:r w:rsidR="00B666ED">
              <w:rPr>
                <w:bCs/>
                <w:sz w:val="22"/>
                <w:szCs w:val="22"/>
                <w:lang w:val="en-GB"/>
              </w:rPr>
              <w:t>"</w:t>
            </w:r>
            <w:r w:rsidRPr="00037C73">
              <w:rPr>
                <w:b/>
                <w:bCs/>
                <w:sz w:val="22"/>
                <w:szCs w:val="22"/>
                <w:lang w:val="en-GB"/>
              </w:rPr>
              <w:t>Disbursement Request</w:t>
            </w:r>
            <w:r w:rsidR="00B666ED">
              <w:rPr>
                <w:bCs/>
                <w:sz w:val="22"/>
                <w:szCs w:val="22"/>
                <w:lang w:val="en-GB"/>
              </w:rPr>
              <w:t>"</w:t>
            </w:r>
            <w:r w:rsidRPr="00037C73">
              <w:rPr>
                <w:bCs/>
                <w:sz w:val="22"/>
                <w:szCs w:val="22"/>
                <w:lang w:val="en-GB"/>
              </w:rPr>
              <w:t xml:space="preserve">), provided that the request is satisfactory in substance to NEFCO and is accompanied by supporting documentation evidencing that all relevant </w:t>
            </w:r>
            <w:r w:rsidR="008F394A" w:rsidRPr="00037C73">
              <w:rPr>
                <w:bCs/>
                <w:sz w:val="22"/>
                <w:szCs w:val="22"/>
                <w:lang w:val="en-GB"/>
              </w:rPr>
              <w:t xml:space="preserve">requirements and </w:t>
            </w:r>
            <w:r w:rsidRPr="00037C73">
              <w:rPr>
                <w:bCs/>
                <w:sz w:val="22"/>
                <w:szCs w:val="22"/>
                <w:lang w:val="en-GB"/>
              </w:rPr>
              <w:t>conditions precedent are fulfilled.</w:t>
            </w:r>
          </w:p>
        </w:tc>
        <w:tc>
          <w:tcPr>
            <w:tcW w:w="4874" w:type="dxa"/>
          </w:tcPr>
          <w:p w14:paraId="739B4F9B" w14:textId="5ECD252D" w:rsidR="00C85BFD" w:rsidRPr="00037C73" w:rsidRDefault="00C85BFD" w:rsidP="00E240B0">
            <w:pPr>
              <w:numPr>
                <w:ilvl w:val="0"/>
                <w:numId w:val="30"/>
              </w:numPr>
              <w:ind w:left="454" w:hanging="454"/>
              <w:jc w:val="both"/>
              <w:rPr>
                <w:sz w:val="22"/>
                <w:szCs w:val="22"/>
                <w:lang w:val="uk-UA"/>
              </w:rPr>
            </w:pPr>
            <w:r w:rsidRPr="00037C73">
              <w:rPr>
                <w:sz w:val="22"/>
                <w:szCs w:val="22"/>
                <w:lang w:val="uk-UA"/>
              </w:rPr>
              <w:t xml:space="preserve">Виплати здійснюються після отримання НЕФКО оригіналу запиту про виплату від Одержувача </w:t>
            </w:r>
            <w:r w:rsidR="007C276A" w:rsidRPr="00037C73">
              <w:rPr>
                <w:sz w:val="22"/>
                <w:szCs w:val="22"/>
                <w:lang w:val="uk-UA"/>
              </w:rPr>
              <w:t xml:space="preserve">Гранту </w:t>
            </w:r>
            <w:r w:rsidRPr="00037C73">
              <w:rPr>
                <w:sz w:val="22"/>
                <w:szCs w:val="22"/>
                <w:lang w:val="uk-UA"/>
              </w:rPr>
              <w:t>відповідно до форми запиту на виплату (</w:t>
            </w:r>
            <w:r w:rsidR="00917E5A" w:rsidRPr="00037C73">
              <w:rPr>
                <w:sz w:val="22"/>
                <w:szCs w:val="22"/>
                <w:lang w:val="uk-UA"/>
              </w:rPr>
              <w:t xml:space="preserve">Додаток </w:t>
            </w:r>
            <w:r w:rsidRPr="00037C73">
              <w:rPr>
                <w:sz w:val="22"/>
                <w:szCs w:val="22"/>
                <w:lang w:val="uk-UA"/>
              </w:rPr>
              <w:t xml:space="preserve">2) (далі </w:t>
            </w:r>
            <w:r w:rsidR="00DB2119" w:rsidRPr="00037C73">
              <w:rPr>
                <w:sz w:val="22"/>
                <w:szCs w:val="22"/>
                <w:lang w:val="uk-UA"/>
              </w:rPr>
              <w:t xml:space="preserve">- </w:t>
            </w:r>
            <w:r w:rsidR="00B666ED">
              <w:rPr>
                <w:sz w:val="22"/>
                <w:szCs w:val="22"/>
                <w:lang w:val="uk-UA"/>
              </w:rPr>
              <w:t>"</w:t>
            </w:r>
            <w:r w:rsidRPr="00037C73">
              <w:rPr>
                <w:b/>
                <w:sz w:val="22"/>
                <w:szCs w:val="22"/>
                <w:lang w:val="uk-UA"/>
              </w:rPr>
              <w:t>Запит на виплату</w:t>
            </w:r>
            <w:r w:rsidR="00B666ED">
              <w:rPr>
                <w:sz w:val="22"/>
                <w:szCs w:val="22"/>
                <w:lang w:val="uk-UA"/>
              </w:rPr>
              <w:t>"</w:t>
            </w:r>
            <w:r w:rsidRPr="00037C73">
              <w:rPr>
                <w:sz w:val="22"/>
                <w:szCs w:val="22"/>
                <w:lang w:val="uk-UA"/>
              </w:rPr>
              <w:t xml:space="preserve">), якщо запит є прийнятним за змістом для НЕФКО й супроводжується підтверджуючою документацією, яка свідчить про виконання всіх </w:t>
            </w:r>
            <w:r w:rsidR="00315702" w:rsidRPr="00037C73">
              <w:rPr>
                <w:sz w:val="22"/>
                <w:szCs w:val="22"/>
                <w:lang w:val="uk-UA"/>
              </w:rPr>
              <w:t xml:space="preserve">вимог та </w:t>
            </w:r>
            <w:r w:rsidRPr="00037C73">
              <w:rPr>
                <w:sz w:val="22"/>
                <w:szCs w:val="22"/>
                <w:lang w:val="uk-UA"/>
              </w:rPr>
              <w:t xml:space="preserve">необхідних попередніх умов. </w:t>
            </w:r>
          </w:p>
        </w:tc>
      </w:tr>
      <w:tr w:rsidR="00755D57" w:rsidRPr="00A43D10" w14:paraId="4F5F0F79" w14:textId="77777777" w:rsidTr="00A641EF">
        <w:tc>
          <w:tcPr>
            <w:tcW w:w="4873" w:type="dxa"/>
          </w:tcPr>
          <w:p w14:paraId="379F66F6" w14:textId="77777777" w:rsidR="00755D57" w:rsidRPr="00037C73" w:rsidRDefault="00755D57" w:rsidP="00037C73">
            <w:pPr>
              <w:widowControl w:val="0"/>
              <w:tabs>
                <w:tab w:val="left" w:pos="0"/>
              </w:tabs>
              <w:jc w:val="both"/>
              <w:rPr>
                <w:b/>
                <w:bCs/>
                <w:sz w:val="22"/>
                <w:szCs w:val="22"/>
                <w:lang w:val="en-GB"/>
              </w:rPr>
            </w:pPr>
          </w:p>
        </w:tc>
        <w:tc>
          <w:tcPr>
            <w:tcW w:w="4874" w:type="dxa"/>
          </w:tcPr>
          <w:p w14:paraId="793DB53E" w14:textId="77777777" w:rsidR="00755D57" w:rsidRPr="00037C73" w:rsidRDefault="00755D57" w:rsidP="00037C73">
            <w:pPr>
              <w:widowControl w:val="0"/>
              <w:tabs>
                <w:tab w:val="left" w:pos="0"/>
              </w:tabs>
              <w:jc w:val="both"/>
              <w:rPr>
                <w:b/>
                <w:sz w:val="22"/>
                <w:szCs w:val="22"/>
                <w:lang w:val="uk-UA"/>
              </w:rPr>
            </w:pPr>
          </w:p>
        </w:tc>
      </w:tr>
      <w:tr w:rsidR="00C85BFD" w:rsidRPr="00A43D10" w14:paraId="19ADDA44" w14:textId="77777777" w:rsidTr="00A641EF">
        <w:tc>
          <w:tcPr>
            <w:tcW w:w="4873" w:type="dxa"/>
          </w:tcPr>
          <w:p w14:paraId="0CE169DB" w14:textId="16DB2628" w:rsidR="00C85BFD" w:rsidRPr="00037C73" w:rsidRDefault="00C85BFD" w:rsidP="00E240B0">
            <w:pPr>
              <w:numPr>
                <w:ilvl w:val="0"/>
                <w:numId w:val="29"/>
              </w:numPr>
              <w:ind w:left="454" w:hanging="454"/>
              <w:jc w:val="both"/>
              <w:rPr>
                <w:b/>
                <w:bCs/>
                <w:sz w:val="22"/>
                <w:szCs w:val="22"/>
                <w:lang w:val="en-GB"/>
              </w:rPr>
            </w:pPr>
            <w:r w:rsidRPr="00037C73">
              <w:rPr>
                <w:bCs/>
                <w:sz w:val="22"/>
                <w:szCs w:val="22"/>
                <w:lang w:val="en-GB"/>
              </w:rPr>
              <w:t xml:space="preserve">Unless otherwise agreed by the Parties in writing, the Disbursement Request shall be irrevocable and binding on the </w:t>
            </w:r>
            <w:r w:rsidR="00460051" w:rsidRPr="00037C73">
              <w:rPr>
                <w:sz w:val="22"/>
                <w:szCs w:val="22"/>
                <w:lang w:val="en-GB"/>
              </w:rPr>
              <w:t xml:space="preserve">Grant </w:t>
            </w:r>
            <w:r w:rsidRPr="00037C73">
              <w:rPr>
                <w:bCs/>
                <w:sz w:val="22"/>
                <w:szCs w:val="22"/>
                <w:lang w:val="en-GB"/>
              </w:rPr>
              <w:t>Beneficiary.</w:t>
            </w:r>
          </w:p>
        </w:tc>
        <w:tc>
          <w:tcPr>
            <w:tcW w:w="4874" w:type="dxa"/>
          </w:tcPr>
          <w:p w14:paraId="3EA6A251" w14:textId="705389AC" w:rsidR="00C85BFD" w:rsidRPr="00037C73" w:rsidRDefault="00C85BFD" w:rsidP="00E240B0">
            <w:pPr>
              <w:numPr>
                <w:ilvl w:val="0"/>
                <w:numId w:val="30"/>
              </w:numPr>
              <w:ind w:left="454" w:hanging="454"/>
              <w:jc w:val="both"/>
              <w:rPr>
                <w:sz w:val="22"/>
                <w:szCs w:val="22"/>
                <w:lang w:val="uk-UA"/>
              </w:rPr>
            </w:pPr>
            <w:r w:rsidRPr="00037C73">
              <w:rPr>
                <w:sz w:val="22"/>
                <w:szCs w:val="22"/>
                <w:lang w:val="uk-UA"/>
              </w:rPr>
              <w:t xml:space="preserve">Якщо інше не погоджено сторонами в письмовій формі, Запит на виплату є безвідкличним </w:t>
            </w:r>
            <w:r w:rsidR="000C6740" w:rsidRPr="00037C73">
              <w:rPr>
                <w:sz w:val="22"/>
                <w:szCs w:val="22"/>
                <w:lang w:val="uk-UA"/>
              </w:rPr>
              <w:t>й</w:t>
            </w:r>
            <w:r w:rsidRPr="00037C73">
              <w:rPr>
                <w:sz w:val="22"/>
                <w:szCs w:val="22"/>
                <w:lang w:val="uk-UA"/>
              </w:rPr>
              <w:t xml:space="preserve"> обов’язковим для Одержувача</w:t>
            </w:r>
            <w:r w:rsidR="007C276A" w:rsidRPr="00037C73">
              <w:rPr>
                <w:sz w:val="22"/>
                <w:szCs w:val="22"/>
                <w:lang w:val="uk-UA"/>
              </w:rPr>
              <w:t xml:space="preserve"> Гранту</w:t>
            </w:r>
            <w:r w:rsidRPr="00037C73">
              <w:rPr>
                <w:sz w:val="22"/>
                <w:szCs w:val="22"/>
                <w:lang w:val="uk-UA"/>
              </w:rPr>
              <w:t xml:space="preserve">. </w:t>
            </w:r>
          </w:p>
        </w:tc>
      </w:tr>
      <w:tr w:rsidR="00755D57" w:rsidRPr="00A43D10" w14:paraId="47B8180A" w14:textId="77777777" w:rsidTr="00A641EF">
        <w:tc>
          <w:tcPr>
            <w:tcW w:w="4873" w:type="dxa"/>
          </w:tcPr>
          <w:p w14:paraId="3D9B1834" w14:textId="77777777" w:rsidR="00755D57" w:rsidRPr="00551FCE" w:rsidRDefault="00755D57" w:rsidP="00037C73">
            <w:pPr>
              <w:widowControl w:val="0"/>
              <w:tabs>
                <w:tab w:val="left" w:pos="0"/>
              </w:tabs>
              <w:jc w:val="both"/>
              <w:rPr>
                <w:b/>
                <w:bCs/>
                <w:sz w:val="22"/>
                <w:szCs w:val="22"/>
                <w:lang w:val="ru-RU"/>
              </w:rPr>
            </w:pPr>
          </w:p>
        </w:tc>
        <w:tc>
          <w:tcPr>
            <w:tcW w:w="4874" w:type="dxa"/>
          </w:tcPr>
          <w:p w14:paraId="01FC50E5" w14:textId="77777777" w:rsidR="00755D57" w:rsidRPr="00037C73" w:rsidRDefault="00755D57" w:rsidP="00037C73">
            <w:pPr>
              <w:widowControl w:val="0"/>
              <w:tabs>
                <w:tab w:val="left" w:pos="0"/>
              </w:tabs>
              <w:jc w:val="both"/>
              <w:rPr>
                <w:b/>
                <w:sz w:val="22"/>
                <w:szCs w:val="22"/>
                <w:lang w:val="uk-UA"/>
              </w:rPr>
            </w:pPr>
          </w:p>
        </w:tc>
      </w:tr>
      <w:tr w:rsidR="00C85BFD" w:rsidRPr="00A43D10" w14:paraId="31B8CC70" w14:textId="77777777" w:rsidTr="00A641EF">
        <w:tc>
          <w:tcPr>
            <w:tcW w:w="4873" w:type="dxa"/>
          </w:tcPr>
          <w:p w14:paraId="7C7F0FF9" w14:textId="479E16BD" w:rsidR="00C85BFD" w:rsidRPr="00037C73" w:rsidRDefault="00C85BFD" w:rsidP="00E240B0">
            <w:pPr>
              <w:numPr>
                <w:ilvl w:val="0"/>
                <w:numId w:val="29"/>
              </w:numPr>
              <w:ind w:left="454" w:hanging="454"/>
              <w:jc w:val="both"/>
              <w:rPr>
                <w:b/>
                <w:bCs/>
                <w:sz w:val="22"/>
                <w:szCs w:val="22"/>
                <w:lang w:val="en-GB"/>
              </w:rPr>
            </w:pPr>
            <w:r w:rsidRPr="00037C73">
              <w:rPr>
                <w:bCs/>
                <w:sz w:val="22"/>
                <w:szCs w:val="22"/>
                <w:lang w:val="en-GB"/>
              </w:rPr>
              <w:t xml:space="preserve">The Disbursement Request shall be signed on behalf of the </w:t>
            </w:r>
            <w:r w:rsidR="00460051" w:rsidRPr="00037C73">
              <w:rPr>
                <w:sz w:val="22"/>
                <w:szCs w:val="22"/>
                <w:lang w:val="en-GB"/>
              </w:rPr>
              <w:t xml:space="preserve">Grant </w:t>
            </w:r>
            <w:r w:rsidRPr="00037C73">
              <w:rPr>
                <w:bCs/>
                <w:sz w:val="22"/>
                <w:szCs w:val="22"/>
                <w:lang w:val="en-GB"/>
              </w:rPr>
              <w:t xml:space="preserve">Beneficiary by a person or persons, who have been duly authorized thereto in a document issued by the </w:t>
            </w:r>
            <w:r w:rsidR="00460051" w:rsidRPr="00037C73">
              <w:rPr>
                <w:sz w:val="22"/>
                <w:szCs w:val="22"/>
                <w:lang w:val="en-GB"/>
              </w:rPr>
              <w:t xml:space="preserve">Grant </w:t>
            </w:r>
            <w:r w:rsidRPr="00037C73">
              <w:rPr>
                <w:bCs/>
                <w:sz w:val="22"/>
                <w:szCs w:val="22"/>
                <w:lang w:val="en-GB"/>
              </w:rPr>
              <w:t xml:space="preserve">Beneficiary on the basis of the Form of Certificate of Authority (Annex 3) and provided </w:t>
            </w:r>
            <w:r w:rsidR="008F394A" w:rsidRPr="00037C73">
              <w:rPr>
                <w:bCs/>
                <w:sz w:val="22"/>
                <w:szCs w:val="22"/>
                <w:lang w:val="en-GB"/>
              </w:rPr>
              <w:t xml:space="preserve">in original </w:t>
            </w:r>
            <w:r w:rsidRPr="00037C73">
              <w:rPr>
                <w:bCs/>
                <w:sz w:val="22"/>
                <w:szCs w:val="22"/>
                <w:lang w:val="en-GB"/>
              </w:rPr>
              <w:t xml:space="preserve">to NEFCO. </w:t>
            </w:r>
          </w:p>
        </w:tc>
        <w:tc>
          <w:tcPr>
            <w:tcW w:w="4874" w:type="dxa"/>
          </w:tcPr>
          <w:p w14:paraId="3194BA38" w14:textId="73BBB7F5" w:rsidR="00C85BFD" w:rsidRPr="00037C73" w:rsidRDefault="00C85BFD" w:rsidP="00E240B0">
            <w:pPr>
              <w:numPr>
                <w:ilvl w:val="0"/>
                <w:numId w:val="30"/>
              </w:numPr>
              <w:ind w:left="454" w:hanging="454"/>
              <w:jc w:val="both"/>
              <w:rPr>
                <w:sz w:val="22"/>
                <w:szCs w:val="22"/>
                <w:lang w:val="uk-UA"/>
              </w:rPr>
            </w:pPr>
            <w:r w:rsidRPr="00037C73">
              <w:rPr>
                <w:sz w:val="22"/>
                <w:szCs w:val="22"/>
                <w:lang w:val="uk-UA"/>
              </w:rPr>
              <w:t>Запит на виплату підписується від імені Одержувача</w:t>
            </w:r>
            <w:r w:rsidR="007C276A" w:rsidRPr="00037C73">
              <w:rPr>
                <w:sz w:val="22"/>
                <w:szCs w:val="22"/>
                <w:lang w:val="uk-UA"/>
              </w:rPr>
              <w:t xml:space="preserve"> Гранту</w:t>
            </w:r>
            <w:r w:rsidRPr="00037C73">
              <w:rPr>
                <w:sz w:val="22"/>
                <w:szCs w:val="22"/>
                <w:lang w:val="uk-UA"/>
              </w:rPr>
              <w:t xml:space="preserve"> особою чи особами, які були належним чином уповноважені в документі, який видається Одержувачем </w:t>
            </w:r>
            <w:r w:rsidR="007C276A" w:rsidRPr="00037C73">
              <w:rPr>
                <w:sz w:val="22"/>
                <w:szCs w:val="22"/>
                <w:lang w:val="uk-UA"/>
              </w:rPr>
              <w:t xml:space="preserve">Гранту </w:t>
            </w:r>
            <w:r w:rsidRPr="00037C73">
              <w:rPr>
                <w:sz w:val="22"/>
                <w:szCs w:val="22"/>
                <w:lang w:val="uk-UA"/>
              </w:rPr>
              <w:t>відповідно до форми переліку посадових осіб</w:t>
            </w:r>
            <w:r w:rsidR="001F5878" w:rsidRPr="00037C73">
              <w:rPr>
                <w:sz w:val="22"/>
                <w:szCs w:val="22"/>
                <w:lang w:val="uk-UA"/>
              </w:rPr>
              <w:t xml:space="preserve"> і їх</w:t>
            </w:r>
            <w:r w:rsidR="00E91351" w:rsidRPr="00037C73">
              <w:rPr>
                <w:sz w:val="22"/>
                <w:szCs w:val="22"/>
                <w:lang w:val="uk-UA"/>
              </w:rPr>
              <w:t xml:space="preserve"> повноважень</w:t>
            </w:r>
            <w:r w:rsidRPr="00037C73">
              <w:rPr>
                <w:sz w:val="22"/>
                <w:szCs w:val="22"/>
                <w:lang w:val="uk-UA"/>
              </w:rPr>
              <w:t xml:space="preserve"> (Додаток 3), і передається НЕФКО</w:t>
            </w:r>
            <w:r w:rsidR="00C304DC">
              <w:rPr>
                <w:sz w:val="22"/>
                <w:szCs w:val="22"/>
                <w:lang w:val="uk-UA"/>
              </w:rPr>
              <w:t xml:space="preserve"> в оригіналі</w:t>
            </w:r>
            <w:r w:rsidRPr="00037C73">
              <w:rPr>
                <w:sz w:val="22"/>
                <w:szCs w:val="22"/>
                <w:lang w:val="uk-UA"/>
              </w:rPr>
              <w:t>.</w:t>
            </w:r>
          </w:p>
        </w:tc>
      </w:tr>
      <w:tr w:rsidR="00755D57" w:rsidRPr="00A43D10" w14:paraId="57435A61" w14:textId="77777777" w:rsidTr="00A641EF">
        <w:tc>
          <w:tcPr>
            <w:tcW w:w="4873" w:type="dxa"/>
          </w:tcPr>
          <w:p w14:paraId="1987B337" w14:textId="77777777" w:rsidR="00755D57" w:rsidRPr="00037C73" w:rsidRDefault="00755D57" w:rsidP="00037C73">
            <w:pPr>
              <w:widowControl w:val="0"/>
              <w:tabs>
                <w:tab w:val="left" w:pos="0"/>
              </w:tabs>
              <w:jc w:val="both"/>
              <w:rPr>
                <w:b/>
                <w:bCs/>
                <w:sz w:val="22"/>
                <w:szCs w:val="22"/>
                <w:lang w:val="en-GB"/>
              </w:rPr>
            </w:pPr>
          </w:p>
        </w:tc>
        <w:tc>
          <w:tcPr>
            <w:tcW w:w="4874" w:type="dxa"/>
          </w:tcPr>
          <w:p w14:paraId="05F3063F" w14:textId="77777777" w:rsidR="00755D57" w:rsidRPr="00037C73" w:rsidRDefault="00755D57" w:rsidP="00037C73">
            <w:pPr>
              <w:widowControl w:val="0"/>
              <w:tabs>
                <w:tab w:val="left" w:pos="0"/>
              </w:tabs>
              <w:jc w:val="both"/>
              <w:rPr>
                <w:b/>
                <w:sz w:val="22"/>
                <w:szCs w:val="22"/>
                <w:lang w:val="uk-UA"/>
              </w:rPr>
            </w:pPr>
          </w:p>
        </w:tc>
      </w:tr>
      <w:tr w:rsidR="00C85BFD" w:rsidRPr="00A43D10" w14:paraId="4263051D" w14:textId="77777777" w:rsidTr="00A641EF">
        <w:tc>
          <w:tcPr>
            <w:tcW w:w="4873" w:type="dxa"/>
          </w:tcPr>
          <w:p w14:paraId="4DEF1D9E" w14:textId="2212D5BA" w:rsidR="00C85BFD" w:rsidRPr="00037C73" w:rsidRDefault="00C85BFD" w:rsidP="00E240B0">
            <w:pPr>
              <w:numPr>
                <w:ilvl w:val="0"/>
                <w:numId w:val="29"/>
              </w:numPr>
              <w:ind w:left="454" w:hanging="454"/>
              <w:jc w:val="both"/>
              <w:rPr>
                <w:b/>
                <w:bCs/>
                <w:sz w:val="22"/>
                <w:szCs w:val="22"/>
                <w:lang w:val="en-GB"/>
              </w:rPr>
            </w:pPr>
            <w:r w:rsidRPr="00037C73">
              <w:rPr>
                <w:bCs/>
                <w:sz w:val="22"/>
                <w:szCs w:val="22"/>
                <w:lang w:val="en-GB"/>
              </w:rPr>
              <w:t>The Disbursement Request shall be delivered to NEFCO at least 1</w:t>
            </w:r>
            <w:r w:rsidR="008015A8" w:rsidRPr="00037C73">
              <w:rPr>
                <w:bCs/>
                <w:sz w:val="22"/>
                <w:szCs w:val="22"/>
                <w:lang w:val="en-GB"/>
              </w:rPr>
              <w:t>5 (fifteen)</w:t>
            </w:r>
            <w:r w:rsidRPr="00037C73">
              <w:rPr>
                <w:bCs/>
                <w:sz w:val="22"/>
                <w:szCs w:val="22"/>
                <w:lang w:val="en-GB"/>
              </w:rPr>
              <w:t xml:space="preserve"> </w:t>
            </w:r>
            <w:r w:rsidR="00106750" w:rsidRPr="00037C73">
              <w:rPr>
                <w:bCs/>
                <w:sz w:val="22"/>
                <w:szCs w:val="22"/>
                <w:lang w:val="en-GB"/>
              </w:rPr>
              <w:t>b</w:t>
            </w:r>
            <w:r w:rsidRPr="00037C73">
              <w:rPr>
                <w:bCs/>
                <w:sz w:val="22"/>
                <w:szCs w:val="22"/>
                <w:lang w:val="en-GB"/>
              </w:rPr>
              <w:t xml:space="preserve">anking </w:t>
            </w:r>
            <w:r w:rsidR="00106750" w:rsidRPr="00037C73">
              <w:rPr>
                <w:bCs/>
                <w:sz w:val="22"/>
                <w:szCs w:val="22"/>
                <w:lang w:val="en-GB"/>
              </w:rPr>
              <w:t>d</w:t>
            </w:r>
            <w:r w:rsidRPr="00037C73">
              <w:rPr>
                <w:bCs/>
                <w:sz w:val="22"/>
                <w:szCs w:val="22"/>
                <w:lang w:val="en-GB"/>
              </w:rPr>
              <w:t xml:space="preserve">ays prior to the requested date of disbursement. </w:t>
            </w:r>
          </w:p>
        </w:tc>
        <w:tc>
          <w:tcPr>
            <w:tcW w:w="4874" w:type="dxa"/>
          </w:tcPr>
          <w:p w14:paraId="69502331" w14:textId="49DEE46A" w:rsidR="00C85BFD" w:rsidRPr="00037C73" w:rsidRDefault="00B678AA" w:rsidP="00E240B0">
            <w:pPr>
              <w:numPr>
                <w:ilvl w:val="0"/>
                <w:numId w:val="30"/>
              </w:numPr>
              <w:ind w:left="454" w:hanging="454"/>
              <w:jc w:val="both"/>
              <w:rPr>
                <w:sz w:val="22"/>
                <w:szCs w:val="22"/>
                <w:lang w:val="uk-UA"/>
              </w:rPr>
            </w:pPr>
            <w:r w:rsidRPr="00037C73">
              <w:rPr>
                <w:sz w:val="22"/>
                <w:szCs w:val="22"/>
                <w:lang w:val="uk-UA"/>
              </w:rPr>
              <w:t xml:space="preserve">Запит на виплату надається НЕФКО не пізніше, ніж за </w:t>
            </w:r>
            <w:r w:rsidR="009E5FF5" w:rsidRPr="00037C73">
              <w:rPr>
                <w:sz w:val="22"/>
                <w:szCs w:val="22"/>
                <w:lang w:val="uk-UA"/>
              </w:rPr>
              <w:t>15 (п’ятнадцять)</w:t>
            </w:r>
            <w:r w:rsidRPr="00037C73">
              <w:rPr>
                <w:sz w:val="22"/>
                <w:szCs w:val="22"/>
                <w:lang w:val="uk-UA"/>
              </w:rPr>
              <w:t xml:space="preserve"> банківських днів до вказаної дати виплати. </w:t>
            </w:r>
          </w:p>
        </w:tc>
      </w:tr>
      <w:tr w:rsidR="00755D57" w:rsidRPr="00A43D10" w14:paraId="3C4EF3EE" w14:textId="77777777" w:rsidTr="00A641EF">
        <w:tc>
          <w:tcPr>
            <w:tcW w:w="4873" w:type="dxa"/>
          </w:tcPr>
          <w:p w14:paraId="6BC7FC1B" w14:textId="77777777" w:rsidR="00755D57" w:rsidRPr="00551FCE" w:rsidRDefault="00755D57" w:rsidP="00037C73">
            <w:pPr>
              <w:widowControl w:val="0"/>
              <w:tabs>
                <w:tab w:val="left" w:pos="0"/>
              </w:tabs>
              <w:jc w:val="both"/>
              <w:rPr>
                <w:b/>
                <w:bCs/>
                <w:sz w:val="22"/>
                <w:szCs w:val="22"/>
                <w:lang w:val="ru-RU"/>
              </w:rPr>
            </w:pPr>
          </w:p>
        </w:tc>
        <w:tc>
          <w:tcPr>
            <w:tcW w:w="4874" w:type="dxa"/>
          </w:tcPr>
          <w:p w14:paraId="721F7817" w14:textId="77777777" w:rsidR="00755D57" w:rsidRPr="00037C73" w:rsidRDefault="00755D57" w:rsidP="00037C73">
            <w:pPr>
              <w:widowControl w:val="0"/>
              <w:tabs>
                <w:tab w:val="left" w:pos="0"/>
              </w:tabs>
              <w:jc w:val="both"/>
              <w:rPr>
                <w:b/>
                <w:sz w:val="22"/>
                <w:szCs w:val="22"/>
                <w:lang w:val="uk-UA"/>
              </w:rPr>
            </w:pPr>
          </w:p>
        </w:tc>
      </w:tr>
      <w:tr w:rsidR="00C85BFD" w:rsidRPr="00A43D10" w14:paraId="3614F50D" w14:textId="77777777" w:rsidTr="00A641EF">
        <w:tc>
          <w:tcPr>
            <w:tcW w:w="4873" w:type="dxa"/>
          </w:tcPr>
          <w:p w14:paraId="3BF0C8C1" w14:textId="1C847F42" w:rsidR="00C85BFD" w:rsidRPr="00037C73" w:rsidRDefault="00C85BFD" w:rsidP="00E240B0">
            <w:pPr>
              <w:numPr>
                <w:ilvl w:val="0"/>
                <w:numId w:val="29"/>
              </w:numPr>
              <w:ind w:left="454" w:hanging="454"/>
              <w:jc w:val="both"/>
              <w:rPr>
                <w:b/>
                <w:bCs/>
                <w:sz w:val="22"/>
                <w:szCs w:val="22"/>
                <w:lang w:val="en-GB"/>
              </w:rPr>
            </w:pPr>
            <w:r w:rsidRPr="00037C73">
              <w:rPr>
                <w:bCs/>
                <w:sz w:val="22"/>
                <w:szCs w:val="22"/>
                <w:lang w:val="en-GB"/>
              </w:rPr>
              <w:t xml:space="preserve">For the purposes of the Grant Agreement, a </w:t>
            </w:r>
            <w:r w:rsidR="00106750" w:rsidRPr="00037C73">
              <w:rPr>
                <w:bCs/>
                <w:sz w:val="22"/>
                <w:szCs w:val="22"/>
                <w:lang w:val="en-GB"/>
              </w:rPr>
              <w:t>b</w:t>
            </w:r>
            <w:r w:rsidRPr="00037C73">
              <w:rPr>
                <w:bCs/>
                <w:sz w:val="22"/>
                <w:szCs w:val="22"/>
                <w:lang w:val="en-GB"/>
              </w:rPr>
              <w:t xml:space="preserve">anking </w:t>
            </w:r>
            <w:r w:rsidR="00106750" w:rsidRPr="00037C73">
              <w:rPr>
                <w:bCs/>
                <w:sz w:val="22"/>
                <w:szCs w:val="22"/>
                <w:lang w:val="en-GB"/>
              </w:rPr>
              <w:t>d</w:t>
            </w:r>
            <w:r w:rsidRPr="00037C73">
              <w:rPr>
                <w:bCs/>
                <w:sz w:val="22"/>
                <w:szCs w:val="22"/>
                <w:lang w:val="en-GB"/>
              </w:rPr>
              <w:t>ay shall mean a day on which commercial banks are open for general business in Helsinki, Finland and Kyiv, Ukraine.</w:t>
            </w:r>
          </w:p>
        </w:tc>
        <w:tc>
          <w:tcPr>
            <w:tcW w:w="4874" w:type="dxa"/>
          </w:tcPr>
          <w:p w14:paraId="1F525F0B" w14:textId="06ED95AC" w:rsidR="00C85BFD" w:rsidRPr="00037C73" w:rsidRDefault="00C85BFD" w:rsidP="00E240B0">
            <w:pPr>
              <w:numPr>
                <w:ilvl w:val="0"/>
                <w:numId w:val="30"/>
              </w:numPr>
              <w:ind w:left="454" w:hanging="454"/>
              <w:jc w:val="both"/>
              <w:rPr>
                <w:sz w:val="22"/>
                <w:szCs w:val="22"/>
                <w:lang w:val="uk-UA"/>
              </w:rPr>
            </w:pPr>
            <w:r w:rsidRPr="00037C73">
              <w:rPr>
                <w:sz w:val="22"/>
                <w:szCs w:val="22"/>
                <w:lang w:val="uk-UA"/>
              </w:rPr>
              <w:t xml:space="preserve">У цьому Договорі про грант </w:t>
            </w:r>
            <w:r w:rsidR="00106750" w:rsidRPr="00037C73">
              <w:rPr>
                <w:sz w:val="22"/>
                <w:szCs w:val="22"/>
                <w:lang w:val="uk-UA"/>
              </w:rPr>
              <w:t>б</w:t>
            </w:r>
            <w:r w:rsidRPr="00037C73">
              <w:rPr>
                <w:sz w:val="22"/>
                <w:szCs w:val="22"/>
                <w:lang w:val="uk-UA"/>
              </w:rPr>
              <w:t xml:space="preserve">анківський день означає день, у який комерційні банки відкриті для загальної діяльності в Гельсінкі, Фінляндія, у Києві, Україна. </w:t>
            </w:r>
          </w:p>
        </w:tc>
      </w:tr>
      <w:tr w:rsidR="00755D57" w:rsidRPr="00A43D10" w14:paraId="4E55D478" w14:textId="77777777" w:rsidTr="00A641EF">
        <w:tc>
          <w:tcPr>
            <w:tcW w:w="4873" w:type="dxa"/>
          </w:tcPr>
          <w:p w14:paraId="5D09B535" w14:textId="77777777" w:rsidR="00755D57" w:rsidRPr="00551FCE" w:rsidRDefault="00755D57" w:rsidP="00037C73">
            <w:pPr>
              <w:widowControl w:val="0"/>
              <w:tabs>
                <w:tab w:val="left" w:pos="0"/>
              </w:tabs>
              <w:jc w:val="both"/>
              <w:rPr>
                <w:b/>
                <w:bCs/>
                <w:sz w:val="22"/>
                <w:szCs w:val="22"/>
                <w:lang w:val="ru-RU"/>
              </w:rPr>
            </w:pPr>
          </w:p>
        </w:tc>
        <w:tc>
          <w:tcPr>
            <w:tcW w:w="4874" w:type="dxa"/>
          </w:tcPr>
          <w:p w14:paraId="5879A904" w14:textId="77777777" w:rsidR="00755D57" w:rsidRPr="00037C73" w:rsidRDefault="00755D57" w:rsidP="00037C73">
            <w:pPr>
              <w:widowControl w:val="0"/>
              <w:tabs>
                <w:tab w:val="left" w:pos="0"/>
              </w:tabs>
              <w:jc w:val="both"/>
              <w:rPr>
                <w:b/>
                <w:sz w:val="22"/>
                <w:szCs w:val="22"/>
                <w:lang w:val="uk-UA"/>
              </w:rPr>
            </w:pPr>
          </w:p>
        </w:tc>
      </w:tr>
      <w:tr w:rsidR="00C85BFD" w:rsidRPr="00A43D10" w14:paraId="107212BA" w14:textId="77777777" w:rsidTr="00A641EF">
        <w:tc>
          <w:tcPr>
            <w:tcW w:w="4873" w:type="dxa"/>
          </w:tcPr>
          <w:p w14:paraId="4DC4ED83" w14:textId="7B3E8D22" w:rsidR="00C85BFD" w:rsidRPr="00037C73" w:rsidRDefault="000B09EB" w:rsidP="00E240B0">
            <w:pPr>
              <w:numPr>
                <w:ilvl w:val="0"/>
                <w:numId w:val="29"/>
              </w:numPr>
              <w:ind w:left="454" w:hanging="454"/>
              <w:jc w:val="both"/>
              <w:rPr>
                <w:b/>
                <w:bCs/>
                <w:sz w:val="22"/>
                <w:szCs w:val="22"/>
                <w:lang w:val="en-GB"/>
              </w:rPr>
            </w:pPr>
            <w:r w:rsidRPr="00037C73">
              <w:rPr>
                <w:bCs/>
                <w:sz w:val="22"/>
                <w:szCs w:val="22"/>
                <w:lang w:val="en-GB"/>
              </w:rPr>
              <w:t>Subject to Sections 2.1, 2.3 and 2.4</w:t>
            </w:r>
            <w:r w:rsidR="004A41C6" w:rsidRPr="00037C73">
              <w:rPr>
                <w:bCs/>
                <w:sz w:val="22"/>
                <w:szCs w:val="22"/>
                <w:lang w:val="en-GB"/>
              </w:rPr>
              <w:t>,</w:t>
            </w:r>
            <w:r w:rsidRPr="00037C73">
              <w:rPr>
                <w:bCs/>
                <w:sz w:val="22"/>
                <w:szCs w:val="22"/>
                <w:lang w:val="en-GB"/>
              </w:rPr>
              <w:t xml:space="preserve"> e</w:t>
            </w:r>
            <w:r w:rsidR="00C85BFD" w:rsidRPr="00037C73">
              <w:rPr>
                <w:bCs/>
                <w:sz w:val="22"/>
                <w:szCs w:val="22"/>
                <w:lang w:val="en-GB"/>
              </w:rPr>
              <w:t xml:space="preserve">ach disbursement will be made available by NEFCO transferring the relevant amount of funds directly to the </w:t>
            </w:r>
            <w:r w:rsidR="003D52C3" w:rsidRPr="00037C73">
              <w:rPr>
                <w:bCs/>
                <w:sz w:val="22"/>
                <w:szCs w:val="22"/>
                <w:lang w:val="en-GB"/>
              </w:rPr>
              <w:t>contractor</w:t>
            </w:r>
            <w:r w:rsidR="00C85BFD" w:rsidRPr="00037C73">
              <w:rPr>
                <w:bCs/>
                <w:sz w:val="22"/>
                <w:szCs w:val="22"/>
                <w:lang w:val="en-GB"/>
              </w:rPr>
              <w:t xml:space="preserve">’s account indicated in the Disbursement Request </w:t>
            </w:r>
            <w:r w:rsidR="00E35344" w:rsidRPr="00037C73">
              <w:rPr>
                <w:bCs/>
                <w:sz w:val="22"/>
                <w:szCs w:val="22"/>
                <w:lang w:val="en-GB"/>
              </w:rPr>
              <w:t>on the requested disbursement date,</w:t>
            </w:r>
            <w:r w:rsidR="00C85BFD" w:rsidRPr="00037C73">
              <w:rPr>
                <w:bCs/>
                <w:sz w:val="22"/>
                <w:szCs w:val="22"/>
                <w:lang w:val="en-GB"/>
              </w:rPr>
              <w:t xml:space="preserve"> provided all of the</w:t>
            </w:r>
            <w:r w:rsidR="008F394A" w:rsidRPr="00037C73">
              <w:rPr>
                <w:bCs/>
                <w:sz w:val="22"/>
                <w:szCs w:val="22"/>
                <w:lang w:val="en-GB"/>
              </w:rPr>
              <w:t xml:space="preserve"> requirements and</w:t>
            </w:r>
            <w:r w:rsidR="00C85BFD" w:rsidRPr="00037C73">
              <w:rPr>
                <w:bCs/>
                <w:sz w:val="22"/>
                <w:szCs w:val="22"/>
                <w:lang w:val="en-GB"/>
              </w:rPr>
              <w:t xml:space="preserve"> conditions precedent relevant for the specific disbursement have been fulfilled</w:t>
            </w:r>
            <w:r w:rsidR="00B0028B" w:rsidRPr="00037C73">
              <w:rPr>
                <w:bCs/>
                <w:sz w:val="22"/>
                <w:szCs w:val="22"/>
                <w:lang w:val="en-GB"/>
              </w:rPr>
              <w:t>,</w:t>
            </w:r>
            <w:r w:rsidR="00C85BFD" w:rsidRPr="00037C73">
              <w:rPr>
                <w:bCs/>
                <w:sz w:val="22"/>
                <w:szCs w:val="22"/>
                <w:lang w:val="en-GB"/>
              </w:rPr>
              <w:t xml:space="preserve"> </w:t>
            </w:r>
            <w:r w:rsidR="00B0028B" w:rsidRPr="00037C73">
              <w:rPr>
                <w:bCs/>
                <w:sz w:val="22"/>
                <w:szCs w:val="22"/>
                <w:lang w:val="en-GB"/>
              </w:rPr>
              <w:t>as determined by NEFCO</w:t>
            </w:r>
            <w:r w:rsidR="008015A8" w:rsidRPr="00037C73">
              <w:rPr>
                <w:bCs/>
                <w:sz w:val="22"/>
                <w:szCs w:val="22"/>
                <w:lang w:val="en-GB"/>
              </w:rPr>
              <w:t xml:space="preserve">, including NEFCO </w:t>
            </w:r>
            <w:r w:rsidR="00E45ABE" w:rsidRPr="00037C73">
              <w:rPr>
                <w:bCs/>
                <w:sz w:val="22"/>
                <w:szCs w:val="22"/>
                <w:lang w:val="en-GB"/>
              </w:rPr>
              <w:t xml:space="preserve">being </w:t>
            </w:r>
            <w:r w:rsidR="008015A8" w:rsidRPr="00037C73">
              <w:rPr>
                <w:bCs/>
                <w:sz w:val="22"/>
                <w:szCs w:val="22"/>
                <w:lang w:val="en-GB"/>
              </w:rPr>
              <w:t xml:space="preserve">in receipt of a confirmation from the </w:t>
            </w:r>
            <w:r w:rsidR="003D52C3" w:rsidRPr="00037C73">
              <w:rPr>
                <w:bCs/>
                <w:sz w:val="22"/>
                <w:szCs w:val="22"/>
                <w:lang w:val="en-GB"/>
              </w:rPr>
              <w:t>contractor</w:t>
            </w:r>
            <w:r w:rsidR="008015A8" w:rsidRPr="00037C73">
              <w:rPr>
                <w:bCs/>
                <w:sz w:val="22"/>
                <w:szCs w:val="22"/>
                <w:lang w:val="en-GB"/>
              </w:rPr>
              <w:t xml:space="preserve">’s bank confirming that the </w:t>
            </w:r>
            <w:r w:rsidR="003D52C3" w:rsidRPr="00037C73">
              <w:rPr>
                <w:bCs/>
                <w:sz w:val="22"/>
                <w:szCs w:val="22"/>
                <w:lang w:val="en-GB"/>
              </w:rPr>
              <w:t>contractor</w:t>
            </w:r>
            <w:r w:rsidR="008015A8" w:rsidRPr="00037C73">
              <w:rPr>
                <w:bCs/>
                <w:sz w:val="22"/>
                <w:szCs w:val="22"/>
                <w:lang w:val="en-GB"/>
              </w:rPr>
              <w:t xml:space="preserve"> is the legal owner of and has sole access to the bank account</w:t>
            </w:r>
            <w:r w:rsidR="00632378" w:rsidRPr="00037C73">
              <w:rPr>
                <w:bCs/>
                <w:sz w:val="22"/>
                <w:szCs w:val="22"/>
                <w:lang w:val="en-GB"/>
              </w:rPr>
              <w:t xml:space="preserve"> to which NEFCO is requested to disburse</w:t>
            </w:r>
            <w:r w:rsidR="00B0028B" w:rsidRPr="00037C73">
              <w:rPr>
                <w:bCs/>
                <w:sz w:val="22"/>
                <w:szCs w:val="22"/>
                <w:lang w:val="en-GB"/>
              </w:rPr>
              <w:t>.</w:t>
            </w:r>
          </w:p>
        </w:tc>
        <w:tc>
          <w:tcPr>
            <w:tcW w:w="4874" w:type="dxa"/>
          </w:tcPr>
          <w:p w14:paraId="16D8A657" w14:textId="1810ECF5" w:rsidR="00C85BFD" w:rsidRPr="00037C73" w:rsidRDefault="000D3C6C" w:rsidP="00E240B0">
            <w:pPr>
              <w:numPr>
                <w:ilvl w:val="0"/>
                <w:numId w:val="30"/>
              </w:numPr>
              <w:ind w:left="454" w:hanging="454"/>
              <w:jc w:val="both"/>
              <w:rPr>
                <w:sz w:val="22"/>
                <w:szCs w:val="22"/>
                <w:lang w:val="uk-UA"/>
              </w:rPr>
            </w:pPr>
            <w:r w:rsidRPr="00037C73">
              <w:rPr>
                <w:sz w:val="22"/>
                <w:szCs w:val="22"/>
                <w:lang w:val="uk-UA"/>
              </w:rPr>
              <w:t>З урахуванням умов, зазначених</w:t>
            </w:r>
            <w:r w:rsidR="00140E45" w:rsidRPr="00037C73">
              <w:rPr>
                <w:sz w:val="22"/>
                <w:szCs w:val="22"/>
                <w:lang w:val="uk-UA"/>
              </w:rPr>
              <w:t xml:space="preserve"> </w:t>
            </w:r>
            <w:r w:rsidR="00D14E34" w:rsidRPr="00037C73">
              <w:rPr>
                <w:sz w:val="22"/>
                <w:szCs w:val="22"/>
                <w:lang w:val="uk-UA"/>
              </w:rPr>
              <w:t>у</w:t>
            </w:r>
            <w:r w:rsidR="00140E45" w:rsidRPr="00037C73">
              <w:rPr>
                <w:sz w:val="22"/>
                <w:szCs w:val="22"/>
                <w:lang w:val="uk-UA"/>
              </w:rPr>
              <w:t xml:space="preserve"> </w:t>
            </w:r>
            <w:r w:rsidRPr="00037C73">
              <w:rPr>
                <w:sz w:val="22"/>
                <w:szCs w:val="22"/>
                <w:lang w:val="uk-UA"/>
              </w:rPr>
              <w:t xml:space="preserve">розділах </w:t>
            </w:r>
            <w:r w:rsidR="00140E45" w:rsidRPr="00037C73">
              <w:rPr>
                <w:sz w:val="22"/>
                <w:szCs w:val="22"/>
                <w:lang w:val="uk-UA"/>
              </w:rPr>
              <w:t>2.1, 2.3 та 2.4, к</w:t>
            </w:r>
            <w:r w:rsidR="00C85BFD" w:rsidRPr="00037C73">
              <w:rPr>
                <w:sz w:val="22"/>
                <w:szCs w:val="22"/>
                <w:lang w:val="uk-UA"/>
              </w:rPr>
              <w:t xml:space="preserve">ожна виплата здійснюється НЕФКО шляхом переказу відповідної суми грошових коштів безпосередньо на рахунок </w:t>
            </w:r>
            <w:r w:rsidR="00416BD9" w:rsidRPr="00037C73">
              <w:rPr>
                <w:sz w:val="22"/>
                <w:szCs w:val="22"/>
                <w:lang w:val="uk-UA"/>
              </w:rPr>
              <w:t>підрядника</w:t>
            </w:r>
            <w:r w:rsidR="00C85BFD" w:rsidRPr="00037C73">
              <w:rPr>
                <w:sz w:val="22"/>
                <w:szCs w:val="22"/>
                <w:lang w:val="uk-UA"/>
              </w:rPr>
              <w:t xml:space="preserve">, який указаний у Запиті на виплату на зазначену дату виплати, якщо </w:t>
            </w:r>
            <w:r w:rsidR="00315702" w:rsidRPr="00037C73">
              <w:rPr>
                <w:sz w:val="22"/>
                <w:szCs w:val="22"/>
                <w:lang w:val="uk-UA"/>
              </w:rPr>
              <w:t xml:space="preserve">всі вимоги та </w:t>
            </w:r>
            <w:r w:rsidR="00C85BFD" w:rsidRPr="00037C73">
              <w:rPr>
                <w:sz w:val="22"/>
                <w:szCs w:val="22"/>
                <w:lang w:val="uk-UA"/>
              </w:rPr>
              <w:t>відповідні</w:t>
            </w:r>
            <w:r w:rsidR="00361477" w:rsidRPr="00037C73">
              <w:rPr>
                <w:sz w:val="22"/>
                <w:szCs w:val="22"/>
                <w:lang w:val="uk-UA"/>
              </w:rPr>
              <w:t xml:space="preserve"> </w:t>
            </w:r>
            <w:r w:rsidR="00C85BFD" w:rsidRPr="00037C73">
              <w:rPr>
                <w:sz w:val="22"/>
                <w:szCs w:val="22"/>
                <w:lang w:val="uk-UA"/>
              </w:rPr>
              <w:t>попередні умови</w:t>
            </w:r>
            <w:r w:rsidR="00B0028B" w:rsidRPr="00037C73">
              <w:rPr>
                <w:sz w:val="22"/>
                <w:szCs w:val="22"/>
                <w:lang w:val="uk-UA"/>
              </w:rPr>
              <w:t xml:space="preserve"> конкретної виплати виконані,</w:t>
            </w:r>
            <w:r w:rsidR="00C85BFD" w:rsidRPr="00037C73">
              <w:rPr>
                <w:sz w:val="22"/>
                <w:szCs w:val="22"/>
                <w:lang w:val="uk-UA"/>
              </w:rPr>
              <w:t xml:space="preserve"> </w:t>
            </w:r>
            <w:r w:rsidR="00A15FF7" w:rsidRPr="00037C73">
              <w:rPr>
                <w:sz w:val="22"/>
                <w:szCs w:val="22"/>
                <w:lang w:val="uk-UA"/>
              </w:rPr>
              <w:t>як це визначено НЕФКО</w:t>
            </w:r>
            <w:r w:rsidR="00CD269B" w:rsidRPr="00037C73">
              <w:rPr>
                <w:sz w:val="22"/>
                <w:szCs w:val="22"/>
                <w:lang w:val="uk-UA"/>
              </w:rPr>
              <w:t xml:space="preserve">, в тому числі якщо НЕФКО </w:t>
            </w:r>
            <w:r w:rsidR="00AF0776" w:rsidRPr="00037C73">
              <w:rPr>
                <w:sz w:val="22"/>
                <w:szCs w:val="22"/>
                <w:lang w:val="uk-UA"/>
              </w:rPr>
              <w:t>отримала</w:t>
            </w:r>
            <w:r w:rsidR="00CD269B" w:rsidRPr="00037C73">
              <w:rPr>
                <w:sz w:val="22"/>
                <w:szCs w:val="22"/>
                <w:lang w:val="uk-UA"/>
              </w:rPr>
              <w:t xml:space="preserve"> від банку </w:t>
            </w:r>
            <w:r w:rsidR="00416BD9" w:rsidRPr="00037C73">
              <w:rPr>
                <w:sz w:val="22"/>
                <w:szCs w:val="22"/>
                <w:lang w:val="uk-UA"/>
              </w:rPr>
              <w:t>підрядника</w:t>
            </w:r>
            <w:r w:rsidR="00C1113D">
              <w:rPr>
                <w:sz w:val="22"/>
                <w:szCs w:val="22"/>
                <w:lang w:val="uk-UA"/>
              </w:rPr>
              <w:t xml:space="preserve"> </w:t>
            </w:r>
            <w:r w:rsidR="008537CD" w:rsidRPr="00037C73">
              <w:rPr>
                <w:sz w:val="22"/>
                <w:szCs w:val="22"/>
                <w:lang w:val="uk-UA"/>
              </w:rPr>
              <w:t>підтвердження</w:t>
            </w:r>
            <w:r w:rsidR="00CD269B" w:rsidRPr="00037C73">
              <w:rPr>
                <w:sz w:val="22"/>
                <w:szCs w:val="22"/>
                <w:lang w:val="uk-UA"/>
              </w:rPr>
              <w:t xml:space="preserve">, що </w:t>
            </w:r>
            <w:r w:rsidR="00416BD9" w:rsidRPr="00037C73">
              <w:rPr>
                <w:sz w:val="22"/>
                <w:szCs w:val="22"/>
                <w:lang w:val="uk-UA"/>
              </w:rPr>
              <w:t>підрядник</w:t>
            </w:r>
            <w:r w:rsidR="00C1113D">
              <w:rPr>
                <w:sz w:val="22"/>
                <w:szCs w:val="22"/>
                <w:lang w:val="uk-UA"/>
              </w:rPr>
              <w:t xml:space="preserve"> </w:t>
            </w:r>
            <w:r w:rsidR="00CD269B" w:rsidRPr="00037C73">
              <w:rPr>
                <w:sz w:val="22"/>
                <w:szCs w:val="22"/>
                <w:lang w:val="uk-UA"/>
              </w:rPr>
              <w:t>є законним власником і має винятковий доступ до банківського рахунку, на який НЕФКО здійснюватиме виплату</w:t>
            </w:r>
            <w:r w:rsidR="00A15FF7" w:rsidRPr="00037C73">
              <w:rPr>
                <w:sz w:val="22"/>
                <w:szCs w:val="22"/>
                <w:lang w:val="uk-UA"/>
              </w:rPr>
              <w:t>.</w:t>
            </w:r>
          </w:p>
        </w:tc>
      </w:tr>
      <w:tr w:rsidR="00755D57" w:rsidRPr="00A43D10" w14:paraId="2FC6CFB2" w14:textId="77777777" w:rsidTr="00A641EF">
        <w:tc>
          <w:tcPr>
            <w:tcW w:w="4873" w:type="dxa"/>
          </w:tcPr>
          <w:p w14:paraId="0345291D" w14:textId="77777777" w:rsidR="00755D57" w:rsidRPr="00037C73" w:rsidRDefault="00755D57" w:rsidP="00037C73">
            <w:pPr>
              <w:widowControl w:val="0"/>
              <w:tabs>
                <w:tab w:val="left" w:pos="0"/>
              </w:tabs>
              <w:jc w:val="both"/>
              <w:rPr>
                <w:b/>
                <w:bCs/>
                <w:sz w:val="22"/>
                <w:szCs w:val="22"/>
                <w:lang w:val="en-GB"/>
              </w:rPr>
            </w:pPr>
          </w:p>
        </w:tc>
        <w:tc>
          <w:tcPr>
            <w:tcW w:w="4874" w:type="dxa"/>
          </w:tcPr>
          <w:p w14:paraId="0F46F237" w14:textId="77777777" w:rsidR="00755D57" w:rsidRPr="00037C73" w:rsidRDefault="00755D57" w:rsidP="00037C73">
            <w:pPr>
              <w:widowControl w:val="0"/>
              <w:tabs>
                <w:tab w:val="left" w:pos="0"/>
              </w:tabs>
              <w:jc w:val="both"/>
              <w:rPr>
                <w:b/>
                <w:sz w:val="22"/>
                <w:szCs w:val="22"/>
                <w:lang w:val="uk-UA"/>
              </w:rPr>
            </w:pPr>
          </w:p>
        </w:tc>
      </w:tr>
      <w:tr w:rsidR="00C85BFD" w:rsidRPr="00A43D10" w14:paraId="3695B98F" w14:textId="77777777" w:rsidTr="00A641EF">
        <w:tc>
          <w:tcPr>
            <w:tcW w:w="4873" w:type="dxa"/>
          </w:tcPr>
          <w:p w14:paraId="791AB47B" w14:textId="1348C68E" w:rsidR="00C85BFD" w:rsidRPr="00037C73" w:rsidRDefault="00C85BFD" w:rsidP="00E240B0">
            <w:pPr>
              <w:numPr>
                <w:ilvl w:val="0"/>
                <w:numId w:val="29"/>
              </w:numPr>
              <w:ind w:left="454" w:hanging="454"/>
              <w:jc w:val="both"/>
              <w:rPr>
                <w:b/>
                <w:bCs/>
                <w:sz w:val="22"/>
                <w:szCs w:val="22"/>
                <w:lang w:val="en-GB"/>
              </w:rPr>
            </w:pPr>
            <w:r w:rsidRPr="00037C73">
              <w:rPr>
                <w:bCs/>
                <w:sz w:val="22"/>
                <w:szCs w:val="22"/>
                <w:lang w:val="en-GB"/>
              </w:rPr>
              <w:t xml:space="preserve">For the purposes of the Grant Agreement, the disbursement date shall mean the date on which the relevant amount of funds are debited from NEFCO’s account (the </w:t>
            </w:r>
            <w:r w:rsidR="00B666ED">
              <w:rPr>
                <w:bCs/>
                <w:sz w:val="22"/>
                <w:szCs w:val="22"/>
                <w:lang w:val="en-GB"/>
              </w:rPr>
              <w:t>"</w:t>
            </w:r>
            <w:r w:rsidRPr="00037C73">
              <w:rPr>
                <w:b/>
                <w:bCs/>
                <w:sz w:val="22"/>
                <w:szCs w:val="22"/>
                <w:lang w:val="en-GB"/>
              </w:rPr>
              <w:t>Disbursement Date</w:t>
            </w:r>
            <w:r w:rsidR="00B666ED">
              <w:rPr>
                <w:bCs/>
                <w:sz w:val="22"/>
                <w:szCs w:val="22"/>
                <w:lang w:val="en-GB"/>
              </w:rPr>
              <w:t>"</w:t>
            </w:r>
            <w:r w:rsidRPr="00037C73">
              <w:rPr>
                <w:bCs/>
                <w:sz w:val="22"/>
                <w:szCs w:val="22"/>
                <w:lang w:val="en-GB"/>
              </w:rPr>
              <w:t xml:space="preserve">). </w:t>
            </w:r>
          </w:p>
        </w:tc>
        <w:tc>
          <w:tcPr>
            <w:tcW w:w="4874" w:type="dxa"/>
          </w:tcPr>
          <w:p w14:paraId="108AC434" w14:textId="5C5F237B" w:rsidR="00C85BFD" w:rsidRPr="00037C73" w:rsidRDefault="00C85BFD" w:rsidP="00E240B0">
            <w:pPr>
              <w:numPr>
                <w:ilvl w:val="0"/>
                <w:numId w:val="30"/>
              </w:numPr>
              <w:ind w:left="454" w:hanging="454"/>
              <w:jc w:val="both"/>
              <w:rPr>
                <w:sz w:val="22"/>
                <w:szCs w:val="22"/>
                <w:lang w:val="uk-UA"/>
              </w:rPr>
            </w:pPr>
            <w:r w:rsidRPr="00037C73">
              <w:rPr>
                <w:sz w:val="22"/>
                <w:szCs w:val="22"/>
                <w:lang w:val="uk-UA"/>
              </w:rPr>
              <w:t xml:space="preserve">У цьому Договорі про грант дата виплати означає дату, на яку відповідний обсяг коштів списується з рахунку НЕФКО (далі </w:t>
            </w:r>
            <w:r w:rsidR="00C1113D">
              <w:rPr>
                <w:sz w:val="22"/>
                <w:szCs w:val="22"/>
                <w:lang w:val="uk-UA"/>
              </w:rPr>
              <w:t>-</w:t>
            </w:r>
            <w:r w:rsidR="00C1113D" w:rsidRPr="00037C73">
              <w:rPr>
                <w:sz w:val="22"/>
                <w:szCs w:val="22"/>
                <w:lang w:val="uk-UA"/>
              </w:rPr>
              <w:t xml:space="preserve"> </w:t>
            </w:r>
            <w:r w:rsidR="00B666ED">
              <w:rPr>
                <w:sz w:val="22"/>
                <w:szCs w:val="22"/>
                <w:lang w:val="uk-UA"/>
              </w:rPr>
              <w:t>"</w:t>
            </w:r>
            <w:r w:rsidRPr="00037C73">
              <w:rPr>
                <w:b/>
                <w:sz w:val="22"/>
                <w:szCs w:val="22"/>
                <w:lang w:val="uk-UA"/>
              </w:rPr>
              <w:t>Дата виплати</w:t>
            </w:r>
            <w:r w:rsidR="00B666ED">
              <w:rPr>
                <w:sz w:val="22"/>
                <w:szCs w:val="22"/>
                <w:lang w:val="uk-UA"/>
              </w:rPr>
              <w:t>"</w:t>
            </w:r>
            <w:r w:rsidRPr="00037C73">
              <w:rPr>
                <w:sz w:val="22"/>
                <w:szCs w:val="22"/>
                <w:lang w:val="uk-UA"/>
              </w:rPr>
              <w:t xml:space="preserve">). </w:t>
            </w:r>
          </w:p>
        </w:tc>
      </w:tr>
      <w:tr w:rsidR="00755D57" w:rsidRPr="00A43D10" w14:paraId="028B3AE8" w14:textId="77777777" w:rsidTr="00A641EF">
        <w:tc>
          <w:tcPr>
            <w:tcW w:w="4873" w:type="dxa"/>
          </w:tcPr>
          <w:p w14:paraId="28FC8568" w14:textId="77777777" w:rsidR="00755D57" w:rsidRPr="00551FCE" w:rsidRDefault="00755D57" w:rsidP="00037C73">
            <w:pPr>
              <w:widowControl w:val="0"/>
              <w:tabs>
                <w:tab w:val="left" w:pos="0"/>
              </w:tabs>
              <w:jc w:val="both"/>
              <w:rPr>
                <w:b/>
                <w:bCs/>
                <w:sz w:val="22"/>
                <w:szCs w:val="22"/>
                <w:lang w:val="ru-RU"/>
              </w:rPr>
            </w:pPr>
          </w:p>
        </w:tc>
        <w:tc>
          <w:tcPr>
            <w:tcW w:w="4874" w:type="dxa"/>
          </w:tcPr>
          <w:p w14:paraId="7A96B42E" w14:textId="77777777" w:rsidR="00755D57" w:rsidRPr="00037C73" w:rsidRDefault="00755D57" w:rsidP="00037C73">
            <w:pPr>
              <w:widowControl w:val="0"/>
              <w:tabs>
                <w:tab w:val="left" w:pos="0"/>
              </w:tabs>
              <w:jc w:val="both"/>
              <w:rPr>
                <w:b/>
                <w:sz w:val="22"/>
                <w:szCs w:val="22"/>
                <w:lang w:val="uk-UA"/>
              </w:rPr>
            </w:pPr>
          </w:p>
        </w:tc>
      </w:tr>
      <w:tr w:rsidR="00C85BFD" w:rsidRPr="00A43D10" w14:paraId="5BFBF941" w14:textId="77777777" w:rsidTr="00A641EF">
        <w:tc>
          <w:tcPr>
            <w:tcW w:w="4873" w:type="dxa"/>
          </w:tcPr>
          <w:p w14:paraId="325F82DD" w14:textId="5E8AF0E7" w:rsidR="00C85BFD" w:rsidRPr="00037C73" w:rsidRDefault="00C85BFD" w:rsidP="00E240B0">
            <w:pPr>
              <w:numPr>
                <w:ilvl w:val="0"/>
                <w:numId w:val="29"/>
              </w:numPr>
              <w:ind w:left="454" w:hanging="454"/>
              <w:jc w:val="both"/>
              <w:rPr>
                <w:b/>
                <w:bCs/>
                <w:sz w:val="22"/>
                <w:szCs w:val="22"/>
                <w:lang w:val="en-GB"/>
              </w:rPr>
            </w:pPr>
            <w:r w:rsidRPr="00037C73">
              <w:rPr>
                <w:bCs/>
                <w:sz w:val="22"/>
                <w:szCs w:val="22"/>
                <w:lang w:val="en-GB"/>
              </w:rPr>
              <w:t>NEFCO will open and maintain in its books a</w:t>
            </w:r>
            <w:r w:rsidR="00A15FF7" w:rsidRPr="00037C73">
              <w:rPr>
                <w:sz w:val="22"/>
                <w:szCs w:val="22"/>
                <w:lang w:val="en-GB"/>
              </w:rPr>
              <w:t xml:space="preserve"> </w:t>
            </w:r>
            <w:r w:rsidR="00A15FF7" w:rsidRPr="00037C73">
              <w:rPr>
                <w:bCs/>
                <w:sz w:val="22"/>
                <w:szCs w:val="22"/>
                <w:lang w:val="en-GB"/>
              </w:rPr>
              <w:t xml:space="preserve">separate record </w:t>
            </w:r>
            <w:r w:rsidRPr="00037C73">
              <w:rPr>
                <w:bCs/>
                <w:sz w:val="22"/>
                <w:szCs w:val="22"/>
                <w:lang w:val="en-GB"/>
              </w:rPr>
              <w:t xml:space="preserve">in the </w:t>
            </w:r>
            <w:r w:rsidR="00460051" w:rsidRPr="00037C73">
              <w:rPr>
                <w:sz w:val="22"/>
                <w:szCs w:val="22"/>
                <w:lang w:val="en-GB"/>
              </w:rPr>
              <w:t xml:space="preserve">Grant </w:t>
            </w:r>
            <w:r w:rsidRPr="00037C73">
              <w:rPr>
                <w:bCs/>
                <w:sz w:val="22"/>
                <w:szCs w:val="22"/>
                <w:lang w:val="en-GB"/>
              </w:rPr>
              <w:t>Beneficiary’s name showing any sums paid under the Grant Agreement (</w:t>
            </w:r>
            <w:r w:rsidR="00B666ED">
              <w:rPr>
                <w:bCs/>
                <w:sz w:val="22"/>
                <w:szCs w:val="22"/>
                <w:lang w:val="en-GB"/>
              </w:rPr>
              <w:t>"</w:t>
            </w:r>
            <w:r w:rsidRPr="00037C73">
              <w:rPr>
                <w:b/>
                <w:bCs/>
                <w:sz w:val="22"/>
                <w:szCs w:val="22"/>
                <w:lang w:val="en-GB"/>
              </w:rPr>
              <w:t xml:space="preserve">NEFCO’s </w:t>
            </w:r>
            <w:r w:rsidR="00A15FF7" w:rsidRPr="00037C73">
              <w:rPr>
                <w:b/>
                <w:bCs/>
                <w:sz w:val="22"/>
                <w:szCs w:val="22"/>
                <w:lang w:val="en-GB"/>
              </w:rPr>
              <w:t>Record</w:t>
            </w:r>
            <w:r w:rsidR="00B666ED">
              <w:rPr>
                <w:bCs/>
                <w:sz w:val="22"/>
                <w:szCs w:val="22"/>
                <w:lang w:val="en-GB"/>
              </w:rPr>
              <w:t>"</w:t>
            </w:r>
            <w:r w:rsidRPr="00037C73">
              <w:rPr>
                <w:bCs/>
                <w:sz w:val="22"/>
                <w:szCs w:val="22"/>
                <w:lang w:val="en-GB"/>
              </w:rPr>
              <w:t xml:space="preserve">). </w:t>
            </w:r>
            <w:r w:rsidR="00A15FF7" w:rsidRPr="00037C73">
              <w:rPr>
                <w:bCs/>
                <w:sz w:val="22"/>
                <w:szCs w:val="22"/>
                <w:lang w:val="en-GB"/>
              </w:rPr>
              <w:t xml:space="preserve">NEFCO’s Record </w:t>
            </w:r>
            <w:r w:rsidRPr="00037C73">
              <w:rPr>
                <w:bCs/>
                <w:sz w:val="22"/>
                <w:szCs w:val="22"/>
                <w:lang w:val="en-GB"/>
              </w:rPr>
              <w:t xml:space="preserve">shall constitute final, conclusive and binding evidence with regard to the </w:t>
            </w:r>
            <w:r w:rsidR="00460051" w:rsidRPr="00037C73">
              <w:rPr>
                <w:sz w:val="22"/>
                <w:szCs w:val="22"/>
                <w:lang w:val="en-GB"/>
              </w:rPr>
              <w:t xml:space="preserve">Grant </w:t>
            </w:r>
            <w:r w:rsidRPr="00037C73">
              <w:rPr>
                <w:bCs/>
                <w:sz w:val="22"/>
                <w:szCs w:val="22"/>
                <w:lang w:val="en-GB"/>
              </w:rPr>
              <w:t xml:space="preserve">Beneficiary of the status of the Grant, unless shown by the </w:t>
            </w:r>
            <w:r w:rsidR="00460051" w:rsidRPr="00037C73">
              <w:rPr>
                <w:sz w:val="22"/>
                <w:szCs w:val="22"/>
                <w:lang w:val="en-GB"/>
              </w:rPr>
              <w:t xml:space="preserve">Grant </w:t>
            </w:r>
            <w:r w:rsidRPr="00037C73">
              <w:rPr>
                <w:bCs/>
                <w:sz w:val="22"/>
                <w:szCs w:val="22"/>
                <w:lang w:val="en-GB"/>
              </w:rPr>
              <w:t>Beneficiary, to the satisfaction of NEFCO, to contain a manifest clerical error.</w:t>
            </w:r>
          </w:p>
        </w:tc>
        <w:tc>
          <w:tcPr>
            <w:tcW w:w="4874" w:type="dxa"/>
          </w:tcPr>
          <w:p w14:paraId="152C350D" w14:textId="1E18EA3A" w:rsidR="00255413" w:rsidRPr="00037C73" w:rsidRDefault="00C85BFD" w:rsidP="00E240B0">
            <w:pPr>
              <w:numPr>
                <w:ilvl w:val="0"/>
                <w:numId w:val="30"/>
              </w:numPr>
              <w:ind w:left="454" w:hanging="454"/>
              <w:jc w:val="both"/>
              <w:rPr>
                <w:sz w:val="22"/>
                <w:szCs w:val="22"/>
                <w:lang w:val="uk-UA"/>
              </w:rPr>
            </w:pPr>
            <w:r w:rsidRPr="00037C73">
              <w:rPr>
                <w:sz w:val="22"/>
                <w:szCs w:val="22"/>
                <w:lang w:val="uk-UA"/>
              </w:rPr>
              <w:t xml:space="preserve">НЕФКО відкриває й зберігає у </w:t>
            </w:r>
            <w:r w:rsidR="00B678AA" w:rsidRPr="00037C73">
              <w:rPr>
                <w:sz w:val="22"/>
                <w:szCs w:val="22"/>
                <w:lang w:val="uk-UA"/>
              </w:rPr>
              <w:t xml:space="preserve">своїх документах </w:t>
            </w:r>
            <w:r w:rsidR="00A15FF7" w:rsidRPr="00037C73">
              <w:rPr>
                <w:sz w:val="22"/>
                <w:szCs w:val="22"/>
                <w:lang w:val="uk-UA"/>
              </w:rPr>
              <w:t>окремий запис</w:t>
            </w:r>
            <w:r w:rsidRPr="00037C73">
              <w:rPr>
                <w:sz w:val="22"/>
                <w:szCs w:val="22"/>
                <w:lang w:val="uk-UA"/>
              </w:rPr>
              <w:t xml:space="preserve"> на ім’я Одержувача</w:t>
            </w:r>
            <w:r w:rsidR="007C276A" w:rsidRPr="00037C73">
              <w:rPr>
                <w:sz w:val="22"/>
                <w:szCs w:val="22"/>
                <w:lang w:val="uk-UA"/>
              </w:rPr>
              <w:t xml:space="preserve"> Гранту</w:t>
            </w:r>
            <w:r w:rsidRPr="00037C73">
              <w:rPr>
                <w:sz w:val="22"/>
                <w:szCs w:val="22"/>
                <w:lang w:val="uk-UA"/>
              </w:rPr>
              <w:t xml:space="preserve">, де відображаються будь-які суми, виплачені за Договором про грант (далі </w:t>
            </w:r>
            <w:r w:rsidR="006F4D6B">
              <w:rPr>
                <w:sz w:val="22"/>
                <w:szCs w:val="22"/>
                <w:lang w:val="uk-UA"/>
              </w:rPr>
              <w:t>-</w:t>
            </w:r>
            <w:r w:rsidR="00C1113D" w:rsidRPr="00037C73">
              <w:rPr>
                <w:sz w:val="22"/>
                <w:szCs w:val="22"/>
                <w:lang w:val="uk-UA"/>
              </w:rPr>
              <w:t xml:space="preserve"> </w:t>
            </w:r>
            <w:r w:rsidR="00B666ED">
              <w:rPr>
                <w:sz w:val="22"/>
                <w:szCs w:val="22"/>
                <w:lang w:val="uk-UA"/>
              </w:rPr>
              <w:t>"</w:t>
            </w:r>
            <w:r w:rsidR="00A15FF7" w:rsidRPr="00037C73">
              <w:rPr>
                <w:b/>
                <w:sz w:val="22"/>
                <w:szCs w:val="22"/>
                <w:lang w:val="uk-UA"/>
              </w:rPr>
              <w:t>Запис</w:t>
            </w:r>
            <w:r w:rsidRPr="00037C73">
              <w:rPr>
                <w:b/>
                <w:sz w:val="22"/>
                <w:szCs w:val="22"/>
                <w:lang w:val="uk-UA"/>
              </w:rPr>
              <w:t xml:space="preserve"> НЕФКО</w:t>
            </w:r>
            <w:r w:rsidR="00B666ED">
              <w:rPr>
                <w:sz w:val="22"/>
                <w:szCs w:val="22"/>
                <w:lang w:val="uk-UA"/>
              </w:rPr>
              <w:t>"</w:t>
            </w:r>
            <w:r w:rsidRPr="00037C73">
              <w:rPr>
                <w:sz w:val="22"/>
                <w:szCs w:val="22"/>
                <w:lang w:val="uk-UA"/>
              </w:rPr>
              <w:t>).</w:t>
            </w:r>
            <w:r w:rsidR="002E0AA8" w:rsidRPr="00037C73">
              <w:rPr>
                <w:sz w:val="22"/>
                <w:szCs w:val="22"/>
                <w:lang w:val="uk-UA"/>
              </w:rPr>
              <w:t xml:space="preserve"> </w:t>
            </w:r>
            <w:r w:rsidR="00A15FF7" w:rsidRPr="00037C73">
              <w:rPr>
                <w:sz w:val="22"/>
                <w:szCs w:val="22"/>
                <w:lang w:val="uk-UA"/>
              </w:rPr>
              <w:t>Запис НЕФКО</w:t>
            </w:r>
            <w:r w:rsidR="00361477" w:rsidRPr="00037C73">
              <w:rPr>
                <w:sz w:val="22"/>
                <w:szCs w:val="22"/>
                <w:lang w:val="uk-UA"/>
              </w:rPr>
              <w:t xml:space="preserve"> </w:t>
            </w:r>
            <w:r w:rsidRPr="00037C73">
              <w:rPr>
                <w:sz w:val="22"/>
                <w:szCs w:val="22"/>
                <w:lang w:val="uk-UA"/>
              </w:rPr>
              <w:t xml:space="preserve">є остаточним, вичерпним і обов’язковим доказом для Одержувача </w:t>
            </w:r>
            <w:r w:rsidR="007C276A" w:rsidRPr="00037C73">
              <w:rPr>
                <w:sz w:val="22"/>
                <w:szCs w:val="22"/>
                <w:lang w:val="uk-UA"/>
              </w:rPr>
              <w:t xml:space="preserve">Гранту </w:t>
            </w:r>
            <w:r w:rsidRPr="00037C73">
              <w:rPr>
                <w:sz w:val="22"/>
                <w:szCs w:val="22"/>
                <w:lang w:val="uk-UA"/>
              </w:rPr>
              <w:t xml:space="preserve">про стан Гранту, якщо Одержувач </w:t>
            </w:r>
            <w:r w:rsidR="007C276A" w:rsidRPr="00037C73">
              <w:rPr>
                <w:sz w:val="22"/>
                <w:szCs w:val="22"/>
                <w:lang w:val="uk-UA"/>
              </w:rPr>
              <w:t xml:space="preserve">Гранту </w:t>
            </w:r>
            <w:r w:rsidRPr="00037C73">
              <w:rPr>
                <w:sz w:val="22"/>
                <w:szCs w:val="22"/>
                <w:lang w:val="uk-UA"/>
              </w:rPr>
              <w:t>не вкаже в задовільній для НЕФКО формі на наявність явної технічної помилки.</w:t>
            </w:r>
          </w:p>
        </w:tc>
      </w:tr>
      <w:tr w:rsidR="00755D57" w:rsidRPr="00A43D10" w14:paraId="7C99189C" w14:textId="77777777" w:rsidTr="00A641EF">
        <w:tc>
          <w:tcPr>
            <w:tcW w:w="4873" w:type="dxa"/>
          </w:tcPr>
          <w:p w14:paraId="6C962207" w14:textId="77777777" w:rsidR="00755D57" w:rsidRPr="00551FCE" w:rsidRDefault="00755D57" w:rsidP="00037C73">
            <w:pPr>
              <w:widowControl w:val="0"/>
              <w:tabs>
                <w:tab w:val="left" w:pos="0"/>
              </w:tabs>
              <w:jc w:val="both"/>
              <w:rPr>
                <w:b/>
                <w:bCs/>
                <w:sz w:val="22"/>
                <w:szCs w:val="22"/>
                <w:lang w:val="ru-RU"/>
              </w:rPr>
            </w:pPr>
          </w:p>
        </w:tc>
        <w:tc>
          <w:tcPr>
            <w:tcW w:w="4874" w:type="dxa"/>
          </w:tcPr>
          <w:p w14:paraId="56A46A91" w14:textId="77777777" w:rsidR="00755D57" w:rsidRPr="00037C73" w:rsidRDefault="00755D57" w:rsidP="00037C73">
            <w:pPr>
              <w:widowControl w:val="0"/>
              <w:tabs>
                <w:tab w:val="left" w:pos="0"/>
              </w:tabs>
              <w:jc w:val="both"/>
              <w:rPr>
                <w:b/>
                <w:sz w:val="22"/>
                <w:szCs w:val="22"/>
                <w:lang w:val="uk-UA"/>
              </w:rPr>
            </w:pPr>
          </w:p>
        </w:tc>
      </w:tr>
      <w:tr w:rsidR="00C85BFD" w:rsidRPr="00A43D10" w14:paraId="79EC5198" w14:textId="77777777" w:rsidTr="00A641EF">
        <w:tc>
          <w:tcPr>
            <w:tcW w:w="4873" w:type="dxa"/>
          </w:tcPr>
          <w:p w14:paraId="18521402" w14:textId="53D647BD" w:rsidR="00C85BFD" w:rsidRPr="00037C73" w:rsidRDefault="00CE4EF0" w:rsidP="00E240B0">
            <w:pPr>
              <w:numPr>
                <w:ilvl w:val="0"/>
                <w:numId w:val="29"/>
              </w:numPr>
              <w:ind w:left="454" w:hanging="454"/>
              <w:jc w:val="both"/>
              <w:rPr>
                <w:b/>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Beneficiary</w:t>
            </w:r>
            <w:r w:rsidR="006837D5" w:rsidRPr="00037C73">
              <w:rPr>
                <w:bCs/>
                <w:sz w:val="22"/>
                <w:szCs w:val="22"/>
                <w:lang w:val="en-GB"/>
              </w:rPr>
              <w:t xml:space="preserve"> will cover costs, fees and expenses incurred in the territory of Ukraine in connection with disbursements under the Grant Agreement</w:t>
            </w:r>
            <w:r w:rsidR="00C85BFD" w:rsidRPr="00037C73">
              <w:rPr>
                <w:bCs/>
                <w:sz w:val="22"/>
                <w:szCs w:val="22"/>
                <w:lang w:val="en-GB"/>
              </w:rPr>
              <w:t>.</w:t>
            </w:r>
          </w:p>
        </w:tc>
        <w:tc>
          <w:tcPr>
            <w:tcW w:w="4874" w:type="dxa"/>
          </w:tcPr>
          <w:p w14:paraId="1FD6439B" w14:textId="5576F39D" w:rsidR="00C85BFD" w:rsidRPr="00037C73" w:rsidRDefault="006837D5" w:rsidP="00E240B0">
            <w:pPr>
              <w:numPr>
                <w:ilvl w:val="0"/>
                <w:numId w:val="30"/>
              </w:numPr>
              <w:ind w:left="454" w:hanging="454"/>
              <w:jc w:val="both"/>
              <w:rPr>
                <w:sz w:val="22"/>
                <w:szCs w:val="22"/>
                <w:lang w:val="uk-UA"/>
              </w:rPr>
            </w:pPr>
            <w:r w:rsidRPr="00037C73">
              <w:rPr>
                <w:sz w:val="22"/>
                <w:szCs w:val="22"/>
                <w:lang w:val="uk-UA"/>
              </w:rPr>
              <w:t>Одержувач</w:t>
            </w:r>
            <w:r w:rsidR="009F2C0E" w:rsidRPr="00037C73" w:rsidDel="00CE4EF0">
              <w:rPr>
                <w:sz w:val="22"/>
                <w:szCs w:val="22"/>
                <w:lang w:val="uk-UA"/>
              </w:rPr>
              <w:t xml:space="preserve"> </w:t>
            </w:r>
            <w:r w:rsidR="007C276A" w:rsidRPr="00037C73">
              <w:rPr>
                <w:sz w:val="22"/>
                <w:szCs w:val="22"/>
                <w:lang w:val="uk-UA"/>
              </w:rPr>
              <w:t xml:space="preserve">Гранту </w:t>
            </w:r>
            <w:r w:rsidR="00C85BFD" w:rsidRPr="00037C73">
              <w:rPr>
                <w:sz w:val="22"/>
                <w:szCs w:val="22"/>
                <w:lang w:val="uk-UA"/>
              </w:rPr>
              <w:t xml:space="preserve">покриває вартість, збори й витрати, понесені на території України у зв’язку з виплатами в рамках Договору про грант. </w:t>
            </w:r>
          </w:p>
        </w:tc>
      </w:tr>
      <w:tr w:rsidR="00755D57" w:rsidRPr="00A43D10" w14:paraId="1F2F0E26" w14:textId="77777777" w:rsidTr="00A641EF">
        <w:tc>
          <w:tcPr>
            <w:tcW w:w="4873" w:type="dxa"/>
          </w:tcPr>
          <w:p w14:paraId="7A032E93" w14:textId="77777777" w:rsidR="00755D57" w:rsidRPr="00551FCE" w:rsidRDefault="00755D57" w:rsidP="00037C73">
            <w:pPr>
              <w:widowControl w:val="0"/>
              <w:tabs>
                <w:tab w:val="left" w:pos="0"/>
              </w:tabs>
              <w:jc w:val="both"/>
              <w:rPr>
                <w:b/>
                <w:bCs/>
                <w:sz w:val="22"/>
                <w:szCs w:val="22"/>
                <w:lang w:val="ru-RU"/>
              </w:rPr>
            </w:pPr>
          </w:p>
        </w:tc>
        <w:tc>
          <w:tcPr>
            <w:tcW w:w="4874" w:type="dxa"/>
          </w:tcPr>
          <w:p w14:paraId="671EAF11" w14:textId="77777777" w:rsidR="00755D57" w:rsidRPr="00037C73" w:rsidRDefault="00755D57" w:rsidP="00037C73">
            <w:pPr>
              <w:widowControl w:val="0"/>
              <w:tabs>
                <w:tab w:val="left" w:pos="0"/>
              </w:tabs>
              <w:jc w:val="both"/>
              <w:rPr>
                <w:b/>
                <w:sz w:val="22"/>
                <w:szCs w:val="22"/>
                <w:lang w:val="uk-UA"/>
              </w:rPr>
            </w:pPr>
          </w:p>
        </w:tc>
      </w:tr>
      <w:tr w:rsidR="00C85BFD" w:rsidRPr="006D29C7" w14:paraId="34FF91EF" w14:textId="77777777" w:rsidTr="00A641EF">
        <w:tc>
          <w:tcPr>
            <w:tcW w:w="4873" w:type="dxa"/>
          </w:tcPr>
          <w:p w14:paraId="6B3E7BA7" w14:textId="26F6401A" w:rsidR="00C85BFD" w:rsidRPr="00037C73" w:rsidRDefault="00C85BFD" w:rsidP="00037C73">
            <w:pPr>
              <w:widowControl w:val="0"/>
              <w:numPr>
                <w:ilvl w:val="0"/>
                <w:numId w:val="16"/>
              </w:numPr>
              <w:tabs>
                <w:tab w:val="left" w:pos="1843"/>
              </w:tabs>
              <w:ind w:left="1843" w:hanging="1843"/>
              <w:rPr>
                <w:b/>
                <w:bCs/>
                <w:sz w:val="22"/>
                <w:szCs w:val="22"/>
                <w:lang w:val="en-GB"/>
              </w:rPr>
            </w:pPr>
            <w:r w:rsidRPr="00037C73">
              <w:rPr>
                <w:b/>
                <w:bCs/>
                <w:sz w:val="22"/>
                <w:szCs w:val="22"/>
                <w:lang w:val="en-GB"/>
              </w:rPr>
              <w:t>CONDITIONS PRECEDENT TO DISBURSEMENT</w:t>
            </w:r>
          </w:p>
        </w:tc>
        <w:tc>
          <w:tcPr>
            <w:tcW w:w="4874" w:type="dxa"/>
          </w:tcPr>
          <w:p w14:paraId="571AAA2E" w14:textId="77777777" w:rsidR="00C85BFD" w:rsidRPr="00037C73" w:rsidRDefault="00C85BFD" w:rsidP="00037C73">
            <w:pPr>
              <w:widowControl w:val="0"/>
              <w:tabs>
                <w:tab w:val="left" w:pos="1576"/>
              </w:tabs>
              <w:ind w:left="1559" w:hanging="1559"/>
              <w:rPr>
                <w:b/>
                <w:sz w:val="22"/>
                <w:szCs w:val="22"/>
                <w:lang w:val="uk-UA"/>
              </w:rPr>
            </w:pPr>
            <w:r w:rsidRPr="00037C73">
              <w:rPr>
                <w:b/>
                <w:sz w:val="22"/>
                <w:szCs w:val="22"/>
                <w:lang w:val="uk-UA"/>
              </w:rPr>
              <w:t xml:space="preserve">РОЗДІЛ </w:t>
            </w:r>
            <w:r w:rsidR="002E44C0" w:rsidRPr="00037C73">
              <w:rPr>
                <w:b/>
                <w:sz w:val="22"/>
                <w:szCs w:val="22"/>
                <w:lang w:val="uk-UA"/>
              </w:rPr>
              <w:t>3</w:t>
            </w:r>
            <w:r w:rsidRPr="00037C73">
              <w:rPr>
                <w:b/>
                <w:sz w:val="22"/>
                <w:szCs w:val="22"/>
                <w:lang w:val="uk-UA"/>
              </w:rPr>
              <w:t>.</w:t>
            </w:r>
            <w:r w:rsidR="003B088F" w:rsidRPr="00037C73">
              <w:rPr>
                <w:b/>
                <w:sz w:val="22"/>
                <w:szCs w:val="22"/>
                <w:lang w:val="uk-UA"/>
              </w:rPr>
              <w:tab/>
            </w:r>
            <w:r w:rsidRPr="00037C73">
              <w:rPr>
                <w:b/>
                <w:sz w:val="22"/>
                <w:szCs w:val="22"/>
                <w:lang w:val="uk-UA"/>
              </w:rPr>
              <w:t>ПОПЕРЕДНІ УМОВИ ВИПЛАТ</w:t>
            </w:r>
          </w:p>
        </w:tc>
      </w:tr>
      <w:tr w:rsidR="00755D57" w:rsidRPr="006D29C7" w14:paraId="08F89566" w14:textId="77777777" w:rsidTr="00A641EF">
        <w:tc>
          <w:tcPr>
            <w:tcW w:w="4873" w:type="dxa"/>
          </w:tcPr>
          <w:p w14:paraId="4B8E54E4" w14:textId="77777777" w:rsidR="00755D57" w:rsidRPr="00037C73" w:rsidRDefault="00755D57" w:rsidP="00037C73">
            <w:pPr>
              <w:widowControl w:val="0"/>
              <w:tabs>
                <w:tab w:val="left" w:pos="0"/>
              </w:tabs>
              <w:jc w:val="both"/>
              <w:rPr>
                <w:b/>
                <w:bCs/>
                <w:sz w:val="22"/>
                <w:szCs w:val="22"/>
                <w:lang w:val="en-GB"/>
              </w:rPr>
            </w:pPr>
          </w:p>
        </w:tc>
        <w:tc>
          <w:tcPr>
            <w:tcW w:w="4874" w:type="dxa"/>
          </w:tcPr>
          <w:p w14:paraId="2E5B8B37" w14:textId="77777777" w:rsidR="00755D57" w:rsidRPr="00037C73" w:rsidRDefault="00755D57" w:rsidP="00037C73">
            <w:pPr>
              <w:widowControl w:val="0"/>
              <w:tabs>
                <w:tab w:val="left" w:pos="0"/>
              </w:tabs>
              <w:jc w:val="both"/>
              <w:rPr>
                <w:b/>
                <w:sz w:val="22"/>
                <w:szCs w:val="22"/>
                <w:lang w:val="uk-UA"/>
              </w:rPr>
            </w:pPr>
          </w:p>
        </w:tc>
      </w:tr>
      <w:tr w:rsidR="00C85BFD" w:rsidRPr="00A43D10" w14:paraId="214849DA" w14:textId="77777777" w:rsidTr="00A641EF">
        <w:tc>
          <w:tcPr>
            <w:tcW w:w="4873" w:type="dxa"/>
          </w:tcPr>
          <w:p w14:paraId="43882A6B" w14:textId="6BEE3C26" w:rsidR="00C85BFD" w:rsidRPr="00037C73" w:rsidRDefault="00C85BFD" w:rsidP="00E240B0">
            <w:pPr>
              <w:numPr>
                <w:ilvl w:val="0"/>
                <w:numId w:val="31"/>
              </w:numPr>
              <w:ind w:left="454" w:hanging="454"/>
              <w:jc w:val="both"/>
              <w:rPr>
                <w:b/>
                <w:bCs/>
                <w:sz w:val="22"/>
                <w:szCs w:val="22"/>
                <w:lang w:val="en-GB"/>
              </w:rPr>
            </w:pPr>
            <w:r w:rsidRPr="00037C73">
              <w:rPr>
                <w:sz w:val="22"/>
                <w:szCs w:val="22"/>
                <w:lang w:val="en-GB"/>
              </w:rPr>
              <w:t>Disbursements</w:t>
            </w:r>
            <w:r w:rsidRPr="00037C73">
              <w:rPr>
                <w:bCs/>
                <w:sz w:val="22"/>
                <w:szCs w:val="22"/>
                <w:lang w:val="en-GB"/>
              </w:rPr>
              <w:t xml:space="preserve"> of the Grant shall only take place subject to the </w:t>
            </w:r>
            <w:r w:rsidR="00460051" w:rsidRPr="00037C73">
              <w:rPr>
                <w:sz w:val="22"/>
                <w:szCs w:val="22"/>
                <w:lang w:val="en-GB"/>
              </w:rPr>
              <w:t xml:space="preserve">Grant </w:t>
            </w:r>
            <w:r w:rsidRPr="00037C73">
              <w:rPr>
                <w:bCs/>
                <w:sz w:val="22"/>
                <w:szCs w:val="22"/>
                <w:lang w:val="en-GB"/>
              </w:rPr>
              <w:t>Beneficiary’s fulfilment, on a continuous basis and in a manner satisfactory to NEFCO, of the following conditions precedent, as relevant for each specific disbursement:</w:t>
            </w:r>
          </w:p>
        </w:tc>
        <w:tc>
          <w:tcPr>
            <w:tcW w:w="4874" w:type="dxa"/>
          </w:tcPr>
          <w:p w14:paraId="59D025D5" w14:textId="2D866608" w:rsidR="00C85BFD" w:rsidRPr="00037C73" w:rsidRDefault="00C85BFD" w:rsidP="00E240B0">
            <w:pPr>
              <w:numPr>
                <w:ilvl w:val="0"/>
                <w:numId w:val="32"/>
              </w:numPr>
              <w:tabs>
                <w:tab w:val="left" w:pos="567"/>
                <w:tab w:val="left" w:pos="4962"/>
                <w:tab w:val="left" w:pos="5387"/>
              </w:tabs>
              <w:ind w:left="454" w:hanging="454"/>
              <w:jc w:val="both"/>
              <w:rPr>
                <w:sz w:val="22"/>
                <w:szCs w:val="22"/>
                <w:lang w:val="uk-UA"/>
              </w:rPr>
            </w:pPr>
            <w:r w:rsidRPr="00037C73">
              <w:rPr>
                <w:sz w:val="22"/>
                <w:szCs w:val="22"/>
                <w:lang w:val="uk-UA"/>
              </w:rPr>
              <w:t xml:space="preserve">Виплати </w:t>
            </w:r>
            <w:r w:rsidR="002C6DC7" w:rsidRPr="00037C73">
              <w:rPr>
                <w:sz w:val="22"/>
                <w:szCs w:val="22"/>
                <w:lang w:val="uk-UA"/>
              </w:rPr>
              <w:t>Г</w:t>
            </w:r>
            <w:r w:rsidRPr="00037C73">
              <w:rPr>
                <w:sz w:val="22"/>
                <w:szCs w:val="22"/>
                <w:lang w:val="uk-UA"/>
              </w:rPr>
              <w:t xml:space="preserve">ранту здійснюються лише за умови виконання Одержувачем </w:t>
            </w:r>
            <w:r w:rsidR="007C276A" w:rsidRPr="00037C73">
              <w:rPr>
                <w:sz w:val="22"/>
                <w:szCs w:val="22"/>
                <w:lang w:val="uk-UA"/>
              </w:rPr>
              <w:t xml:space="preserve">Гранту </w:t>
            </w:r>
            <w:r w:rsidRPr="00037C73">
              <w:rPr>
                <w:sz w:val="22"/>
                <w:szCs w:val="22"/>
                <w:lang w:val="uk-UA"/>
              </w:rPr>
              <w:t xml:space="preserve">на постійній основі й у порядку, </w:t>
            </w:r>
            <w:r w:rsidR="00B678AA" w:rsidRPr="00037C73">
              <w:rPr>
                <w:sz w:val="22"/>
                <w:szCs w:val="22"/>
                <w:lang w:val="uk-UA"/>
              </w:rPr>
              <w:t xml:space="preserve">який </w:t>
            </w:r>
            <w:r w:rsidR="002805C2" w:rsidRPr="00037C73">
              <w:rPr>
                <w:sz w:val="22"/>
                <w:szCs w:val="22"/>
                <w:lang w:val="uk-UA"/>
              </w:rPr>
              <w:t>задово</w:t>
            </w:r>
            <w:r w:rsidRPr="00037C73">
              <w:rPr>
                <w:sz w:val="22"/>
                <w:szCs w:val="22"/>
                <w:lang w:val="uk-UA"/>
              </w:rPr>
              <w:t>льн</w:t>
            </w:r>
            <w:r w:rsidR="00801A4C" w:rsidRPr="00037C73">
              <w:rPr>
                <w:sz w:val="22"/>
                <w:szCs w:val="22"/>
                <w:lang w:val="uk-UA"/>
              </w:rPr>
              <w:t>яє</w:t>
            </w:r>
            <w:r w:rsidR="00361477" w:rsidRPr="00037C73">
              <w:rPr>
                <w:sz w:val="22"/>
                <w:szCs w:val="22"/>
                <w:lang w:val="uk-UA"/>
              </w:rPr>
              <w:t xml:space="preserve"> </w:t>
            </w:r>
            <w:r w:rsidRPr="00037C73">
              <w:rPr>
                <w:sz w:val="22"/>
                <w:szCs w:val="22"/>
                <w:lang w:val="uk-UA"/>
              </w:rPr>
              <w:t xml:space="preserve">НЕФКО, наступних відповідних попередніх умов кожної конкретної виплати: </w:t>
            </w:r>
          </w:p>
        </w:tc>
      </w:tr>
      <w:tr w:rsidR="00755D57" w:rsidRPr="00A43D10" w14:paraId="17341FE5" w14:textId="77777777" w:rsidTr="00A641EF">
        <w:tc>
          <w:tcPr>
            <w:tcW w:w="4873" w:type="dxa"/>
          </w:tcPr>
          <w:p w14:paraId="6D45F221" w14:textId="77777777" w:rsidR="00755D57" w:rsidRPr="00037C73" w:rsidRDefault="00755D57" w:rsidP="00037C73">
            <w:pPr>
              <w:widowControl w:val="0"/>
              <w:tabs>
                <w:tab w:val="left" w:pos="0"/>
              </w:tabs>
              <w:jc w:val="both"/>
              <w:rPr>
                <w:b/>
                <w:bCs/>
                <w:sz w:val="22"/>
                <w:szCs w:val="22"/>
                <w:lang w:val="ru-RU"/>
              </w:rPr>
            </w:pPr>
          </w:p>
        </w:tc>
        <w:tc>
          <w:tcPr>
            <w:tcW w:w="4874" w:type="dxa"/>
          </w:tcPr>
          <w:p w14:paraId="2F66D633" w14:textId="77777777" w:rsidR="00755D57" w:rsidRPr="00037C73" w:rsidRDefault="00755D57" w:rsidP="00037C73">
            <w:pPr>
              <w:widowControl w:val="0"/>
              <w:tabs>
                <w:tab w:val="left" w:pos="0"/>
              </w:tabs>
              <w:jc w:val="both"/>
              <w:rPr>
                <w:b/>
                <w:sz w:val="22"/>
                <w:szCs w:val="22"/>
                <w:lang w:val="uk-UA"/>
              </w:rPr>
            </w:pPr>
          </w:p>
        </w:tc>
      </w:tr>
      <w:tr w:rsidR="00C85BFD" w:rsidRPr="00A43D10" w14:paraId="5D8ECC62" w14:textId="77777777" w:rsidTr="00A641EF">
        <w:tc>
          <w:tcPr>
            <w:tcW w:w="4873" w:type="dxa"/>
          </w:tcPr>
          <w:p w14:paraId="45B864F7" w14:textId="77777777" w:rsidR="00C85BFD" w:rsidRPr="00037C73" w:rsidRDefault="00C85BFD"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Grant Agreement has been: (i) duly signed by both Parties, (ii) is in full force and effect, and (iii) NEFCO has received </w:t>
            </w:r>
            <w:r w:rsidR="006837D5" w:rsidRPr="00037C73">
              <w:rPr>
                <w:sz w:val="22"/>
                <w:szCs w:val="22"/>
                <w:lang w:val="en-GB"/>
              </w:rPr>
              <w:t>relevant documentation</w:t>
            </w:r>
            <w:r w:rsidRPr="00037C73">
              <w:rPr>
                <w:sz w:val="22"/>
                <w:szCs w:val="22"/>
                <w:lang w:val="en-GB"/>
              </w:rPr>
              <w:t xml:space="preserve"> to this effect, including an original counterpart of the signed Grant Agreement;</w:t>
            </w:r>
          </w:p>
        </w:tc>
        <w:tc>
          <w:tcPr>
            <w:tcW w:w="4874" w:type="dxa"/>
          </w:tcPr>
          <w:p w14:paraId="4E062A3A" w14:textId="77777777" w:rsidR="00C85BFD" w:rsidRPr="00037C73" w:rsidRDefault="00C85BFD"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Договір про грант: (і) належним чином підписаний обома </w:t>
            </w:r>
            <w:r w:rsidR="00E421CF" w:rsidRPr="00037C73">
              <w:rPr>
                <w:sz w:val="22"/>
                <w:szCs w:val="22"/>
                <w:lang w:val="uk-UA"/>
              </w:rPr>
              <w:t>С</w:t>
            </w:r>
            <w:r w:rsidRPr="00037C73">
              <w:rPr>
                <w:sz w:val="22"/>
                <w:szCs w:val="22"/>
                <w:lang w:val="uk-UA"/>
              </w:rPr>
              <w:t>торонами, (іі) діє в повну силу й (ііі) НЕФКО отримала про це відповідні документи, у тому числі оригінал примірника підписаного Договору про грант</w:t>
            </w:r>
            <w:r w:rsidR="00E421CF" w:rsidRPr="00037C73">
              <w:rPr>
                <w:sz w:val="22"/>
                <w:szCs w:val="22"/>
                <w:lang w:val="uk-UA"/>
              </w:rPr>
              <w:t>;</w:t>
            </w:r>
          </w:p>
        </w:tc>
      </w:tr>
      <w:tr w:rsidR="00755D57" w:rsidRPr="00A43D10" w14:paraId="730212BB" w14:textId="77777777" w:rsidTr="00A641EF">
        <w:tc>
          <w:tcPr>
            <w:tcW w:w="4873" w:type="dxa"/>
          </w:tcPr>
          <w:p w14:paraId="4A43B939" w14:textId="77777777" w:rsidR="00755D57" w:rsidRPr="00551FCE" w:rsidRDefault="00755D57" w:rsidP="00037C73">
            <w:pPr>
              <w:widowControl w:val="0"/>
              <w:tabs>
                <w:tab w:val="left" w:pos="0"/>
              </w:tabs>
              <w:jc w:val="both"/>
              <w:rPr>
                <w:b/>
                <w:bCs/>
                <w:sz w:val="22"/>
                <w:szCs w:val="22"/>
                <w:lang w:val="ru-RU"/>
              </w:rPr>
            </w:pPr>
          </w:p>
        </w:tc>
        <w:tc>
          <w:tcPr>
            <w:tcW w:w="4874" w:type="dxa"/>
          </w:tcPr>
          <w:p w14:paraId="23258F95" w14:textId="77777777" w:rsidR="00755D57" w:rsidRPr="00037C73" w:rsidRDefault="00755D57" w:rsidP="00037C73">
            <w:pPr>
              <w:widowControl w:val="0"/>
              <w:tabs>
                <w:tab w:val="left" w:pos="0"/>
              </w:tabs>
              <w:jc w:val="both"/>
              <w:rPr>
                <w:b/>
                <w:sz w:val="22"/>
                <w:szCs w:val="22"/>
                <w:lang w:val="uk-UA"/>
              </w:rPr>
            </w:pPr>
          </w:p>
        </w:tc>
      </w:tr>
      <w:tr w:rsidR="00C85BFD" w:rsidRPr="00A43D10" w14:paraId="18BE19EC" w14:textId="77777777" w:rsidTr="00A641EF">
        <w:tc>
          <w:tcPr>
            <w:tcW w:w="4873" w:type="dxa"/>
          </w:tcPr>
          <w:p w14:paraId="31957457" w14:textId="38C921BF" w:rsidR="00C85BFD" w:rsidRPr="00037C73" w:rsidRDefault="00C85BFD"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has provided documentation satisfactory to NEFCO evidencing that: (i) the </w:t>
            </w:r>
            <w:r w:rsidR="006837D5" w:rsidRPr="00037C73">
              <w:rPr>
                <w:sz w:val="22"/>
                <w:szCs w:val="22"/>
                <w:lang w:val="en-GB"/>
              </w:rPr>
              <w:t>appropriate bodies</w:t>
            </w:r>
            <w:r w:rsidRPr="00037C73">
              <w:rPr>
                <w:sz w:val="22"/>
                <w:szCs w:val="22"/>
                <w:lang w:val="en-GB"/>
              </w:rPr>
              <w:t xml:space="preserve"> of the </w:t>
            </w:r>
            <w:r w:rsidR="00460051" w:rsidRPr="00037C73">
              <w:rPr>
                <w:sz w:val="22"/>
                <w:szCs w:val="22"/>
                <w:lang w:val="en-GB"/>
              </w:rPr>
              <w:t xml:space="preserve">Grant </w:t>
            </w:r>
            <w:r w:rsidRPr="00037C73">
              <w:rPr>
                <w:sz w:val="22"/>
                <w:szCs w:val="22"/>
                <w:lang w:val="en-GB"/>
              </w:rPr>
              <w:t xml:space="preserve">Beneficiary have duly taken all necessary decisions for the Grant Agreement to be executed and delivered on behalf of the </w:t>
            </w:r>
            <w:r w:rsidR="00460051" w:rsidRPr="00037C73">
              <w:rPr>
                <w:sz w:val="22"/>
                <w:szCs w:val="22"/>
                <w:lang w:val="en-GB"/>
              </w:rPr>
              <w:t xml:space="preserve">Grant </w:t>
            </w:r>
            <w:r w:rsidRPr="00037C73">
              <w:rPr>
                <w:sz w:val="22"/>
                <w:szCs w:val="22"/>
                <w:lang w:val="en-GB"/>
              </w:rPr>
              <w:t xml:space="preserve">Beneficiary, and (ii) the </w:t>
            </w:r>
            <w:r w:rsidR="00460051" w:rsidRPr="00037C73">
              <w:rPr>
                <w:sz w:val="22"/>
                <w:szCs w:val="22"/>
                <w:lang w:val="en-GB"/>
              </w:rPr>
              <w:t xml:space="preserve">Grant </w:t>
            </w:r>
            <w:r w:rsidRPr="00037C73">
              <w:rPr>
                <w:sz w:val="22"/>
                <w:szCs w:val="22"/>
                <w:lang w:val="en-GB"/>
              </w:rPr>
              <w:t>Beneficiary has received all approvals and consents, as may be necessary to receive the Grant on the terms and conditions set out in the Grant Agreement;</w:t>
            </w:r>
          </w:p>
        </w:tc>
        <w:tc>
          <w:tcPr>
            <w:tcW w:w="4874" w:type="dxa"/>
          </w:tcPr>
          <w:p w14:paraId="4D9CF05E" w14:textId="223159C6" w:rsidR="00C85BFD" w:rsidRPr="00037C73" w:rsidRDefault="00C85BFD"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надав документацію, яка </w:t>
            </w:r>
            <w:r w:rsidR="00801A4C" w:rsidRPr="00037C73">
              <w:rPr>
                <w:sz w:val="22"/>
                <w:szCs w:val="22"/>
                <w:lang w:val="uk-UA"/>
              </w:rPr>
              <w:t xml:space="preserve">задовольняє НЕФКО і підтверджує, </w:t>
            </w:r>
            <w:r w:rsidRPr="00037C73">
              <w:rPr>
                <w:sz w:val="22"/>
                <w:szCs w:val="22"/>
                <w:lang w:val="uk-UA"/>
              </w:rPr>
              <w:t>що: (i) відповідні органи Одержувача</w:t>
            </w:r>
            <w:r w:rsidR="007C276A" w:rsidRPr="00037C73">
              <w:rPr>
                <w:sz w:val="22"/>
                <w:szCs w:val="22"/>
                <w:lang w:val="uk-UA"/>
              </w:rPr>
              <w:t xml:space="preserve"> Гранту</w:t>
            </w:r>
            <w:r w:rsidRPr="00037C73">
              <w:rPr>
                <w:sz w:val="22"/>
                <w:szCs w:val="22"/>
                <w:lang w:val="uk-UA"/>
              </w:rPr>
              <w:t xml:space="preserve"> належним чином прийняли всі необхідні рішення, щоб Договір про грант був укладений і підписаний від імені Одержувача</w:t>
            </w:r>
            <w:r w:rsidR="007C276A" w:rsidRPr="00037C73">
              <w:rPr>
                <w:sz w:val="22"/>
                <w:szCs w:val="22"/>
                <w:lang w:val="uk-UA"/>
              </w:rPr>
              <w:t xml:space="preserve"> Гранту</w:t>
            </w:r>
            <w:r w:rsidRPr="00037C73">
              <w:rPr>
                <w:sz w:val="22"/>
                <w:szCs w:val="22"/>
                <w:lang w:val="uk-UA"/>
              </w:rPr>
              <w:t xml:space="preserve">, і (іі) Одержувач </w:t>
            </w:r>
            <w:r w:rsidR="007C276A" w:rsidRPr="00037C73">
              <w:rPr>
                <w:sz w:val="22"/>
                <w:szCs w:val="22"/>
                <w:lang w:val="uk-UA"/>
              </w:rPr>
              <w:t xml:space="preserve">Гранту </w:t>
            </w:r>
            <w:r w:rsidRPr="00037C73">
              <w:rPr>
                <w:sz w:val="22"/>
                <w:szCs w:val="22"/>
                <w:lang w:val="uk-UA"/>
              </w:rPr>
              <w:t xml:space="preserve">отримав всі погодження й дозволи, які необхідні для отримання </w:t>
            </w:r>
            <w:r w:rsidR="002C6DC7" w:rsidRPr="00037C73">
              <w:rPr>
                <w:sz w:val="22"/>
                <w:szCs w:val="22"/>
                <w:lang w:val="uk-UA"/>
              </w:rPr>
              <w:t>Г</w:t>
            </w:r>
            <w:r w:rsidRPr="00037C73">
              <w:rPr>
                <w:sz w:val="22"/>
                <w:szCs w:val="22"/>
                <w:lang w:val="uk-UA"/>
              </w:rPr>
              <w:t>рант</w:t>
            </w:r>
            <w:r w:rsidR="002C6DC7" w:rsidRPr="00037C73">
              <w:rPr>
                <w:sz w:val="22"/>
                <w:szCs w:val="22"/>
                <w:lang w:val="uk-UA"/>
              </w:rPr>
              <w:t>у</w:t>
            </w:r>
            <w:r w:rsidRPr="00037C73">
              <w:rPr>
                <w:sz w:val="22"/>
                <w:szCs w:val="22"/>
                <w:lang w:val="uk-UA"/>
              </w:rPr>
              <w:t xml:space="preserve"> у порядку й на умовах, викладених у Договорі про грант; </w:t>
            </w:r>
          </w:p>
        </w:tc>
      </w:tr>
      <w:tr w:rsidR="00755D57" w:rsidRPr="00A43D10" w14:paraId="0943231F" w14:textId="77777777" w:rsidTr="00A641EF">
        <w:tc>
          <w:tcPr>
            <w:tcW w:w="4873" w:type="dxa"/>
          </w:tcPr>
          <w:p w14:paraId="4FF5290F" w14:textId="77777777" w:rsidR="00755D57" w:rsidRPr="00037C73" w:rsidRDefault="00755D57" w:rsidP="00037C73">
            <w:pPr>
              <w:widowControl w:val="0"/>
              <w:tabs>
                <w:tab w:val="left" w:pos="0"/>
              </w:tabs>
              <w:jc w:val="both"/>
              <w:rPr>
                <w:b/>
                <w:bCs/>
                <w:sz w:val="22"/>
                <w:szCs w:val="22"/>
                <w:lang w:val="en-GB"/>
              </w:rPr>
            </w:pPr>
          </w:p>
        </w:tc>
        <w:tc>
          <w:tcPr>
            <w:tcW w:w="4874" w:type="dxa"/>
          </w:tcPr>
          <w:p w14:paraId="0B34F261" w14:textId="77777777" w:rsidR="00755D57" w:rsidRPr="00037C73" w:rsidRDefault="00755D57" w:rsidP="00037C73">
            <w:pPr>
              <w:widowControl w:val="0"/>
              <w:tabs>
                <w:tab w:val="left" w:pos="0"/>
              </w:tabs>
              <w:jc w:val="both"/>
              <w:rPr>
                <w:b/>
                <w:sz w:val="22"/>
                <w:szCs w:val="22"/>
                <w:lang w:val="uk-UA"/>
              </w:rPr>
            </w:pPr>
          </w:p>
        </w:tc>
      </w:tr>
      <w:tr w:rsidR="00C85BFD" w:rsidRPr="00A43D10" w14:paraId="5941EB84" w14:textId="77777777" w:rsidTr="00A641EF">
        <w:tc>
          <w:tcPr>
            <w:tcW w:w="4873" w:type="dxa"/>
          </w:tcPr>
          <w:p w14:paraId="6FA7125B" w14:textId="518B542E" w:rsidR="00C85BFD" w:rsidRPr="00037C73" w:rsidRDefault="00C85BFD"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is committed to implement the Project, as described in the Project </w:t>
            </w:r>
            <w:r w:rsidR="00703579" w:rsidRPr="00037C73">
              <w:rPr>
                <w:sz w:val="22"/>
                <w:szCs w:val="22"/>
                <w:lang w:val="en-GB"/>
              </w:rPr>
              <w:t>D</w:t>
            </w:r>
            <w:r w:rsidRPr="00037C73">
              <w:rPr>
                <w:sz w:val="22"/>
                <w:szCs w:val="22"/>
                <w:lang w:val="en-GB"/>
              </w:rPr>
              <w:t xml:space="preserve">escription </w:t>
            </w:r>
            <w:r w:rsidR="00D82E47" w:rsidRPr="00037C73">
              <w:rPr>
                <w:sz w:val="22"/>
                <w:szCs w:val="22"/>
                <w:lang w:val="en-GB"/>
              </w:rPr>
              <w:t xml:space="preserve">and Reporting </w:t>
            </w:r>
            <w:r w:rsidRPr="00037C73">
              <w:rPr>
                <w:sz w:val="22"/>
                <w:szCs w:val="22"/>
                <w:lang w:val="en-GB"/>
              </w:rPr>
              <w:t>(Annex 1);</w:t>
            </w:r>
          </w:p>
        </w:tc>
        <w:tc>
          <w:tcPr>
            <w:tcW w:w="4874" w:type="dxa"/>
          </w:tcPr>
          <w:p w14:paraId="777832CD" w14:textId="65C8A8DF" w:rsidR="00C85BFD" w:rsidRPr="00037C73" w:rsidRDefault="00C85BFD"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Одержувач</w:t>
            </w:r>
            <w:r w:rsidR="007C276A" w:rsidRPr="00037C73">
              <w:rPr>
                <w:sz w:val="22"/>
                <w:szCs w:val="22"/>
                <w:lang w:val="uk-UA"/>
              </w:rPr>
              <w:t xml:space="preserve"> Гранту</w:t>
            </w:r>
            <w:r w:rsidRPr="00037C73">
              <w:rPr>
                <w:sz w:val="22"/>
                <w:szCs w:val="22"/>
                <w:lang w:val="uk-UA"/>
              </w:rPr>
              <w:t xml:space="preserve"> реалізує Проект, як </w:t>
            </w:r>
            <w:r w:rsidR="00801A4C" w:rsidRPr="00037C73">
              <w:rPr>
                <w:sz w:val="22"/>
                <w:szCs w:val="22"/>
                <w:lang w:val="uk-UA"/>
              </w:rPr>
              <w:t xml:space="preserve">обумовлено </w:t>
            </w:r>
            <w:r w:rsidRPr="00037C73">
              <w:rPr>
                <w:sz w:val="22"/>
                <w:szCs w:val="22"/>
                <w:lang w:val="uk-UA"/>
              </w:rPr>
              <w:t>в Описі проекту</w:t>
            </w:r>
            <w:r w:rsidR="00D82E47" w:rsidRPr="00037C73">
              <w:rPr>
                <w:sz w:val="22"/>
                <w:szCs w:val="22"/>
                <w:lang w:val="uk-UA"/>
              </w:rPr>
              <w:t xml:space="preserve"> та звітність </w:t>
            </w:r>
            <w:r w:rsidRPr="00037C73">
              <w:rPr>
                <w:sz w:val="22"/>
                <w:szCs w:val="22"/>
                <w:lang w:val="uk-UA"/>
              </w:rPr>
              <w:t xml:space="preserve">(Додаток 1); </w:t>
            </w:r>
          </w:p>
        </w:tc>
      </w:tr>
      <w:tr w:rsidR="00755D57" w:rsidRPr="00A43D10" w14:paraId="719832CB" w14:textId="77777777" w:rsidTr="00A641EF">
        <w:tc>
          <w:tcPr>
            <w:tcW w:w="4873" w:type="dxa"/>
          </w:tcPr>
          <w:p w14:paraId="50F50955" w14:textId="77777777" w:rsidR="00755D57" w:rsidRPr="00551FCE" w:rsidRDefault="00755D57" w:rsidP="00037C73">
            <w:pPr>
              <w:widowControl w:val="0"/>
              <w:tabs>
                <w:tab w:val="left" w:pos="0"/>
              </w:tabs>
              <w:jc w:val="both"/>
              <w:rPr>
                <w:b/>
                <w:bCs/>
                <w:sz w:val="22"/>
                <w:szCs w:val="22"/>
                <w:lang w:val="ru-RU"/>
              </w:rPr>
            </w:pPr>
          </w:p>
        </w:tc>
        <w:tc>
          <w:tcPr>
            <w:tcW w:w="4874" w:type="dxa"/>
          </w:tcPr>
          <w:p w14:paraId="6373EEAC" w14:textId="77777777" w:rsidR="00755D57" w:rsidRPr="00037C73" w:rsidRDefault="00755D57" w:rsidP="00037C73">
            <w:pPr>
              <w:widowControl w:val="0"/>
              <w:tabs>
                <w:tab w:val="left" w:pos="0"/>
              </w:tabs>
              <w:jc w:val="both"/>
              <w:rPr>
                <w:b/>
                <w:sz w:val="22"/>
                <w:szCs w:val="22"/>
                <w:lang w:val="uk-UA"/>
              </w:rPr>
            </w:pPr>
          </w:p>
        </w:tc>
      </w:tr>
      <w:tr w:rsidR="00C85BFD" w:rsidRPr="00A43D10" w14:paraId="0F4C5018" w14:textId="77777777" w:rsidTr="00A641EF">
        <w:tc>
          <w:tcPr>
            <w:tcW w:w="4873" w:type="dxa"/>
          </w:tcPr>
          <w:p w14:paraId="76E18EAD" w14:textId="4D2749E7" w:rsidR="00C85BFD" w:rsidRPr="00037C73" w:rsidRDefault="00C85BFD"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Beneficiary has signed the Loan Agreement with NEFCO, as lender, providing additional funds for the implementation of the Project;</w:t>
            </w:r>
          </w:p>
        </w:tc>
        <w:tc>
          <w:tcPr>
            <w:tcW w:w="4874" w:type="dxa"/>
          </w:tcPr>
          <w:p w14:paraId="462B89A5" w14:textId="64E04970" w:rsidR="00C85BFD" w:rsidRPr="00037C73" w:rsidRDefault="00C85BFD"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підписав Кредитний договір з НЕФКО</w:t>
            </w:r>
            <w:r w:rsidR="004755CC" w:rsidRPr="00037C73">
              <w:rPr>
                <w:sz w:val="22"/>
                <w:szCs w:val="22"/>
                <w:lang w:val="uk-UA"/>
              </w:rPr>
              <w:t>, в якості кредитора,</w:t>
            </w:r>
            <w:r w:rsidRPr="00037C73">
              <w:rPr>
                <w:sz w:val="22"/>
                <w:szCs w:val="22"/>
                <w:lang w:val="uk-UA"/>
              </w:rPr>
              <w:t xml:space="preserve"> і забезпечив надання додаткових коштів для реалізації Проекту; </w:t>
            </w:r>
          </w:p>
        </w:tc>
      </w:tr>
      <w:tr w:rsidR="00755D57" w:rsidRPr="00A43D10" w14:paraId="564AE00F" w14:textId="77777777" w:rsidTr="00A641EF">
        <w:tc>
          <w:tcPr>
            <w:tcW w:w="4873" w:type="dxa"/>
          </w:tcPr>
          <w:p w14:paraId="7DA95154" w14:textId="77777777" w:rsidR="00755D57" w:rsidRPr="00551FCE" w:rsidRDefault="00755D57" w:rsidP="00037C73">
            <w:pPr>
              <w:widowControl w:val="0"/>
              <w:tabs>
                <w:tab w:val="left" w:pos="0"/>
              </w:tabs>
              <w:jc w:val="both"/>
              <w:rPr>
                <w:b/>
                <w:bCs/>
                <w:sz w:val="22"/>
                <w:szCs w:val="22"/>
                <w:lang w:val="ru-RU"/>
              </w:rPr>
            </w:pPr>
          </w:p>
        </w:tc>
        <w:tc>
          <w:tcPr>
            <w:tcW w:w="4874" w:type="dxa"/>
          </w:tcPr>
          <w:p w14:paraId="63A1EE96" w14:textId="77777777" w:rsidR="00755D57" w:rsidRPr="00037C73" w:rsidRDefault="00755D57" w:rsidP="00037C73">
            <w:pPr>
              <w:widowControl w:val="0"/>
              <w:tabs>
                <w:tab w:val="left" w:pos="0"/>
              </w:tabs>
              <w:jc w:val="both"/>
              <w:rPr>
                <w:b/>
                <w:sz w:val="22"/>
                <w:szCs w:val="22"/>
                <w:lang w:val="uk-UA"/>
              </w:rPr>
            </w:pPr>
          </w:p>
        </w:tc>
      </w:tr>
      <w:tr w:rsidR="002E0AA8" w:rsidRPr="00A43D10" w14:paraId="7037720F" w14:textId="77777777" w:rsidTr="00A641EF">
        <w:tc>
          <w:tcPr>
            <w:tcW w:w="4873" w:type="dxa"/>
          </w:tcPr>
          <w:p w14:paraId="11828B0D" w14:textId="5DA9DED4"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has made available, and/or taken </w:t>
            </w:r>
            <w:r w:rsidR="00B12B95" w:rsidRPr="00037C73">
              <w:rPr>
                <w:sz w:val="22"/>
                <w:szCs w:val="22"/>
                <w:lang w:val="en-GB"/>
              </w:rPr>
              <w:t xml:space="preserve">all </w:t>
            </w:r>
            <w:r w:rsidRPr="00037C73">
              <w:rPr>
                <w:sz w:val="22"/>
                <w:szCs w:val="22"/>
                <w:lang w:val="en-GB"/>
              </w:rPr>
              <w:t>appropriate measures, which are acceptable to NEFCO, to make available own funds as may be required for the completion of the Project and which, as a minimum</w:t>
            </w:r>
            <w:r w:rsidR="00EB1032" w:rsidRPr="00037C73">
              <w:rPr>
                <w:sz w:val="22"/>
                <w:szCs w:val="22"/>
                <w:lang w:val="en-GB"/>
              </w:rPr>
              <w:t xml:space="preserve"> shall be</w:t>
            </w:r>
            <w:r w:rsidR="00BE60E5" w:rsidRPr="00037C73">
              <w:rPr>
                <w:sz w:val="22"/>
                <w:szCs w:val="22"/>
                <w:lang w:val="en-GB"/>
              </w:rPr>
              <w:t xml:space="preserve"> </w:t>
            </w:r>
            <w:r w:rsidR="006B01D0" w:rsidRPr="00037C73">
              <w:rPr>
                <w:sz w:val="22"/>
                <w:szCs w:val="22"/>
                <w:lang w:val="en-GB"/>
              </w:rPr>
              <w:t xml:space="preserve">equal to the amount indicated in Section 2.2 of the Special </w:t>
            </w:r>
            <w:r w:rsidR="0011087E" w:rsidRPr="00037C73">
              <w:rPr>
                <w:sz w:val="22"/>
                <w:szCs w:val="22"/>
                <w:lang w:val="en-GB"/>
              </w:rPr>
              <w:t>Terms and Conditions</w:t>
            </w:r>
            <w:r w:rsidRPr="00037C73">
              <w:rPr>
                <w:sz w:val="22"/>
                <w:szCs w:val="22"/>
                <w:lang w:val="en-GB"/>
              </w:rPr>
              <w:t>;</w:t>
            </w:r>
          </w:p>
        </w:tc>
        <w:tc>
          <w:tcPr>
            <w:tcW w:w="4874" w:type="dxa"/>
          </w:tcPr>
          <w:p w14:paraId="581D1EE7" w14:textId="2565CDD5"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Одержувач</w:t>
            </w:r>
            <w:r w:rsidR="007C276A" w:rsidRPr="00037C73">
              <w:rPr>
                <w:sz w:val="22"/>
                <w:szCs w:val="22"/>
                <w:lang w:val="uk-UA"/>
              </w:rPr>
              <w:t xml:space="preserve"> Гранту</w:t>
            </w:r>
            <w:r w:rsidRPr="00037C73">
              <w:rPr>
                <w:sz w:val="22"/>
                <w:szCs w:val="22"/>
                <w:lang w:val="uk-UA"/>
              </w:rPr>
              <w:t xml:space="preserve"> виділив і/або вжив </w:t>
            </w:r>
            <w:r w:rsidR="004609A0" w:rsidRPr="00037C73">
              <w:rPr>
                <w:sz w:val="22"/>
                <w:szCs w:val="22"/>
                <w:lang w:val="uk-UA"/>
              </w:rPr>
              <w:t xml:space="preserve">всіх </w:t>
            </w:r>
            <w:r w:rsidRPr="00037C73">
              <w:rPr>
                <w:sz w:val="22"/>
                <w:szCs w:val="22"/>
                <w:lang w:val="uk-UA"/>
              </w:rPr>
              <w:t xml:space="preserve">відповідних заходів, які є прийнятними для НЕФКО, для виділення такої суми власних коштів, яка необхідна для завершення Проекту </w:t>
            </w:r>
            <w:r w:rsidR="00881D98" w:rsidRPr="00037C73">
              <w:rPr>
                <w:sz w:val="22"/>
                <w:szCs w:val="22"/>
                <w:lang w:val="uk-UA"/>
              </w:rPr>
              <w:t>і яка щонайменше</w:t>
            </w:r>
            <w:r w:rsidR="00F97243" w:rsidRPr="00037C73">
              <w:rPr>
                <w:sz w:val="22"/>
                <w:szCs w:val="22"/>
                <w:lang w:val="uk-UA"/>
              </w:rPr>
              <w:t xml:space="preserve"> </w:t>
            </w:r>
            <w:r w:rsidR="00F72748" w:rsidRPr="00037C73">
              <w:rPr>
                <w:sz w:val="22"/>
                <w:szCs w:val="22"/>
                <w:lang w:val="uk-UA"/>
              </w:rPr>
              <w:t>повинна бути рівною сумі, зазначен</w:t>
            </w:r>
            <w:r w:rsidR="0011087E" w:rsidRPr="00037C73">
              <w:rPr>
                <w:sz w:val="22"/>
                <w:szCs w:val="22"/>
                <w:lang w:val="uk-UA"/>
              </w:rPr>
              <w:t>ій</w:t>
            </w:r>
            <w:r w:rsidR="00F72748" w:rsidRPr="00037C73">
              <w:rPr>
                <w:sz w:val="22"/>
                <w:szCs w:val="22"/>
                <w:lang w:val="uk-UA"/>
              </w:rPr>
              <w:t xml:space="preserve"> у </w:t>
            </w:r>
            <w:r w:rsidR="002D646C" w:rsidRPr="00037C73">
              <w:rPr>
                <w:sz w:val="22"/>
                <w:szCs w:val="22"/>
                <w:lang w:val="uk-UA"/>
              </w:rPr>
              <w:t xml:space="preserve">розділі </w:t>
            </w:r>
            <w:r w:rsidR="00F72748" w:rsidRPr="00037C73">
              <w:rPr>
                <w:sz w:val="22"/>
                <w:szCs w:val="22"/>
                <w:lang w:val="uk-UA"/>
              </w:rPr>
              <w:t>2.2 Особливих Умов</w:t>
            </w:r>
            <w:r w:rsidR="0011087E" w:rsidRPr="00037C73">
              <w:rPr>
                <w:sz w:val="22"/>
                <w:szCs w:val="22"/>
                <w:lang w:val="uk-UA"/>
              </w:rPr>
              <w:t xml:space="preserve"> і Порядку</w:t>
            </w:r>
            <w:r w:rsidRPr="00037C73">
              <w:rPr>
                <w:sz w:val="22"/>
                <w:szCs w:val="22"/>
                <w:lang w:val="uk-UA"/>
              </w:rPr>
              <w:t xml:space="preserve">; </w:t>
            </w:r>
          </w:p>
        </w:tc>
      </w:tr>
      <w:tr w:rsidR="00755D57" w:rsidRPr="00A43D10" w14:paraId="25336736" w14:textId="77777777" w:rsidTr="00A641EF">
        <w:tc>
          <w:tcPr>
            <w:tcW w:w="4873" w:type="dxa"/>
          </w:tcPr>
          <w:p w14:paraId="1A1FAA1B" w14:textId="77777777" w:rsidR="00755D57" w:rsidRPr="00037C73" w:rsidRDefault="00755D57" w:rsidP="00037C73">
            <w:pPr>
              <w:widowControl w:val="0"/>
              <w:tabs>
                <w:tab w:val="left" w:pos="0"/>
              </w:tabs>
              <w:jc w:val="both"/>
              <w:rPr>
                <w:b/>
                <w:bCs/>
                <w:sz w:val="22"/>
                <w:szCs w:val="22"/>
                <w:lang w:val="en-GB"/>
              </w:rPr>
            </w:pPr>
          </w:p>
        </w:tc>
        <w:tc>
          <w:tcPr>
            <w:tcW w:w="4874" w:type="dxa"/>
          </w:tcPr>
          <w:p w14:paraId="4BCD7CA3" w14:textId="77777777" w:rsidR="00755D57" w:rsidRPr="00037C73" w:rsidRDefault="00755D57" w:rsidP="00037C73">
            <w:pPr>
              <w:widowControl w:val="0"/>
              <w:tabs>
                <w:tab w:val="left" w:pos="0"/>
              </w:tabs>
              <w:jc w:val="both"/>
              <w:rPr>
                <w:b/>
                <w:sz w:val="22"/>
                <w:szCs w:val="22"/>
                <w:lang w:val="uk-UA"/>
              </w:rPr>
            </w:pPr>
          </w:p>
        </w:tc>
      </w:tr>
      <w:tr w:rsidR="002E0AA8" w:rsidRPr="00A43D10" w14:paraId="3CCB116B" w14:textId="77777777" w:rsidTr="00A641EF">
        <w:tc>
          <w:tcPr>
            <w:tcW w:w="4873" w:type="dxa"/>
          </w:tcPr>
          <w:p w14:paraId="400B4EF8" w14:textId="77777777"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NEFCO has satisfied itself that the Project is </w:t>
            </w:r>
            <w:r w:rsidR="00E35344" w:rsidRPr="00037C73">
              <w:rPr>
                <w:sz w:val="22"/>
                <w:szCs w:val="22"/>
                <w:lang w:val="en-GB"/>
              </w:rPr>
              <w:t>fully financed</w:t>
            </w:r>
            <w:r w:rsidRPr="00037C73">
              <w:rPr>
                <w:sz w:val="22"/>
                <w:szCs w:val="22"/>
                <w:lang w:val="en-GB"/>
              </w:rPr>
              <w:t>;</w:t>
            </w:r>
          </w:p>
        </w:tc>
        <w:tc>
          <w:tcPr>
            <w:tcW w:w="4874" w:type="dxa"/>
          </w:tcPr>
          <w:p w14:paraId="0CE15D75" w14:textId="6BD80F3B"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НЕФКО </w:t>
            </w:r>
            <w:r w:rsidR="004609A0" w:rsidRPr="00037C73">
              <w:rPr>
                <w:sz w:val="22"/>
                <w:szCs w:val="22"/>
                <w:lang w:val="uk-UA"/>
              </w:rPr>
              <w:t>впевнилась</w:t>
            </w:r>
            <w:r w:rsidRPr="00037C73">
              <w:rPr>
                <w:sz w:val="22"/>
                <w:szCs w:val="22"/>
                <w:lang w:val="uk-UA"/>
              </w:rPr>
              <w:t xml:space="preserve">, що Проект фінансується повністю; </w:t>
            </w:r>
          </w:p>
        </w:tc>
      </w:tr>
      <w:tr w:rsidR="002E2CF3" w:rsidRPr="00A43D10" w14:paraId="24656E2A" w14:textId="77777777" w:rsidTr="00A641EF">
        <w:tc>
          <w:tcPr>
            <w:tcW w:w="4873" w:type="dxa"/>
          </w:tcPr>
          <w:p w14:paraId="55680D63" w14:textId="77777777" w:rsidR="004A3027" w:rsidRPr="00551FCE" w:rsidRDefault="004A3027" w:rsidP="00037C73">
            <w:pPr>
              <w:widowControl w:val="0"/>
              <w:tabs>
                <w:tab w:val="left" w:pos="0"/>
                <w:tab w:val="left" w:pos="567"/>
              </w:tabs>
              <w:ind w:left="567"/>
              <w:jc w:val="both"/>
              <w:rPr>
                <w:sz w:val="22"/>
                <w:szCs w:val="22"/>
                <w:lang w:val="ru-RU"/>
              </w:rPr>
            </w:pPr>
          </w:p>
        </w:tc>
        <w:tc>
          <w:tcPr>
            <w:tcW w:w="4874" w:type="dxa"/>
          </w:tcPr>
          <w:p w14:paraId="13D66ECD" w14:textId="77777777" w:rsidR="004A3027" w:rsidRPr="00037C73" w:rsidRDefault="004A3027" w:rsidP="00037C73">
            <w:pPr>
              <w:widowControl w:val="0"/>
              <w:tabs>
                <w:tab w:val="left" w:pos="0"/>
                <w:tab w:val="left" w:pos="567"/>
              </w:tabs>
              <w:ind w:left="567"/>
              <w:jc w:val="both"/>
              <w:rPr>
                <w:sz w:val="22"/>
                <w:szCs w:val="22"/>
                <w:lang w:val="uk-UA"/>
              </w:rPr>
            </w:pPr>
          </w:p>
        </w:tc>
      </w:tr>
      <w:tr w:rsidR="002E2CF3" w:rsidRPr="00A43D10" w14:paraId="798E0E65" w14:textId="77777777" w:rsidTr="00A641EF">
        <w:tc>
          <w:tcPr>
            <w:tcW w:w="4873" w:type="dxa"/>
          </w:tcPr>
          <w:p w14:paraId="624003DE" w14:textId="48C4537F" w:rsidR="002E2CF3" w:rsidRPr="00037C73" w:rsidRDefault="00902F95"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NEFCO</w:t>
            </w:r>
            <w:r w:rsidR="007E2709" w:rsidRPr="00037C73">
              <w:rPr>
                <w:sz w:val="22"/>
                <w:szCs w:val="22"/>
                <w:lang w:val="en-GB"/>
              </w:rPr>
              <w:t xml:space="preserve"> has satisfied itself that the requested disbursement corresponds to the disbursement plan </w:t>
            </w:r>
            <w:r w:rsidR="00B12B95" w:rsidRPr="00037C73">
              <w:rPr>
                <w:sz w:val="22"/>
                <w:szCs w:val="22"/>
                <w:lang w:val="en-GB"/>
              </w:rPr>
              <w:t xml:space="preserve">(set out in Annex 1 or subsequently provided by the </w:t>
            </w:r>
            <w:r w:rsidR="00460051" w:rsidRPr="00037C73">
              <w:rPr>
                <w:sz w:val="22"/>
                <w:szCs w:val="22"/>
                <w:lang w:val="en-GB"/>
              </w:rPr>
              <w:t xml:space="preserve">Grant </w:t>
            </w:r>
            <w:r w:rsidR="00B12B95" w:rsidRPr="00037C73">
              <w:rPr>
                <w:sz w:val="22"/>
                <w:szCs w:val="22"/>
                <w:lang w:val="en-GB"/>
              </w:rPr>
              <w:t>Beneficiary and approved b</w:t>
            </w:r>
            <w:r w:rsidR="00FE27E9" w:rsidRPr="00037C73">
              <w:rPr>
                <w:sz w:val="22"/>
                <w:szCs w:val="22"/>
                <w:lang w:val="en-GB"/>
              </w:rPr>
              <w:t>y</w:t>
            </w:r>
            <w:r w:rsidR="00B12B95" w:rsidRPr="00037C73">
              <w:rPr>
                <w:sz w:val="22"/>
                <w:szCs w:val="22"/>
                <w:lang w:val="en-GB"/>
              </w:rPr>
              <w:t xml:space="preserve"> NEFCO) </w:t>
            </w:r>
            <w:r w:rsidR="007E2709" w:rsidRPr="00037C73">
              <w:rPr>
                <w:sz w:val="22"/>
                <w:szCs w:val="22"/>
                <w:lang w:val="en-GB"/>
              </w:rPr>
              <w:t>and received a progress report confirming that all relevant milestones for the specific disbursement have been met;</w:t>
            </w:r>
          </w:p>
        </w:tc>
        <w:tc>
          <w:tcPr>
            <w:tcW w:w="4874" w:type="dxa"/>
          </w:tcPr>
          <w:p w14:paraId="4CE147D8" w14:textId="7DB706D1" w:rsidR="002E2CF3" w:rsidRPr="00037C73" w:rsidRDefault="004609A0"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НЕФКО впевнилась</w:t>
            </w:r>
            <w:r w:rsidR="007E2709" w:rsidRPr="00037C73">
              <w:rPr>
                <w:sz w:val="22"/>
                <w:szCs w:val="22"/>
                <w:lang w:val="uk-UA"/>
              </w:rPr>
              <w:t xml:space="preserve">, що запитувана виплата відповідає плану виплат </w:t>
            </w:r>
            <w:r w:rsidRPr="00037C73">
              <w:rPr>
                <w:sz w:val="22"/>
                <w:szCs w:val="22"/>
                <w:lang w:val="uk-UA"/>
              </w:rPr>
              <w:t xml:space="preserve">(викладеному в Додатку 1 або згодом наданого Одержувачем </w:t>
            </w:r>
            <w:r w:rsidR="007C276A" w:rsidRPr="00037C73">
              <w:rPr>
                <w:sz w:val="22"/>
                <w:szCs w:val="22"/>
                <w:lang w:val="uk-UA"/>
              </w:rPr>
              <w:t xml:space="preserve">Гранту </w:t>
            </w:r>
            <w:r w:rsidRPr="00037C73">
              <w:rPr>
                <w:sz w:val="22"/>
                <w:szCs w:val="22"/>
                <w:lang w:val="uk-UA"/>
              </w:rPr>
              <w:t>та погодженого НЕФКО) і отримала звіт про прогрес, що підтверджує, що всі відповідні вимоги для конкретної виплати були виконані</w:t>
            </w:r>
            <w:r w:rsidR="007E2709" w:rsidRPr="00037C73">
              <w:rPr>
                <w:sz w:val="22"/>
                <w:szCs w:val="22"/>
                <w:lang w:val="uk-UA"/>
              </w:rPr>
              <w:t>;</w:t>
            </w:r>
          </w:p>
        </w:tc>
      </w:tr>
      <w:tr w:rsidR="00755D57" w:rsidRPr="00A43D10" w14:paraId="7ECA21E4" w14:textId="77777777" w:rsidTr="00A641EF">
        <w:tc>
          <w:tcPr>
            <w:tcW w:w="4873" w:type="dxa"/>
          </w:tcPr>
          <w:p w14:paraId="59CB2C3B" w14:textId="77777777" w:rsidR="00755D57" w:rsidRPr="00037C73" w:rsidRDefault="00755D57" w:rsidP="00037C73">
            <w:pPr>
              <w:widowControl w:val="0"/>
              <w:tabs>
                <w:tab w:val="left" w:pos="0"/>
              </w:tabs>
              <w:jc w:val="both"/>
              <w:rPr>
                <w:b/>
                <w:bCs/>
                <w:sz w:val="22"/>
                <w:szCs w:val="22"/>
                <w:lang w:val="en-GB"/>
              </w:rPr>
            </w:pPr>
          </w:p>
        </w:tc>
        <w:tc>
          <w:tcPr>
            <w:tcW w:w="4874" w:type="dxa"/>
          </w:tcPr>
          <w:p w14:paraId="626CB0DE" w14:textId="77777777" w:rsidR="00755D57" w:rsidRPr="00037C73" w:rsidRDefault="00755D57" w:rsidP="00037C73">
            <w:pPr>
              <w:widowControl w:val="0"/>
              <w:tabs>
                <w:tab w:val="left" w:pos="0"/>
              </w:tabs>
              <w:jc w:val="both"/>
              <w:rPr>
                <w:b/>
                <w:sz w:val="22"/>
                <w:szCs w:val="22"/>
                <w:lang w:val="uk-UA"/>
              </w:rPr>
            </w:pPr>
          </w:p>
        </w:tc>
      </w:tr>
      <w:tr w:rsidR="002E0AA8" w:rsidRPr="00A43D10" w14:paraId="4EB0306E" w14:textId="77777777" w:rsidTr="00D5451D">
        <w:trPr>
          <w:trHeight w:val="1810"/>
        </w:trPr>
        <w:tc>
          <w:tcPr>
            <w:tcW w:w="4873" w:type="dxa"/>
          </w:tcPr>
          <w:p w14:paraId="2B832197" w14:textId="53FD15D0"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Beneficiary has confirmed in writing to NEFCO that: (i) the representation</w:t>
            </w:r>
            <w:r w:rsidR="006B01D0" w:rsidRPr="00037C73">
              <w:rPr>
                <w:sz w:val="22"/>
                <w:szCs w:val="22"/>
                <w:lang w:val="en-GB"/>
              </w:rPr>
              <w:t>s</w:t>
            </w:r>
            <w:r w:rsidRPr="00037C73">
              <w:rPr>
                <w:sz w:val="22"/>
                <w:szCs w:val="22"/>
                <w:lang w:val="en-GB"/>
              </w:rPr>
              <w:t xml:space="preserve"> and warranties set out below are true and accurate in all respects at the Disbursement Date; (ii) all other undertakings made by the </w:t>
            </w:r>
            <w:r w:rsidR="00460051" w:rsidRPr="00037C73">
              <w:rPr>
                <w:sz w:val="22"/>
                <w:szCs w:val="22"/>
                <w:lang w:val="en-GB"/>
              </w:rPr>
              <w:t xml:space="preserve">Grant </w:t>
            </w:r>
            <w:r w:rsidRPr="00037C73">
              <w:rPr>
                <w:sz w:val="22"/>
                <w:szCs w:val="22"/>
                <w:lang w:val="en-GB"/>
              </w:rPr>
              <w:t>Beneficiary under the Grant Agreement have been fulfilled</w:t>
            </w:r>
            <w:r w:rsidR="00B12B95" w:rsidRPr="00037C73">
              <w:rPr>
                <w:sz w:val="22"/>
                <w:szCs w:val="22"/>
                <w:lang w:val="en-GB"/>
              </w:rPr>
              <w:t xml:space="preserve"> and (iii) no Event of Default under the Loan Agreement has occurred to or at the Disbursement Date</w:t>
            </w:r>
            <w:r w:rsidRPr="00037C73">
              <w:rPr>
                <w:sz w:val="22"/>
                <w:szCs w:val="22"/>
                <w:lang w:val="en-GB"/>
              </w:rPr>
              <w:t>;</w:t>
            </w:r>
          </w:p>
        </w:tc>
        <w:tc>
          <w:tcPr>
            <w:tcW w:w="4874" w:type="dxa"/>
          </w:tcPr>
          <w:p w14:paraId="60AC57C6" w14:textId="3FECB718"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Одержувач</w:t>
            </w:r>
            <w:r w:rsidR="007C276A" w:rsidRPr="00037C73">
              <w:rPr>
                <w:sz w:val="22"/>
                <w:szCs w:val="22"/>
                <w:lang w:val="uk-UA"/>
              </w:rPr>
              <w:t xml:space="preserve"> Гранту</w:t>
            </w:r>
            <w:r w:rsidRPr="00037C73">
              <w:rPr>
                <w:sz w:val="22"/>
                <w:szCs w:val="22"/>
                <w:lang w:val="uk-UA"/>
              </w:rPr>
              <w:t xml:space="preserve"> підтвердив НЕФКО у письмовому вигляді, що: (i) заяви й запевнення, викладені нижче, правильні й точні в усіх відношеннях на Дату виплати; (іі) усі інші зобов’язання, які взяті на себе Одержувачем </w:t>
            </w:r>
            <w:r w:rsidR="007C276A" w:rsidRPr="00037C73">
              <w:rPr>
                <w:sz w:val="22"/>
                <w:szCs w:val="22"/>
                <w:lang w:val="uk-UA"/>
              </w:rPr>
              <w:t xml:space="preserve">Гранту </w:t>
            </w:r>
            <w:r w:rsidRPr="00037C73">
              <w:rPr>
                <w:sz w:val="22"/>
                <w:szCs w:val="22"/>
                <w:lang w:val="uk-UA"/>
              </w:rPr>
              <w:t xml:space="preserve">за Договором </w:t>
            </w:r>
            <w:r w:rsidR="0011087E" w:rsidRPr="00037C73">
              <w:rPr>
                <w:sz w:val="22"/>
                <w:szCs w:val="22"/>
                <w:lang w:val="uk-UA"/>
              </w:rPr>
              <w:t xml:space="preserve">про </w:t>
            </w:r>
            <w:r w:rsidRPr="00037C73">
              <w:rPr>
                <w:sz w:val="22"/>
                <w:szCs w:val="22"/>
                <w:lang w:val="uk-UA"/>
              </w:rPr>
              <w:t>грант, виконані</w:t>
            </w:r>
            <w:r w:rsidR="00A91791" w:rsidRPr="00037C73">
              <w:rPr>
                <w:sz w:val="22"/>
                <w:szCs w:val="22"/>
                <w:lang w:val="uk-UA"/>
              </w:rPr>
              <w:t xml:space="preserve">, та (ііі) до або на Дату виплати не відбулося Випадку дефолту за Кредитним договором; </w:t>
            </w:r>
            <w:r w:rsidRPr="00037C73">
              <w:rPr>
                <w:sz w:val="22"/>
                <w:szCs w:val="22"/>
                <w:lang w:val="uk-UA"/>
              </w:rPr>
              <w:t xml:space="preserve"> </w:t>
            </w:r>
          </w:p>
        </w:tc>
      </w:tr>
      <w:tr w:rsidR="00755D57" w:rsidRPr="00A43D10" w14:paraId="68E441D3" w14:textId="77777777" w:rsidTr="00A641EF">
        <w:tc>
          <w:tcPr>
            <w:tcW w:w="4873" w:type="dxa"/>
          </w:tcPr>
          <w:p w14:paraId="583EBC35" w14:textId="77777777" w:rsidR="00755D57" w:rsidRPr="00551FCE" w:rsidRDefault="00755D57" w:rsidP="00037C73">
            <w:pPr>
              <w:widowControl w:val="0"/>
              <w:tabs>
                <w:tab w:val="left" w:pos="0"/>
              </w:tabs>
              <w:jc w:val="both"/>
              <w:rPr>
                <w:b/>
                <w:bCs/>
                <w:sz w:val="22"/>
                <w:szCs w:val="22"/>
                <w:lang w:val="ru-RU"/>
              </w:rPr>
            </w:pPr>
          </w:p>
        </w:tc>
        <w:tc>
          <w:tcPr>
            <w:tcW w:w="4874" w:type="dxa"/>
          </w:tcPr>
          <w:p w14:paraId="79C72BB2" w14:textId="77777777" w:rsidR="00755D57" w:rsidRPr="00037C73" w:rsidRDefault="00755D57" w:rsidP="00037C73">
            <w:pPr>
              <w:widowControl w:val="0"/>
              <w:tabs>
                <w:tab w:val="left" w:pos="0"/>
              </w:tabs>
              <w:jc w:val="both"/>
              <w:rPr>
                <w:b/>
                <w:sz w:val="22"/>
                <w:szCs w:val="22"/>
                <w:lang w:val="uk-UA"/>
              </w:rPr>
            </w:pPr>
          </w:p>
        </w:tc>
      </w:tr>
      <w:tr w:rsidR="002E0AA8" w:rsidRPr="00A43D10" w14:paraId="623695A7" w14:textId="77777777" w:rsidTr="00A641EF">
        <w:tc>
          <w:tcPr>
            <w:tcW w:w="4873" w:type="dxa"/>
          </w:tcPr>
          <w:p w14:paraId="17BE26BA" w14:textId="718D8BE4"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(and/or the </w:t>
            </w:r>
            <w:r w:rsidR="00B12B95" w:rsidRPr="00037C73">
              <w:rPr>
                <w:sz w:val="22"/>
                <w:szCs w:val="22"/>
                <w:lang w:val="en-GB"/>
              </w:rPr>
              <w:t xml:space="preserve">consultants, </w:t>
            </w:r>
            <w:r w:rsidR="003D52C3" w:rsidRPr="00037C73">
              <w:rPr>
                <w:sz w:val="22"/>
                <w:szCs w:val="22"/>
                <w:lang w:val="en-GB"/>
              </w:rPr>
              <w:t>contractor</w:t>
            </w:r>
            <w:r w:rsidR="00B12B95" w:rsidRPr="00037C73">
              <w:rPr>
                <w:sz w:val="22"/>
                <w:szCs w:val="22"/>
                <w:lang w:val="en-GB"/>
              </w:rPr>
              <w:t xml:space="preserve">s and/or other </w:t>
            </w:r>
            <w:r w:rsidRPr="00037C73">
              <w:rPr>
                <w:sz w:val="22"/>
                <w:szCs w:val="22"/>
                <w:lang w:val="en-GB"/>
              </w:rPr>
              <w:t>partners with which it will have agreements for the implementation of the Project) have obtained all requisite licenses, permits and approvals and/or no-objections by appropriate authorities, as may be necessary to implement the Project and to carry out any other actions necessary for the purpose of the Project, and such licenses, permits and approvals are in full force and effect;</w:t>
            </w:r>
          </w:p>
        </w:tc>
        <w:tc>
          <w:tcPr>
            <w:tcW w:w="4874" w:type="dxa"/>
          </w:tcPr>
          <w:p w14:paraId="74E076B3" w14:textId="5E3C8F5B"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(і/або </w:t>
            </w:r>
            <w:r w:rsidR="00755545" w:rsidRPr="00037C73">
              <w:rPr>
                <w:sz w:val="22"/>
                <w:szCs w:val="22"/>
                <w:lang w:val="uk-UA"/>
              </w:rPr>
              <w:t xml:space="preserve">консультанти, </w:t>
            </w:r>
            <w:r w:rsidR="00416BD9" w:rsidRPr="00037C73">
              <w:rPr>
                <w:sz w:val="22"/>
                <w:szCs w:val="22"/>
                <w:lang w:val="uk-UA"/>
              </w:rPr>
              <w:t xml:space="preserve">підрядники </w:t>
            </w:r>
            <w:r w:rsidR="00755545" w:rsidRPr="00037C73">
              <w:rPr>
                <w:sz w:val="22"/>
                <w:szCs w:val="22"/>
                <w:lang w:val="uk-UA"/>
              </w:rPr>
              <w:t xml:space="preserve">та/або інші партнери, із якими він матиме договори з реалізації Проекту) </w:t>
            </w:r>
            <w:r w:rsidRPr="00037C73">
              <w:rPr>
                <w:sz w:val="22"/>
                <w:szCs w:val="22"/>
                <w:lang w:val="uk-UA"/>
              </w:rPr>
              <w:t xml:space="preserve">отримав усі необхідні ліцензії, дозволи й схвалення і/або погодження відповідних органів, які необхідні для реалізації Проекту, і здійснив усі інші дії, які необхідні для реалізації Проекту, і всі такі ліцензії, дозволи й погодження мають повну силу; </w:t>
            </w:r>
          </w:p>
        </w:tc>
      </w:tr>
      <w:tr w:rsidR="00755D57" w:rsidRPr="00A43D10" w14:paraId="03E8E907" w14:textId="77777777" w:rsidTr="00A641EF">
        <w:tc>
          <w:tcPr>
            <w:tcW w:w="4873" w:type="dxa"/>
          </w:tcPr>
          <w:p w14:paraId="631825C5" w14:textId="77777777" w:rsidR="00755D57" w:rsidRPr="00037C73" w:rsidRDefault="00755D57" w:rsidP="00037C73">
            <w:pPr>
              <w:widowControl w:val="0"/>
              <w:tabs>
                <w:tab w:val="left" w:pos="0"/>
              </w:tabs>
              <w:jc w:val="both"/>
              <w:rPr>
                <w:b/>
                <w:bCs/>
                <w:sz w:val="22"/>
                <w:szCs w:val="22"/>
                <w:lang w:val="en-GB"/>
              </w:rPr>
            </w:pPr>
          </w:p>
        </w:tc>
        <w:tc>
          <w:tcPr>
            <w:tcW w:w="4874" w:type="dxa"/>
          </w:tcPr>
          <w:p w14:paraId="306DEB4E" w14:textId="77777777" w:rsidR="00755D57" w:rsidRPr="00037C73" w:rsidRDefault="00755D57" w:rsidP="00037C73">
            <w:pPr>
              <w:widowControl w:val="0"/>
              <w:tabs>
                <w:tab w:val="left" w:pos="0"/>
              </w:tabs>
              <w:jc w:val="both"/>
              <w:rPr>
                <w:b/>
                <w:sz w:val="22"/>
                <w:szCs w:val="22"/>
                <w:lang w:val="uk-UA"/>
              </w:rPr>
            </w:pPr>
          </w:p>
        </w:tc>
      </w:tr>
      <w:tr w:rsidR="002E0AA8" w:rsidRPr="006D29C7" w14:paraId="25635113" w14:textId="77777777" w:rsidTr="00A641EF">
        <w:tc>
          <w:tcPr>
            <w:tcW w:w="4873" w:type="dxa"/>
          </w:tcPr>
          <w:p w14:paraId="19407548" w14:textId="06E7513D"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an Environmental </w:t>
            </w:r>
            <w:r w:rsidR="00260887" w:rsidRPr="00037C73">
              <w:rPr>
                <w:sz w:val="22"/>
                <w:szCs w:val="22"/>
                <w:lang w:val="en-GB"/>
              </w:rPr>
              <w:t xml:space="preserve">Assessment </w:t>
            </w:r>
            <w:r w:rsidRPr="00037C73">
              <w:rPr>
                <w:sz w:val="22"/>
                <w:szCs w:val="22"/>
                <w:lang w:val="en-GB"/>
              </w:rPr>
              <w:t>of the Project has been carried out;</w:t>
            </w:r>
          </w:p>
        </w:tc>
        <w:tc>
          <w:tcPr>
            <w:tcW w:w="4874" w:type="dxa"/>
          </w:tcPr>
          <w:p w14:paraId="58E0066C" w14:textId="77777777"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проведена екологічна оцінка Проекту; </w:t>
            </w:r>
          </w:p>
        </w:tc>
      </w:tr>
      <w:tr w:rsidR="00755D57" w:rsidRPr="006D29C7" w14:paraId="553DDD55" w14:textId="77777777" w:rsidTr="00A641EF">
        <w:tc>
          <w:tcPr>
            <w:tcW w:w="4873" w:type="dxa"/>
          </w:tcPr>
          <w:p w14:paraId="6E2A18B2" w14:textId="77777777" w:rsidR="00755D57" w:rsidRPr="00037C73" w:rsidRDefault="00755D57" w:rsidP="00037C73">
            <w:pPr>
              <w:widowControl w:val="0"/>
              <w:tabs>
                <w:tab w:val="left" w:pos="0"/>
              </w:tabs>
              <w:jc w:val="both"/>
              <w:rPr>
                <w:b/>
                <w:bCs/>
                <w:sz w:val="22"/>
                <w:szCs w:val="22"/>
                <w:lang w:val="en-GB"/>
              </w:rPr>
            </w:pPr>
          </w:p>
        </w:tc>
        <w:tc>
          <w:tcPr>
            <w:tcW w:w="4874" w:type="dxa"/>
          </w:tcPr>
          <w:p w14:paraId="600259DA" w14:textId="77777777" w:rsidR="00755D57" w:rsidRPr="00037C73" w:rsidRDefault="00755D57" w:rsidP="00037C73">
            <w:pPr>
              <w:widowControl w:val="0"/>
              <w:tabs>
                <w:tab w:val="left" w:pos="0"/>
              </w:tabs>
              <w:jc w:val="both"/>
              <w:rPr>
                <w:b/>
                <w:sz w:val="22"/>
                <w:szCs w:val="22"/>
                <w:lang w:val="uk-UA"/>
              </w:rPr>
            </w:pPr>
          </w:p>
        </w:tc>
      </w:tr>
      <w:tr w:rsidR="002E0AA8" w:rsidRPr="00A43D10" w14:paraId="05424EB4" w14:textId="77777777" w:rsidTr="00A641EF">
        <w:tc>
          <w:tcPr>
            <w:tcW w:w="4873" w:type="dxa"/>
          </w:tcPr>
          <w:p w14:paraId="4160D740" w14:textId="584B60C2" w:rsidR="00CF4537"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NEFCO </w:t>
            </w:r>
            <w:r w:rsidR="00E95F12" w:rsidRPr="00037C73">
              <w:rPr>
                <w:sz w:val="22"/>
                <w:szCs w:val="22"/>
                <w:lang w:val="en-GB"/>
              </w:rPr>
              <w:t xml:space="preserve">has received </w:t>
            </w:r>
            <w:r w:rsidRPr="00037C73">
              <w:rPr>
                <w:sz w:val="22"/>
                <w:szCs w:val="22"/>
                <w:lang w:val="en-GB"/>
              </w:rPr>
              <w:t xml:space="preserve"> a satisfactory legal opinion </w:t>
            </w:r>
            <w:r w:rsidR="00E35344" w:rsidRPr="00037C73">
              <w:rPr>
                <w:sz w:val="22"/>
                <w:szCs w:val="22"/>
                <w:lang w:val="en-GB"/>
              </w:rPr>
              <w:t xml:space="preserve">issued by a reputable lawyer qualified to practice in </w:t>
            </w:r>
            <w:r w:rsidR="006837D5" w:rsidRPr="00037C73">
              <w:rPr>
                <w:sz w:val="22"/>
                <w:szCs w:val="22"/>
                <w:lang w:val="en-GB"/>
              </w:rPr>
              <w:t>Ukraine</w:t>
            </w:r>
            <w:r w:rsidR="00222B71" w:rsidRPr="00037C73">
              <w:rPr>
                <w:sz w:val="22"/>
                <w:szCs w:val="22"/>
                <w:lang w:val="en-GB"/>
              </w:rPr>
              <w:t>;</w:t>
            </w:r>
          </w:p>
        </w:tc>
        <w:tc>
          <w:tcPr>
            <w:tcW w:w="4874" w:type="dxa"/>
          </w:tcPr>
          <w:p w14:paraId="3B2E9621" w14:textId="5F6669ED" w:rsidR="00C46381"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НЕФКО </w:t>
            </w:r>
            <w:r w:rsidR="00142212" w:rsidRPr="00037C73">
              <w:rPr>
                <w:sz w:val="22"/>
                <w:szCs w:val="22"/>
                <w:lang w:val="uk-UA"/>
              </w:rPr>
              <w:t xml:space="preserve">отримав </w:t>
            </w:r>
            <w:r w:rsidRPr="00037C73">
              <w:rPr>
                <w:sz w:val="22"/>
                <w:szCs w:val="22"/>
                <w:lang w:val="uk-UA"/>
              </w:rPr>
              <w:t xml:space="preserve">задовільний юридичний висновок авторитетного юриста, який має право вести практику в Україні; </w:t>
            </w:r>
          </w:p>
        </w:tc>
      </w:tr>
      <w:tr w:rsidR="00755D57" w:rsidRPr="00A43D10" w14:paraId="5A42A9EB" w14:textId="77777777" w:rsidTr="00A641EF">
        <w:tc>
          <w:tcPr>
            <w:tcW w:w="4873" w:type="dxa"/>
          </w:tcPr>
          <w:p w14:paraId="5BD1F348" w14:textId="77777777" w:rsidR="00755D57" w:rsidRPr="00551FCE" w:rsidRDefault="00755D57" w:rsidP="00037C73">
            <w:pPr>
              <w:widowControl w:val="0"/>
              <w:tabs>
                <w:tab w:val="left" w:pos="0"/>
              </w:tabs>
              <w:jc w:val="both"/>
              <w:rPr>
                <w:b/>
                <w:bCs/>
                <w:sz w:val="22"/>
                <w:szCs w:val="22"/>
                <w:lang w:val="ru-RU"/>
              </w:rPr>
            </w:pPr>
          </w:p>
        </w:tc>
        <w:tc>
          <w:tcPr>
            <w:tcW w:w="4874" w:type="dxa"/>
          </w:tcPr>
          <w:p w14:paraId="206EEB39" w14:textId="77777777" w:rsidR="00755D57" w:rsidRPr="00037C73" w:rsidRDefault="00755D57" w:rsidP="00037C73">
            <w:pPr>
              <w:widowControl w:val="0"/>
              <w:tabs>
                <w:tab w:val="left" w:pos="0"/>
              </w:tabs>
              <w:jc w:val="both"/>
              <w:rPr>
                <w:b/>
                <w:sz w:val="22"/>
                <w:szCs w:val="22"/>
                <w:lang w:val="uk-UA"/>
              </w:rPr>
            </w:pPr>
          </w:p>
        </w:tc>
      </w:tr>
      <w:tr w:rsidR="002E0AA8" w:rsidRPr="00A43D10" w14:paraId="16B147FE" w14:textId="77777777" w:rsidTr="00A641EF">
        <w:tc>
          <w:tcPr>
            <w:tcW w:w="4873" w:type="dxa"/>
          </w:tcPr>
          <w:p w14:paraId="4A7D8FC3" w14:textId="02C14CF9" w:rsidR="002E0AA8" w:rsidRPr="00037C73" w:rsidRDefault="006837D5"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NEFCO has received a list of names, titles and specimen signatures of the parties authorized to represent the </w:t>
            </w:r>
            <w:r w:rsidR="00460051" w:rsidRPr="00037C73">
              <w:rPr>
                <w:sz w:val="22"/>
                <w:szCs w:val="22"/>
                <w:lang w:val="en-GB"/>
              </w:rPr>
              <w:t xml:space="preserve">Grant </w:t>
            </w:r>
            <w:r w:rsidRPr="00037C73">
              <w:rPr>
                <w:sz w:val="22"/>
                <w:szCs w:val="22"/>
                <w:lang w:val="en-GB"/>
              </w:rPr>
              <w:t>Beneficiary in any manner connected with the Grant Agreement, substantially in the form set out in Annex 3;</w:t>
            </w:r>
          </w:p>
        </w:tc>
        <w:tc>
          <w:tcPr>
            <w:tcW w:w="4874" w:type="dxa"/>
          </w:tcPr>
          <w:p w14:paraId="4E00FB30" w14:textId="6C54D728"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НЕФКО отрима</w:t>
            </w:r>
            <w:r w:rsidR="00260265" w:rsidRPr="00037C73">
              <w:rPr>
                <w:sz w:val="22"/>
                <w:szCs w:val="22"/>
                <w:lang w:val="uk-UA"/>
              </w:rPr>
              <w:t>ла</w:t>
            </w:r>
            <w:r w:rsidRPr="00037C73">
              <w:rPr>
                <w:sz w:val="22"/>
                <w:szCs w:val="22"/>
                <w:lang w:val="uk-UA"/>
              </w:rPr>
              <w:t xml:space="preserve"> список прізвищ, посад і зразки підписів осіб, уповноважених представляти Одержувача</w:t>
            </w:r>
            <w:r w:rsidR="007C276A" w:rsidRPr="00037C73">
              <w:rPr>
                <w:sz w:val="22"/>
                <w:szCs w:val="22"/>
                <w:lang w:val="uk-UA"/>
              </w:rPr>
              <w:t xml:space="preserve"> Гранту</w:t>
            </w:r>
            <w:r w:rsidRPr="00037C73">
              <w:rPr>
                <w:sz w:val="22"/>
                <w:szCs w:val="22"/>
                <w:lang w:val="uk-UA"/>
              </w:rPr>
              <w:t xml:space="preserve"> будь-яким чином стосовно Договору про грант, із додержанням в основному форми, поданої в Додатку 3; </w:t>
            </w:r>
          </w:p>
        </w:tc>
      </w:tr>
      <w:tr w:rsidR="00755D57" w:rsidRPr="00A43D10" w14:paraId="753D2C17" w14:textId="77777777" w:rsidTr="00A641EF">
        <w:tc>
          <w:tcPr>
            <w:tcW w:w="4873" w:type="dxa"/>
          </w:tcPr>
          <w:p w14:paraId="2A238FCD" w14:textId="77777777" w:rsidR="00755D57" w:rsidRPr="00551FCE" w:rsidRDefault="00755D57" w:rsidP="00037C73">
            <w:pPr>
              <w:widowControl w:val="0"/>
              <w:tabs>
                <w:tab w:val="left" w:pos="0"/>
              </w:tabs>
              <w:jc w:val="both"/>
              <w:rPr>
                <w:b/>
                <w:bCs/>
                <w:sz w:val="22"/>
                <w:szCs w:val="22"/>
                <w:lang w:val="ru-RU"/>
              </w:rPr>
            </w:pPr>
          </w:p>
        </w:tc>
        <w:tc>
          <w:tcPr>
            <w:tcW w:w="4874" w:type="dxa"/>
          </w:tcPr>
          <w:p w14:paraId="31506B9D" w14:textId="77777777" w:rsidR="00755D57" w:rsidRPr="00037C73" w:rsidRDefault="00755D57" w:rsidP="00037C73">
            <w:pPr>
              <w:widowControl w:val="0"/>
              <w:tabs>
                <w:tab w:val="left" w:pos="0"/>
              </w:tabs>
              <w:jc w:val="both"/>
              <w:rPr>
                <w:b/>
                <w:sz w:val="22"/>
                <w:szCs w:val="22"/>
                <w:lang w:val="uk-UA"/>
              </w:rPr>
            </w:pPr>
          </w:p>
        </w:tc>
      </w:tr>
      <w:tr w:rsidR="002E0AA8" w:rsidRPr="00A43D10" w14:paraId="39398530" w14:textId="77777777" w:rsidTr="00A641EF">
        <w:tc>
          <w:tcPr>
            <w:tcW w:w="4873" w:type="dxa"/>
          </w:tcPr>
          <w:p w14:paraId="46D16830" w14:textId="77777777"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NEFCO has received such additional information or documentation as NEF</w:t>
            </w:r>
            <w:r w:rsidR="006B01D0" w:rsidRPr="00037C73">
              <w:rPr>
                <w:sz w:val="22"/>
                <w:szCs w:val="22"/>
                <w:lang w:val="en-GB"/>
              </w:rPr>
              <w:t>C</w:t>
            </w:r>
            <w:r w:rsidRPr="00037C73">
              <w:rPr>
                <w:sz w:val="22"/>
                <w:szCs w:val="22"/>
                <w:lang w:val="en-GB"/>
              </w:rPr>
              <w:t>O shall reasonably find necessary before execution of the disbursement;</w:t>
            </w:r>
          </w:p>
        </w:tc>
        <w:tc>
          <w:tcPr>
            <w:tcW w:w="4874" w:type="dxa"/>
          </w:tcPr>
          <w:p w14:paraId="6A96E0C3" w14:textId="77777777"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НЕФКО отримала додаткову інформацію або документацію, яку обґрунтовано вважає за необхідне мати перед здійсненням виплати; </w:t>
            </w:r>
          </w:p>
        </w:tc>
      </w:tr>
      <w:tr w:rsidR="00755D57" w:rsidRPr="00A43D10" w14:paraId="31EFCB15" w14:textId="77777777" w:rsidTr="00A641EF">
        <w:tc>
          <w:tcPr>
            <w:tcW w:w="4873" w:type="dxa"/>
          </w:tcPr>
          <w:p w14:paraId="6EB74EF0" w14:textId="77777777" w:rsidR="00755D57" w:rsidRPr="00551FCE" w:rsidRDefault="00755D57" w:rsidP="00037C73">
            <w:pPr>
              <w:widowControl w:val="0"/>
              <w:tabs>
                <w:tab w:val="left" w:pos="0"/>
              </w:tabs>
              <w:jc w:val="both"/>
              <w:rPr>
                <w:b/>
                <w:bCs/>
                <w:sz w:val="22"/>
                <w:szCs w:val="22"/>
                <w:lang w:val="ru-RU"/>
              </w:rPr>
            </w:pPr>
          </w:p>
        </w:tc>
        <w:tc>
          <w:tcPr>
            <w:tcW w:w="4874" w:type="dxa"/>
          </w:tcPr>
          <w:p w14:paraId="095C387D" w14:textId="77777777" w:rsidR="00755D57" w:rsidRPr="00037C73" w:rsidRDefault="00755D57" w:rsidP="00037C73">
            <w:pPr>
              <w:widowControl w:val="0"/>
              <w:tabs>
                <w:tab w:val="left" w:pos="0"/>
              </w:tabs>
              <w:jc w:val="both"/>
              <w:rPr>
                <w:b/>
                <w:sz w:val="22"/>
                <w:szCs w:val="22"/>
                <w:lang w:val="uk-UA"/>
              </w:rPr>
            </w:pPr>
          </w:p>
        </w:tc>
      </w:tr>
      <w:tr w:rsidR="002E0AA8" w:rsidRPr="00A43D10" w14:paraId="6D080163" w14:textId="77777777" w:rsidTr="00A641EF">
        <w:tc>
          <w:tcPr>
            <w:tcW w:w="4873" w:type="dxa"/>
          </w:tcPr>
          <w:p w14:paraId="574EBCE5" w14:textId="545474B1"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no event </w:t>
            </w:r>
            <w:r w:rsidR="00E95F12" w:rsidRPr="00037C73">
              <w:rPr>
                <w:sz w:val="22"/>
                <w:szCs w:val="22"/>
                <w:lang w:val="en-GB"/>
              </w:rPr>
              <w:t xml:space="preserve">or circumstance which may lead to </w:t>
            </w:r>
            <w:r w:rsidRPr="00037C73">
              <w:rPr>
                <w:sz w:val="22"/>
                <w:szCs w:val="22"/>
                <w:lang w:val="en-GB"/>
              </w:rPr>
              <w:t>suspension</w:t>
            </w:r>
            <w:r w:rsidR="00E95F12" w:rsidRPr="00037C73">
              <w:rPr>
                <w:sz w:val="22"/>
                <w:szCs w:val="22"/>
                <w:lang w:val="en-GB"/>
              </w:rPr>
              <w:t>, as specified in Section 7 below,</w:t>
            </w:r>
            <w:r w:rsidRPr="00037C73">
              <w:rPr>
                <w:sz w:val="22"/>
                <w:szCs w:val="22"/>
                <w:lang w:val="en-GB"/>
              </w:rPr>
              <w:t xml:space="preserve"> has occurred and is continuing; and</w:t>
            </w:r>
          </w:p>
        </w:tc>
        <w:tc>
          <w:tcPr>
            <w:tcW w:w="4874" w:type="dxa"/>
          </w:tcPr>
          <w:p w14:paraId="02B175FC" w14:textId="6F7B16E7"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не відбулося та не існує жодних </w:t>
            </w:r>
            <w:r w:rsidR="00142212" w:rsidRPr="00037C73">
              <w:rPr>
                <w:sz w:val="22"/>
                <w:szCs w:val="22"/>
                <w:lang w:val="uk-UA"/>
              </w:rPr>
              <w:t>подій чи обставин, які можуть призвести до призупинення виплат, як зазначено в розділі 7 нижче; та</w:t>
            </w:r>
          </w:p>
        </w:tc>
      </w:tr>
      <w:tr w:rsidR="00755D57" w:rsidRPr="00A43D10" w14:paraId="05C1655D" w14:textId="77777777" w:rsidTr="00A641EF">
        <w:tc>
          <w:tcPr>
            <w:tcW w:w="4873" w:type="dxa"/>
          </w:tcPr>
          <w:p w14:paraId="672A1FB0" w14:textId="77777777" w:rsidR="00755D57" w:rsidRPr="00551FCE" w:rsidRDefault="00755D57" w:rsidP="00037C73">
            <w:pPr>
              <w:widowControl w:val="0"/>
              <w:tabs>
                <w:tab w:val="left" w:pos="0"/>
              </w:tabs>
              <w:jc w:val="both"/>
              <w:rPr>
                <w:b/>
                <w:bCs/>
                <w:sz w:val="22"/>
                <w:szCs w:val="22"/>
                <w:lang w:val="ru-RU"/>
              </w:rPr>
            </w:pPr>
          </w:p>
        </w:tc>
        <w:tc>
          <w:tcPr>
            <w:tcW w:w="4874" w:type="dxa"/>
          </w:tcPr>
          <w:p w14:paraId="560E82EB" w14:textId="77777777" w:rsidR="00755D57" w:rsidRPr="00037C73" w:rsidRDefault="00755D57" w:rsidP="00037C73">
            <w:pPr>
              <w:widowControl w:val="0"/>
              <w:tabs>
                <w:tab w:val="left" w:pos="0"/>
              </w:tabs>
              <w:jc w:val="both"/>
              <w:rPr>
                <w:b/>
                <w:sz w:val="22"/>
                <w:szCs w:val="22"/>
                <w:lang w:val="uk-UA"/>
              </w:rPr>
            </w:pPr>
          </w:p>
        </w:tc>
      </w:tr>
      <w:tr w:rsidR="002E0AA8" w:rsidRPr="00A43D10" w14:paraId="7A413A6B" w14:textId="77777777" w:rsidTr="00A641EF">
        <w:tc>
          <w:tcPr>
            <w:tcW w:w="4873" w:type="dxa"/>
          </w:tcPr>
          <w:p w14:paraId="675A5B27" w14:textId="6577F45F"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NEFCO has received a</w:t>
            </w:r>
            <w:r w:rsidR="00E95F12" w:rsidRPr="00037C73">
              <w:rPr>
                <w:sz w:val="22"/>
                <w:szCs w:val="22"/>
                <w:lang w:val="en-GB"/>
              </w:rPr>
              <w:t>n original signed</w:t>
            </w:r>
            <w:r w:rsidRPr="00037C73">
              <w:rPr>
                <w:sz w:val="22"/>
                <w:szCs w:val="22"/>
                <w:lang w:val="en-GB"/>
              </w:rPr>
              <w:t xml:space="preserve"> Disbursement Request in accordance with the requirements set out in the Grant Agreement.</w:t>
            </w:r>
          </w:p>
        </w:tc>
        <w:tc>
          <w:tcPr>
            <w:tcW w:w="4874" w:type="dxa"/>
          </w:tcPr>
          <w:p w14:paraId="1067D41E" w14:textId="4DD3876D"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НЕФКО отримала </w:t>
            </w:r>
            <w:r w:rsidR="00142212" w:rsidRPr="00037C73">
              <w:rPr>
                <w:sz w:val="22"/>
                <w:szCs w:val="22"/>
                <w:lang w:val="uk-UA"/>
              </w:rPr>
              <w:t>оригінал підписаного Запиту</w:t>
            </w:r>
            <w:r w:rsidRPr="00037C73">
              <w:rPr>
                <w:sz w:val="22"/>
                <w:szCs w:val="22"/>
                <w:lang w:val="uk-UA"/>
              </w:rPr>
              <w:t xml:space="preserve"> на виплату відповідно до вимог, викладених у Договорі про грант. </w:t>
            </w:r>
          </w:p>
        </w:tc>
      </w:tr>
      <w:tr w:rsidR="00755D57" w:rsidRPr="00A43D10" w14:paraId="2F27366D" w14:textId="77777777" w:rsidTr="00A641EF">
        <w:tc>
          <w:tcPr>
            <w:tcW w:w="4873" w:type="dxa"/>
          </w:tcPr>
          <w:p w14:paraId="336B0B90" w14:textId="77777777" w:rsidR="00755D57" w:rsidRPr="00551FCE" w:rsidRDefault="00755D57" w:rsidP="00037C73">
            <w:pPr>
              <w:widowControl w:val="0"/>
              <w:tabs>
                <w:tab w:val="left" w:pos="0"/>
              </w:tabs>
              <w:jc w:val="both"/>
              <w:rPr>
                <w:b/>
                <w:bCs/>
                <w:sz w:val="22"/>
                <w:szCs w:val="22"/>
                <w:lang w:val="ru-RU"/>
              </w:rPr>
            </w:pPr>
          </w:p>
        </w:tc>
        <w:tc>
          <w:tcPr>
            <w:tcW w:w="4874" w:type="dxa"/>
          </w:tcPr>
          <w:p w14:paraId="2CA77459" w14:textId="77777777" w:rsidR="00755D57" w:rsidRPr="00037C73" w:rsidRDefault="00755D57" w:rsidP="00037C73">
            <w:pPr>
              <w:widowControl w:val="0"/>
              <w:tabs>
                <w:tab w:val="left" w:pos="0"/>
              </w:tabs>
              <w:jc w:val="both"/>
              <w:rPr>
                <w:b/>
                <w:sz w:val="22"/>
                <w:szCs w:val="22"/>
                <w:lang w:val="uk-UA"/>
              </w:rPr>
            </w:pPr>
          </w:p>
        </w:tc>
      </w:tr>
      <w:tr w:rsidR="002E0AA8" w:rsidRPr="006D29C7" w14:paraId="4E9FDFF6" w14:textId="77777777" w:rsidTr="00A641EF">
        <w:tc>
          <w:tcPr>
            <w:tcW w:w="4873" w:type="dxa"/>
          </w:tcPr>
          <w:p w14:paraId="0E5FC100" w14:textId="333C012A" w:rsidR="002E0AA8" w:rsidRPr="00037C73" w:rsidRDefault="00E95F12" w:rsidP="00E240B0">
            <w:pPr>
              <w:numPr>
                <w:ilvl w:val="0"/>
                <w:numId w:val="31"/>
              </w:numPr>
              <w:ind w:left="454" w:hanging="454"/>
              <w:jc w:val="both"/>
              <w:rPr>
                <w:b/>
                <w:bCs/>
                <w:sz w:val="22"/>
                <w:szCs w:val="22"/>
                <w:lang w:val="en-GB"/>
              </w:rPr>
            </w:pPr>
            <w:r w:rsidRPr="00037C73">
              <w:rPr>
                <w:bCs/>
                <w:sz w:val="22"/>
                <w:szCs w:val="22"/>
                <w:lang w:val="en-GB"/>
              </w:rPr>
              <w:t>Except for the legal opinion and unless</w:t>
            </w:r>
            <w:r w:rsidR="002E0AA8" w:rsidRPr="00037C73">
              <w:rPr>
                <w:bCs/>
                <w:sz w:val="22"/>
                <w:szCs w:val="22"/>
                <w:lang w:val="en-GB"/>
              </w:rPr>
              <w:t xml:space="preserve"> otherwise agreed, all documents to be delivered by the </w:t>
            </w:r>
            <w:r w:rsidR="00460051" w:rsidRPr="00037C73">
              <w:rPr>
                <w:sz w:val="22"/>
                <w:szCs w:val="22"/>
                <w:lang w:val="en-GB"/>
              </w:rPr>
              <w:t xml:space="preserve">Grant </w:t>
            </w:r>
            <w:r w:rsidR="002E0AA8" w:rsidRPr="00037C73">
              <w:rPr>
                <w:bCs/>
                <w:sz w:val="22"/>
                <w:szCs w:val="22"/>
                <w:lang w:val="en-GB"/>
              </w:rPr>
              <w:t xml:space="preserve">Beneficiary to NEFCO under this Section, whether in original or in an English translation (as relevant), </w:t>
            </w:r>
            <w:r w:rsidR="00E35344" w:rsidRPr="00037C73">
              <w:rPr>
                <w:bCs/>
                <w:sz w:val="22"/>
                <w:szCs w:val="22"/>
                <w:lang w:val="en-GB"/>
              </w:rPr>
              <w:t xml:space="preserve">shall be procured at the cost of the </w:t>
            </w:r>
            <w:r w:rsidR="00460051" w:rsidRPr="00037C73">
              <w:rPr>
                <w:sz w:val="22"/>
                <w:szCs w:val="22"/>
                <w:lang w:val="en-GB"/>
              </w:rPr>
              <w:t xml:space="preserve">Grant </w:t>
            </w:r>
            <w:r w:rsidR="00E35344" w:rsidRPr="00037C73">
              <w:rPr>
                <w:bCs/>
                <w:sz w:val="22"/>
                <w:szCs w:val="22"/>
                <w:lang w:val="en-GB"/>
              </w:rPr>
              <w:t>Beneficiary and be satisfactory to NEFCO</w:t>
            </w:r>
            <w:r w:rsidR="002E0AA8" w:rsidRPr="00037C73">
              <w:rPr>
                <w:bCs/>
                <w:sz w:val="22"/>
                <w:szCs w:val="22"/>
                <w:lang w:val="en-GB"/>
              </w:rPr>
              <w:t xml:space="preserve">. Any copies of documents shall, to the extent possible, be authenticated by the relevant issuer and furnished with the </w:t>
            </w:r>
            <w:r w:rsidR="00460051" w:rsidRPr="00037C73">
              <w:rPr>
                <w:sz w:val="22"/>
                <w:szCs w:val="22"/>
                <w:lang w:val="en-GB"/>
              </w:rPr>
              <w:t xml:space="preserve">Grant </w:t>
            </w:r>
            <w:r w:rsidR="002E0AA8" w:rsidRPr="00037C73">
              <w:rPr>
                <w:bCs/>
                <w:sz w:val="22"/>
                <w:szCs w:val="22"/>
                <w:lang w:val="en-GB"/>
              </w:rPr>
              <w:t>Beneficiary’s seal.</w:t>
            </w:r>
          </w:p>
        </w:tc>
        <w:tc>
          <w:tcPr>
            <w:tcW w:w="4874" w:type="dxa"/>
          </w:tcPr>
          <w:p w14:paraId="0A7BE8D5" w14:textId="216DFB23" w:rsidR="002E0AA8" w:rsidRPr="00037C73" w:rsidRDefault="00142212" w:rsidP="00E240B0">
            <w:pPr>
              <w:numPr>
                <w:ilvl w:val="0"/>
                <w:numId w:val="32"/>
              </w:numPr>
              <w:tabs>
                <w:tab w:val="left" w:pos="567"/>
                <w:tab w:val="left" w:pos="4962"/>
                <w:tab w:val="left" w:pos="5387"/>
              </w:tabs>
              <w:ind w:left="454" w:hanging="454"/>
              <w:jc w:val="both"/>
              <w:rPr>
                <w:sz w:val="22"/>
                <w:szCs w:val="22"/>
                <w:lang w:val="uk-UA"/>
              </w:rPr>
            </w:pPr>
            <w:r w:rsidRPr="00037C73">
              <w:rPr>
                <w:sz w:val="22"/>
                <w:szCs w:val="22"/>
                <w:lang w:val="uk-UA"/>
              </w:rPr>
              <w:t>За винятком юридичного висновку та якщо</w:t>
            </w:r>
            <w:r w:rsidR="002E0AA8" w:rsidRPr="00037C73">
              <w:rPr>
                <w:sz w:val="22"/>
                <w:szCs w:val="22"/>
                <w:lang w:val="uk-UA"/>
              </w:rPr>
              <w:t xml:space="preserve"> не погоджено </w:t>
            </w:r>
            <w:r w:rsidR="002E0AA8" w:rsidRPr="00037C73">
              <w:rPr>
                <w:bCs/>
                <w:sz w:val="22"/>
                <w:szCs w:val="22"/>
                <w:lang w:val="uk-UA"/>
              </w:rPr>
              <w:t>інше</w:t>
            </w:r>
            <w:r w:rsidR="002E0AA8" w:rsidRPr="00037C73">
              <w:rPr>
                <w:sz w:val="22"/>
                <w:szCs w:val="22"/>
                <w:lang w:val="uk-UA"/>
              </w:rPr>
              <w:t xml:space="preserve">, усі документи надаються Одержувачем </w:t>
            </w:r>
            <w:r w:rsidR="007C276A" w:rsidRPr="00037C73">
              <w:rPr>
                <w:sz w:val="22"/>
                <w:szCs w:val="22"/>
                <w:lang w:val="uk-UA"/>
              </w:rPr>
              <w:t xml:space="preserve">Гранту </w:t>
            </w:r>
            <w:r w:rsidR="002E0AA8" w:rsidRPr="00037C73">
              <w:rPr>
                <w:sz w:val="22"/>
                <w:szCs w:val="22"/>
                <w:lang w:val="uk-UA"/>
              </w:rPr>
              <w:t xml:space="preserve">НЕФКО згідно з цим розділом чи то в оригіналі, чи в перекладі англійською мовою (у відповідних випадках) за рахунок Одержувача </w:t>
            </w:r>
            <w:r w:rsidR="007C276A" w:rsidRPr="00037C73">
              <w:rPr>
                <w:sz w:val="22"/>
                <w:szCs w:val="22"/>
                <w:lang w:val="uk-UA"/>
              </w:rPr>
              <w:t xml:space="preserve">Гранту </w:t>
            </w:r>
            <w:r w:rsidR="002E0AA8" w:rsidRPr="00037C73">
              <w:rPr>
                <w:sz w:val="22"/>
                <w:szCs w:val="22"/>
                <w:lang w:val="uk-UA"/>
              </w:rPr>
              <w:t xml:space="preserve">й мають задовольняти НЕФКО. Копії документів, наскільки це можливо, засвідчуються відповідним виконавцем і завіряються печаткою </w:t>
            </w:r>
            <w:r w:rsidR="00613E80" w:rsidRPr="00037C73">
              <w:rPr>
                <w:sz w:val="22"/>
                <w:szCs w:val="22"/>
                <w:lang w:val="uk-UA"/>
              </w:rPr>
              <w:t>Одержувача</w:t>
            </w:r>
            <w:r w:rsidR="007C276A" w:rsidRPr="00037C73">
              <w:rPr>
                <w:sz w:val="22"/>
                <w:szCs w:val="22"/>
                <w:lang w:val="uk-UA"/>
              </w:rPr>
              <w:t xml:space="preserve"> Гранту</w:t>
            </w:r>
            <w:r w:rsidR="002E0AA8" w:rsidRPr="00037C73">
              <w:rPr>
                <w:sz w:val="22"/>
                <w:szCs w:val="22"/>
                <w:lang w:val="uk-UA"/>
              </w:rPr>
              <w:t>.</w:t>
            </w:r>
          </w:p>
        </w:tc>
      </w:tr>
      <w:tr w:rsidR="00755D57" w:rsidRPr="006D29C7" w14:paraId="26BC033A" w14:textId="77777777" w:rsidTr="00A641EF">
        <w:tc>
          <w:tcPr>
            <w:tcW w:w="4873" w:type="dxa"/>
          </w:tcPr>
          <w:p w14:paraId="665FBD20" w14:textId="77777777" w:rsidR="00755D57" w:rsidRPr="00037C73" w:rsidRDefault="00755D57" w:rsidP="00037C73">
            <w:pPr>
              <w:widowControl w:val="0"/>
              <w:tabs>
                <w:tab w:val="left" w:pos="0"/>
              </w:tabs>
              <w:jc w:val="both"/>
              <w:rPr>
                <w:b/>
                <w:bCs/>
                <w:sz w:val="22"/>
                <w:szCs w:val="22"/>
                <w:lang w:val="en-GB"/>
              </w:rPr>
            </w:pPr>
          </w:p>
        </w:tc>
        <w:tc>
          <w:tcPr>
            <w:tcW w:w="4874" w:type="dxa"/>
          </w:tcPr>
          <w:p w14:paraId="01E76FE3" w14:textId="77777777" w:rsidR="00755D57" w:rsidRPr="00037C73" w:rsidRDefault="00755D57" w:rsidP="00037C73">
            <w:pPr>
              <w:widowControl w:val="0"/>
              <w:tabs>
                <w:tab w:val="left" w:pos="0"/>
              </w:tabs>
              <w:jc w:val="both"/>
              <w:rPr>
                <w:b/>
                <w:sz w:val="22"/>
                <w:szCs w:val="22"/>
                <w:lang w:val="uk-UA"/>
              </w:rPr>
            </w:pPr>
          </w:p>
        </w:tc>
      </w:tr>
      <w:tr w:rsidR="002E0AA8" w:rsidRPr="006D29C7" w14:paraId="00C6EDB9" w14:textId="77777777" w:rsidTr="00A641EF">
        <w:tc>
          <w:tcPr>
            <w:tcW w:w="4873" w:type="dxa"/>
          </w:tcPr>
          <w:p w14:paraId="15D47E8C" w14:textId="77777777" w:rsidR="002E0AA8" w:rsidRPr="00037C73" w:rsidRDefault="002E0AA8"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REPRESENTATIONS AND WARRANTIES</w:t>
            </w:r>
          </w:p>
        </w:tc>
        <w:tc>
          <w:tcPr>
            <w:tcW w:w="4874" w:type="dxa"/>
          </w:tcPr>
          <w:p w14:paraId="14078D5D" w14:textId="77777777" w:rsidR="002E0AA8" w:rsidRPr="00037C73" w:rsidRDefault="002E0AA8" w:rsidP="00037C73">
            <w:pPr>
              <w:widowControl w:val="0"/>
              <w:tabs>
                <w:tab w:val="left" w:pos="1576"/>
              </w:tabs>
              <w:ind w:left="1559" w:hanging="1559"/>
              <w:jc w:val="both"/>
              <w:rPr>
                <w:b/>
                <w:sz w:val="22"/>
                <w:szCs w:val="22"/>
                <w:lang w:val="uk-UA"/>
              </w:rPr>
            </w:pPr>
            <w:r w:rsidRPr="00037C73">
              <w:rPr>
                <w:b/>
                <w:sz w:val="22"/>
                <w:szCs w:val="22"/>
                <w:lang w:val="uk-UA"/>
              </w:rPr>
              <w:t xml:space="preserve">РОЗДІЛ </w:t>
            </w:r>
            <w:r w:rsidR="002E44C0" w:rsidRPr="00037C73">
              <w:rPr>
                <w:b/>
                <w:sz w:val="22"/>
                <w:szCs w:val="22"/>
                <w:lang w:val="uk-UA"/>
              </w:rPr>
              <w:t>4</w:t>
            </w:r>
            <w:r w:rsidRPr="00037C73">
              <w:rPr>
                <w:b/>
                <w:sz w:val="22"/>
                <w:szCs w:val="22"/>
                <w:lang w:val="uk-UA"/>
              </w:rPr>
              <w:t>.</w:t>
            </w:r>
            <w:r w:rsidR="003B088F" w:rsidRPr="00037C73">
              <w:rPr>
                <w:b/>
                <w:sz w:val="22"/>
                <w:szCs w:val="22"/>
                <w:lang w:val="uk-UA"/>
              </w:rPr>
              <w:tab/>
            </w:r>
            <w:r w:rsidRPr="00037C73">
              <w:rPr>
                <w:b/>
                <w:sz w:val="22"/>
                <w:szCs w:val="22"/>
                <w:lang w:val="uk-UA"/>
              </w:rPr>
              <w:t xml:space="preserve">ЗАЯВИ І ГАРАНТІЇ </w:t>
            </w:r>
          </w:p>
        </w:tc>
      </w:tr>
      <w:tr w:rsidR="00755D57" w:rsidRPr="006D29C7" w14:paraId="65D1EB9E" w14:textId="77777777" w:rsidTr="00A641EF">
        <w:tc>
          <w:tcPr>
            <w:tcW w:w="4873" w:type="dxa"/>
          </w:tcPr>
          <w:p w14:paraId="6A9A89E0" w14:textId="77777777" w:rsidR="00755D57" w:rsidRPr="00037C73" w:rsidRDefault="00755D57" w:rsidP="00037C73">
            <w:pPr>
              <w:widowControl w:val="0"/>
              <w:tabs>
                <w:tab w:val="left" w:pos="0"/>
              </w:tabs>
              <w:jc w:val="both"/>
              <w:rPr>
                <w:b/>
                <w:bCs/>
                <w:sz w:val="22"/>
                <w:szCs w:val="22"/>
                <w:lang w:val="en-GB"/>
              </w:rPr>
            </w:pPr>
          </w:p>
        </w:tc>
        <w:tc>
          <w:tcPr>
            <w:tcW w:w="4874" w:type="dxa"/>
          </w:tcPr>
          <w:p w14:paraId="45A85501" w14:textId="77777777" w:rsidR="00755D57" w:rsidRPr="00037C73" w:rsidRDefault="00755D57" w:rsidP="00037C73">
            <w:pPr>
              <w:widowControl w:val="0"/>
              <w:tabs>
                <w:tab w:val="left" w:pos="0"/>
              </w:tabs>
              <w:jc w:val="both"/>
              <w:rPr>
                <w:b/>
                <w:sz w:val="22"/>
                <w:szCs w:val="22"/>
                <w:lang w:val="uk-UA"/>
              </w:rPr>
            </w:pPr>
          </w:p>
        </w:tc>
      </w:tr>
      <w:tr w:rsidR="002E0AA8" w:rsidRPr="00A43D10" w14:paraId="2382CDCD" w14:textId="77777777" w:rsidTr="00A641EF">
        <w:tc>
          <w:tcPr>
            <w:tcW w:w="4873" w:type="dxa"/>
          </w:tcPr>
          <w:p w14:paraId="4148E796" w14:textId="1D75F99B" w:rsidR="002E0AA8" w:rsidRPr="00037C73" w:rsidRDefault="00883F35" w:rsidP="00E240B0">
            <w:pPr>
              <w:numPr>
                <w:ilvl w:val="0"/>
                <w:numId w:val="33"/>
              </w:numPr>
              <w:ind w:left="454" w:hanging="454"/>
              <w:jc w:val="both"/>
              <w:rPr>
                <w:b/>
                <w:bCs/>
                <w:sz w:val="22"/>
                <w:szCs w:val="22"/>
                <w:lang w:val="en-GB"/>
              </w:rPr>
            </w:pPr>
            <w:r w:rsidRPr="00037C73">
              <w:rPr>
                <w:bCs/>
                <w:sz w:val="22"/>
                <w:szCs w:val="22"/>
                <w:lang w:val="en-GB"/>
              </w:rPr>
              <w:t>All of the representations and warranties of t</w:t>
            </w:r>
            <w:r w:rsidR="002E0AA8" w:rsidRPr="00037C73">
              <w:rPr>
                <w:bCs/>
                <w:sz w:val="22"/>
                <w:szCs w:val="22"/>
                <w:lang w:val="en-GB"/>
              </w:rPr>
              <w:t xml:space="preserve">he </w:t>
            </w:r>
            <w:r w:rsidR="00460051" w:rsidRPr="00037C73">
              <w:rPr>
                <w:sz w:val="22"/>
                <w:szCs w:val="22"/>
                <w:lang w:val="en-GB"/>
              </w:rPr>
              <w:t xml:space="preserve">Grant </w:t>
            </w:r>
            <w:r w:rsidR="002E0AA8" w:rsidRPr="00037C73">
              <w:rPr>
                <w:bCs/>
                <w:sz w:val="22"/>
                <w:szCs w:val="22"/>
                <w:lang w:val="en-GB"/>
              </w:rPr>
              <w:t xml:space="preserve">Beneficiary </w:t>
            </w:r>
            <w:r w:rsidRPr="00037C73">
              <w:rPr>
                <w:bCs/>
                <w:sz w:val="22"/>
                <w:szCs w:val="22"/>
                <w:lang w:val="en-GB"/>
              </w:rPr>
              <w:t xml:space="preserve">in its capacity as </w:t>
            </w:r>
            <w:r w:rsidR="00F337F1" w:rsidRPr="00037C73">
              <w:rPr>
                <w:bCs/>
                <w:sz w:val="22"/>
                <w:szCs w:val="22"/>
                <w:lang w:val="en-GB"/>
              </w:rPr>
              <w:t xml:space="preserve">the </w:t>
            </w:r>
            <w:r w:rsidR="0098652D" w:rsidRPr="00037C73">
              <w:rPr>
                <w:bCs/>
                <w:sz w:val="22"/>
                <w:szCs w:val="22"/>
                <w:lang w:val="en-GB"/>
              </w:rPr>
              <w:t>bor</w:t>
            </w:r>
            <w:r w:rsidRPr="00037C73">
              <w:rPr>
                <w:bCs/>
                <w:sz w:val="22"/>
                <w:szCs w:val="22"/>
                <w:lang w:val="en-GB"/>
              </w:rPr>
              <w:t xml:space="preserve">rower under the Loan Agreement are repeated by the </w:t>
            </w:r>
            <w:r w:rsidR="00460051" w:rsidRPr="00037C73">
              <w:rPr>
                <w:sz w:val="22"/>
                <w:szCs w:val="22"/>
                <w:lang w:val="en-GB"/>
              </w:rPr>
              <w:t xml:space="preserve">Grant </w:t>
            </w:r>
            <w:r w:rsidRPr="00037C73">
              <w:rPr>
                <w:bCs/>
                <w:sz w:val="22"/>
                <w:szCs w:val="22"/>
                <w:lang w:val="en-GB"/>
              </w:rPr>
              <w:t xml:space="preserve">Beneficiary as if set out herein in full </w:t>
            </w:r>
            <w:r w:rsidR="00BE60E5" w:rsidRPr="00037C73">
              <w:rPr>
                <w:bCs/>
                <w:i/>
                <w:sz w:val="22"/>
                <w:szCs w:val="22"/>
                <w:lang w:val="en-GB"/>
              </w:rPr>
              <w:t>mutadis mutandis</w:t>
            </w:r>
            <w:r w:rsidRPr="00037C73">
              <w:rPr>
                <w:bCs/>
                <w:sz w:val="22"/>
                <w:szCs w:val="22"/>
                <w:lang w:val="en-GB"/>
              </w:rPr>
              <w:t xml:space="preserve">. The </w:t>
            </w:r>
            <w:r w:rsidR="00460051" w:rsidRPr="00037C73">
              <w:rPr>
                <w:sz w:val="22"/>
                <w:szCs w:val="22"/>
                <w:lang w:val="en-GB"/>
              </w:rPr>
              <w:t xml:space="preserve">Grant </w:t>
            </w:r>
            <w:r w:rsidRPr="00037C73">
              <w:rPr>
                <w:bCs/>
                <w:sz w:val="22"/>
                <w:szCs w:val="22"/>
                <w:lang w:val="en-GB"/>
              </w:rPr>
              <w:t xml:space="preserve">Beneficiary further </w:t>
            </w:r>
            <w:r w:rsidR="002E0AA8" w:rsidRPr="00037C73">
              <w:rPr>
                <w:bCs/>
                <w:sz w:val="22"/>
                <w:szCs w:val="22"/>
                <w:lang w:val="en-GB"/>
              </w:rPr>
              <w:t>acknowledges that NEFCO is entering into th</w:t>
            </w:r>
            <w:r w:rsidRPr="00037C73">
              <w:rPr>
                <w:bCs/>
                <w:sz w:val="22"/>
                <w:szCs w:val="22"/>
                <w:lang w:val="en-GB"/>
              </w:rPr>
              <w:t>is</w:t>
            </w:r>
            <w:r w:rsidR="002E0AA8" w:rsidRPr="00037C73">
              <w:rPr>
                <w:bCs/>
                <w:sz w:val="22"/>
                <w:szCs w:val="22"/>
                <w:lang w:val="en-GB"/>
              </w:rPr>
              <w:t xml:space="preserve"> Grant Agreement in full reliance on the following representations and warranties, which the </w:t>
            </w:r>
            <w:r w:rsidR="00460051" w:rsidRPr="00037C73">
              <w:rPr>
                <w:sz w:val="22"/>
                <w:szCs w:val="22"/>
                <w:lang w:val="en-GB"/>
              </w:rPr>
              <w:t xml:space="preserve">Grant </w:t>
            </w:r>
            <w:r w:rsidR="002E0AA8" w:rsidRPr="00037C73">
              <w:rPr>
                <w:bCs/>
                <w:sz w:val="22"/>
                <w:szCs w:val="22"/>
                <w:lang w:val="en-GB"/>
              </w:rPr>
              <w:t>Beneficiary hereby undertakes:</w:t>
            </w:r>
          </w:p>
        </w:tc>
        <w:tc>
          <w:tcPr>
            <w:tcW w:w="4874" w:type="dxa"/>
          </w:tcPr>
          <w:p w14:paraId="24E94182" w14:textId="51F57F8E" w:rsidR="002E0AA8" w:rsidRPr="00037C73" w:rsidRDefault="00BE60E5" w:rsidP="00E240B0">
            <w:pPr>
              <w:numPr>
                <w:ilvl w:val="0"/>
                <w:numId w:val="34"/>
              </w:numPr>
              <w:tabs>
                <w:tab w:val="left" w:pos="567"/>
                <w:tab w:val="left" w:pos="4962"/>
                <w:tab w:val="left" w:pos="5387"/>
              </w:tabs>
              <w:ind w:left="454" w:hanging="454"/>
              <w:jc w:val="both"/>
              <w:rPr>
                <w:sz w:val="22"/>
                <w:szCs w:val="22"/>
                <w:lang w:val="uk-UA"/>
              </w:rPr>
            </w:pPr>
            <w:r w:rsidRPr="00037C73">
              <w:rPr>
                <w:sz w:val="22"/>
                <w:szCs w:val="22"/>
                <w:lang w:val="uk-UA"/>
              </w:rPr>
              <w:t>Усі</w:t>
            </w:r>
            <w:r w:rsidR="00881D98" w:rsidRPr="00037C73">
              <w:rPr>
                <w:sz w:val="22"/>
                <w:szCs w:val="22"/>
                <w:lang w:val="uk-UA"/>
              </w:rPr>
              <w:t xml:space="preserve"> </w:t>
            </w:r>
            <w:r w:rsidRPr="00037C73">
              <w:rPr>
                <w:sz w:val="22"/>
                <w:szCs w:val="22"/>
                <w:lang w:val="uk-UA"/>
              </w:rPr>
              <w:t>запевнення</w:t>
            </w:r>
            <w:r w:rsidR="00881D98" w:rsidRPr="00037C73">
              <w:rPr>
                <w:sz w:val="22"/>
                <w:szCs w:val="22"/>
                <w:lang w:val="uk-UA"/>
              </w:rPr>
              <w:t xml:space="preserve"> та гарантії </w:t>
            </w:r>
            <w:r w:rsidR="002E0AA8" w:rsidRPr="00037C73">
              <w:rPr>
                <w:sz w:val="22"/>
                <w:szCs w:val="22"/>
                <w:lang w:val="uk-UA"/>
              </w:rPr>
              <w:t>Одержувач</w:t>
            </w:r>
            <w:r w:rsidR="00881D98" w:rsidRPr="00037C73">
              <w:rPr>
                <w:sz w:val="22"/>
                <w:szCs w:val="22"/>
                <w:lang w:val="uk-UA"/>
              </w:rPr>
              <w:t>а</w:t>
            </w:r>
            <w:r w:rsidR="00103864" w:rsidRPr="00037C73">
              <w:rPr>
                <w:sz w:val="22"/>
                <w:szCs w:val="22"/>
                <w:lang w:val="uk-UA"/>
              </w:rPr>
              <w:t xml:space="preserve"> </w:t>
            </w:r>
            <w:r w:rsidR="007C276A" w:rsidRPr="00037C73">
              <w:rPr>
                <w:sz w:val="22"/>
                <w:szCs w:val="22"/>
                <w:lang w:val="uk-UA"/>
              </w:rPr>
              <w:t xml:space="preserve">Гранту </w:t>
            </w:r>
            <w:r w:rsidR="00103864" w:rsidRPr="00037C73">
              <w:rPr>
                <w:sz w:val="22"/>
                <w:szCs w:val="22"/>
                <w:lang w:val="uk-UA"/>
              </w:rPr>
              <w:t xml:space="preserve">у його якості </w:t>
            </w:r>
            <w:r w:rsidR="00F94196" w:rsidRPr="00037C73">
              <w:rPr>
                <w:sz w:val="22"/>
                <w:szCs w:val="22"/>
                <w:lang w:val="uk-UA"/>
              </w:rPr>
              <w:t xml:space="preserve">позичальника </w:t>
            </w:r>
            <w:r w:rsidR="00103864" w:rsidRPr="00037C73">
              <w:rPr>
                <w:sz w:val="22"/>
                <w:szCs w:val="22"/>
                <w:lang w:val="uk-UA"/>
              </w:rPr>
              <w:t>за Кредитним договором повторюються Одержувачем</w:t>
            </w:r>
            <w:r w:rsidR="007C276A" w:rsidRPr="00037C73">
              <w:rPr>
                <w:sz w:val="22"/>
                <w:szCs w:val="22"/>
                <w:lang w:val="uk-UA"/>
              </w:rPr>
              <w:t xml:space="preserve"> Гранту</w:t>
            </w:r>
            <w:r w:rsidR="00103864" w:rsidRPr="00037C73">
              <w:rPr>
                <w:sz w:val="22"/>
                <w:szCs w:val="22"/>
                <w:lang w:val="uk-UA"/>
              </w:rPr>
              <w:t xml:space="preserve"> так ніби вони в повному обсязі </w:t>
            </w:r>
            <w:r w:rsidR="00E02ECE" w:rsidRPr="00037C73">
              <w:rPr>
                <w:sz w:val="22"/>
                <w:szCs w:val="22"/>
                <w:lang w:val="uk-UA"/>
              </w:rPr>
              <w:t xml:space="preserve">з відповідними змінами </w:t>
            </w:r>
            <w:r w:rsidR="00103864" w:rsidRPr="00037C73">
              <w:rPr>
                <w:sz w:val="22"/>
                <w:szCs w:val="22"/>
                <w:lang w:val="uk-UA"/>
              </w:rPr>
              <w:t xml:space="preserve">викладені в цьому Договорі. Одержувач </w:t>
            </w:r>
            <w:r w:rsidR="007C276A" w:rsidRPr="00037C73">
              <w:rPr>
                <w:sz w:val="22"/>
                <w:szCs w:val="22"/>
                <w:lang w:val="uk-UA"/>
              </w:rPr>
              <w:t xml:space="preserve">Гранту </w:t>
            </w:r>
            <w:r w:rsidR="00103864" w:rsidRPr="00037C73">
              <w:rPr>
                <w:sz w:val="22"/>
                <w:szCs w:val="22"/>
                <w:lang w:val="uk-UA"/>
              </w:rPr>
              <w:t xml:space="preserve">далі </w:t>
            </w:r>
            <w:r w:rsidR="00722E67" w:rsidRPr="00037C73">
              <w:rPr>
                <w:sz w:val="22"/>
                <w:szCs w:val="22"/>
                <w:lang w:val="uk-UA"/>
              </w:rPr>
              <w:t>визнає</w:t>
            </w:r>
            <w:r w:rsidR="00EF0065" w:rsidRPr="00037C73">
              <w:rPr>
                <w:sz w:val="22"/>
                <w:szCs w:val="22"/>
                <w:lang w:val="uk-UA"/>
              </w:rPr>
              <w:t xml:space="preserve">, </w:t>
            </w:r>
            <w:r w:rsidR="002E0AA8" w:rsidRPr="00037C73">
              <w:rPr>
                <w:sz w:val="22"/>
                <w:szCs w:val="22"/>
                <w:lang w:val="uk-UA"/>
              </w:rPr>
              <w:t xml:space="preserve">що НЕФКО, укладаючи </w:t>
            </w:r>
            <w:r w:rsidR="00103864" w:rsidRPr="00037C73">
              <w:rPr>
                <w:sz w:val="22"/>
                <w:szCs w:val="22"/>
                <w:lang w:val="uk-UA"/>
              </w:rPr>
              <w:t xml:space="preserve">цей </w:t>
            </w:r>
            <w:r w:rsidR="002E0AA8" w:rsidRPr="00037C73">
              <w:rPr>
                <w:sz w:val="22"/>
                <w:szCs w:val="22"/>
                <w:lang w:val="uk-UA"/>
              </w:rPr>
              <w:t xml:space="preserve">Договір про грант, повністю покладається на наступні заяви й </w:t>
            </w:r>
            <w:r w:rsidR="002E0AA8" w:rsidRPr="00037C73">
              <w:rPr>
                <w:bCs/>
                <w:sz w:val="22"/>
                <w:szCs w:val="22"/>
                <w:lang w:val="uk-UA"/>
              </w:rPr>
              <w:t>запевнення</w:t>
            </w:r>
            <w:r w:rsidR="002E0AA8" w:rsidRPr="00037C73">
              <w:rPr>
                <w:sz w:val="22"/>
                <w:szCs w:val="22"/>
                <w:lang w:val="uk-UA"/>
              </w:rPr>
              <w:t xml:space="preserve">, які робить Одержувач </w:t>
            </w:r>
            <w:r w:rsidR="007C276A" w:rsidRPr="00037C73">
              <w:rPr>
                <w:sz w:val="22"/>
                <w:szCs w:val="22"/>
                <w:lang w:val="uk-UA"/>
              </w:rPr>
              <w:t xml:space="preserve">Гранту </w:t>
            </w:r>
            <w:r w:rsidR="002E0AA8" w:rsidRPr="00037C73">
              <w:rPr>
                <w:sz w:val="22"/>
                <w:szCs w:val="22"/>
                <w:lang w:val="uk-UA"/>
              </w:rPr>
              <w:t xml:space="preserve">у Договорі про грант: </w:t>
            </w:r>
          </w:p>
        </w:tc>
      </w:tr>
      <w:tr w:rsidR="00755D57" w:rsidRPr="00A43D10" w14:paraId="68949BDE" w14:textId="77777777" w:rsidTr="00A641EF">
        <w:tc>
          <w:tcPr>
            <w:tcW w:w="4873" w:type="dxa"/>
          </w:tcPr>
          <w:p w14:paraId="6C1E0670" w14:textId="77777777" w:rsidR="00755D57" w:rsidRPr="00551FCE" w:rsidRDefault="00755D57" w:rsidP="00037C73">
            <w:pPr>
              <w:widowControl w:val="0"/>
              <w:tabs>
                <w:tab w:val="left" w:pos="0"/>
              </w:tabs>
              <w:jc w:val="both"/>
              <w:rPr>
                <w:b/>
                <w:bCs/>
                <w:sz w:val="22"/>
                <w:szCs w:val="22"/>
                <w:lang w:val="ru-RU"/>
              </w:rPr>
            </w:pPr>
          </w:p>
        </w:tc>
        <w:tc>
          <w:tcPr>
            <w:tcW w:w="4874" w:type="dxa"/>
          </w:tcPr>
          <w:p w14:paraId="56E9F624" w14:textId="77777777" w:rsidR="00755D57" w:rsidRPr="00037C73" w:rsidRDefault="00755D57" w:rsidP="00037C73">
            <w:pPr>
              <w:widowControl w:val="0"/>
              <w:tabs>
                <w:tab w:val="left" w:pos="0"/>
              </w:tabs>
              <w:jc w:val="both"/>
              <w:rPr>
                <w:b/>
                <w:sz w:val="22"/>
                <w:szCs w:val="22"/>
                <w:lang w:val="uk-UA"/>
              </w:rPr>
            </w:pPr>
          </w:p>
        </w:tc>
      </w:tr>
      <w:tr w:rsidR="002E0AA8" w:rsidRPr="00A43D10" w14:paraId="2730815A" w14:textId="77777777" w:rsidTr="00A641EF">
        <w:tc>
          <w:tcPr>
            <w:tcW w:w="4873" w:type="dxa"/>
          </w:tcPr>
          <w:p w14:paraId="282C76DB" w14:textId="3AFD4D12" w:rsidR="002E0AA8" w:rsidRPr="00037C73" w:rsidRDefault="002E0AA8" w:rsidP="00037C73">
            <w:pPr>
              <w:widowControl w:val="0"/>
              <w:numPr>
                <w:ilvl w:val="0"/>
                <w:numId w:val="6"/>
              </w:numPr>
              <w:tabs>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is duly organized, validly existing and has full authority to execute and deliver the Grant Agreement and any other documents related to the </w:t>
            </w:r>
            <w:r w:rsidR="00E668A8" w:rsidRPr="00037C73">
              <w:rPr>
                <w:sz w:val="22"/>
                <w:szCs w:val="22"/>
                <w:lang w:val="en-GB"/>
              </w:rPr>
              <w:t xml:space="preserve">Grant </w:t>
            </w:r>
            <w:r w:rsidRPr="00037C73">
              <w:rPr>
                <w:sz w:val="22"/>
                <w:szCs w:val="22"/>
                <w:lang w:val="en-GB"/>
              </w:rPr>
              <w:t>Agreement, and to perform its obligations thereunder;</w:t>
            </w:r>
          </w:p>
        </w:tc>
        <w:tc>
          <w:tcPr>
            <w:tcW w:w="4874" w:type="dxa"/>
          </w:tcPr>
          <w:p w14:paraId="4CD875EA" w14:textId="60CDE634" w:rsidR="002E0AA8" w:rsidRPr="00037C73" w:rsidRDefault="002E0AA8" w:rsidP="00037C73">
            <w:pPr>
              <w:widowControl w:val="0"/>
              <w:numPr>
                <w:ilvl w:val="0"/>
                <w:numId w:val="13"/>
              </w:numPr>
              <w:tabs>
                <w:tab w:val="left" w:pos="0"/>
                <w:tab w:val="left" w:pos="567"/>
              </w:tabs>
              <w:ind w:left="567" w:hanging="567"/>
              <w:jc w:val="both"/>
              <w:rPr>
                <w:sz w:val="22"/>
                <w:szCs w:val="22"/>
                <w:lang w:val="uk-UA"/>
              </w:rPr>
            </w:pPr>
            <w:r w:rsidRPr="00037C73">
              <w:rPr>
                <w:sz w:val="22"/>
                <w:szCs w:val="22"/>
                <w:lang w:val="uk-UA"/>
              </w:rPr>
              <w:t>Одержувач</w:t>
            </w:r>
            <w:r w:rsidR="007C276A" w:rsidRPr="00037C73">
              <w:rPr>
                <w:sz w:val="22"/>
                <w:szCs w:val="22"/>
                <w:lang w:val="uk-UA"/>
              </w:rPr>
              <w:t xml:space="preserve"> Гранту</w:t>
            </w:r>
            <w:r w:rsidRPr="00037C73">
              <w:rPr>
                <w:sz w:val="22"/>
                <w:szCs w:val="22"/>
                <w:lang w:val="uk-UA"/>
              </w:rPr>
              <w:t xml:space="preserve"> створений</w:t>
            </w:r>
            <w:r w:rsidRPr="00037C73" w:rsidDel="000D0053">
              <w:rPr>
                <w:sz w:val="22"/>
                <w:szCs w:val="22"/>
                <w:lang w:val="uk-UA"/>
              </w:rPr>
              <w:t xml:space="preserve"> </w:t>
            </w:r>
            <w:r w:rsidRPr="00037C73">
              <w:rPr>
                <w:sz w:val="22"/>
                <w:szCs w:val="22"/>
                <w:lang w:val="uk-UA"/>
              </w:rPr>
              <w:t>належним чином, існує на законних підставах і має всі повноваження для укладання й підписання Договору про грант і всіх інших документів, які стосуються Договору про грант, а також для виконання своїх зобов’язань</w:t>
            </w:r>
            <w:r w:rsidR="00C33CEF" w:rsidRPr="00037C73">
              <w:rPr>
                <w:sz w:val="22"/>
                <w:szCs w:val="22"/>
                <w:lang w:val="uk-UA"/>
              </w:rPr>
              <w:t xml:space="preserve"> за Договором про грант</w:t>
            </w:r>
            <w:r w:rsidRPr="00037C73">
              <w:rPr>
                <w:sz w:val="22"/>
                <w:szCs w:val="22"/>
                <w:lang w:val="uk-UA"/>
              </w:rPr>
              <w:t xml:space="preserve">; </w:t>
            </w:r>
          </w:p>
        </w:tc>
      </w:tr>
      <w:tr w:rsidR="00755D57" w:rsidRPr="00A43D10" w14:paraId="30C9C909" w14:textId="77777777" w:rsidTr="00A641EF">
        <w:tc>
          <w:tcPr>
            <w:tcW w:w="4873" w:type="dxa"/>
          </w:tcPr>
          <w:p w14:paraId="0ADF3064" w14:textId="77777777" w:rsidR="00755D57" w:rsidRPr="00551FCE" w:rsidRDefault="00755D57" w:rsidP="00037C73">
            <w:pPr>
              <w:widowControl w:val="0"/>
              <w:tabs>
                <w:tab w:val="left" w:pos="0"/>
              </w:tabs>
              <w:jc w:val="both"/>
              <w:rPr>
                <w:b/>
                <w:bCs/>
                <w:sz w:val="22"/>
                <w:szCs w:val="22"/>
                <w:lang w:val="ru-RU"/>
              </w:rPr>
            </w:pPr>
          </w:p>
        </w:tc>
        <w:tc>
          <w:tcPr>
            <w:tcW w:w="4874" w:type="dxa"/>
          </w:tcPr>
          <w:p w14:paraId="2F5025E0" w14:textId="77777777" w:rsidR="00755D57" w:rsidRPr="00037C73" w:rsidRDefault="00755D57" w:rsidP="00037C73">
            <w:pPr>
              <w:widowControl w:val="0"/>
              <w:tabs>
                <w:tab w:val="left" w:pos="0"/>
              </w:tabs>
              <w:jc w:val="both"/>
              <w:rPr>
                <w:b/>
                <w:sz w:val="22"/>
                <w:szCs w:val="22"/>
                <w:lang w:val="uk-UA"/>
              </w:rPr>
            </w:pPr>
          </w:p>
        </w:tc>
      </w:tr>
      <w:tr w:rsidR="002E0AA8" w:rsidRPr="00A43D10" w14:paraId="472E4CC4" w14:textId="77777777" w:rsidTr="00A641EF">
        <w:tc>
          <w:tcPr>
            <w:tcW w:w="4873" w:type="dxa"/>
          </w:tcPr>
          <w:p w14:paraId="48321CC2" w14:textId="67E69533" w:rsidR="002E0AA8" w:rsidRPr="00037C73" w:rsidRDefault="002E0AA8" w:rsidP="00037C73">
            <w:pPr>
              <w:widowControl w:val="0"/>
              <w:numPr>
                <w:ilvl w:val="0"/>
                <w:numId w:val="6"/>
              </w:numPr>
              <w:tabs>
                <w:tab w:val="left" w:pos="0"/>
                <w:tab w:val="left" w:pos="567"/>
              </w:tabs>
              <w:ind w:left="567" w:hanging="567"/>
              <w:jc w:val="both"/>
              <w:rPr>
                <w:sz w:val="22"/>
                <w:szCs w:val="22"/>
                <w:lang w:val="en-GB"/>
              </w:rPr>
            </w:pPr>
            <w:r w:rsidRPr="00037C73">
              <w:rPr>
                <w:sz w:val="22"/>
                <w:szCs w:val="22"/>
                <w:lang w:val="en-GB"/>
              </w:rPr>
              <w:t>the person</w:t>
            </w:r>
            <w:r w:rsidR="00EA4611" w:rsidRPr="00037C73">
              <w:rPr>
                <w:sz w:val="22"/>
                <w:szCs w:val="22"/>
                <w:lang w:val="en-GB"/>
              </w:rPr>
              <w:t>(</w:t>
            </w:r>
            <w:r w:rsidRPr="00037C73">
              <w:rPr>
                <w:sz w:val="22"/>
                <w:szCs w:val="22"/>
                <w:lang w:val="en-GB"/>
              </w:rPr>
              <w:t xml:space="preserve">s) signing the Grant Agreement on behalf of the </w:t>
            </w:r>
            <w:r w:rsidR="00460051" w:rsidRPr="00037C73">
              <w:rPr>
                <w:sz w:val="22"/>
                <w:szCs w:val="22"/>
                <w:lang w:val="en-GB"/>
              </w:rPr>
              <w:t xml:space="preserve">Grant </w:t>
            </w:r>
            <w:r w:rsidR="00AF3882" w:rsidRPr="00037C73">
              <w:rPr>
                <w:sz w:val="22"/>
                <w:szCs w:val="22"/>
                <w:lang w:val="en-GB"/>
              </w:rPr>
              <w:t>Beneficiary</w:t>
            </w:r>
            <w:r w:rsidR="00E95F12" w:rsidRPr="00037C73">
              <w:rPr>
                <w:sz w:val="22"/>
                <w:szCs w:val="22"/>
                <w:lang w:val="en-GB"/>
              </w:rPr>
              <w:t xml:space="preserve"> (i)</w:t>
            </w:r>
            <w:r w:rsidR="00361477" w:rsidRPr="00037C73">
              <w:rPr>
                <w:sz w:val="22"/>
                <w:szCs w:val="22"/>
                <w:lang w:val="en-GB"/>
              </w:rPr>
              <w:t xml:space="preserve"> </w:t>
            </w:r>
            <w:r w:rsidRPr="00037C73">
              <w:rPr>
                <w:sz w:val="22"/>
                <w:szCs w:val="22"/>
                <w:lang w:val="en-GB"/>
              </w:rPr>
              <w:t>is</w:t>
            </w:r>
            <w:r w:rsidR="00FB3B69" w:rsidRPr="00037C73">
              <w:rPr>
                <w:sz w:val="22"/>
                <w:szCs w:val="22"/>
                <w:lang w:val="en-GB"/>
              </w:rPr>
              <w:t xml:space="preserve"> </w:t>
            </w:r>
            <w:r w:rsidRPr="00037C73">
              <w:rPr>
                <w:sz w:val="22"/>
                <w:szCs w:val="22"/>
                <w:lang w:val="en-GB"/>
              </w:rPr>
              <w:t>(are)</w:t>
            </w:r>
            <w:r w:rsidR="00E95F12" w:rsidRPr="00037C73">
              <w:rPr>
                <w:sz w:val="22"/>
                <w:szCs w:val="22"/>
                <w:lang w:val="en-GB"/>
              </w:rPr>
              <w:t xml:space="preserve"> not subject to sanctions imposed by the European Union or the United Nations Security Council</w:t>
            </w:r>
            <w:r w:rsidR="00A954AB" w:rsidRPr="00037C73">
              <w:rPr>
                <w:sz w:val="22"/>
                <w:szCs w:val="22"/>
                <w:lang w:val="en-GB"/>
              </w:rPr>
              <w:t xml:space="preserve"> or the United States of America or any of its states</w:t>
            </w:r>
            <w:r w:rsidR="004E0561" w:rsidRPr="00037C73">
              <w:rPr>
                <w:sz w:val="22"/>
                <w:szCs w:val="22"/>
                <w:lang w:val="en-GB"/>
              </w:rPr>
              <w:t xml:space="preserve"> or any International Financial Institution or other sanctions authority  as NEFCO deems relevant</w:t>
            </w:r>
            <w:r w:rsidR="00E95F12" w:rsidRPr="00037C73">
              <w:rPr>
                <w:sz w:val="22"/>
                <w:szCs w:val="22"/>
                <w:lang w:val="en-GB"/>
              </w:rPr>
              <w:t>, and (ii) are</w:t>
            </w:r>
            <w:r w:rsidRPr="00037C73">
              <w:rPr>
                <w:sz w:val="22"/>
                <w:szCs w:val="22"/>
                <w:lang w:val="en-GB"/>
              </w:rPr>
              <w:t xml:space="preserve"> duly authorized to enter into the Grant Agreement and execute other documents, which may be necessary for the purpose of the Grant Agreement;</w:t>
            </w:r>
          </w:p>
        </w:tc>
        <w:tc>
          <w:tcPr>
            <w:tcW w:w="4874" w:type="dxa"/>
          </w:tcPr>
          <w:p w14:paraId="45862B0C" w14:textId="470D93F3" w:rsidR="00CF32C7" w:rsidRPr="00037C73" w:rsidRDefault="002E0AA8" w:rsidP="00037C73">
            <w:pPr>
              <w:widowControl w:val="0"/>
              <w:numPr>
                <w:ilvl w:val="0"/>
                <w:numId w:val="13"/>
              </w:numPr>
              <w:tabs>
                <w:tab w:val="left" w:pos="0"/>
                <w:tab w:val="left" w:pos="567"/>
              </w:tabs>
              <w:ind w:left="567" w:hanging="567"/>
              <w:jc w:val="both"/>
              <w:rPr>
                <w:sz w:val="22"/>
                <w:szCs w:val="22"/>
                <w:lang w:val="uk-UA"/>
              </w:rPr>
            </w:pPr>
            <w:r w:rsidRPr="00037C73">
              <w:rPr>
                <w:sz w:val="22"/>
                <w:szCs w:val="22"/>
                <w:lang w:val="uk-UA"/>
              </w:rPr>
              <w:t>особа(и), яка(і) підписує(ють) Договір про грант від імені Одержувача</w:t>
            </w:r>
            <w:r w:rsidR="007C276A" w:rsidRPr="00037C73">
              <w:rPr>
                <w:sz w:val="22"/>
                <w:szCs w:val="22"/>
                <w:lang w:val="uk-UA"/>
              </w:rPr>
              <w:t xml:space="preserve"> Гранту</w:t>
            </w:r>
            <w:r w:rsidRPr="00037C73">
              <w:rPr>
                <w:sz w:val="22"/>
                <w:szCs w:val="22"/>
                <w:lang w:val="uk-UA"/>
              </w:rPr>
              <w:t xml:space="preserve"> </w:t>
            </w:r>
            <w:r w:rsidR="0002695D" w:rsidRPr="00037C73">
              <w:rPr>
                <w:sz w:val="22"/>
                <w:szCs w:val="22"/>
                <w:lang w:val="uk-UA"/>
              </w:rPr>
              <w:t xml:space="preserve">(і) не підпадає(ють) під санкції, введені Європейським Союзом або Радою Безпеки ООН або Сполученими Штатами Америки або будь-яким </w:t>
            </w:r>
            <w:r w:rsidR="004E0561" w:rsidRPr="00037C73">
              <w:rPr>
                <w:sz w:val="22"/>
                <w:szCs w:val="22"/>
                <w:lang w:val="uk-UA"/>
              </w:rPr>
              <w:t xml:space="preserve">їх </w:t>
            </w:r>
            <w:r w:rsidR="0002695D" w:rsidRPr="00037C73">
              <w:rPr>
                <w:sz w:val="22"/>
                <w:szCs w:val="22"/>
                <w:lang w:val="uk-UA"/>
              </w:rPr>
              <w:t>штатом</w:t>
            </w:r>
            <w:r w:rsidR="004E0561" w:rsidRPr="00037C73">
              <w:rPr>
                <w:sz w:val="22"/>
                <w:szCs w:val="22"/>
                <w:lang w:val="uk-UA"/>
              </w:rPr>
              <w:t>, або будь-якою міжнародною фінансовою організацією, чи іншим органом щодо санкцій, який НЕФКО вважає доречним</w:t>
            </w:r>
            <w:r w:rsidR="0002695D" w:rsidRPr="00037C73">
              <w:rPr>
                <w:sz w:val="22"/>
                <w:szCs w:val="22"/>
                <w:lang w:val="uk-UA"/>
              </w:rPr>
              <w:t xml:space="preserve">, та (іі) </w:t>
            </w:r>
            <w:r w:rsidRPr="00037C73">
              <w:rPr>
                <w:sz w:val="22"/>
                <w:szCs w:val="22"/>
                <w:lang w:val="uk-UA"/>
              </w:rPr>
              <w:t xml:space="preserve">належним чином уповноважена(і) укладати Договір про грант і підписувати інші документи, які можуть бути необхідними </w:t>
            </w:r>
            <w:r w:rsidR="00A65AFD" w:rsidRPr="00037C73">
              <w:rPr>
                <w:sz w:val="22"/>
                <w:szCs w:val="22"/>
                <w:lang w:val="uk-UA"/>
              </w:rPr>
              <w:t xml:space="preserve">для цілей цього Договору </w:t>
            </w:r>
            <w:r w:rsidRPr="00037C73">
              <w:rPr>
                <w:sz w:val="22"/>
                <w:szCs w:val="22"/>
                <w:lang w:val="uk-UA"/>
              </w:rPr>
              <w:t>про грант;</w:t>
            </w:r>
          </w:p>
        </w:tc>
      </w:tr>
      <w:tr w:rsidR="00755D57" w:rsidRPr="00A43D10" w14:paraId="1A491214" w14:textId="77777777" w:rsidTr="00A641EF">
        <w:tc>
          <w:tcPr>
            <w:tcW w:w="4873" w:type="dxa"/>
          </w:tcPr>
          <w:p w14:paraId="5643DA23" w14:textId="77777777" w:rsidR="00755D57" w:rsidRPr="00551FCE" w:rsidRDefault="00755D57" w:rsidP="00037C73">
            <w:pPr>
              <w:widowControl w:val="0"/>
              <w:tabs>
                <w:tab w:val="left" w:pos="0"/>
              </w:tabs>
              <w:jc w:val="both"/>
              <w:rPr>
                <w:b/>
                <w:bCs/>
                <w:sz w:val="22"/>
                <w:szCs w:val="22"/>
                <w:lang w:val="uk-UA"/>
              </w:rPr>
            </w:pPr>
          </w:p>
        </w:tc>
        <w:tc>
          <w:tcPr>
            <w:tcW w:w="4874" w:type="dxa"/>
          </w:tcPr>
          <w:p w14:paraId="04144FE1" w14:textId="77777777" w:rsidR="00755D57" w:rsidRPr="00037C73" w:rsidRDefault="00755D57" w:rsidP="00037C73">
            <w:pPr>
              <w:widowControl w:val="0"/>
              <w:tabs>
                <w:tab w:val="left" w:pos="0"/>
              </w:tabs>
              <w:jc w:val="both"/>
              <w:rPr>
                <w:b/>
                <w:sz w:val="22"/>
                <w:szCs w:val="22"/>
                <w:lang w:val="uk-UA"/>
              </w:rPr>
            </w:pPr>
          </w:p>
        </w:tc>
      </w:tr>
      <w:tr w:rsidR="002E0AA8" w:rsidRPr="00A43D10" w14:paraId="5E4009D3" w14:textId="77777777" w:rsidTr="00A641EF">
        <w:tc>
          <w:tcPr>
            <w:tcW w:w="4873" w:type="dxa"/>
          </w:tcPr>
          <w:p w14:paraId="00474A9B" w14:textId="26C27FC6" w:rsidR="002E0AA8" w:rsidRPr="00037C73" w:rsidRDefault="002E0AA8" w:rsidP="00037C73">
            <w:pPr>
              <w:widowControl w:val="0"/>
              <w:numPr>
                <w:ilvl w:val="0"/>
                <w:numId w:val="6"/>
              </w:numPr>
              <w:tabs>
                <w:tab w:val="left" w:pos="0"/>
                <w:tab w:val="left" w:pos="567"/>
              </w:tabs>
              <w:ind w:left="567" w:hanging="567"/>
              <w:jc w:val="both"/>
              <w:rPr>
                <w:sz w:val="22"/>
                <w:szCs w:val="22"/>
                <w:lang w:val="en-GB"/>
              </w:rPr>
            </w:pPr>
            <w:r w:rsidRPr="00037C73">
              <w:rPr>
                <w:sz w:val="22"/>
                <w:szCs w:val="22"/>
                <w:lang w:val="en-GB"/>
              </w:rPr>
              <w:t xml:space="preserve">all statements and financial representations made by or on behalf of the </w:t>
            </w:r>
            <w:r w:rsidR="00460051" w:rsidRPr="00037C73">
              <w:rPr>
                <w:sz w:val="22"/>
                <w:szCs w:val="22"/>
                <w:lang w:val="en-GB"/>
              </w:rPr>
              <w:t xml:space="preserve">Grant </w:t>
            </w:r>
            <w:r w:rsidRPr="00037C73">
              <w:rPr>
                <w:sz w:val="22"/>
                <w:szCs w:val="22"/>
                <w:lang w:val="en-GB"/>
              </w:rPr>
              <w:t xml:space="preserve">Beneficiary in connection with entering into the Grant Agreement are true and accurate in all material respects, as of the date </w:t>
            </w:r>
            <w:r w:rsidR="00E95F12" w:rsidRPr="00037C73">
              <w:rPr>
                <w:sz w:val="22"/>
                <w:szCs w:val="22"/>
                <w:lang w:val="en-GB"/>
              </w:rPr>
              <w:t xml:space="preserve">when </w:t>
            </w:r>
            <w:r w:rsidRPr="00037C73">
              <w:rPr>
                <w:sz w:val="22"/>
                <w:szCs w:val="22"/>
                <w:lang w:val="en-GB"/>
              </w:rPr>
              <w:t>they were made or given;</w:t>
            </w:r>
          </w:p>
        </w:tc>
        <w:tc>
          <w:tcPr>
            <w:tcW w:w="4874" w:type="dxa"/>
          </w:tcPr>
          <w:p w14:paraId="4A05DEC5" w14:textId="6C03A03B" w:rsidR="002E0AA8" w:rsidRPr="00037C73" w:rsidRDefault="002E0AA8" w:rsidP="00037C73">
            <w:pPr>
              <w:widowControl w:val="0"/>
              <w:numPr>
                <w:ilvl w:val="0"/>
                <w:numId w:val="13"/>
              </w:numPr>
              <w:tabs>
                <w:tab w:val="left" w:pos="0"/>
                <w:tab w:val="left" w:pos="567"/>
              </w:tabs>
              <w:ind w:left="567" w:hanging="567"/>
              <w:jc w:val="both"/>
              <w:rPr>
                <w:sz w:val="22"/>
                <w:szCs w:val="22"/>
                <w:lang w:val="uk-UA"/>
              </w:rPr>
            </w:pPr>
            <w:r w:rsidRPr="00037C73">
              <w:rPr>
                <w:sz w:val="22"/>
                <w:szCs w:val="22"/>
                <w:lang w:val="uk-UA"/>
              </w:rPr>
              <w:t xml:space="preserve">усі документи й фінансова звітність, розроблені самим Одержувачем </w:t>
            </w:r>
            <w:r w:rsidR="007C276A" w:rsidRPr="00037C73">
              <w:rPr>
                <w:sz w:val="22"/>
                <w:szCs w:val="22"/>
                <w:lang w:val="uk-UA"/>
              </w:rPr>
              <w:t xml:space="preserve">Гранту </w:t>
            </w:r>
            <w:r w:rsidRPr="00037C73">
              <w:rPr>
                <w:sz w:val="22"/>
                <w:szCs w:val="22"/>
                <w:lang w:val="uk-UA"/>
              </w:rPr>
              <w:t>або від його імені у зв’язку з укладанням Договору про грант, є достовірними й точними у всіх істотних аспектах на момент їх вчинення або подання;</w:t>
            </w:r>
          </w:p>
        </w:tc>
      </w:tr>
      <w:tr w:rsidR="00755D57" w:rsidRPr="00A43D10" w14:paraId="7DC47D99" w14:textId="77777777" w:rsidTr="00A641EF">
        <w:tc>
          <w:tcPr>
            <w:tcW w:w="4873" w:type="dxa"/>
          </w:tcPr>
          <w:p w14:paraId="59C5DF35" w14:textId="77777777" w:rsidR="00755D57" w:rsidRPr="00037C73" w:rsidRDefault="00755D57" w:rsidP="00037C73">
            <w:pPr>
              <w:widowControl w:val="0"/>
              <w:tabs>
                <w:tab w:val="left" w:pos="0"/>
              </w:tabs>
              <w:jc w:val="both"/>
              <w:rPr>
                <w:b/>
                <w:bCs/>
                <w:sz w:val="22"/>
                <w:szCs w:val="22"/>
                <w:lang w:val="en-GB"/>
              </w:rPr>
            </w:pPr>
          </w:p>
        </w:tc>
        <w:tc>
          <w:tcPr>
            <w:tcW w:w="4874" w:type="dxa"/>
          </w:tcPr>
          <w:p w14:paraId="1710E240" w14:textId="77777777" w:rsidR="00755D57" w:rsidRPr="00037C73" w:rsidRDefault="00755D57" w:rsidP="00037C73">
            <w:pPr>
              <w:widowControl w:val="0"/>
              <w:tabs>
                <w:tab w:val="left" w:pos="0"/>
              </w:tabs>
              <w:jc w:val="both"/>
              <w:rPr>
                <w:b/>
                <w:sz w:val="22"/>
                <w:szCs w:val="22"/>
                <w:lang w:val="uk-UA"/>
              </w:rPr>
            </w:pPr>
          </w:p>
        </w:tc>
      </w:tr>
      <w:tr w:rsidR="00AF3882" w:rsidRPr="00A43D10" w14:paraId="3E00465E" w14:textId="77777777" w:rsidTr="00A641EF">
        <w:tc>
          <w:tcPr>
            <w:tcW w:w="4873" w:type="dxa"/>
          </w:tcPr>
          <w:p w14:paraId="76135A4E" w14:textId="5A162C45" w:rsidR="00AF3882" w:rsidRPr="00037C73" w:rsidRDefault="00AF3882" w:rsidP="00037C73">
            <w:pPr>
              <w:widowControl w:val="0"/>
              <w:numPr>
                <w:ilvl w:val="0"/>
                <w:numId w:val="6"/>
              </w:numPr>
              <w:tabs>
                <w:tab w:val="left" w:pos="0"/>
                <w:tab w:val="left" w:pos="567"/>
              </w:tabs>
              <w:ind w:left="567" w:hanging="567"/>
              <w:jc w:val="both"/>
              <w:rPr>
                <w:sz w:val="22"/>
                <w:szCs w:val="22"/>
                <w:lang w:val="en-GB"/>
              </w:rPr>
            </w:pPr>
            <w:r w:rsidRPr="00037C73">
              <w:rPr>
                <w:sz w:val="22"/>
                <w:szCs w:val="22"/>
                <w:lang w:val="en-GB"/>
              </w:rPr>
              <w:t>Ukrainian state authorities have granted all necessary consents, approvals, licenses and registrations related to the Project, and there are no further material legal requirements which have to be fulfilled to implement the Project;</w:t>
            </w:r>
          </w:p>
        </w:tc>
        <w:tc>
          <w:tcPr>
            <w:tcW w:w="4874" w:type="dxa"/>
          </w:tcPr>
          <w:p w14:paraId="5F7C48C3" w14:textId="533B9F75" w:rsidR="00AF3882" w:rsidRPr="00037C73" w:rsidRDefault="00B23835" w:rsidP="00037C73">
            <w:pPr>
              <w:widowControl w:val="0"/>
              <w:numPr>
                <w:ilvl w:val="0"/>
                <w:numId w:val="13"/>
              </w:numPr>
              <w:tabs>
                <w:tab w:val="left" w:pos="0"/>
                <w:tab w:val="left" w:pos="567"/>
              </w:tabs>
              <w:ind w:left="567" w:hanging="567"/>
              <w:jc w:val="both"/>
              <w:rPr>
                <w:sz w:val="22"/>
                <w:szCs w:val="22"/>
                <w:lang w:val="uk-UA"/>
              </w:rPr>
            </w:pPr>
            <w:r w:rsidRPr="00037C73">
              <w:rPr>
                <w:sz w:val="22"/>
                <w:szCs w:val="22"/>
                <w:lang w:val="uk-UA"/>
              </w:rPr>
              <w:t>державні органи України надали усі необхідні погодження, схвалення, ліцензії та реєстрації, які стосуються Проекту, і не існує жодних подальших суттєвих нормативних вимог, які необхідно виконати для впровадження Проекту</w:t>
            </w:r>
            <w:r w:rsidR="00796634" w:rsidRPr="00037C73">
              <w:rPr>
                <w:sz w:val="22"/>
                <w:szCs w:val="22"/>
                <w:lang w:val="uk-UA"/>
              </w:rPr>
              <w:t>;</w:t>
            </w:r>
          </w:p>
        </w:tc>
      </w:tr>
      <w:tr w:rsidR="00755D57" w:rsidRPr="00A43D10" w14:paraId="41F130A1" w14:textId="77777777" w:rsidTr="00A641EF">
        <w:tc>
          <w:tcPr>
            <w:tcW w:w="4873" w:type="dxa"/>
          </w:tcPr>
          <w:p w14:paraId="2B9862B6" w14:textId="77777777" w:rsidR="00755D57" w:rsidRPr="00037C73" w:rsidRDefault="00755D57" w:rsidP="00037C73">
            <w:pPr>
              <w:widowControl w:val="0"/>
              <w:tabs>
                <w:tab w:val="left" w:pos="0"/>
              </w:tabs>
              <w:jc w:val="both"/>
              <w:rPr>
                <w:b/>
                <w:bCs/>
                <w:sz w:val="22"/>
                <w:szCs w:val="22"/>
                <w:lang w:val="en-GB"/>
              </w:rPr>
            </w:pPr>
          </w:p>
        </w:tc>
        <w:tc>
          <w:tcPr>
            <w:tcW w:w="4874" w:type="dxa"/>
          </w:tcPr>
          <w:p w14:paraId="100F9C70" w14:textId="77777777" w:rsidR="00755D57" w:rsidRPr="00037C73" w:rsidRDefault="00755D57" w:rsidP="00037C73">
            <w:pPr>
              <w:widowControl w:val="0"/>
              <w:tabs>
                <w:tab w:val="left" w:pos="0"/>
              </w:tabs>
              <w:jc w:val="both"/>
              <w:rPr>
                <w:b/>
                <w:sz w:val="22"/>
                <w:szCs w:val="22"/>
                <w:lang w:val="uk-UA"/>
              </w:rPr>
            </w:pPr>
          </w:p>
        </w:tc>
      </w:tr>
      <w:tr w:rsidR="002E0AA8" w:rsidRPr="00A43D10" w14:paraId="0E913B56" w14:textId="77777777" w:rsidTr="00A641EF">
        <w:tc>
          <w:tcPr>
            <w:tcW w:w="4873" w:type="dxa"/>
          </w:tcPr>
          <w:p w14:paraId="5CE37650" w14:textId="765A4F56" w:rsidR="00B23835" w:rsidRPr="00037C73" w:rsidRDefault="002E0AA8" w:rsidP="00037C73">
            <w:pPr>
              <w:widowControl w:val="0"/>
              <w:numPr>
                <w:ilvl w:val="0"/>
                <w:numId w:val="6"/>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is not in default under the Loan Agreement or any other agreement, where such default under any other agreement could have a Material Adverse Effect (as defined below), </w:t>
            </w:r>
            <w:r w:rsidR="00E95F12" w:rsidRPr="00037C73">
              <w:rPr>
                <w:sz w:val="22"/>
                <w:szCs w:val="22"/>
                <w:lang w:val="en-GB"/>
              </w:rPr>
              <w:t xml:space="preserve">no </w:t>
            </w:r>
            <w:r w:rsidRPr="00037C73">
              <w:rPr>
                <w:sz w:val="22"/>
                <w:szCs w:val="22"/>
                <w:lang w:val="en-GB"/>
              </w:rPr>
              <w:t xml:space="preserve"> legal action or administrative proceeding been instituted or threatened against the </w:t>
            </w:r>
            <w:r w:rsidR="00460051" w:rsidRPr="00037C73">
              <w:rPr>
                <w:sz w:val="22"/>
                <w:szCs w:val="22"/>
                <w:lang w:val="en-GB"/>
              </w:rPr>
              <w:t xml:space="preserve">Grant </w:t>
            </w:r>
            <w:r w:rsidRPr="00037C73">
              <w:rPr>
                <w:sz w:val="22"/>
                <w:szCs w:val="22"/>
                <w:lang w:val="en-GB"/>
              </w:rPr>
              <w:t>Beneficiary, which could have a Material Adverse Effect;</w:t>
            </w:r>
          </w:p>
        </w:tc>
        <w:tc>
          <w:tcPr>
            <w:tcW w:w="4874" w:type="dxa"/>
          </w:tcPr>
          <w:p w14:paraId="1D3ED57F" w14:textId="386B9FF3" w:rsidR="002E0AA8" w:rsidRPr="00037C73" w:rsidRDefault="002E0AA8" w:rsidP="00037C73">
            <w:pPr>
              <w:widowControl w:val="0"/>
              <w:numPr>
                <w:ilvl w:val="0"/>
                <w:numId w:val="13"/>
              </w:numPr>
              <w:tabs>
                <w:tab w:val="left" w:pos="0"/>
                <w:tab w:val="left" w:pos="567"/>
              </w:tabs>
              <w:ind w:left="567" w:hanging="567"/>
              <w:jc w:val="both"/>
              <w:rPr>
                <w:sz w:val="22"/>
                <w:szCs w:val="22"/>
                <w:lang w:val="uk-UA"/>
              </w:rPr>
            </w:pPr>
            <w:r w:rsidRPr="00037C73">
              <w:rPr>
                <w:sz w:val="22"/>
                <w:szCs w:val="22"/>
                <w:lang w:val="uk-UA"/>
              </w:rPr>
              <w:t>Одержувач</w:t>
            </w:r>
            <w:r w:rsidR="007C276A" w:rsidRPr="00037C73">
              <w:rPr>
                <w:sz w:val="22"/>
                <w:szCs w:val="22"/>
                <w:lang w:val="uk-UA"/>
              </w:rPr>
              <w:t xml:space="preserve"> Гранту</w:t>
            </w:r>
            <w:r w:rsidRPr="00037C73">
              <w:rPr>
                <w:sz w:val="22"/>
                <w:szCs w:val="22"/>
                <w:lang w:val="uk-UA"/>
              </w:rPr>
              <w:t xml:space="preserve"> не перебуває в стані дефолту за Кредитним договором або за будь-яким іншим договором, за яким дефолт може мати Істотний негативний вплив (як визначено нижче), проти Одержувача </w:t>
            </w:r>
            <w:r w:rsidR="007C276A" w:rsidRPr="00037C73">
              <w:rPr>
                <w:sz w:val="22"/>
                <w:szCs w:val="22"/>
                <w:lang w:val="uk-UA"/>
              </w:rPr>
              <w:t xml:space="preserve">Гранту </w:t>
            </w:r>
            <w:r w:rsidRPr="00037C73">
              <w:rPr>
                <w:sz w:val="22"/>
                <w:szCs w:val="22"/>
                <w:lang w:val="uk-UA"/>
              </w:rPr>
              <w:t>не порушено (і не загрожує порушенням) жодної судової справи або адміністративного провадження, які можуть мати Істотний негативний вплив;</w:t>
            </w:r>
          </w:p>
        </w:tc>
      </w:tr>
      <w:tr w:rsidR="00755D57" w:rsidRPr="00A43D10" w14:paraId="36FCE5E0" w14:textId="77777777" w:rsidTr="00A641EF">
        <w:tc>
          <w:tcPr>
            <w:tcW w:w="4873" w:type="dxa"/>
          </w:tcPr>
          <w:p w14:paraId="749E0FAE" w14:textId="77777777" w:rsidR="00755D57" w:rsidRPr="00551FCE" w:rsidRDefault="00755D57" w:rsidP="00037C73">
            <w:pPr>
              <w:widowControl w:val="0"/>
              <w:tabs>
                <w:tab w:val="left" w:pos="0"/>
              </w:tabs>
              <w:jc w:val="both"/>
              <w:rPr>
                <w:b/>
                <w:bCs/>
                <w:sz w:val="22"/>
                <w:szCs w:val="22"/>
                <w:lang w:val="ru-RU"/>
              </w:rPr>
            </w:pPr>
          </w:p>
        </w:tc>
        <w:tc>
          <w:tcPr>
            <w:tcW w:w="4874" w:type="dxa"/>
          </w:tcPr>
          <w:p w14:paraId="6ECC8450" w14:textId="77777777" w:rsidR="00755D57" w:rsidRPr="00037C73" w:rsidRDefault="00755D57" w:rsidP="00037C73">
            <w:pPr>
              <w:widowControl w:val="0"/>
              <w:tabs>
                <w:tab w:val="left" w:pos="0"/>
              </w:tabs>
              <w:jc w:val="both"/>
              <w:rPr>
                <w:b/>
                <w:sz w:val="22"/>
                <w:szCs w:val="22"/>
                <w:lang w:val="uk-UA"/>
              </w:rPr>
            </w:pPr>
          </w:p>
        </w:tc>
      </w:tr>
      <w:tr w:rsidR="00AF3882" w:rsidRPr="00A43D10" w14:paraId="099DDD01" w14:textId="77777777" w:rsidTr="00A641EF">
        <w:tc>
          <w:tcPr>
            <w:tcW w:w="4873" w:type="dxa"/>
          </w:tcPr>
          <w:p w14:paraId="1F0BA31C" w14:textId="38C6C0B0" w:rsidR="00A14B26" w:rsidRPr="00037C73" w:rsidRDefault="005C2D38" w:rsidP="00037C73">
            <w:pPr>
              <w:pStyle w:val="af1"/>
              <w:tabs>
                <w:tab w:val="left" w:pos="0"/>
                <w:tab w:val="left" w:pos="567"/>
              </w:tabs>
              <w:suppressAutoHyphens/>
              <w:ind w:left="0"/>
              <w:contextualSpacing w:val="0"/>
              <w:jc w:val="both"/>
              <w:rPr>
                <w:sz w:val="22"/>
                <w:szCs w:val="22"/>
                <w:lang w:val="en-GB"/>
              </w:rPr>
            </w:pPr>
            <w:r w:rsidRPr="00037C73">
              <w:rPr>
                <w:sz w:val="22"/>
                <w:szCs w:val="22"/>
                <w:lang w:val="en-GB"/>
              </w:rPr>
              <w:t>F</w:t>
            </w:r>
            <w:r w:rsidR="00B23835" w:rsidRPr="00037C73">
              <w:rPr>
                <w:sz w:val="22"/>
                <w:szCs w:val="22"/>
                <w:lang w:val="en-GB"/>
              </w:rPr>
              <w:t xml:space="preserve">or the purposes of the Grant Agreement, a </w:t>
            </w:r>
            <w:r w:rsidR="00B666ED">
              <w:rPr>
                <w:sz w:val="22"/>
                <w:szCs w:val="22"/>
                <w:lang w:val="en-GB"/>
              </w:rPr>
              <w:t>"</w:t>
            </w:r>
            <w:r w:rsidR="00B23835" w:rsidRPr="00037C73">
              <w:rPr>
                <w:b/>
                <w:sz w:val="22"/>
                <w:szCs w:val="22"/>
                <w:lang w:val="en-GB"/>
              </w:rPr>
              <w:t>Material Adverse Effect</w:t>
            </w:r>
            <w:r w:rsidR="00B666ED">
              <w:rPr>
                <w:sz w:val="22"/>
                <w:szCs w:val="22"/>
                <w:lang w:val="en-GB"/>
              </w:rPr>
              <w:t>"</w:t>
            </w:r>
            <w:r w:rsidR="00B23835" w:rsidRPr="00037C73">
              <w:rPr>
                <w:sz w:val="22"/>
                <w:szCs w:val="22"/>
                <w:lang w:val="en-GB"/>
              </w:rPr>
              <w:t xml:space="preserve"> shall mean a material adverse change in or effect on: (i) the ability of the </w:t>
            </w:r>
            <w:r w:rsidR="00460051" w:rsidRPr="00037C73">
              <w:rPr>
                <w:sz w:val="22"/>
                <w:szCs w:val="22"/>
                <w:lang w:val="en-GB"/>
              </w:rPr>
              <w:t xml:space="preserve">Grant </w:t>
            </w:r>
            <w:r w:rsidR="00B23835" w:rsidRPr="00037C73">
              <w:rPr>
                <w:sz w:val="22"/>
                <w:szCs w:val="22"/>
                <w:lang w:val="en-GB"/>
              </w:rPr>
              <w:t>Beneficiary to perform or comply with any of its obligations under the Grant Agreement</w:t>
            </w:r>
            <w:r w:rsidR="00E95F12" w:rsidRPr="00037C73">
              <w:rPr>
                <w:sz w:val="22"/>
                <w:szCs w:val="22"/>
                <w:lang w:val="en-GB"/>
              </w:rPr>
              <w:t xml:space="preserve"> and/or any document related to the Project</w:t>
            </w:r>
            <w:r w:rsidR="00B23835" w:rsidRPr="00037C73">
              <w:rPr>
                <w:sz w:val="22"/>
                <w:szCs w:val="22"/>
                <w:lang w:val="en-GB"/>
              </w:rPr>
              <w:t xml:space="preserve">, (ii) the </w:t>
            </w:r>
            <w:r w:rsidR="00460051" w:rsidRPr="00037C73">
              <w:rPr>
                <w:sz w:val="22"/>
                <w:szCs w:val="22"/>
                <w:lang w:val="en-GB"/>
              </w:rPr>
              <w:t xml:space="preserve">Grant </w:t>
            </w:r>
            <w:r w:rsidR="00B23835" w:rsidRPr="00037C73">
              <w:rPr>
                <w:sz w:val="22"/>
                <w:szCs w:val="22"/>
                <w:lang w:val="en-GB"/>
              </w:rPr>
              <w:t xml:space="preserve">Beneficiary’s ability to implement or operate the Project within the terms and in the manner contemplated in </w:t>
            </w:r>
            <w:r w:rsidR="00E95F12" w:rsidRPr="00037C73">
              <w:rPr>
                <w:sz w:val="22"/>
                <w:szCs w:val="22"/>
                <w:lang w:val="en-GB"/>
              </w:rPr>
              <w:t>Annex 1</w:t>
            </w:r>
            <w:r w:rsidR="00B23835" w:rsidRPr="00037C73">
              <w:rPr>
                <w:sz w:val="22"/>
                <w:szCs w:val="22"/>
                <w:lang w:val="en-GB"/>
              </w:rPr>
              <w:t xml:space="preserve">, and/or (iii) the </w:t>
            </w:r>
            <w:r w:rsidR="00460051" w:rsidRPr="00037C73">
              <w:rPr>
                <w:sz w:val="22"/>
                <w:szCs w:val="22"/>
                <w:lang w:val="en-GB"/>
              </w:rPr>
              <w:t xml:space="preserve">Grant </w:t>
            </w:r>
            <w:r w:rsidR="00B23835" w:rsidRPr="00037C73">
              <w:rPr>
                <w:sz w:val="22"/>
                <w:szCs w:val="22"/>
                <w:lang w:val="en-GB"/>
              </w:rPr>
              <w:t>Beneficiary’s business, operations and/or financial condition</w:t>
            </w:r>
            <w:r w:rsidR="004A17C3" w:rsidRPr="00037C73">
              <w:rPr>
                <w:sz w:val="22"/>
                <w:szCs w:val="22"/>
                <w:lang w:val="en-GB"/>
              </w:rPr>
              <w:t>, and/or (iv) the recognition of the validity, legality, enforceability or binding nature of the Grant Agreement or the rights, remedies and priorities of NEFCO under the Grant Agreement</w:t>
            </w:r>
            <w:r w:rsidR="0033266C" w:rsidRPr="00037C73">
              <w:rPr>
                <w:sz w:val="22"/>
                <w:szCs w:val="22"/>
                <w:lang w:val="en-GB"/>
              </w:rPr>
              <w:t>.</w:t>
            </w:r>
          </w:p>
        </w:tc>
        <w:tc>
          <w:tcPr>
            <w:tcW w:w="4874" w:type="dxa"/>
          </w:tcPr>
          <w:p w14:paraId="1C7D2FC2" w14:textId="5C08E951" w:rsidR="00A14B26" w:rsidRPr="00037C73" w:rsidRDefault="00DD009C" w:rsidP="00037C73">
            <w:pPr>
              <w:pStyle w:val="af1"/>
              <w:tabs>
                <w:tab w:val="left" w:pos="0"/>
                <w:tab w:val="left" w:pos="567"/>
              </w:tabs>
              <w:suppressAutoHyphens/>
              <w:ind w:left="0"/>
              <w:contextualSpacing w:val="0"/>
              <w:jc w:val="both"/>
              <w:rPr>
                <w:sz w:val="22"/>
                <w:szCs w:val="22"/>
                <w:lang w:val="uk-UA"/>
              </w:rPr>
            </w:pPr>
            <w:r w:rsidRPr="00037C73">
              <w:rPr>
                <w:sz w:val="22"/>
                <w:szCs w:val="22"/>
                <w:lang w:val="uk-UA"/>
              </w:rPr>
              <w:t xml:space="preserve">Для цілей </w:t>
            </w:r>
            <w:r w:rsidR="0060393D" w:rsidRPr="00037C73">
              <w:rPr>
                <w:sz w:val="22"/>
                <w:szCs w:val="22"/>
                <w:lang w:val="uk-UA"/>
              </w:rPr>
              <w:t>Д</w:t>
            </w:r>
            <w:r w:rsidRPr="00037C73">
              <w:rPr>
                <w:sz w:val="22"/>
                <w:szCs w:val="22"/>
                <w:lang w:val="uk-UA"/>
              </w:rPr>
              <w:t xml:space="preserve">оговору </w:t>
            </w:r>
            <w:r w:rsidR="0060393D" w:rsidRPr="00037C73">
              <w:rPr>
                <w:sz w:val="22"/>
                <w:szCs w:val="22"/>
                <w:lang w:val="uk-UA"/>
              </w:rPr>
              <w:t xml:space="preserve">про грант </w:t>
            </w:r>
            <w:r w:rsidR="00B666ED">
              <w:rPr>
                <w:sz w:val="22"/>
                <w:szCs w:val="22"/>
                <w:lang w:val="uk-UA"/>
              </w:rPr>
              <w:t>"</w:t>
            </w:r>
            <w:r w:rsidRPr="00037C73">
              <w:rPr>
                <w:b/>
                <w:sz w:val="22"/>
                <w:szCs w:val="22"/>
                <w:lang w:val="uk-UA"/>
              </w:rPr>
              <w:t>Істотний негативний вплив</w:t>
            </w:r>
            <w:r w:rsidR="00B666ED">
              <w:rPr>
                <w:sz w:val="22"/>
                <w:szCs w:val="22"/>
                <w:lang w:val="uk-UA"/>
              </w:rPr>
              <w:t>"</w:t>
            </w:r>
            <w:r w:rsidRPr="00037C73">
              <w:rPr>
                <w:sz w:val="22"/>
                <w:szCs w:val="22"/>
                <w:lang w:val="uk-UA"/>
              </w:rPr>
              <w:t xml:space="preserve"> означає істотну негативну зміну або вплив на: (і) здатність </w:t>
            </w:r>
            <w:r w:rsidR="0060393D" w:rsidRPr="00037C73">
              <w:rPr>
                <w:sz w:val="22"/>
                <w:szCs w:val="22"/>
                <w:lang w:val="uk-UA"/>
              </w:rPr>
              <w:t>Одержувача</w:t>
            </w:r>
            <w:r w:rsidR="007C276A" w:rsidRPr="00037C73">
              <w:rPr>
                <w:sz w:val="22"/>
                <w:szCs w:val="22"/>
                <w:lang w:val="uk-UA"/>
              </w:rPr>
              <w:t xml:space="preserve"> Гранту</w:t>
            </w:r>
            <w:r w:rsidR="0060393D" w:rsidRPr="00037C73">
              <w:rPr>
                <w:sz w:val="22"/>
                <w:szCs w:val="22"/>
                <w:lang w:val="uk-UA"/>
              </w:rPr>
              <w:t xml:space="preserve"> </w:t>
            </w:r>
            <w:r w:rsidRPr="00037C73">
              <w:rPr>
                <w:sz w:val="22"/>
                <w:szCs w:val="22"/>
                <w:lang w:val="uk-UA"/>
              </w:rPr>
              <w:t xml:space="preserve">виконувати свої зобов’язання за </w:t>
            </w:r>
            <w:r w:rsidR="0060393D" w:rsidRPr="00037C73">
              <w:rPr>
                <w:sz w:val="22"/>
                <w:szCs w:val="22"/>
                <w:lang w:val="uk-UA"/>
              </w:rPr>
              <w:t>Д</w:t>
            </w:r>
            <w:r w:rsidRPr="00037C73">
              <w:rPr>
                <w:sz w:val="22"/>
                <w:szCs w:val="22"/>
                <w:lang w:val="uk-UA"/>
              </w:rPr>
              <w:t>оговором</w:t>
            </w:r>
            <w:r w:rsidR="0060393D" w:rsidRPr="00037C73">
              <w:rPr>
                <w:sz w:val="22"/>
                <w:szCs w:val="22"/>
                <w:lang w:val="uk-UA"/>
              </w:rPr>
              <w:t xml:space="preserve"> про грант</w:t>
            </w:r>
            <w:r w:rsidRPr="00037C73">
              <w:rPr>
                <w:sz w:val="22"/>
                <w:szCs w:val="22"/>
                <w:lang w:val="uk-UA"/>
              </w:rPr>
              <w:t xml:space="preserve"> або дотримуватися їх</w:t>
            </w:r>
            <w:r w:rsidR="006803FD" w:rsidRPr="00037C73">
              <w:rPr>
                <w:sz w:val="22"/>
                <w:szCs w:val="22"/>
                <w:lang w:val="uk-UA"/>
              </w:rPr>
              <w:t xml:space="preserve"> та/або за будь-яким документом, пов’язаним з Проектом</w:t>
            </w:r>
            <w:r w:rsidRPr="00037C73">
              <w:rPr>
                <w:sz w:val="22"/>
                <w:szCs w:val="22"/>
                <w:lang w:val="uk-UA"/>
              </w:rPr>
              <w:t>;</w:t>
            </w:r>
            <w:r w:rsidR="0060393D" w:rsidRPr="00037C73">
              <w:rPr>
                <w:sz w:val="22"/>
                <w:szCs w:val="22"/>
                <w:lang w:val="uk-UA"/>
              </w:rPr>
              <w:t xml:space="preserve"> </w:t>
            </w:r>
            <w:r w:rsidRPr="00037C73">
              <w:rPr>
                <w:sz w:val="22"/>
                <w:szCs w:val="22"/>
                <w:lang w:val="uk-UA"/>
              </w:rPr>
              <w:t>(іі</w:t>
            </w:r>
            <w:r w:rsidR="0060393D" w:rsidRPr="00037C73">
              <w:rPr>
                <w:sz w:val="22"/>
                <w:szCs w:val="22"/>
                <w:lang w:val="uk-UA"/>
              </w:rPr>
              <w:t>) здатність</w:t>
            </w:r>
            <w:r w:rsidRPr="00037C73">
              <w:rPr>
                <w:sz w:val="22"/>
                <w:szCs w:val="22"/>
                <w:lang w:val="uk-UA"/>
              </w:rPr>
              <w:t xml:space="preserve"> </w:t>
            </w:r>
            <w:r w:rsidR="0060393D" w:rsidRPr="00037C73">
              <w:rPr>
                <w:sz w:val="22"/>
                <w:szCs w:val="22"/>
                <w:lang w:val="uk-UA"/>
              </w:rPr>
              <w:t>Одержувача</w:t>
            </w:r>
            <w:r w:rsidR="007C276A" w:rsidRPr="00037C73">
              <w:rPr>
                <w:sz w:val="22"/>
                <w:szCs w:val="22"/>
                <w:lang w:val="uk-UA"/>
              </w:rPr>
              <w:t xml:space="preserve"> Гранту</w:t>
            </w:r>
            <w:r w:rsidR="0060393D" w:rsidRPr="00037C73">
              <w:rPr>
                <w:sz w:val="22"/>
                <w:szCs w:val="22"/>
                <w:lang w:val="uk-UA"/>
              </w:rPr>
              <w:t xml:space="preserve"> впроваджувати</w:t>
            </w:r>
            <w:r w:rsidRPr="00037C73">
              <w:rPr>
                <w:sz w:val="22"/>
                <w:szCs w:val="22"/>
                <w:lang w:val="uk-UA"/>
              </w:rPr>
              <w:t xml:space="preserve"> або реалізовувати Проект у строки й у спосіб, передбачені у </w:t>
            </w:r>
            <w:r w:rsidR="006803FD" w:rsidRPr="00037C73">
              <w:rPr>
                <w:sz w:val="22"/>
                <w:szCs w:val="22"/>
                <w:lang w:val="uk-UA"/>
              </w:rPr>
              <w:t>Описі проекту (Додаток 1 до цього Договору)</w:t>
            </w:r>
            <w:r w:rsidR="007A25BD" w:rsidRPr="00037C73">
              <w:rPr>
                <w:sz w:val="22"/>
                <w:szCs w:val="22"/>
                <w:lang w:val="uk-UA"/>
              </w:rPr>
              <w:t>,</w:t>
            </w:r>
            <w:r w:rsidRPr="00037C73">
              <w:rPr>
                <w:sz w:val="22"/>
                <w:szCs w:val="22"/>
                <w:lang w:val="uk-UA"/>
              </w:rPr>
              <w:t xml:space="preserve"> і/або (i</w:t>
            </w:r>
            <w:r w:rsidR="0060393D" w:rsidRPr="00037C73">
              <w:rPr>
                <w:sz w:val="22"/>
                <w:szCs w:val="22"/>
                <w:lang w:val="uk-UA"/>
              </w:rPr>
              <w:t>іі</w:t>
            </w:r>
            <w:r w:rsidR="0033266C" w:rsidRPr="00037C73">
              <w:rPr>
                <w:sz w:val="22"/>
                <w:szCs w:val="22"/>
                <w:lang w:val="uk-UA"/>
              </w:rPr>
              <w:t>) діяльність</w:t>
            </w:r>
            <w:r w:rsidRPr="00037C73">
              <w:rPr>
                <w:sz w:val="22"/>
                <w:szCs w:val="22"/>
                <w:lang w:val="uk-UA"/>
              </w:rPr>
              <w:t xml:space="preserve"> </w:t>
            </w:r>
            <w:r w:rsidR="0060393D" w:rsidRPr="00037C73">
              <w:rPr>
                <w:sz w:val="22"/>
                <w:szCs w:val="22"/>
                <w:lang w:val="uk-UA"/>
              </w:rPr>
              <w:t>Одержувача</w:t>
            </w:r>
            <w:r w:rsidR="007C276A" w:rsidRPr="00037C73">
              <w:rPr>
                <w:sz w:val="22"/>
                <w:szCs w:val="22"/>
                <w:lang w:val="uk-UA"/>
              </w:rPr>
              <w:t xml:space="preserve"> Гранту</w:t>
            </w:r>
            <w:r w:rsidRPr="00037C73">
              <w:rPr>
                <w:sz w:val="22"/>
                <w:szCs w:val="22"/>
                <w:lang w:val="uk-UA"/>
              </w:rPr>
              <w:t>, операції й/або фінансовий стан</w:t>
            </w:r>
            <w:r w:rsidR="004A17C3" w:rsidRPr="00037C73">
              <w:rPr>
                <w:sz w:val="22"/>
                <w:szCs w:val="22"/>
                <w:lang w:val="uk-UA"/>
              </w:rPr>
              <w:t>, Одержувача</w:t>
            </w:r>
            <w:r w:rsidR="007C276A" w:rsidRPr="00037C73">
              <w:rPr>
                <w:sz w:val="22"/>
                <w:szCs w:val="22"/>
                <w:lang w:val="uk-UA"/>
              </w:rPr>
              <w:t xml:space="preserve"> Гранту</w:t>
            </w:r>
            <w:r w:rsidR="004A17C3" w:rsidRPr="00037C73">
              <w:rPr>
                <w:sz w:val="22"/>
                <w:szCs w:val="22"/>
                <w:lang w:val="uk-UA"/>
              </w:rPr>
              <w:t>, та/або (iv) на визнання чинності, законності, забезпечення виконання або обов’язковий характер виконання цього Договору про грант, або прав, інструментів і пріоритетів НЕФКО в рамках цього Договору про грант</w:t>
            </w:r>
            <w:r w:rsidRPr="00037C73">
              <w:rPr>
                <w:sz w:val="22"/>
                <w:szCs w:val="22"/>
                <w:lang w:val="uk-UA"/>
              </w:rPr>
              <w:t>.</w:t>
            </w:r>
          </w:p>
        </w:tc>
      </w:tr>
      <w:tr w:rsidR="00755D57" w:rsidRPr="00A43D10" w14:paraId="4AF60351" w14:textId="77777777" w:rsidTr="00A641EF">
        <w:tc>
          <w:tcPr>
            <w:tcW w:w="4873" w:type="dxa"/>
          </w:tcPr>
          <w:p w14:paraId="08341355" w14:textId="77777777" w:rsidR="00755D57" w:rsidRPr="00037C73" w:rsidRDefault="00755D57" w:rsidP="00037C73">
            <w:pPr>
              <w:widowControl w:val="0"/>
              <w:tabs>
                <w:tab w:val="left" w:pos="0"/>
              </w:tabs>
              <w:jc w:val="both"/>
              <w:rPr>
                <w:b/>
                <w:bCs/>
                <w:sz w:val="22"/>
                <w:szCs w:val="22"/>
                <w:lang w:val="ru-RU"/>
              </w:rPr>
            </w:pPr>
          </w:p>
        </w:tc>
        <w:tc>
          <w:tcPr>
            <w:tcW w:w="4874" w:type="dxa"/>
          </w:tcPr>
          <w:p w14:paraId="50D65E8C" w14:textId="77777777" w:rsidR="00755D57" w:rsidRPr="00037C73" w:rsidRDefault="00755D57" w:rsidP="00037C73">
            <w:pPr>
              <w:widowControl w:val="0"/>
              <w:tabs>
                <w:tab w:val="left" w:pos="0"/>
              </w:tabs>
              <w:jc w:val="both"/>
              <w:rPr>
                <w:b/>
                <w:sz w:val="22"/>
                <w:szCs w:val="22"/>
                <w:lang w:val="uk-UA"/>
              </w:rPr>
            </w:pPr>
          </w:p>
        </w:tc>
      </w:tr>
      <w:tr w:rsidR="002E0AA8" w:rsidRPr="006D29C7" w14:paraId="79A80069" w14:textId="77777777" w:rsidTr="00A641EF">
        <w:tc>
          <w:tcPr>
            <w:tcW w:w="4873" w:type="dxa"/>
          </w:tcPr>
          <w:p w14:paraId="5AEA07D3" w14:textId="77777777" w:rsidR="002E0AA8" w:rsidRPr="00037C73" w:rsidRDefault="002E0AA8"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PROJECT UNDERTAKINGS</w:t>
            </w:r>
          </w:p>
        </w:tc>
        <w:tc>
          <w:tcPr>
            <w:tcW w:w="4874" w:type="dxa"/>
          </w:tcPr>
          <w:p w14:paraId="5F3B1BD7" w14:textId="77777777" w:rsidR="002E0AA8" w:rsidRPr="00037C73" w:rsidRDefault="002E0AA8" w:rsidP="00037C73">
            <w:pPr>
              <w:widowControl w:val="0"/>
              <w:tabs>
                <w:tab w:val="left" w:pos="1576"/>
              </w:tabs>
              <w:ind w:left="1559" w:hanging="1559"/>
              <w:jc w:val="both"/>
              <w:rPr>
                <w:b/>
                <w:sz w:val="22"/>
                <w:szCs w:val="22"/>
                <w:lang w:val="uk-UA"/>
              </w:rPr>
            </w:pPr>
            <w:r w:rsidRPr="00037C73">
              <w:rPr>
                <w:b/>
                <w:sz w:val="22"/>
                <w:szCs w:val="22"/>
                <w:lang w:val="uk-UA"/>
              </w:rPr>
              <w:t xml:space="preserve">РОЗДІЛ </w:t>
            </w:r>
            <w:r w:rsidR="002E44C0" w:rsidRPr="00037C73">
              <w:rPr>
                <w:b/>
                <w:sz w:val="22"/>
                <w:szCs w:val="22"/>
                <w:lang w:val="uk-UA"/>
              </w:rPr>
              <w:t>5</w:t>
            </w:r>
            <w:r w:rsidRPr="00037C73">
              <w:rPr>
                <w:b/>
                <w:sz w:val="22"/>
                <w:szCs w:val="22"/>
                <w:lang w:val="uk-UA"/>
              </w:rPr>
              <w:t>.</w:t>
            </w:r>
            <w:r w:rsidR="003B088F" w:rsidRPr="00037C73">
              <w:rPr>
                <w:b/>
                <w:sz w:val="22"/>
                <w:szCs w:val="22"/>
                <w:lang w:val="uk-UA"/>
              </w:rPr>
              <w:tab/>
            </w:r>
            <w:r w:rsidRPr="00037C73">
              <w:rPr>
                <w:b/>
                <w:sz w:val="22"/>
                <w:szCs w:val="22"/>
                <w:lang w:val="uk-UA"/>
              </w:rPr>
              <w:t xml:space="preserve">ЗОБОВ’ЯЗАННЯ ЩОДО ПРОЕКТУ </w:t>
            </w:r>
          </w:p>
        </w:tc>
      </w:tr>
      <w:tr w:rsidR="00755D57" w:rsidRPr="006D29C7" w14:paraId="06E1053C" w14:textId="77777777" w:rsidTr="00A641EF">
        <w:tc>
          <w:tcPr>
            <w:tcW w:w="4873" w:type="dxa"/>
          </w:tcPr>
          <w:p w14:paraId="3D24BF45" w14:textId="77777777" w:rsidR="00755D57" w:rsidRPr="00037C73" w:rsidRDefault="00755D57" w:rsidP="00037C73">
            <w:pPr>
              <w:widowControl w:val="0"/>
              <w:tabs>
                <w:tab w:val="left" w:pos="0"/>
              </w:tabs>
              <w:jc w:val="both"/>
              <w:rPr>
                <w:b/>
                <w:bCs/>
                <w:sz w:val="22"/>
                <w:szCs w:val="22"/>
                <w:lang w:val="en-GB"/>
              </w:rPr>
            </w:pPr>
          </w:p>
        </w:tc>
        <w:tc>
          <w:tcPr>
            <w:tcW w:w="4874" w:type="dxa"/>
          </w:tcPr>
          <w:p w14:paraId="45CA8F1C" w14:textId="77777777" w:rsidR="00755D57" w:rsidRPr="00037C73" w:rsidRDefault="00755D57" w:rsidP="00037C73">
            <w:pPr>
              <w:widowControl w:val="0"/>
              <w:tabs>
                <w:tab w:val="left" w:pos="0"/>
              </w:tabs>
              <w:jc w:val="both"/>
              <w:rPr>
                <w:b/>
                <w:sz w:val="22"/>
                <w:szCs w:val="22"/>
                <w:lang w:val="uk-UA"/>
              </w:rPr>
            </w:pPr>
          </w:p>
        </w:tc>
      </w:tr>
      <w:tr w:rsidR="002E0AA8" w:rsidRPr="00A43D10" w14:paraId="25038F7E" w14:textId="77777777" w:rsidTr="00A641EF">
        <w:tc>
          <w:tcPr>
            <w:tcW w:w="4873" w:type="dxa"/>
          </w:tcPr>
          <w:p w14:paraId="01927D08" w14:textId="454B2F63" w:rsidR="002E0AA8" w:rsidRPr="00037C73" w:rsidRDefault="002E0AA8" w:rsidP="00E240B0">
            <w:pPr>
              <w:numPr>
                <w:ilvl w:val="0"/>
                <w:numId w:val="35"/>
              </w:numPr>
              <w:tabs>
                <w:tab w:val="left" w:pos="567"/>
                <w:tab w:val="left" w:pos="4962"/>
                <w:tab w:val="left" w:pos="5387"/>
              </w:tabs>
              <w:ind w:left="454" w:hanging="454"/>
              <w:jc w:val="both"/>
              <w:rPr>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 xml:space="preserve">Beneficiary shall be fully responsible for the implementation of the Project. Without limiting the generality of what is said elsewhere in the Grant Agreement, the </w:t>
            </w:r>
            <w:r w:rsidR="00460051" w:rsidRPr="00037C73">
              <w:rPr>
                <w:sz w:val="22"/>
                <w:szCs w:val="22"/>
                <w:lang w:val="en-GB"/>
              </w:rPr>
              <w:t xml:space="preserve">Grant </w:t>
            </w:r>
            <w:r w:rsidRPr="00037C73">
              <w:rPr>
                <w:bCs/>
                <w:sz w:val="22"/>
                <w:szCs w:val="22"/>
                <w:lang w:val="en-GB"/>
              </w:rPr>
              <w:t>Beneficiary specifically warrants, undertakes and covenants that:</w:t>
            </w:r>
          </w:p>
        </w:tc>
        <w:tc>
          <w:tcPr>
            <w:tcW w:w="4874" w:type="dxa"/>
          </w:tcPr>
          <w:p w14:paraId="6BD35227" w14:textId="4AD69C3D" w:rsidR="002E0AA8" w:rsidRPr="00037C73" w:rsidRDefault="002E0AA8" w:rsidP="00E240B0">
            <w:pPr>
              <w:widowControl w:val="0"/>
              <w:numPr>
                <w:ilvl w:val="0"/>
                <w:numId w:val="36"/>
              </w:numPr>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несе повну відповідальність за реалізацію Проекту. Окрім інших загальних положень Договору про грант, Одержувач</w:t>
            </w:r>
            <w:r w:rsidR="007C276A" w:rsidRPr="00037C73">
              <w:rPr>
                <w:sz w:val="22"/>
                <w:szCs w:val="22"/>
                <w:lang w:val="uk-UA"/>
              </w:rPr>
              <w:t xml:space="preserve"> Гранту</w:t>
            </w:r>
            <w:r w:rsidRPr="00037C73">
              <w:rPr>
                <w:sz w:val="22"/>
                <w:szCs w:val="22"/>
                <w:lang w:val="uk-UA"/>
              </w:rPr>
              <w:t>, зокрема, запевняє, погоджується</w:t>
            </w:r>
            <w:r w:rsidR="00361477" w:rsidRPr="00037C73">
              <w:rPr>
                <w:sz w:val="22"/>
                <w:szCs w:val="22"/>
                <w:lang w:val="uk-UA"/>
              </w:rPr>
              <w:t xml:space="preserve"> </w:t>
            </w:r>
            <w:r w:rsidRPr="00037C73">
              <w:rPr>
                <w:sz w:val="22"/>
                <w:szCs w:val="22"/>
                <w:lang w:val="uk-UA"/>
              </w:rPr>
              <w:t xml:space="preserve">й зобов’язується: </w:t>
            </w:r>
          </w:p>
        </w:tc>
      </w:tr>
      <w:tr w:rsidR="00755D57" w:rsidRPr="00A43D10" w14:paraId="33E9C96A" w14:textId="77777777" w:rsidTr="00A641EF">
        <w:tc>
          <w:tcPr>
            <w:tcW w:w="4873" w:type="dxa"/>
          </w:tcPr>
          <w:p w14:paraId="14A49464" w14:textId="77777777" w:rsidR="00755D57" w:rsidRPr="00551FCE" w:rsidRDefault="00755D57" w:rsidP="00037C73">
            <w:pPr>
              <w:widowControl w:val="0"/>
              <w:tabs>
                <w:tab w:val="left" w:pos="0"/>
              </w:tabs>
              <w:jc w:val="both"/>
              <w:rPr>
                <w:b/>
                <w:bCs/>
                <w:sz w:val="22"/>
                <w:szCs w:val="22"/>
                <w:lang w:val="ru-RU"/>
              </w:rPr>
            </w:pPr>
          </w:p>
        </w:tc>
        <w:tc>
          <w:tcPr>
            <w:tcW w:w="4874" w:type="dxa"/>
          </w:tcPr>
          <w:p w14:paraId="08DD7BFA" w14:textId="77777777" w:rsidR="00755D57" w:rsidRPr="00037C73" w:rsidRDefault="00755D57" w:rsidP="00037C73">
            <w:pPr>
              <w:widowControl w:val="0"/>
              <w:tabs>
                <w:tab w:val="left" w:pos="0"/>
              </w:tabs>
              <w:jc w:val="both"/>
              <w:rPr>
                <w:b/>
                <w:sz w:val="22"/>
                <w:szCs w:val="22"/>
                <w:lang w:val="uk-UA"/>
              </w:rPr>
            </w:pPr>
          </w:p>
        </w:tc>
      </w:tr>
      <w:tr w:rsidR="002E0AA8" w:rsidRPr="00A43D10" w14:paraId="79F36F18" w14:textId="77777777" w:rsidTr="00A641EF">
        <w:tc>
          <w:tcPr>
            <w:tcW w:w="4873" w:type="dxa"/>
          </w:tcPr>
          <w:p w14:paraId="2AE0A5B3" w14:textId="77777777" w:rsidR="002E0AA8" w:rsidRPr="00037C73" w:rsidRDefault="002E0AA8" w:rsidP="00037C73">
            <w:pPr>
              <w:widowControl w:val="0"/>
              <w:numPr>
                <w:ilvl w:val="0"/>
                <w:numId w:val="7"/>
              </w:numPr>
              <w:tabs>
                <w:tab w:val="left" w:pos="567"/>
              </w:tabs>
              <w:ind w:left="567" w:hanging="567"/>
              <w:jc w:val="both"/>
              <w:rPr>
                <w:sz w:val="22"/>
                <w:szCs w:val="22"/>
                <w:lang w:val="en-GB"/>
              </w:rPr>
            </w:pPr>
            <w:r w:rsidRPr="00037C73">
              <w:rPr>
                <w:sz w:val="22"/>
                <w:szCs w:val="22"/>
                <w:lang w:val="en-GB"/>
              </w:rPr>
              <w:t xml:space="preserve">it shall ensure that the proceeds of the Grant shall be used solely for the payment of reasonable cost of goods, works and services required for the implementation of the Project; </w:t>
            </w:r>
          </w:p>
        </w:tc>
        <w:tc>
          <w:tcPr>
            <w:tcW w:w="4874" w:type="dxa"/>
          </w:tcPr>
          <w:p w14:paraId="074194BB" w14:textId="77777777" w:rsidR="002E0AA8"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забезпечити, щоб</w:t>
            </w:r>
            <w:r w:rsidR="003912B7" w:rsidRPr="00037C73">
              <w:rPr>
                <w:sz w:val="22"/>
                <w:szCs w:val="22"/>
                <w:lang w:val="uk-UA"/>
              </w:rPr>
              <w:t xml:space="preserve"> кошти</w:t>
            </w:r>
            <w:r w:rsidRPr="00037C73">
              <w:rPr>
                <w:sz w:val="22"/>
                <w:szCs w:val="22"/>
                <w:lang w:val="uk-UA"/>
              </w:rPr>
              <w:t xml:space="preserve"> Гранту використовувалися виключно на оплату обґрунтованої вартості товарів, робіт і послуг, необхідних для цілей Проекту; </w:t>
            </w:r>
          </w:p>
        </w:tc>
      </w:tr>
      <w:tr w:rsidR="00755D57" w:rsidRPr="00A43D10" w14:paraId="4586BFCB" w14:textId="77777777" w:rsidTr="00A641EF">
        <w:tc>
          <w:tcPr>
            <w:tcW w:w="4873" w:type="dxa"/>
          </w:tcPr>
          <w:p w14:paraId="0AF9EF85" w14:textId="77777777" w:rsidR="00755D57" w:rsidRPr="00551FCE" w:rsidRDefault="00755D57" w:rsidP="00037C73">
            <w:pPr>
              <w:widowControl w:val="0"/>
              <w:tabs>
                <w:tab w:val="left" w:pos="0"/>
              </w:tabs>
              <w:jc w:val="both"/>
              <w:rPr>
                <w:b/>
                <w:bCs/>
                <w:sz w:val="22"/>
                <w:szCs w:val="22"/>
                <w:lang w:val="ru-RU"/>
              </w:rPr>
            </w:pPr>
          </w:p>
        </w:tc>
        <w:tc>
          <w:tcPr>
            <w:tcW w:w="4874" w:type="dxa"/>
          </w:tcPr>
          <w:p w14:paraId="31668846" w14:textId="77777777" w:rsidR="00755D57" w:rsidRPr="00037C73" w:rsidRDefault="00755D57" w:rsidP="00037C73">
            <w:pPr>
              <w:widowControl w:val="0"/>
              <w:tabs>
                <w:tab w:val="left" w:pos="0"/>
              </w:tabs>
              <w:jc w:val="both"/>
              <w:rPr>
                <w:b/>
                <w:sz w:val="22"/>
                <w:szCs w:val="22"/>
                <w:lang w:val="uk-UA"/>
              </w:rPr>
            </w:pPr>
          </w:p>
        </w:tc>
      </w:tr>
      <w:tr w:rsidR="002E0AA8" w:rsidRPr="00A43D10" w14:paraId="7032115D" w14:textId="77777777" w:rsidTr="00A641EF">
        <w:tc>
          <w:tcPr>
            <w:tcW w:w="4873" w:type="dxa"/>
          </w:tcPr>
          <w:p w14:paraId="5D78AAD5" w14:textId="6D0FFAEB"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it shall take, or cause to be taken all actions which are necessary to implement the Project with due diligence and efficiency and in accordance with the Grant Agreement, as well as in conformity with appropriate administrative, financial, engineering, social and environmental practices;</w:t>
            </w:r>
          </w:p>
        </w:tc>
        <w:tc>
          <w:tcPr>
            <w:tcW w:w="4874" w:type="dxa"/>
          </w:tcPr>
          <w:p w14:paraId="793E9048" w14:textId="4C14DDFE" w:rsidR="002E0AA8"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здійснити або забезпечити вжиття всіх заходів, необхідних для реалізації Проекту з належними ретельністю, ефективністю й згідно з Договором про грант, а також відповідно до належного адміністративного, фінансового, інженерного, соціального й екологічного досвіду; </w:t>
            </w:r>
          </w:p>
        </w:tc>
      </w:tr>
      <w:tr w:rsidR="00755D57" w:rsidRPr="00A43D10" w14:paraId="181750D4" w14:textId="77777777" w:rsidTr="00A641EF">
        <w:tc>
          <w:tcPr>
            <w:tcW w:w="4873" w:type="dxa"/>
          </w:tcPr>
          <w:p w14:paraId="4BD11CB0" w14:textId="77777777" w:rsidR="00755D57" w:rsidRPr="00037C73" w:rsidRDefault="00755D57" w:rsidP="00037C73">
            <w:pPr>
              <w:widowControl w:val="0"/>
              <w:tabs>
                <w:tab w:val="left" w:pos="0"/>
              </w:tabs>
              <w:jc w:val="both"/>
              <w:rPr>
                <w:b/>
                <w:bCs/>
                <w:sz w:val="22"/>
                <w:szCs w:val="22"/>
                <w:lang w:val="en-GB"/>
              </w:rPr>
            </w:pPr>
          </w:p>
        </w:tc>
        <w:tc>
          <w:tcPr>
            <w:tcW w:w="4874" w:type="dxa"/>
          </w:tcPr>
          <w:p w14:paraId="3046682D" w14:textId="77777777" w:rsidR="00755D57" w:rsidRPr="00037C73" w:rsidRDefault="00755D57" w:rsidP="00037C73">
            <w:pPr>
              <w:widowControl w:val="0"/>
              <w:tabs>
                <w:tab w:val="left" w:pos="0"/>
              </w:tabs>
              <w:jc w:val="both"/>
              <w:rPr>
                <w:b/>
                <w:sz w:val="22"/>
                <w:szCs w:val="22"/>
                <w:lang w:val="uk-UA"/>
              </w:rPr>
            </w:pPr>
          </w:p>
        </w:tc>
      </w:tr>
      <w:tr w:rsidR="002E0AA8" w:rsidRPr="00A43D10" w14:paraId="753B62F8" w14:textId="77777777" w:rsidTr="00A641EF">
        <w:tc>
          <w:tcPr>
            <w:tcW w:w="4873" w:type="dxa"/>
          </w:tcPr>
          <w:p w14:paraId="51849D9F" w14:textId="7130BFC4" w:rsidR="002E0AA8" w:rsidRPr="00037C73" w:rsidRDefault="002E0AA8" w:rsidP="001A2BB2">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w:t>
            </w:r>
            <w:r w:rsidR="005D543C" w:rsidRPr="00037C73">
              <w:rPr>
                <w:sz w:val="22"/>
                <w:szCs w:val="22"/>
                <w:lang w:val="en-GB"/>
              </w:rPr>
              <w:t>promote the respect of human rights</w:t>
            </w:r>
            <w:r w:rsidR="00AA7733" w:rsidRPr="00037C73">
              <w:rPr>
                <w:sz w:val="22"/>
                <w:szCs w:val="22"/>
                <w:lang w:val="en-GB"/>
              </w:rPr>
              <w:t>,</w:t>
            </w:r>
            <w:r w:rsidR="005D543C" w:rsidRPr="00037C73">
              <w:rPr>
                <w:sz w:val="22"/>
                <w:szCs w:val="22"/>
                <w:lang w:val="en-GB"/>
              </w:rPr>
              <w:t xml:space="preserve"> </w:t>
            </w:r>
            <w:r w:rsidRPr="00037C73">
              <w:rPr>
                <w:sz w:val="22"/>
                <w:szCs w:val="22"/>
                <w:lang w:val="en-GB"/>
              </w:rPr>
              <w:t>comply with all applicable laws, statutes and regulations</w:t>
            </w:r>
            <w:r w:rsidR="0042668D" w:rsidRPr="00037C73">
              <w:rPr>
                <w:sz w:val="22"/>
                <w:szCs w:val="22"/>
                <w:lang w:val="en-GB"/>
              </w:rPr>
              <w:t xml:space="preserve">, including without limitation the environmental </w:t>
            </w:r>
            <w:r w:rsidR="00905818">
              <w:rPr>
                <w:sz w:val="22"/>
                <w:szCs w:val="22"/>
                <w:lang w:val="en-GB"/>
              </w:rPr>
              <w:t xml:space="preserve">and personal data protection </w:t>
            </w:r>
            <w:r w:rsidR="0042668D" w:rsidRPr="00037C73">
              <w:rPr>
                <w:sz w:val="22"/>
                <w:szCs w:val="22"/>
                <w:lang w:val="en-GB"/>
              </w:rPr>
              <w:t>legislation</w:t>
            </w:r>
            <w:r w:rsidR="00C1629C" w:rsidRPr="00C1629C">
              <w:rPr>
                <w:sz w:val="22"/>
                <w:szCs w:val="22"/>
                <w:lang w:val="en-GB"/>
              </w:rPr>
              <w:t>,</w:t>
            </w:r>
            <w:r w:rsidR="00C1629C">
              <w:rPr>
                <w:sz w:val="22"/>
                <w:szCs w:val="22"/>
                <w:lang w:val="en-GB"/>
              </w:rPr>
              <w:t xml:space="preserve"> </w:t>
            </w:r>
            <w:r w:rsidRPr="00037C73">
              <w:rPr>
                <w:sz w:val="22"/>
                <w:szCs w:val="22"/>
                <w:lang w:val="en-GB"/>
              </w:rPr>
              <w:t>as well as with relevant agreement</w:t>
            </w:r>
            <w:r w:rsidR="0033266C" w:rsidRPr="00037C73">
              <w:rPr>
                <w:sz w:val="22"/>
                <w:szCs w:val="22"/>
                <w:lang w:val="en-GB"/>
              </w:rPr>
              <w:t>s</w:t>
            </w:r>
            <w:r w:rsidRPr="00037C73">
              <w:rPr>
                <w:sz w:val="22"/>
                <w:szCs w:val="22"/>
                <w:lang w:val="en-GB"/>
              </w:rPr>
              <w:t xml:space="preserve"> to which it is a party, including in particular the Loan Agreement</w:t>
            </w:r>
            <w:r w:rsidR="00AA7733" w:rsidRPr="00037C73">
              <w:rPr>
                <w:sz w:val="22"/>
                <w:szCs w:val="22"/>
                <w:lang w:val="en-GB"/>
              </w:rPr>
              <w:t>;</w:t>
            </w:r>
          </w:p>
        </w:tc>
        <w:tc>
          <w:tcPr>
            <w:tcW w:w="4874" w:type="dxa"/>
          </w:tcPr>
          <w:p w14:paraId="679FB6F9" w14:textId="541249CB" w:rsidR="0000778D" w:rsidRPr="00037C73" w:rsidRDefault="008942BF" w:rsidP="001A2BB2">
            <w:pPr>
              <w:widowControl w:val="0"/>
              <w:numPr>
                <w:ilvl w:val="0"/>
                <w:numId w:val="11"/>
              </w:numPr>
              <w:tabs>
                <w:tab w:val="left" w:pos="0"/>
                <w:tab w:val="left" w:pos="567"/>
              </w:tabs>
              <w:ind w:left="567" w:hanging="567"/>
              <w:jc w:val="both"/>
              <w:rPr>
                <w:sz w:val="22"/>
                <w:szCs w:val="22"/>
                <w:lang w:val="uk-UA"/>
              </w:rPr>
            </w:pPr>
            <w:r>
              <w:rPr>
                <w:sz w:val="22"/>
                <w:szCs w:val="22"/>
                <w:lang w:val="uk-UA"/>
              </w:rPr>
              <w:t xml:space="preserve">просувати повагу до прав людини, </w:t>
            </w:r>
            <w:r w:rsidR="002E0AA8" w:rsidRPr="00037C73">
              <w:rPr>
                <w:sz w:val="22"/>
                <w:szCs w:val="22"/>
                <w:lang w:val="uk-UA"/>
              </w:rPr>
              <w:t xml:space="preserve">дотримуватися всіх відповідних законів, </w:t>
            </w:r>
            <w:r>
              <w:rPr>
                <w:sz w:val="22"/>
                <w:szCs w:val="22"/>
                <w:lang w:val="uk-UA"/>
              </w:rPr>
              <w:t>положень на інших нормативно-правових актів</w:t>
            </w:r>
            <w:r w:rsidR="002E0AA8" w:rsidRPr="00037C73">
              <w:rPr>
                <w:sz w:val="22"/>
                <w:szCs w:val="22"/>
                <w:lang w:val="uk-UA"/>
              </w:rPr>
              <w:t xml:space="preserve">, </w:t>
            </w:r>
            <w:r>
              <w:rPr>
                <w:sz w:val="22"/>
                <w:szCs w:val="22"/>
                <w:lang w:val="uk-UA"/>
              </w:rPr>
              <w:t>включаючи, без обмежень,  законодавства із захисту навколишнього природного середовища та захисту персональних даних</w:t>
            </w:r>
            <w:r w:rsidR="007E4992">
              <w:rPr>
                <w:bCs/>
                <w:iCs/>
                <w:sz w:val="22"/>
                <w:szCs w:val="22"/>
                <w:lang w:val="uk-UA"/>
              </w:rPr>
              <w:t xml:space="preserve">, </w:t>
            </w:r>
            <w:r w:rsidR="002E0AA8" w:rsidRPr="00037C73">
              <w:rPr>
                <w:sz w:val="22"/>
                <w:szCs w:val="22"/>
                <w:lang w:val="uk-UA"/>
              </w:rPr>
              <w:t xml:space="preserve">а також </w:t>
            </w:r>
            <w:r>
              <w:rPr>
                <w:sz w:val="22"/>
                <w:szCs w:val="22"/>
                <w:lang w:val="uk-UA"/>
              </w:rPr>
              <w:t>відповідних</w:t>
            </w:r>
            <w:r w:rsidRPr="00037C73">
              <w:rPr>
                <w:sz w:val="22"/>
                <w:szCs w:val="22"/>
                <w:lang w:val="uk-UA"/>
              </w:rPr>
              <w:t xml:space="preserve"> </w:t>
            </w:r>
            <w:r w:rsidR="002E0AA8" w:rsidRPr="00037C73">
              <w:rPr>
                <w:sz w:val="22"/>
                <w:szCs w:val="22"/>
                <w:lang w:val="uk-UA"/>
              </w:rPr>
              <w:t>договорів,</w:t>
            </w:r>
            <w:r>
              <w:rPr>
                <w:sz w:val="22"/>
                <w:szCs w:val="22"/>
                <w:lang w:val="uk-UA"/>
              </w:rPr>
              <w:t xml:space="preserve"> стороною</w:t>
            </w:r>
            <w:r w:rsidR="002E0AA8" w:rsidRPr="00037C73">
              <w:rPr>
                <w:sz w:val="22"/>
                <w:szCs w:val="22"/>
                <w:lang w:val="uk-UA"/>
              </w:rPr>
              <w:t xml:space="preserve"> яких він є, включаючи Кредитний договір</w:t>
            </w:r>
            <w:r w:rsidRPr="00037C73">
              <w:rPr>
                <w:sz w:val="22"/>
                <w:szCs w:val="22"/>
                <w:lang w:val="uk-UA"/>
              </w:rPr>
              <w:t>;</w:t>
            </w:r>
          </w:p>
        </w:tc>
      </w:tr>
      <w:tr w:rsidR="005F0B05" w:rsidRPr="00A43D10" w14:paraId="53F197E3" w14:textId="77777777" w:rsidTr="00A641EF">
        <w:tc>
          <w:tcPr>
            <w:tcW w:w="4873" w:type="dxa"/>
          </w:tcPr>
          <w:p w14:paraId="58033E4D" w14:textId="77777777" w:rsidR="005F0B05" w:rsidRPr="00037C73" w:rsidRDefault="005F0B05" w:rsidP="00A731F0">
            <w:pPr>
              <w:widowControl w:val="0"/>
              <w:tabs>
                <w:tab w:val="left" w:pos="0"/>
              </w:tabs>
              <w:jc w:val="both"/>
              <w:rPr>
                <w:b/>
                <w:bCs/>
                <w:sz w:val="22"/>
                <w:szCs w:val="22"/>
                <w:lang w:val="uk-UA"/>
              </w:rPr>
            </w:pPr>
          </w:p>
        </w:tc>
        <w:tc>
          <w:tcPr>
            <w:tcW w:w="4874" w:type="dxa"/>
          </w:tcPr>
          <w:p w14:paraId="0F79EFCF" w14:textId="77777777" w:rsidR="005F0B05" w:rsidRDefault="005F0B05" w:rsidP="00A731F0">
            <w:pPr>
              <w:widowControl w:val="0"/>
              <w:tabs>
                <w:tab w:val="left" w:pos="0"/>
              </w:tabs>
              <w:jc w:val="both"/>
              <w:rPr>
                <w:sz w:val="22"/>
                <w:szCs w:val="22"/>
                <w:lang w:val="uk-UA"/>
              </w:rPr>
            </w:pPr>
          </w:p>
        </w:tc>
      </w:tr>
      <w:tr w:rsidR="00755D57" w:rsidRPr="00A43D10" w14:paraId="2D9A4D04" w14:textId="77777777" w:rsidTr="00A641EF">
        <w:tc>
          <w:tcPr>
            <w:tcW w:w="4873" w:type="dxa"/>
          </w:tcPr>
          <w:p w14:paraId="0250AF3F" w14:textId="0EEA368A" w:rsidR="00755D57" w:rsidRPr="00037C73" w:rsidRDefault="005F0B05" w:rsidP="00E20E56">
            <w:pPr>
              <w:widowControl w:val="0"/>
              <w:numPr>
                <w:ilvl w:val="0"/>
                <w:numId w:val="7"/>
              </w:numPr>
              <w:tabs>
                <w:tab w:val="left" w:pos="0"/>
                <w:tab w:val="left" w:pos="567"/>
              </w:tabs>
              <w:ind w:left="567" w:hanging="567"/>
              <w:jc w:val="both"/>
              <w:rPr>
                <w:b/>
                <w:bCs/>
                <w:sz w:val="22"/>
                <w:szCs w:val="22"/>
                <w:lang w:val="uk-UA"/>
              </w:rPr>
            </w:pPr>
            <w:r w:rsidRPr="00037C73">
              <w:rPr>
                <w:sz w:val="22"/>
                <w:szCs w:val="22"/>
                <w:lang w:val="en-GB"/>
              </w:rPr>
              <w:t xml:space="preserve">it shall </w:t>
            </w:r>
            <w:r w:rsidR="00E20E56">
              <w:rPr>
                <w:sz w:val="22"/>
                <w:szCs w:val="22"/>
                <w:lang w:val="en-GB"/>
              </w:rPr>
              <w:t>comply with</w:t>
            </w:r>
            <w:r w:rsidRPr="00037C73">
              <w:rPr>
                <w:sz w:val="22"/>
                <w:szCs w:val="22"/>
                <w:lang w:val="en-GB"/>
              </w:rPr>
              <w:t xml:space="preserve"> </w:t>
            </w:r>
            <w:r>
              <w:rPr>
                <w:sz w:val="22"/>
                <w:szCs w:val="22"/>
                <w:lang w:val="en-GB"/>
              </w:rPr>
              <w:t>relevant</w:t>
            </w:r>
            <w:r w:rsidRPr="00037C73">
              <w:rPr>
                <w:sz w:val="22"/>
                <w:szCs w:val="22"/>
                <w:lang w:val="en-GB"/>
              </w:rPr>
              <w:t xml:space="preserve"> </w:t>
            </w:r>
            <w:r w:rsidR="00E20E56">
              <w:rPr>
                <w:sz w:val="22"/>
                <w:szCs w:val="22"/>
                <w:lang w:val="en-GB"/>
              </w:rPr>
              <w:t xml:space="preserve">labour standards, including </w:t>
            </w:r>
            <w:r w:rsidRPr="00037C73">
              <w:rPr>
                <w:sz w:val="22"/>
                <w:szCs w:val="22"/>
                <w:lang w:val="en-GB"/>
              </w:rPr>
              <w:t>occupational health and</w:t>
            </w:r>
            <w:r w:rsidR="00E20E56">
              <w:rPr>
                <w:sz w:val="22"/>
                <w:szCs w:val="22"/>
                <w:lang w:val="en-GB"/>
              </w:rPr>
              <w:t xml:space="preserve"> </w:t>
            </w:r>
            <w:r w:rsidRPr="00037C73">
              <w:rPr>
                <w:sz w:val="22"/>
                <w:szCs w:val="22"/>
                <w:lang w:val="en-GB"/>
              </w:rPr>
              <w:t>safety</w:t>
            </w:r>
            <w:r w:rsidR="00E20E56">
              <w:rPr>
                <w:sz w:val="22"/>
                <w:szCs w:val="22"/>
                <w:lang w:val="en-GB"/>
              </w:rPr>
              <w:t xml:space="preserve"> </w:t>
            </w:r>
            <w:r>
              <w:rPr>
                <w:sz w:val="22"/>
                <w:szCs w:val="22"/>
                <w:lang w:val="en-GB"/>
              </w:rPr>
              <w:t>rules and requirements</w:t>
            </w:r>
            <w:r w:rsidRPr="00037C73">
              <w:rPr>
                <w:sz w:val="22"/>
                <w:szCs w:val="22"/>
                <w:lang w:val="en-GB"/>
              </w:rPr>
              <w:t>,  and be guided throughout its activities by the principle of equality of opportunity and treatment in employment;</w:t>
            </w:r>
          </w:p>
        </w:tc>
        <w:tc>
          <w:tcPr>
            <w:tcW w:w="4874" w:type="dxa"/>
          </w:tcPr>
          <w:p w14:paraId="6C5FADC5" w14:textId="4C10A83F" w:rsidR="00755D57" w:rsidRPr="00037C73" w:rsidRDefault="0089162F" w:rsidP="00037C73">
            <w:pPr>
              <w:widowControl w:val="0"/>
              <w:numPr>
                <w:ilvl w:val="0"/>
                <w:numId w:val="11"/>
              </w:numPr>
              <w:tabs>
                <w:tab w:val="left" w:pos="0"/>
                <w:tab w:val="left" w:pos="567"/>
              </w:tabs>
              <w:ind w:left="567" w:hanging="567"/>
              <w:jc w:val="both"/>
              <w:rPr>
                <w:b/>
                <w:sz w:val="22"/>
                <w:szCs w:val="22"/>
                <w:lang w:val="uk-UA"/>
              </w:rPr>
            </w:pPr>
            <w:r>
              <w:rPr>
                <w:sz w:val="22"/>
                <w:szCs w:val="22"/>
                <w:lang w:val="uk-UA"/>
              </w:rPr>
              <w:t xml:space="preserve">дотримуватись </w:t>
            </w:r>
            <w:r w:rsidR="005F0B05">
              <w:rPr>
                <w:sz w:val="22"/>
                <w:szCs w:val="22"/>
                <w:lang w:val="uk-UA"/>
              </w:rPr>
              <w:t>відповідн</w:t>
            </w:r>
            <w:r>
              <w:rPr>
                <w:sz w:val="22"/>
                <w:szCs w:val="22"/>
                <w:lang w:val="uk-UA"/>
              </w:rPr>
              <w:t>их трудових норм, в тому числі</w:t>
            </w:r>
            <w:r w:rsidR="005F0B05">
              <w:rPr>
                <w:sz w:val="22"/>
                <w:szCs w:val="22"/>
                <w:lang w:val="uk-UA"/>
              </w:rPr>
              <w:t xml:space="preserve"> вимог та правил щодо </w:t>
            </w:r>
            <w:r w:rsidR="005F0B05" w:rsidRPr="00037C73">
              <w:rPr>
                <w:sz w:val="22"/>
                <w:szCs w:val="22"/>
                <w:lang w:val="uk-UA"/>
              </w:rPr>
              <w:t xml:space="preserve">охорони здоров'я </w:t>
            </w:r>
            <w:r w:rsidR="005F0B05">
              <w:rPr>
                <w:sz w:val="22"/>
                <w:szCs w:val="22"/>
                <w:lang w:val="uk-UA"/>
              </w:rPr>
              <w:t>та праці</w:t>
            </w:r>
            <w:r>
              <w:rPr>
                <w:sz w:val="22"/>
                <w:szCs w:val="22"/>
                <w:lang w:val="uk-UA"/>
              </w:rPr>
              <w:t>,</w:t>
            </w:r>
            <w:r w:rsidR="005F0B05" w:rsidRPr="00037C73">
              <w:rPr>
                <w:sz w:val="22"/>
                <w:szCs w:val="22"/>
                <w:lang w:val="uk-UA"/>
              </w:rPr>
              <w:t xml:space="preserve"> та керуватися протягом своєї діяльності принципом рівності можливостей і умов в сфері зайнятості;</w:t>
            </w:r>
          </w:p>
        </w:tc>
      </w:tr>
      <w:tr w:rsidR="005F0B05" w:rsidRPr="00A43D10" w14:paraId="6C3FE9EA" w14:textId="77777777" w:rsidTr="00A641EF">
        <w:tc>
          <w:tcPr>
            <w:tcW w:w="4873" w:type="dxa"/>
          </w:tcPr>
          <w:p w14:paraId="04322F09" w14:textId="77777777" w:rsidR="005F0B05" w:rsidRPr="00037C73" w:rsidRDefault="005F0B05" w:rsidP="00A731F0">
            <w:pPr>
              <w:widowControl w:val="0"/>
              <w:tabs>
                <w:tab w:val="left" w:pos="0"/>
              </w:tabs>
              <w:jc w:val="both"/>
              <w:rPr>
                <w:b/>
                <w:bCs/>
                <w:sz w:val="22"/>
                <w:szCs w:val="22"/>
                <w:lang w:val="uk-UA"/>
              </w:rPr>
            </w:pPr>
          </w:p>
        </w:tc>
        <w:tc>
          <w:tcPr>
            <w:tcW w:w="4874" w:type="dxa"/>
          </w:tcPr>
          <w:p w14:paraId="14431316" w14:textId="77777777" w:rsidR="005F0B05" w:rsidRDefault="005F0B05" w:rsidP="00A731F0">
            <w:pPr>
              <w:widowControl w:val="0"/>
              <w:tabs>
                <w:tab w:val="left" w:pos="0"/>
              </w:tabs>
              <w:jc w:val="both"/>
              <w:rPr>
                <w:sz w:val="22"/>
                <w:szCs w:val="22"/>
                <w:lang w:val="uk-UA"/>
              </w:rPr>
            </w:pPr>
          </w:p>
        </w:tc>
      </w:tr>
      <w:tr w:rsidR="004A17C3" w:rsidRPr="00A43D10" w14:paraId="33C0D076" w14:textId="77777777" w:rsidTr="00A641EF">
        <w:tc>
          <w:tcPr>
            <w:tcW w:w="4873" w:type="dxa"/>
          </w:tcPr>
          <w:p w14:paraId="5B27EF85" w14:textId="44BE8F27" w:rsidR="004A17C3" w:rsidRPr="00037C73" w:rsidRDefault="004A17C3" w:rsidP="00037C73">
            <w:pPr>
              <w:widowControl w:val="0"/>
              <w:numPr>
                <w:ilvl w:val="0"/>
                <w:numId w:val="7"/>
              </w:numPr>
              <w:tabs>
                <w:tab w:val="left" w:pos="0"/>
                <w:tab w:val="left" w:pos="567"/>
              </w:tabs>
              <w:ind w:left="567" w:hanging="567"/>
              <w:jc w:val="both"/>
              <w:rPr>
                <w:b/>
                <w:bCs/>
                <w:sz w:val="22"/>
                <w:szCs w:val="22"/>
                <w:lang w:val="en-GB"/>
              </w:rPr>
            </w:pPr>
            <w:r w:rsidRPr="00037C73">
              <w:rPr>
                <w:sz w:val="22"/>
                <w:szCs w:val="22"/>
                <w:lang w:val="en-GB"/>
              </w:rPr>
              <w:t xml:space="preserve">it shall take all actions which are necessary to ensure that the property, equipment and/or assets, provided to the </w:t>
            </w:r>
            <w:r w:rsidR="00460051" w:rsidRPr="00037C73">
              <w:rPr>
                <w:sz w:val="22"/>
                <w:szCs w:val="22"/>
                <w:lang w:val="en-GB"/>
              </w:rPr>
              <w:t xml:space="preserve">Grant </w:t>
            </w:r>
            <w:r w:rsidRPr="00037C73">
              <w:rPr>
                <w:sz w:val="22"/>
                <w:szCs w:val="22"/>
                <w:lang w:val="en-GB"/>
              </w:rPr>
              <w:t xml:space="preserve">Beneficiary through the Grant within the Project, will be used for the intended purpose as described in Annex 1 and remain the property of the </w:t>
            </w:r>
            <w:r w:rsidR="00460051" w:rsidRPr="00037C73">
              <w:rPr>
                <w:sz w:val="22"/>
                <w:szCs w:val="22"/>
                <w:lang w:val="en-GB"/>
              </w:rPr>
              <w:t xml:space="preserve">Grant </w:t>
            </w:r>
            <w:r w:rsidRPr="00037C73">
              <w:rPr>
                <w:sz w:val="22"/>
                <w:szCs w:val="22"/>
                <w:lang w:val="en-GB"/>
              </w:rPr>
              <w:t>Beneficiary for not less than five (5) years from the date of the completion of the Project unless otherwise agreed by NEFCO;</w:t>
            </w:r>
          </w:p>
        </w:tc>
        <w:tc>
          <w:tcPr>
            <w:tcW w:w="4874" w:type="dxa"/>
          </w:tcPr>
          <w:p w14:paraId="261CA3B3" w14:textId="1F452130" w:rsidR="004A17C3" w:rsidRPr="00037C73" w:rsidRDefault="004A17C3"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вжити усіх необхідних заходів, щоб забезпечити, що майно, обладнання та/або активи, надані Одержувачу </w:t>
            </w:r>
            <w:r w:rsidR="007C276A" w:rsidRPr="00037C73">
              <w:rPr>
                <w:sz w:val="22"/>
                <w:szCs w:val="22"/>
                <w:lang w:val="uk-UA"/>
              </w:rPr>
              <w:t xml:space="preserve">Гранту </w:t>
            </w:r>
            <w:r w:rsidRPr="00037C73">
              <w:rPr>
                <w:sz w:val="22"/>
                <w:szCs w:val="22"/>
                <w:lang w:val="uk-UA"/>
              </w:rPr>
              <w:t xml:space="preserve">через Грант в рамках Проекту, будуть використані за призначенням, як описано у Додатку 1, та залишатимуться власністю Одержувача </w:t>
            </w:r>
            <w:r w:rsidR="007C276A" w:rsidRPr="00037C73">
              <w:rPr>
                <w:sz w:val="22"/>
                <w:szCs w:val="22"/>
                <w:lang w:val="uk-UA"/>
              </w:rPr>
              <w:t>Гранту</w:t>
            </w:r>
            <w:r w:rsidR="002D5BB5" w:rsidRPr="00037C73">
              <w:rPr>
                <w:sz w:val="22"/>
                <w:szCs w:val="22"/>
                <w:lang w:val="uk-UA"/>
              </w:rPr>
              <w:t xml:space="preserve"> </w:t>
            </w:r>
            <w:r w:rsidRPr="00037C73">
              <w:rPr>
                <w:sz w:val="22"/>
                <w:szCs w:val="22"/>
                <w:lang w:val="uk-UA"/>
              </w:rPr>
              <w:t>не менш ніж п’ять (5) років з дати завершення Проекту, якщо інше не узгоджено НЕФКО;</w:t>
            </w:r>
          </w:p>
        </w:tc>
      </w:tr>
      <w:tr w:rsidR="004A17C3" w:rsidRPr="00A43D10" w14:paraId="6CBBFA6B" w14:textId="77777777" w:rsidTr="00A641EF">
        <w:tc>
          <w:tcPr>
            <w:tcW w:w="4873" w:type="dxa"/>
          </w:tcPr>
          <w:p w14:paraId="070A0ED2" w14:textId="77777777" w:rsidR="004A17C3" w:rsidRPr="00551FCE" w:rsidRDefault="004A17C3" w:rsidP="00037C73">
            <w:pPr>
              <w:widowControl w:val="0"/>
              <w:tabs>
                <w:tab w:val="left" w:pos="0"/>
              </w:tabs>
              <w:jc w:val="both"/>
              <w:rPr>
                <w:b/>
                <w:bCs/>
                <w:sz w:val="22"/>
                <w:szCs w:val="22"/>
                <w:lang w:val="ru-RU"/>
              </w:rPr>
            </w:pPr>
          </w:p>
        </w:tc>
        <w:tc>
          <w:tcPr>
            <w:tcW w:w="4874" w:type="dxa"/>
          </w:tcPr>
          <w:p w14:paraId="27E73A80" w14:textId="77777777" w:rsidR="004A17C3" w:rsidRPr="00037C73" w:rsidRDefault="004A17C3" w:rsidP="00037C73">
            <w:pPr>
              <w:widowControl w:val="0"/>
              <w:tabs>
                <w:tab w:val="left" w:pos="0"/>
              </w:tabs>
              <w:jc w:val="both"/>
              <w:rPr>
                <w:b/>
                <w:sz w:val="22"/>
                <w:szCs w:val="22"/>
                <w:lang w:val="uk-UA"/>
              </w:rPr>
            </w:pPr>
          </w:p>
        </w:tc>
      </w:tr>
      <w:tr w:rsidR="002E0AA8" w:rsidRPr="00A43D10" w14:paraId="4BAB23B7" w14:textId="77777777" w:rsidTr="00A641EF">
        <w:tc>
          <w:tcPr>
            <w:tcW w:w="4873" w:type="dxa"/>
          </w:tcPr>
          <w:p w14:paraId="138952F8" w14:textId="77777777" w:rsidR="002E0AA8" w:rsidRPr="00037C73" w:rsidRDefault="002E0AA8" w:rsidP="00037C73">
            <w:pPr>
              <w:widowControl w:val="0"/>
              <w:numPr>
                <w:ilvl w:val="0"/>
                <w:numId w:val="7"/>
              </w:numPr>
              <w:tabs>
                <w:tab w:val="left" w:pos="0"/>
              </w:tabs>
              <w:ind w:left="567" w:hanging="567"/>
              <w:jc w:val="both"/>
              <w:rPr>
                <w:sz w:val="22"/>
                <w:szCs w:val="22"/>
                <w:lang w:val="en-GB"/>
              </w:rPr>
            </w:pPr>
            <w:r w:rsidRPr="00037C73">
              <w:rPr>
                <w:sz w:val="22"/>
                <w:szCs w:val="22"/>
                <w:lang w:val="en-GB"/>
              </w:rPr>
              <w:t>it has taken, or shall promptly take action within its powers to approve and provide, or make to be approved and provided, all rights, licenses, filings, registration and authorizations that are necessary for the implementation of the Project;</w:t>
            </w:r>
          </w:p>
        </w:tc>
        <w:tc>
          <w:tcPr>
            <w:tcW w:w="4874" w:type="dxa"/>
          </w:tcPr>
          <w:p w14:paraId="1640B6A2" w14:textId="77777777" w:rsidR="002E0AA8" w:rsidRPr="00037C73" w:rsidRDefault="002E0AA8" w:rsidP="00037C73">
            <w:pPr>
              <w:widowControl w:val="0"/>
              <w:numPr>
                <w:ilvl w:val="0"/>
                <w:numId w:val="11"/>
              </w:numPr>
              <w:tabs>
                <w:tab w:val="left" w:pos="0"/>
              </w:tabs>
              <w:ind w:left="567" w:hanging="567"/>
              <w:jc w:val="both"/>
              <w:rPr>
                <w:sz w:val="22"/>
                <w:szCs w:val="22"/>
                <w:lang w:val="uk-UA"/>
              </w:rPr>
            </w:pPr>
            <w:r w:rsidRPr="00037C73">
              <w:rPr>
                <w:sz w:val="22"/>
                <w:szCs w:val="22"/>
                <w:lang w:val="uk-UA"/>
              </w:rPr>
              <w:t xml:space="preserve">що вжив або своєчасно вживатиме заходів у межах своїх повноважень, щоб схвалити й отримати або забезпечити схвалення й отримання всіх дозволів, ліцензій, заяв, реєстрацій і повноважень, необхідних для реалізації Проекту; </w:t>
            </w:r>
          </w:p>
        </w:tc>
      </w:tr>
      <w:tr w:rsidR="00755D57" w:rsidRPr="00A43D10" w14:paraId="6E11F422" w14:textId="77777777" w:rsidTr="00A641EF">
        <w:tc>
          <w:tcPr>
            <w:tcW w:w="4873" w:type="dxa"/>
          </w:tcPr>
          <w:p w14:paraId="7F860C87" w14:textId="77777777" w:rsidR="00755D57" w:rsidRPr="00037C73" w:rsidRDefault="00755D57" w:rsidP="00037C73">
            <w:pPr>
              <w:widowControl w:val="0"/>
              <w:tabs>
                <w:tab w:val="left" w:pos="0"/>
              </w:tabs>
              <w:jc w:val="both"/>
              <w:rPr>
                <w:b/>
                <w:bCs/>
                <w:sz w:val="22"/>
                <w:szCs w:val="22"/>
                <w:lang w:val="en-GB"/>
              </w:rPr>
            </w:pPr>
          </w:p>
        </w:tc>
        <w:tc>
          <w:tcPr>
            <w:tcW w:w="4874" w:type="dxa"/>
          </w:tcPr>
          <w:p w14:paraId="549B8A35" w14:textId="77777777" w:rsidR="00755D57" w:rsidRPr="00037C73" w:rsidRDefault="00755D57" w:rsidP="00037C73">
            <w:pPr>
              <w:widowControl w:val="0"/>
              <w:tabs>
                <w:tab w:val="left" w:pos="0"/>
              </w:tabs>
              <w:jc w:val="both"/>
              <w:rPr>
                <w:b/>
                <w:sz w:val="22"/>
                <w:szCs w:val="22"/>
                <w:lang w:val="uk-UA"/>
              </w:rPr>
            </w:pPr>
          </w:p>
        </w:tc>
      </w:tr>
      <w:tr w:rsidR="002E0AA8" w:rsidRPr="00A43D10" w14:paraId="3E8F1021" w14:textId="77777777" w:rsidTr="00A641EF">
        <w:tc>
          <w:tcPr>
            <w:tcW w:w="4873" w:type="dxa"/>
          </w:tcPr>
          <w:p w14:paraId="41CFB73C" w14:textId="77777777"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it shall ensure that the scope of the Project is not, and will not be materially changed, unless NEFCO shall otherwise approve in writing;</w:t>
            </w:r>
          </w:p>
        </w:tc>
        <w:tc>
          <w:tcPr>
            <w:tcW w:w="4874" w:type="dxa"/>
          </w:tcPr>
          <w:p w14:paraId="58B54E70" w14:textId="77777777" w:rsidR="002E0AA8"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забезпечити, щоб заходи Проекту не змінювалися й не були</w:t>
            </w:r>
            <w:r w:rsidR="005505FE" w:rsidRPr="00037C73">
              <w:rPr>
                <w:sz w:val="22"/>
                <w:szCs w:val="22"/>
                <w:lang w:val="uk-UA"/>
              </w:rPr>
              <w:t xml:space="preserve"> істотно змінені, якщо НЕФКО не </w:t>
            </w:r>
            <w:r w:rsidRPr="00037C73">
              <w:rPr>
                <w:sz w:val="22"/>
                <w:szCs w:val="22"/>
                <w:lang w:val="uk-UA"/>
              </w:rPr>
              <w:t xml:space="preserve">погодить інше в письмовій формі; </w:t>
            </w:r>
          </w:p>
        </w:tc>
      </w:tr>
      <w:tr w:rsidR="00755D57" w:rsidRPr="00A43D10" w14:paraId="7B4D3E1B" w14:textId="77777777" w:rsidTr="00A641EF">
        <w:tc>
          <w:tcPr>
            <w:tcW w:w="4873" w:type="dxa"/>
          </w:tcPr>
          <w:p w14:paraId="116A9BFB" w14:textId="77777777" w:rsidR="00755D57" w:rsidRPr="00551FCE" w:rsidRDefault="00755D57" w:rsidP="00037C73">
            <w:pPr>
              <w:widowControl w:val="0"/>
              <w:tabs>
                <w:tab w:val="left" w:pos="0"/>
              </w:tabs>
              <w:jc w:val="both"/>
              <w:rPr>
                <w:b/>
                <w:bCs/>
                <w:sz w:val="22"/>
                <w:szCs w:val="22"/>
                <w:lang w:val="ru-RU"/>
              </w:rPr>
            </w:pPr>
          </w:p>
        </w:tc>
        <w:tc>
          <w:tcPr>
            <w:tcW w:w="4874" w:type="dxa"/>
          </w:tcPr>
          <w:p w14:paraId="41EEA56E" w14:textId="77777777" w:rsidR="00755D57" w:rsidRPr="00037C73" w:rsidRDefault="00755D57" w:rsidP="00037C73">
            <w:pPr>
              <w:widowControl w:val="0"/>
              <w:tabs>
                <w:tab w:val="left" w:pos="0"/>
              </w:tabs>
              <w:jc w:val="both"/>
              <w:rPr>
                <w:b/>
                <w:sz w:val="22"/>
                <w:szCs w:val="22"/>
                <w:lang w:val="uk-UA"/>
              </w:rPr>
            </w:pPr>
          </w:p>
        </w:tc>
      </w:tr>
      <w:tr w:rsidR="002E0AA8" w:rsidRPr="00A43D10" w14:paraId="16682DD4" w14:textId="77777777" w:rsidTr="00A641EF">
        <w:tc>
          <w:tcPr>
            <w:tcW w:w="4873" w:type="dxa"/>
          </w:tcPr>
          <w:p w14:paraId="5D548725" w14:textId="17E32923" w:rsidR="002E0AA8" w:rsidRPr="00037C73" w:rsidRDefault="002E0AA8" w:rsidP="006F4D6B">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comply with </w:t>
            </w:r>
            <w:r w:rsidR="002061D1" w:rsidRPr="00037C73">
              <w:rPr>
                <w:sz w:val="22"/>
                <w:szCs w:val="22"/>
                <w:lang w:val="en-GB"/>
              </w:rPr>
              <w:t>any</w:t>
            </w:r>
            <w:r w:rsidR="006837D5" w:rsidRPr="00037C73">
              <w:rPr>
                <w:sz w:val="22"/>
                <w:szCs w:val="22"/>
                <w:lang w:val="en-GB"/>
              </w:rPr>
              <w:t xml:space="preserve"> reporting obligations specified in the Project </w:t>
            </w:r>
            <w:r w:rsidR="00703579" w:rsidRPr="00037C73">
              <w:rPr>
                <w:sz w:val="22"/>
                <w:szCs w:val="22"/>
                <w:lang w:val="en-GB"/>
              </w:rPr>
              <w:t>D</w:t>
            </w:r>
            <w:r w:rsidR="006837D5" w:rsidRPr="00037C73">
              <w:rPr>
                <w:sz w:val="22"/>
                <w:szCs w:val="22"/>
                <w:lang w:val="en-GB"/>
              </w:rPr>
              <w:t xml:space="preserve">escription </w:t>
            </w:r>
            <w:r w:rsidR="00D82E47" w:rsidRPr="00037C73">
              <w:rPr>
                <w:sz w:val="22"/>
                <w:szCs w:val="22"/>
                <w:lang w:val="en-GB"/>
              </w:rPr>
              <w:t xml:space="preserve">and Reporting </w:t>
            </w:r>
            <w:r w:rsidR="006837D5" w:rsidRPr="00037C73">
              <w:rPr>
                <w:sz w:val="22"/>
                <w:szCs w:val="22"/>
                <w:lang w:val="en-GB"/>
              </w:rPr>
              <w:t>(Annex 1)</w:t>
            </w:r>
            <w:r w:rsidR="00632378" w:rsidRPr="00037C73">
              <w:rPr>
                <w:sz w:val="22"/>
                <w:szCs w:val="22"/>
                <w:lang w:val="en-GB"/>
              </w:rPr>
              <w:t xml:space="preserve"> and in the Loan Agreement</w:t>
            </w:r>
            <w:r w:rsidR="006837D5" w:rsidRPr="00037C73">
              <w:rPr>
                <w:sz w:val="22"/>
                <w:szCs w:val="22"/>
                <w:lang w:val="en-GB"/>
              </w:rPr>
              <w:t>,</w:t>
            </w:r>
            <w:r w:rsidRPr="00037C73">
              <w:rPr>
                <w:sz w:val="22"/>
                <w:szCs w:val="22"/>
                <w:lang w:val="en-GB"/>
              </w:rPr>
              <w:t xml:space="preserve"> including in particular the environmental reporting obligations;</w:t>
            </w:r>
          </w:p>
        </w:tc>
        <w:tc>
          <w:tcPr>
            <w:tcW w:w="4874" w:type="dxa"/>
          </w:tcPr>
          <w:p w14:paraId="0ED181AB" w14:textId="77777777" w:rsidR="007E2709" w:rsidRPr="00037C73" w:rsidRDefault="002E0AA8" w:rsidP="006F4D6B">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дотримуватися</w:t>
            </w:r>
            <w:r w:rsidR="004A41C6" w:rsidRPr="00037C73">
              <w:rPr>
                <w:sz w:val="22"/>
                <w:szCs w:val="22"/>
                <w:lang w:val="uk-UA"/>
              </w:rPr>
              <w:t xml:space="preserve"> </w:t>
            </w:r>
            <w:r w:rsidR="00140E45" w:rsidRPr="00037C73">
              <w:rPr>
                <w:sz w:val="22"/>
                <w:szCs w:val="22"/>
                <w:lang w:val="uk-UA"/>
              </w:rPr>
              <w:t xml:space="preserve">будь-яких </w:t>
            </w:r>
            <w:r w:rsidRPr="00037C73">
              <w:rPr>
                <w:sz w:val="22"/>
                <w:szCs w:val="22"/>
                <w:lang w:val="uk-UA"/>
              </w:rPr>
              <w:t>вимог</w:t>
            </w:r>
            <w:r w:rsidR="004A41C6" w:rsidRPr="00037C73">
              <w:rPr>
                <w:sz w:val="22"/>
                <w:szCs w:val="22"/>
                <w:lang w:val="uk-UA"/>
              </w:rPr>
              <w:t xml:space="preserve"> </w:t>
            </w:r>
            <w:r w:rsidRPr="00037C73">
              <w:rPr>
                <w:sz w:val="22"/>
                <w:szCs w:val="22"/>
                <w:lang w:val="uk-UA"/>
              </w:rPr>
              <w:t>до</w:t>
            </w:r>
            <w:r w:rsidR="004A41C6" w:rsidRPr="00037C73">
              <w:rPr>
                <w:sz w:val="22"/>
                <w:szCs w:val="22"/>
                <w:lang w:val="uk-UA"/>
              </w:rPr>
              <w:t xml:space="preserve"> </w:t>
            </w:r>
            <w:r w:rsidRPr="00037C73">
              <w:rPr>
                <w:sz w:val="22"/>
                <w:szCs w:val="22"/>
                <w:lang w:val="uk-UA"/>
              </w:rPr>
              <w:t>звітності</w:t>
            </w:r>
            <w:r w:rsidR="004A41C6" w:rsidRPr="00037C73">
              <w:rPr>
                <w:sz w:val="22"/>
                <w:szCs w:val="22"/>
                <w:lang w:val="uk-UA"/>
              </w:rPr>
              <w:t xml:space="preserve">, </w:t>
            </w:r>
            <w:r w:rsidRPr="00037C73">
              <w:rPr>
                <w:sz w:val="22"/>
                <w:szCs w:val="22"/>
                <w:lang w:val="uk-UA"/>
              </w:rPr>
              <w:t>які</w:t>
            </w:r>
            <w:r w:rsidR="004A41C6" w:rsidRPr="00037C73">
              <w:rPr>
                <w:sz w:val="22"/>
                <w:szCs w:val="22"/>
                <w:lang w:val="uk-UA"/>
              </w:rPr>
              <w:t xml:space="preserve"> </w:t>
            </w:r>
            <w:r w:rsidRPr="00037C73">
              <w:rPr>
                <w:sz w:val="22"/>
                <w:szCs w:val="22"/>
                <w:lang w:val="uk-UA"/>
              </w:rPr>
              <w:t>вказані</w:t>
            </w:r>
            <w:r w:rsidR="004A41C6" w:rsidRPr="00037C73">
              <w:rPr>
                <w:sz w:val="22"/>
                <w:szCs w:val="22"/>
                <w:lang w:val="uk-UA"/>
              </w:rPr>
              <w:t xml:space="preserve"> </w:t>
            </w:r>
            <w:r w:rsidRPr="00037C73">
              <w:rPr>
                <w:sz w:val="22"/>
                <w:szCs w:val="22"/>
                <w:lang w:val="uk-UA"/>
              </w:rPr>
              <w:t>в</w:t>
            </w:r>
            <w:r w:rsidR="004A41C6" w:rsidRPr="00037C73">
              <w:rPr>
                <w:sz w:val="22"/>
                <w:szCs w:val="22"/>
                <w:lang w:val="uk-UA"/>
              </w:rPr>
              <w:t xml:space="preserve"> </w:t>
            </w:r>
            <w:r w:rsidRPr="00037C73">
              <w:rPr>
                <w:sz w:val="22"/>
                <w:szCs w:val="22"/>
                <w:lang w:val="uk-UA"/>
              </w:rPr>
              <w:t>Описі</w:t>
            </w:r>
            <w:r w:rsidR="004A41C6" w:rsidRPr="00037C73">
              <w:rPr>
                <w:sz w:val="22"/>
                <w:szCs w:val="22"/>
                <w:lang w:val="uk-UA"/>
              </w:rPr>
              <w:t xml:space="preserve"> </w:t>
            </w:r>
            <w:r w:rsidRPr="00037C73">
              <w:rPr>
                <w:sz w:val="22"/>
                <w:szCs w:val="22"/>
                <w:lang w:val="uk-UA"/>
              </w:rPr>
              <w:t>проекту</w:t>
            </w:r>
            <w:r w:rsidR="004A41C6" w:rsidRPr="00037C73">
              <w:rPr>
                <w:sz w:val="22"/>
                <w:szCs w:val="22"/>
                <w:lang w:val="uk-UA"/>
              </w:rPr>
              <w:t xml:space="preserve"> </w:t>
            </w:r>
            <w:r w:rsidR="00D82E47" w:rsidRPr="00037C73">
              <w:rPr>
                <w:sz w:val="22"/>
                <w:szCs w:val="22"/>
                <w:lang w:val="uk-UA"/>
              </w:rPr>
              <w:t>та звітн</w:t>
            </w:r>
            <w:r w:rsidR="00553F76" w:rsidRPr="00037C73">
              <w:rPr>
                <w:sz w:val="22"/>
                <w:szCs w:val="22"/>
                <w:lang w:val="uk-UA"/>
              </w:rPr>
              <w:t>ості</w:t>
            </w:r>
            <w:r w:rsidR="00D82E47" w:rsidRPr="00037C73">
              <w:rPr>
                <w:sz w:val="22"/>
                <w:szCs w:val="22"/>
                <w:lang w:val="uk-UA"/>
              </w:rPr>
              <w:t xml:space="preserve"> </w:t>
            </w:r>
            <w:r w:rsidR="004A41C6" w:rsidRPr="00037C73">
              <w:rPr>
                <w:sz w:val="22"/>
                <w:szCs w:val="22"/>
                <w:lang w:val="uk-UA"/>
              </w:rPr>
              <w:t>(</w:t>
            </w:r>
            <w:r w:rsidRPr="00037C73">
              <w:rPr>
                <w:sz w:val="22"/>
                <w:szCs w:val="22"/>
                <w:lang w:val="uk-UA"/>
              </w:rPr>
              <w:t>Додаток</w:t>
            </w:r>
            <w:r w:rsidR="004A41C6" w:rsidRPr="00037C73">
              <w:rPr>
                <w:sz w:val="22"/>
                <w:szCs w:val="22"/>
                <w:lang w:val="uk-UA"/>
              </w:rPr>
              <w:t xml:space="preserve"> 1)</w:t>
            </w:r>
            <w:r w:rsidR="003A51ED" w:rsidRPr="00037C73">
              <w:rPr>
                <w:sz w:val="22"/>
                <w:szCs w:val="22"/>
                <w:lang w:val="uk-UA"/>
              </w:rPr>
              <w:t xml:space="preserve"> та Кредитному договорі</w:t>
            </w:r>
            <w:r w:rsidR="004A41C6" w:rsidRPr="00037C73">
              <w:rPr>
                <w:sz w:val="22"/>
                <w:szCs w:val="22"/>
                <w:lang w:val="uk-UA"/>
              </w:rPr>
              <w:t xml:space="preserve">, </w:t>
            </w:r>
            <w:r w:rsidRPr="00037C73">
              <w:rPr>
                <w:sz w:val="22"/>
                <w:szCs w:val="22"/>
                <w:lang w:val="uk-UA"/>
              </w:rPr>
              <w:t>включаючи</w:t>
            </w:r>
            <w:r w:rsidR="004A41C6" w:rsidRPr="00037C73">
              <w:rPr>
                <w:sz w:val="22"/>
                <w:szCs w:val="22"/>
                <w:lang w:val="uk-UA"/>
              </w:rPr>
              <w:t xml:space="preserve">, </w:t>
            </w:r>
            <w:r w:rsidRPr="00037C73">
              <w:rPr>
                <w:sz w:val="22"/>
                <w:szCs w:val="22"/>
                <w:lang w:val="uk-UA"/>
              </w:rPr>
              <w:t>зокрема</w:t>
            </w:r>
            <w:r w:rsidR="004A41C6" w:rsidRPr="00037C73">
              <w:rPr>
                <w:sz w:val="22"/>
                <w:szCs w:val="22"/>
                <w:lang w:val="uk-UA"/>
              </w:rPr>
              <w:t xml:space="preserve">, </w:t>
            </w:r>
            <w:r w:rsidRPr="00037C73">
              <w:rPr>
                <w:sz w:val="22"/>
                <w:szCs w:val="22"/>
                <w:lang w:val="uk-UA"/>
              </w:rPr>
              <w:t>вимоги</w:t>
            </w:r>
            <w:r w:rsidR="004A41C6" w:rsidRPr="00037C73">
              <w:rPr>
                <w:sz w:val="22"/>
                <w:szCs w:val="22"/>
                <w:lang w:val="uk-UA"/>
              </w:rPr>
              <w:t xml:space="preserve"> </w:t>
            </w:r>
            <w:r w:rsidRPr="00037C73">
              <w:rPr>
                <w:sz w:val="22"/>
                <w:szCs w:val="22"/>
                <w:lang w:val="uk-UA"/>
              </w:rPr>
              <w:t>до</w:t>
            </w:r>
            <w:r w:rsidR="004A41C6" w:rsidRPr="00037C73">
              <w:rPr>
                <w:sz w:val="22"/>
                <w:szCs w:val="22"/>
                <w:lang w:val="uk-UA"/>
              </w:rPr>
              <w:t xml:space="preserve"> </w:t>
            </w:r>
            <w:r w:rsidRPr="00037C73">
              <w:rPr>
                <w:sz w:val="22"/>
                <w:szCs w:val="22"/>
                <w:lang w:val="uk-UA"/>
              </w:rPr>
              <w:t>екологічної</w:t>
            </w:r>
            <w:r w:rsidR="004A41C6" w:rsidRPr="00037C73">
              <w:rPr>
                <w:sz w:val="22"/>
                <w:szCs w:val="22"/>
                <w:lang w:val="uk-UA"/>
              </w:rPr>
              <w:t xml:space="preserve"> </w:t>
            </w:r>
            <w:r w:rsidRPr="00037C73">
              <w:rPr>
                <w:sz w:val="22"/>
                <w:szCs w:val="22"/>
                <w:lang w:val="uk-UA"/>
              </w:rPr>
              <w:t>звітності</w:t>
            </w:r>
            <w:r w:rsidR="004A41C6" w:rsidRPr="00037C73">
              <w:rPr>
                <w:sz w:val="22"/>
                <w:szCs w:val="22"/>
                <w:lang w:val="uk-UA"/>
              </w:rPr>
              <w:t>;</w:t>
            </w:r>
          </w:p>
        </w:tc>
      </w:tr>
      <w:tr w:rsidR="00755D57" w:rsidRPr="00A43D10" w14:paraId="6C411F15" w14:textId="77777777" w:rsidTr="00A641EF">
        <w:tc>
          <w:tcPr>
            <w:tcW w:w="4873" w:type="dxa"/>
          </w:tcPr>
          <w:p w14:paraId="35B2D40A" w14:textId="77777777" w:rsidR="00755D57" w:rsidRPr="00037C73" w:rsidRDefault="00755D57" w:rsidP="00037C73">
            <w:pPr>
              <w:widowControl w:val="0"/>
              <w:tabs>
                <w:tab w:val="left" w:pos="0"/>
              </w:tabs>
              <w:jc w:val="both"/>
              <w:rPr>
                <w:b/>
                <w:bCs/>
                <w:sz w:val="22"/>
                <w:szCs w:val="22"/>
                <w:lang w:val="en-GB"/>
              </w:rPr>
            </w:pPr>
          </w:p>
        </w:tc>
        <w:tc>
          <w:tcPr>
            <w:tcW w:w="4874" w:type="dxa"/>
          </w:tcPr>
          <w:p w14:paraId="287D5C0D" w14:textId="77777777" w:rsidR="00755D57" w:rsidRPr="00037C73" w:rsidRDefault="00755D57" w:rsidP="00037C73">
            <w:pPr>
              <w:widowControl w:val="0"/>
              <w:tabs>
                <w:tab w:val="left" w:pos="0"/>
              </w:tabs>
              <w:jc w:val="both"/>
              <w:rPr>
                <w:b/>
                <w:sz w:val="22"/>
                <w:szCs w:val="22"/>
                <w:lang w:val="uk-UA"/>
              </w:rPr>
            </w:pPr>
          </w:p>
        </w:tc>
      </w:tr>
      <w:tr w:rsidR="002E0AA8" w:rsidRPr="00A43D10" w14:paraId="64FF1136" w14:textId="77777777" w:rsidTr="00A641EF">
        <w:tc>
          <w:tcPr>
            <w:tcW w:w="4873" w:type="dxa"/>
          </w:tcPr>
          <w:p w14:paraId="195269F5" w14:textId="505573EB" w:rsidR="002E0AA8" w:rsidRPr="00037C73" w:rsidRDefault="006837D5"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furnish to NEFCO, or cause to be </w:t>
            </w:r>
            <w:r w:rsidR="002061D1" w:rsidRPr="00037C73">
              <w:rPr>
                <w:sz w:val="22"/>
                <w:szCs w:val="22"/>
                <w:lang w:val="en-GB"/>
              </w:rPr>
              <w:t>furnished in a timely manner any</w:t>
            </w:r>
            <w:r w:rsidRPr="00037C73">
              <w:rPr>
                <w:sz w:val="22"/>
                <w:szCs w:val="22"/>
                <w:lang w:val="en-GB"/>
              </w:rPr>
              <w:t xml:space="preserve"> reports and information required under Annex 1</w:t>
            </w:r>
            <w:r w:rsidR="00632378" w:rsidRPr="00037C73">
              <w:rPr>
                <w:sz w:val="22"/>
                <w:szCs w:val="22"/>
                <w:lang w:val="en-GB"/>
              </w:rPr>
              <w:t xml:space="preserve"> and in the Loan Agreement</w:t>
            </w:r>
            <w:r w:rsidR="002E0AA8" w:rsidRPr="00037C73">
              <w:rPr>
                <w:sz w:val="22"/>
                <w:szCs w:val="22"/>
                <w:lang w:val="en-GB"/>
              </w:rPr>
              <w:t>, as well as any such other reports and information relating to the implementation of the Project as NEFCO</w:t>
            </w:r>
            <w:r w:rsidR="00EB1032" w:rsidRPr="00037C73">
              <w:rPr>
                <w:sz w:val="22"/>
                <w:szCs w:val="22"/>
                <w:lang w:val="en-GB"/>
              </w:rPr>
              <w:t xml:space="preserve"> </w:t>
            </w:r>
            <w:r w:rsidR="002E0AA8" w:rsidRPr="00037C73">
              <w:rPr>
                <w:sz w:val="22"/>
                <w:szCs w:val="22"/>
                <w:lang w:val="en-GB"/>
              </w:rPr>
              <w:t>may reasonably request, including, without limitation, a final report following the completion of the Project;</w:t>
            </w:r>
          </w:p>
        </w:tc>
        <w:tc>
          <w:tcPr>
            <w:tcW w:w="4874" w:type="dxa"/>
          </w:tcPr>
          <w:p w14:paraId="09B7A344" w14:textId="5DEF81BA" w:rsidR="00B73E94"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надавати НЕФКО або забезпечувати надання без затримок </w:t>
            </w:r>
            <w:r w:rsidR="00140E45" w:rsidRPr="00037C73">
              <w:rPr>
                <w:sz w:val="22"/>
                <w:szCs w:val="22"/>
                <w:lang w:val="uk-UA"/>
              </w:rPr>
              <w:t xml:space="preserve">будь-яких </w:t>
            </w:r>
            <w:r w:rsidRPr="00037C73">
              <w:rPr>
                <w:sz w:val="22"/>
                <w:szCs w:val="22"/>
                <w:lang w:val="uk-UA"/>
              </w:rPr>
              <w:t>звітів й інформації згідно з вимогами Додатку 1</w:t>
            </w:r>
            <w:r w:rsidR="003A51ED" w:rsidRPr="00037C73">
              <w:rPr>
                <w:sz w:val="22"/>
                <w:szCs w:val="22"/>
                <w:lang w:val="uk-UA"/>
              </w:rPr>
              <w:t xml:space="preserve"> та Кредитно</w:t>
            </w:r>
            <w:r w:rsidR="00897EEB" w:rsidRPr="00037C73">
              <w:rPr>
                <w:sz w:val="22"/>
                <w:szCs w:val="22"/>
                <w:lang w:val="uk-UA"/>
              </w:rPr>
              <w:t>го</w:t>
            </w:r>
            <w:r w:rsidR="003A51ED" w:rsidRPr="00037C73">
              <w:rPr>
                <w:sz w:val="22"/>
                <w:szCs w:val="22"/>
                <w:lang w:val="uk-UA"/>
              </w:rPr>
              <w:t xml:space="preserve"> договор</w:t>
            </w:r>
            <w:r w:rsidR="00897EEB" w:rsidRPr="00037C73">
              <w:rPr>
                <w:sz w:val="22"/>
                <w:szCs w:val="22"/>
                <w:lang w:val="uk-UA"/>
              </w:rPr>
              <w:t>у</w:t>
            </w:r>
            <w:r w:rsidRPr="00037C73">
              <w:rPr>
                <w:sz w:val="22"/>
                <w:szCs w:val="22"/>
                <w:lang w:val="uk-UA"/>
              </w:rPr>
              <w:t>, а також будь-які інші звіти й інформацію, пов’язані з реалізацією Проекту, яку НЕФКО</w:t>
            </w:r>
            <w:r w:rsidR="00076130" w:rsidRPr="00037C73">
              <w:rPr>
                <w:sz w:val="22"/>
                <w:szCs w:val="22"/>
                <w:lang w:val="uk-UA"/>
              </w:rPr>
              <w:t xml:space="preserve"> </w:t>
            </w:r>
            <w:r w:rsidRPr="00037C73">
              <w:rPr>
                <w:sz w:val="22"/>
                <w:szCs w:val="22"/>
                <w:lang w:val="uk-UA"/>
              </w:rPr>
              <w:t xml:space="preserve">може обґрунтовано вимагати, включаючи, зокрема, остаточний звіт після завершення Проекту; </w:t>
            </w:r>
          </w:p>
        </w:tc>
      </w:tr>
      <w:tr w:rsidR="00755D57" w:rsidRPr="00A43D10" w14:paraId="74A90887" w14:textId="77777777" w:rsidTr="00A641EF">
        <w:tc>
          <w:tcPr>
            <w:tcW w:w="4873" w:type="dxa"/>
          </w:tcPr>
          <w:p w14:paraId="28443696" w14:textId="77777777" w:rsidR="00755D57" w:rsidRPr="00551FCE" w:rsidRDefault="00755D57" w:rsidP="00037C73">
            <w:pPr>
              <w:widowControl w:val="0"/>
              <w:tabs>
                <w:tab w:val="left" w:pos="0"/>
              </w:tabs>
              <w:jc w:val="both"/>
              <w:rPr>
                <w:b/>
                <w:bCs/>
                <w:sz w:val="22"/>
                <w:szCs w:val="22"/>
                <w:lang w:val="ru-RU"/>
              </w:rPr>
            </w:pPr>
          </w:p>
        </w:tc>
        <w:tc>
          <w:tcPr>
            <w:tcW w:w="4874" w:type="dxa"/>
          </w:tcPr>
          <w:p w14:paraId="5BEED688" w14:textId="77777777" w:rsidR="00755D57" w:rsidRPr="00037C73" w:rsidRDefault="00755D57" w:rsidP="00037C73">
            <w:pPr>
              <w:widowControl w:val="0"/>
              <w:tabs>
                <w:tab w:val="left" w:pos="0"/>
              </w:tabs>
              <w:jc w:val="both"/>
              <w:rPr>
                <w:b/>
                <w:sz w:val="22"/>
                <w:szCs w:val="22"/>
                <w:lang w:val="uk-UA"/>
              </w:rPr>
            </w:pPr>
          </w:p>
        </w:tc>
      </w:tr>
      <w:tr w:rsidR="002E0AA8" w:rsidRPr="00A43D10" w14:paraId="23F5FAF0" w14:textId="77777777" w:rsidTr="00A641EF">
        <w:tc>
          <w:tcPr>
            <w:tcW w:w="4873" w:type="dxa"/>
          </w:tcPr>
          <w:p w14:paraId="13B91D2E" w14:textId="4C82EDA7" w:rsidR="002E0AA8" w:rsidRPr="00037C73" w:rsidRDefault="004A17C3"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during the Project implementation and not less than </w:t>
            </w:r>
            <w:r w:rsidR="001B3A1F" w:rsidRPr="00037C73">
              <w:rPr>
                <w:sz w:val="22"/>
                <w:szCs w:val="22"/>
                <w:lang w:val="en-GB"/>
              </w:rPr>
              <w:t>ten</w:t>
            </w:r>
            <w:r w:rsidRPr="00037C73">
              <w:rPr>
                <w:sz w:val="22"/>
                <w:szCs w:val="22"/>
                <w:lang w:val="en-GB"/>
              </w:rPr>
              <w:t xml:space="preserve"> (</w:t>
            </w:r>
            <w:r w:rsidR="00FA0A57" w:rsidRPr="00037C73">
              <w:rPr>
                <w:sz w:val="22"/>
                <w:szCs w:val="22"/>
                <w:lang w:val="en-GB"/>
              </w:rPr>
              <w:t>10</w:t>
            </w:r>
            <w:r w:rsidRPr="00037C73">
              <w:rPr>
                <w:sz w:val="22"/>
                <w:szCs w:val="22"/>
                <w:lang w:val="en-GB"/>
              </w:rPr>
              <w:t xml:space="preserve">) years after </w:t>
            </w:r>
            <w:r w:rsidR="00B00CA8" w:rsidRPr="00037C73">
              <w:rPr>
                <w:sz w:val="22"/>
                <w:szCs w:val="22"/>
                <w:lang w:val="en-GB"/>
              </w:rPr>
              <w:t>signing of the Grant Agreement</w:t>
            </w:r>
            <w:r w:rsidRPr="00037C73">
              <w:rPr>
                <w:sz w:val="22"/>
                <w:szCs w:val="22"/>
                <w:lang w:val="en-GB"/>
              </w:rPr>
              <w:t xml:space="preserve">, </w:t>
            </w:r>
            <w:r w:rsidR="002E0AA8" w:rsidRPr="00037C73">
              <w:rPr>
                <w:sz w:val="22"/>
                <w:szCs w:val="22"/>
                <w:lang w:val="en-GB"/>
              </w:rPr>
              <w:t>it shall provide, or cause to provide access and make other arrangements for NEFCO or NEFCO’s representative(s)</w:t>
            </w:r>
            <w:r w:rsidR="00811594" w:rsidRPr="00037C73">
              <w:rPr>
                <w:sz w:val="22"/>
                <w:szCs w:val="22"/>
                <w:lang w:val="en-GB"/>
              </w:rPr>
              <w:t xml:space="preserve"> or </w:t>
            </w:r>
            <w:r w:rsidR="00EA5108" w:rsidRPr="00037C73">
              <w:rPr>
                <w:sz w:val="22"/>
                <w:szCs w:val="22"/>
                <w:lang w:val="en-GB"/>
              </w:rPr>
              <w:t>any</w:t>
            </w:r>
            <w:r w:rsidR="00811594" w:rsidRPr="00037C73">
              <w:rPr>
                <w:sz w:val="22"/>
                <w:szCs w:val="22"/>
                <w:lang w:val="en-GB"/>
              </w:rPr>
              <w:t xml:space="preserve"> representatives of the European Union</w:t>
            </w:r>
            <w:r w:rsidR="00EB1032" w:rsidRPr="00037C73">
              <w:rPr>
                <w:sz w:val="22"/>
                <w:szCs w:val="22"/>
                <w:lang w:val="en-GB"/>
              </w:rPr>
              <w:t xml:space="preserve">, </w:t>
            </w:r>
            <w:r w:rsidR="002E0AA8" w:rsidRPr="00037C73">
              <w:rPr>
                <w:sz w:val="22"/>
                <w:szCs w:val="22"/>
                <w:lang w:val="en-GB"/>
              </w:rPr>
              <w:t xml:space="preserve">to visit all relevant construction and/or </w:t>
            </w:r>
            <w:r w:rsidRPr="00037C73">
              <w:rPr>
                <w:sz w:val="22"/>
                <w:szCs w:val="22"/>
                <w:lang w:val="en-GB"/>
              </w:rPr>
              <w:t xml:space="preserve">other </w:t>
            </w:r>
            <w:r w:rsidR="002E0AA8" w:rsidRPr="00037C73">
              <w:rPr>
                <w:sz w:val="22"/>
                <w:szCs w:val="22"/>
                <w:lang w:val="en-GB"/>
              </w:rPr>
              <w:t xml:space="preserve">sites </w:t>
            </w:r>
            <w:r w:rsidR="00B00CA8" w:rsidRPr="00037C73">
              <w:rPr>
                <w:sz w:val="22"/>
                <w:szCs w:val="22"/>
                <w:lang w:val="en-GB"/>
              </w:rPr>
              <w:t xml:space="preserve">and premises </w:t>
            </w:r>
            <w:r w:rsidR="002E0AA8" w:rsidRPr="00037C73">
              <w:rPr>
                <w:sz w:val="22"/>
                <w:szCs w:val="22"/>
                <w:lang w:val="en-GB"/>
              </w:rPr>
              <w:t>of the Project</w:t>
            </w:r>
            <w:r w:rsidR="00BD3B57" w:rsidRPr="00037C73">
              <w:rPr>
                <w:sz w:val="22"/>
                <w:szCs w:val="22"/>
                <w:lang w:val="en-GB"/>
              </w:rPr>
              <w:t>,</w:t>
            </w:r>
            <w:r w:rsidR="002E0AA8" w:rsidRPr="00037C73">
              <w:rPr>
                <w:sz w:val="22"/>
                <w:szCs w:val="22"/>
                <w:lang w:val="en-GB"/>
              </w:rPr>
              <w:t xml:space="preserve"> and </w:t>
            </w:r>
            <w:r w:rsidR="00BD3B57" w:rsidRPr="00037C73">
              <w:rPr>
                <w:sz w:val="22"/>
                <w:szCs w:val="22"/>
                <w:lang w:val="en-GB"/>
              </w:rPr>
              <w:t xml:space="preserve">it shall keep and make available for </w:t>
            </w:r>
            <w:r w:rsidR="002E0AA8" w:rsidRPr="00037C73">
              <w:rPr>
                <w:sz w:val="22"/>
                <w:szCs w:val="22"/>
                <w:lang w:val="en-GB"/>
              </w:rPr>
              <w:t>review</w:t>
            </w:r>
            <w:r w:rsidR="00BA4E02" w:rsidRPr="00037C73">
              <w:rPr>
                <w:sz w:val="22"/>
                <w:szCs w:val="22"/>
                <w:lang w:val="en-GB"/>
              </w:rPr>
              <w:t>,</w:t>
            </w:r>
            <w:r w:rsidR="00811594" w:rsidRPr="00037C73">
              <w:rPr>
                <w:sz w:val="22"/>
                <w:szCs w:val="22"/>
                <w:lang w:val="en-GB"/>
              </w:rPr>
              <w:t xml:space="preserve"> inspect</w:t>
            </w:r>
            <w:r w:rsidR="00BD3B57" w:rsidRPr="00037C73">
              <w:rPr>
                <w:sz w:val="22"/>
                <w:szCs w:val="22"/>
                <w:lang w:val="en-GB"/>
              </w:rPr>
              <w:t>ion</w:t>
            </w:r>
            <w:r w:rsidR="00BA4E02" w:rsidRPr="00037C73">
              <w:rPr>
                <w:sz w:val="22"/>
                <w:szCs w:val="22"/>
                <w:lang w:val="en-GB"/>
              </w:rPr>
              <w:t xml:space="preserve"> and investigation</w:t>
            </w:r>
            <w:r w:rsidR="00811594" w:rsidRPr="00037C73">
              <w:rPr>
                <w:sz w:val="22"/>
                <w:szCs w:val="22"/>
                <w:lang w:val="en-GB"/>
              </w:rPr>
              <w:t xml:space="preserve"> </w:t>
            </w:r>
            <w:r w:rsidR="002E0AA8" w:rsidRPr="00037C73">
              <w:rPr>
                <w:sz w:val="22"/>
                <w:szCs w:val="22"/>
                <w:lang w:val="en-GB"/>
              </w:rPr>
              <w:t xml:space="preserve">all </w:t>
            </w:r>
            <w:r w:rsidR="00B00CA8" w:rsidRPr="00037C73">
              <w:rPr>
                <w:sz w:val="22"/>
                <w:szCs w:val="22"/>
                <w:lang w:val="en-GB"/>
              </w:rPr>
              <w:t xml:space="preserve">documents, including without limitation </w:t>
            </w:r>
            <w:r w:rsidR="00FA0A57" w:rsidRPr="00037C73">
              <w:rPr>
                <w:sz w:val="22"/>
                <w:szCs w:val="22"/>
                <w:lang w:val="en-GB"/>
              </w:rPr>
              <w:t>procurement contracts</w:t>
            </w:r>
            <w:r w:rsidR="00B00CA8" w:rsidRPr="00037C73">
              <w:rPr>
                <w:sz w:val="22"/>
                <w:szCs w:val="22"/>
                <w:lang w:val="en-GB"/>
              </w:rPr>
              <w:t>,</w:t>
            </w:r>
            <w:r w:rsidR="00FA0A57" w:rsidRPr="00037C73">
              <w:rPr>
                <w:sz w:val="22"/>
                <w:szCs w:val="22"/>
                <w:lang w:val="en-GB"/>
              </w:rPr>
              <w:t xml:space="preserve"> </w:t>
            </w:r>
            <w:r w:rsidR="00B00CA8" w:rsidRPr="00037C73">
              <w:rPr>
                <w:sz w:val="22"/>
                <w:szCs w:val="22"/>
                <w:lang w:val="en-GB"/>
              </w:rPr>
              <w:t xml:space="preserve">any computerised data </w:t>
            </w:r>
            <w:r w:rsidR="00FA0A57" w:rsidRPr="00037C73">
              <w:rPr>
                <w:sz w:val="22"/>
                <w:szCs w:val="22"/>
                <w:lang w:val="en-GB"/>
              </w:rPr>
              <w:t xml:space="preserve">and </w:t>
            </w:r>
            <w:r w:rsidR="002E0AA8" w:rsidRPr="00037C73">
              <w:rPr>
                <w:sz w:val="22"/>
                <w:szCs w:val="22"/>
                <w:lang w:val="en-GB"/>
              </w:rPr>
              <w:t>books of account relating to the use of the Grant to ascertain that the proceeds of the Grant are applied in accordance with the Grant Agreement;</w:t>
            </w:r>
          </w:p>
        </w:tc>
        <w:tc>
          <w:tcPr>
            <w:tcW w:w="4874" w:type="dxa"/>
          </w:tcPr>
          <w:p w14:paraId="3FA1242F" w14:textId="3354FD5C" w:rsidR="002E0AA8" w:rsidRPr="00037C73" w:rsidRDefault="004A17C3"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протягом впровадження Проекту та не менш ніж </w:t>
            </w:r>
            <w:r w:rsidR="00C81665" w:rsidRPr="00037C73">
              <w:rPr>
                <w:sz w:val="22"/>
                <w:szCs w:val="22"/>
                <w:lang w:val="uk-UA"/>
              </w:rPr>
              <w:t xml:space="preserve">десять </w:t>
            </w:r>
            <w:r w:rsidRPr="00037C73">
              <w:rPr>
                <w:sz w:val="22"/>
                <w:szCs w:val="22"/>
                <w:lang w:val="uk-UA"/>
              </w:rPr>
              <w:t>(</w:t>
            </w:r>
            <w:r w:rsidR="00C81665" w:rsidRPr="00037C73">
              <w:rPr>
                <w:sz w:val="22"/>
                <w:szCs w:val="22"/>
                <w:lang w:val="uk-UA"/>
              </w:rPr>
              <w:t>10</w:t>
            </w:r>
            <w:r w:rsidRPr="00037C73">
              <w:rPr>
                <w:sz w:val="22"/>
                <w:szCs w:val="22"/>
                <w:lang w:val="uk-UA"/>
              </w:rPr>
              <w:t xml:space="preserve">) років після </w:t>
            </w:r>
            <w:r w:rsidR="00C81665" w:rsidRPr="00037C73">
              <w:rPr>
                <w:sz w:val="22"/>
                <w:szCs w:val="22"/>
                <w:lang w:val="uk-UA"/>
              </w:rPr>
              <w:t>підписання Договору про Грант</w:t>
            </w:r>
            <w:r w:rsidRPr="00037C73">
              <w:rPr>
                <w:sz w:val="22"/>
                <w:szCs w:val="22"/>
                <w:lang w:val="uk-UA"/>
              </w:rPr>
              <w:t xml:space="preserve">, </w:t>
            </w:r>
            <w:r w:rsidR="002E0AA8" w:rsidRPr="00037C73">
              <w:rPr>
                <w:sz w:val="22"/>
                <w:szCs w:val="22"/>
                <w:lang w:val="uk-UA"/>
              </w:rPr>
              <w:t>надати або забезпечити надання доступу і вжити інших заходів, щоб НЕФКО або представник(и) НЕФКО</w:t>
            </w:r>
            <w:r w:rsidR="00C81665" w:rsidRPr="00037C73">
              <w:rPr>
                <w:sz w:val="22"/>
                <w:szCs w:val="22"/>
                <w:lang w:val="uk-UA"/>
              </w:rPr>
              <w:t>, або будь-які представники Європейського Союзу</w:t>
            </w:r>
            <w:r w:rsidR="00076130" w:rsidRPr="00037C73">
              <w:rPr>
                <w:sz w:val="22"/>
                <w:szCs w:val="22"/>
                <w:lang w:val="uk-UA"/>
              </w:rPr>
              <w:t xml:space="preserve"> </w:t>
            </w:r>
            <w:r w:rsidR="002E0AA8" w:rsidRPr="00037C73">
              <w:rPr>
                <w:sz w:val="22"/>
                <w:szCs w:val="22"/>
                <w:lang w:val="uk-UA"/>
              </w:rPr>
              <w:t xml:space="preserve">відвідували відповідне будівництво </w:t>
            </w:r>
            <w:r w:rsidR="00C81665" w:rsidRPr="00037C73">
              <w:rPr>
                <w:sz w:val="22"/>
                <w:szCs w:val="22"/>
                <w:lang w:val="uk-UA"/>
              </w:rPr>
              <w:t>та</w:t>
            </w:r>
            <w:r w:rsidR="002E0AA8" w:rsidRPr="00037C73">
              <w:rPr>
                <w:sz w:val="22"/>
                <w:szCs w:val="22"/>
                <w:lang w:val="uk-UA"/>
              </w:rPr>
              <w:t xml:space="preserve">/або майданчики </w:t>
            </w:r>
            <w:r w:rsidR="00C81665" w:rsidRPr="00037C73">
              <w:rPr>
                <w:sz w:val="22"/>
                <w:szCs w:val="22"/>
                <w:lang w:val="uk-UA"/>
              </w:rPr>
              <w:t xml:space="preserve">і приміщення </w:t>
            </w:r>
            <w:r w:rsidR="002E0AA8" w:rsidRPr="00037C73">
              <w:rPr>
                <w:sz w:val="22"/>
                <w:szCs w:val="22"/>
                <w:lang w:val="uk-UA"/>
              </w:rPr>
              <w:t>Проекту</w:t>
            </w:r>
            <w:r w:rsidR="00534599" w:rsidRPr="00037C73">
              <w:rPr>
                <w:sz w:val="22"/>
                <w:szCs w:val="22"/>
                <w:lang w:val="uk-UA"/>
              </w:rPr>
              <w:t xml:space="preserve">, </w:t>
            </w:r>
            <w:r w:rsidR="00E63B15" w:rsidRPr="00037C73">
              <w:rPr>
                <w:sz w:val="22"/>
                <w:szCs w:val="22"/>
                <w:lang w:val="uk-UA"/>
              </w:rPr>
              <w:t>а також</w:t>
            </w:r>
            <w:r w:rsidR="00534599" w:rsidRPr="00037C73">
              <w:rPr>
                <w:sz w:val="22"/>
                <w:szCs w:val="22"/>
                <w:lang w:val="uk-UA"/>
              </w:rPr>
              <w:t xml:space="preserve">  зберігати та надавати для </w:t>
            </w:r>
            <w:r w:rsidR="002E0AA8" w:rsidRPr="00037C73">
              <w:rPr>
                <w:sz w:val="22"/>
                <w:szCs w:val="22"/>
                <w:lang w:val="uk-UA"/>
              </w:rPr>
              <w:t>перевір</w:t>
            </w:r>
            <w:r w:rsidR="00534599" w:rsidRPr="00037C73">
              <w:rPr>
                <w:sz w:val="22"/>
                <w:szCs w:val="22"/>
                <w:lang w:val="uk-UA"/>
              </w:rPr>
              <w:t xml:space="preserve">ки, інспекції та розслідування </w:t>
            </w:r>
            <w:r w:rsidR="002E0AA8" w:rsidRPr="00037C73">
              <w:rPr>
                <w:sz w:val="22"/>
                <w:szCs w:val="22"/>
                <w:lang w:val="uk-UA"/>
              </w:rPr>
              <w:t xml:space="preserve"> всі</w:t>
            </w:r>
            <w:r w:rsidR="00534599" w:rsidRPr="00037C73">
              <w:rPr>
                <w:sz w:val="22"/>
                <w:szCs w:val="22"/>
                <w:lang w:val="uk-UA"/>
              </w:rPr>
              <w:t xml:space="preserve"> документ</w:t>
            </w:r>
            <w:r w:rsidR="00FB4ADB">
              <w:rPr>
                <w:sz w:val="22"/>
                <w:szCs w:val="22"/>
                <w:lang w:val="uk-UA"/>
              </w:rPr>
              <w:t>и</w:t>
            </w:r>
            <w:r w:rsidR="00534599" w:rsidRPr="00037C73">
              <w:rPr>
                <w:sz w:val="22"/>
                <w:szCs w:val="22"/>
                <w:lang w:val="uk-UA"/>
              </w:rPr>
              <w:t xml:space="preserve">, включаючи без обмежень договори про закупівлі, будь-які </w:t>
            </w:r>
            <w:r w:rsidR="00E63B15" w:rsidRPr="00037C73">
              <w:rPr>
                <w:sz w:val="22"/>
                <w:szCs w:val="22"/>
                <w:lang w:val="uk-UA"/>
              </w:rPr>
              <w:t>електронні</w:t>
            </w:r>
            <w:r w:rsidR="00534599" w:rsidRPr="00037C73">
              <w:rPr>
                <w:sz w:val="22"/>
                <w:szCs w:val="22"/>
                <w:lang w:val="uk-UA"/>
              </w:rPr>
              <w:t xml:space="preserve"> дані та</w:t>
            </w:r>
            <w:r w:rsidR="002E0AA8" w:rsidRPr="00037C73">
              <w:rPr>
                <w:sz w:val="22"/>
                <w:szCs w:val="22"/>
                <w:lang w:val="uk-UA"/>
              </w:rPr>
              <w:t xml:space="preserve"> бухгалтерські книги, пов’язані з використанням Гранту, які дозволяють впевнитися, що кошти Гранту використовуються відповідно до Договору про грант;</w:t>
            </w:r>
          </w:p>
        </w:tc>
      </w:tr>
      <w:tr w:rsidR="00755D57" w:rsidRPr="00A43D10" w14:paraId="2E5C5DA6" w14:textId="77777777" w:rsidTr="00A641EF">
        <w:tc>
          <w:tcPr>
            <w:tcW w:w="4873" w:type="dxa"/>
          </w:tcPr>
          <w:p w14:paraId="2EA89730" w14:textId="77777777" w:rsidR="00755D57" w:rsidRPr="00037C73" w:rsidRDefault="00755D57" w:rsidP="00037C73">
            <w:pPr>
              <w:widowControl w:val="0"/>
              <w:tabs>
                <w:tab w:val="left" w:pos="0"/>
              </w:tabs>
              <w:jc w:val="both"/>
              <w:rPr>
                <w:b/>
                <w:bCs/>
                <w:sz w:val="22"/>
                <w:szCs w:val="22"/>
                <w:lang w:val="en-GB"/>
              </w:rPr>
            </w:pPr>
          </w:p>
        </w:tc>
        <w:tc>
          <w:tcPr>
            <w:tcW w:w="4874" w:type="dxa"/>
          </w:tcPr>
          <w:p w14:paraId="14BCE9A7" w14:textId="77777777" w:rsidR="00755D57" w:rsidRPr="00037C73" w:rsidRDefault="00755D57" w:rsidP="00037C73">
            <w:pPr>
              <w:widowControl w:val="0"/>
              <w:tabs>
                <w:tab w:val="left" w:pos="0"/>
              </w:tabs>
              <w:jc w:val="both"/>
              <w:rPr>
                <w:b/>
                <w:sz w:val="22"/>
                <w:szCs w:val="22"/>
                <w:lang w:val="uk-UA"/>
              </w:rPr>
            </w:pPr>
          </w:p>
        </w:tc>
      </w:tr>
      <w:tr w:rsidR="002E0AA8" w:rsidRPr="00A43D10" w14:paraId="4DD8BB44" w14:textId="77777777" w:rsidTr="00A641EF">
        <w:tc>
          <w:tcPr>
            <w:tcW w:w="4873" w:type="dxa"/>
          </w:tcPr>
          <w:p w14:paraId="288162B4" w14:textId="77777777"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promptly notify NEFCO of any event or situation that might affect the implementation of the Project or which may require the Parties’ assessment of the need to agree on a modification or an alteration in the scope, character or execution of the Project or </w:t>
            </w:r>
            <w:r w:rsidR="002061D1" w:rsidRPr="00037C73">
              <w:rPr>
                <w:sz w:val="22"/>
                <w:szCs w:val="22"/>
                <w:lang w:val="en-GB"/>
              </w:rPr>
              <w:t>in the foreseen financing</w:t>
            </w:r>
            <w:r w:rsidRPr="00037C73">
              <w:rPr>
                <w:sz w:val="22"/>
                <w:szCs w:val="22"/>
                <w:lang w:val="en-GB"/>
              </w:rPr>
              <w:t>;</w:t>
            </w:r>
          </w:p>
        </w:tc>
        <w:tc>
          <w:tcPr>
            <w:tcW w:w="4874" w:type="dxa"/>
          </w:tcPr>
          <w:p w14:paraId="06B44C1D" w14:textId="77777777" w:rsidR="00C46381"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негайно повідомляти НЕФКО про всі події чи ситуації, які можуть вплинути на реалізацію Проекту або які можуть потребувати, щоб сторони проаналізували необхідність домовитися про вдосконалення або зміну обсягу, характеру або порядку виконання Проекту або </w:t>
            </w:r>
            <w:r w:rsidR="00140E45" w:rsidRPr="00037C73">
              <w:rPr>
                <w:sz w:val="22"/>
                <w:szCs w:val="22"/>
                <w:lang w:val="uk-UA"/>
              </w:rPr>
              <w:t xml:space="preserve">прогнозованого </w:t>
            </w:r>
            <w:r w:rsidRPr="00037C73">
              <w:rPr>
                <w:sz w:val="22"/>
                <w:szCs w:val="22"/>
                <w:lang w:val="uk-UA"/>
              </w:rPr>
              <w:t xml:space="preserve">кошторису; </w:t>
            </w:r>
          </w:p>
        </w:tc>
      </w:tr>
      <w:tr w:rsidR="00755D57" w:rsidRPr="00A43D10" w14:paraId="0CC05FC6" w14:textId="77777777" w:rsidTr="00A641EF">
        <w:tc>
          <w:tcPr>
            <w:tcW w:w="4873" w:type="dxa"/>
          </w:tcPr>
          <w:p w14:paraId="0E950B87" w14:textId="77777777" w:rsidR="00755D57" w:rsidRPr="00551FCE" w:rsidRDefault="00755D57" w:rsidP="00037C73">
            <w:pPr>
              <w:widowControl w:val="0"/>
              <w:tabs>
                <w:tab w:val="left" w:pos="0"/>
              </w:tabs>
              <w:jc w:val="both"/>
              <w:rPr>
                <w:b/>
                <w:bCs/>
                <w:sz w:val="22"/>
                <w:szCs w:val="22"/>
                <w:lang w:val="ru-RU"/>
              </w:rPr>
            </w:pPr>
          </w:p>
        </w:tc>
        <w:tc>
          <w:tcPr>
            <w:tcW w:w="4874" w:type="dxa"/>
          </w:tcPr>
          <w:p w14:paraId="06E7FC22" w14:textId="77777777" w:rsidR="00755D57" w:rsidRPr="00037C73" w:rsidRDefault="00755D57" w:rsidP="00037C73">
            <w:pPr>
              <w:widowControl w:val="0"/>
              <w:tabs>
                <w:tab w:val="left" w:pos="0"/>
              </w:tabs>
              <w:jc w:val="both"/>
              <w:rPr>
                <w:b/>
                <w:sz w:val="22"/>
                <w:szCs w:val="22"/>
                <w:lang w:val="uk-UA"/>
              </w:rPr>
            </w:pPr>
          </w:p>
        </w:tc>
      </w:tr>
      <w:tr w:rsidR="002E0AA8" w:rsidRPr="00A43D10" w14:paraId="0BE1C83D" w14:textId="77777777" w:rsidTr="00A641EF">
        <w:tc>
          <w:tcPr>
            <w:tcW w:w="4873" w:type="dxa"/>
          </w:tcPr>
          <w:p w14:paraId="4B26E3FB" w14:textId="77777777"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w:t>
            </w:r>
            <w:r w:rsidR="00837D6E" w:rsidRPr="00037C73">
              <w:rPr>
                <w:sz w:val="22"/>
                <w:szCs w:val="22"/>
                <w:lang w:val="en-GB"/>
              </w:rPr>
              <w:t xml:space="preserve">ensure </w:t>
            </w:r>
            <w:r w:rsidR="000400DC" w:rsidRPr="00037C73">
              <w:rPr>
                <w:sz w:val="22"/>
                <w:szCs w:val="22"/>
                <w:lang w:val="en-GB"/>
              </w:rPr>
              <w:t>that the</w:t>
            </w:r>
            <w:r w:rsidRPr="00037C73">
              <w:rPr>
                <w:sz w:val="22"/>
                <w:szCs w:val="22"/>
                <w:lang w:val="en-GB"/>
              </w:rPr>
              <w:t xml:space="preserve"> Project accounts </w:t>
            </w:r>
            <w:r w:rsidR="000400DC" w:rsidRPr="00037C73">
              <w:rPr>
                <w:sz w:val="22"/>
                <w:szCs w:val="22"/>
                <w:lang w:val="en-GB"/>
              </w:rPr>
              <w:t xml:space="preserve">are kept </w:t>
            </w:r>
            <w:r w:rsidRPr="00037C73">
              <w:rPr>
                <w:sz w:val="22"/>
                <w:szCs w:val="22"/>
                <w:lang w:val="en-GB"/>
              </w:rPr>
              <w:t xml:space="preserve">in accordance with generally </w:t>
            </w:r>
            <w:r w:rsidR="00BC4885" w:rsidRPr="00037C73">
              <w:rPr>
                <w:sz w:val="22"/>
                <w:szCs w:val="22"/>
                <w:lang w:val="en-GB"/>
              </w:rPr>
              <w:t xml:space="preserve">accepted Ukrainian </w:t>
            </w:r>
            <w:r w:rsidRPr="00037C73">
              <w:rPr>
                <w:sz w:val="22"/>
                <w:szCs w:val="22"/>
                <w:lang w:val="en-GB"/>
              </w:rPr>
              <w:t xml:space="preserve">accounting </w:t>
            </w:r>
            <w:r w:rsidR="00BC4885" w:rsidRPr="00037C73">
              <w:rPr>
                <w:sz w:val="22"/>
                <w:szCs w:val="22"/>
                <w:lang w:val="en-GB"/>
              </w:rPr>
              <w:t xml:space="preserve">standards </w:t>
            </w:r>
            <w:r w:rsidRPr="00037C73">
              <w:rPr>
                <w:sz w:val="22"/>
                <w:szCs w:val="22"/>
                <w:lang w:val="en-GB"/>
              </w:rPr>
              <w:t>and allow them to be audited</w:t>
            </w:r>
            <w:r w:rsidR="00632378" w:rsidRPr="00037C73">
              <w:rPr>
                <w:sz w:val="22"/>
                <w:szCs w:val="22"/>
                <w:lang w:val="en-GB"/>
              </w:rPr>
              <w:t xml:space="preserve"> and inspected by the State Treasury Service of Ukraine or another body, as from time to time required by law in Ukraine</w:t>
            </w:r>
            <w:r w:rsidRPr="00037C73">
              <w:rPr>
                <w:sz w:val="22"/>
                <w:szCs w:val="22"/>
                <w:lang w:val="en-GB"/>
              </w:rPr>
              <w:t>;</w:t>
            </w:r>
          </w:p>
        </w:tc>
        <w:tc>
          <w:tcPr>
            <w:tcW w:w="4874" w:type="dxa"/>
          </w:tcPr>
          <w:p w14:paraId="2E04DEBD" w14:textId="77777777" w:rsidR="00CF4537" w:rsidRPr="00037C73" w:rsidRDefault="00CB116C" w:rsidP="00037C73">
            <w:pPr>
              <w:widowControl w:val="0"/>
              <w:numPr>
                <w:ilvl w:val="0"/>
                <w:numId w:val="11"/>
              </w:numPr>
              <w:tabs>
                <w:tab w:val="left" w:pos="0"/>
                <w:tab w:val="left" w:pos="567"/>
              </w:tabs>
              <w:ind w:left="567" w:hanging="567"/>
              <w:jc w:val="both"/>
              <w:rPr>
                <w:bCs/>
                <w:sz w:val="22"/>
                <w:szCs w:val="22"/>
                <w:lang w:val="uk-UA"/>
              </w:rPr>
            </w:pPr>
            <w:r w:rsidRPr="00037C73">
              <w:rPr>
                <w:sz w:val="22"/>
                <w:szCs w:val="22"/>
                <w:lang w:val="uk-UA"/>
              </w:rPr>
              <w:t>забезпечити</w:t>
            </w:r>
            <w:r w:rsidR="00140E45" w:rsidRPr="00037C73">
              <w:rPr>
                <w:sz w:val="22"/>
                <w:szCs w:val="22"/>
                <w:lang w:val="uk-UA"/>
              </w:rPr>
              <w:t>, що</w:t>
            </w:r>
            <w:r w:rsidR="001975EF" w:rsidRPr="00037C73">
              <w:rPr>
                <w:sz w:val="22"/>
                <w:szCs w:val="22"/>
                <w:lang w:val="uk-UA"/>
              </w:rPr>
              <w:t>б</w:t>
            </w:r>
            <w:r w:rsidRPr="00037C73">
              <w:rPr>
                <w:sz w:val="22"/>
                <w:szCs w:val="22"/>
                <w:lang w:val="uk-UA"/>
              </w:rPr>
              <w:t xml:space="preserve"> ведення рахунків Проекту </w:t>
            </w:r>
            <w:r w:rsidR="00140E45" w:rsidRPr="00037C73">
              <w:rPr>
                <w:sz w:val="22"/>
                <w:szCs w:val="22"/>
                <w:lang w:val="uk-UA"/>
              </w:rPr>
              <w:t>здійсню</w:t>
            </w:r>
            <w:r w:rsidR="001975EF" w:rsidRPr="00037C73">
              <w:rPr>
                <w:sz w:val="22"/>
                <w:szCs w:val="22"/>
                <w:lang w:val="uk-UA"/>
              </w:rPr>
              <w:t>валось</w:t>
            </w:r>
            <w:r w:rsidR="00140E45" w:rsidRPr="00037C73">
              <w:rPr>
                <w:sz w:val="22"/>
                <w:szCs w:val="22"/>
                <w:lang w:val="uk-UA"/>
              </w:rPr>
              <w:t xml:space="preserve"> </w:t>
            </w:r>
            <w:r w:rsidRPr="00037C73">
              <w:rPr>
                <w:sz w:val="22"/>
                <w:szCs w:val="22"/>
                <w:lang w:val="uk-UA"/>
              </w:rPr>
              <w:t xml:space="preserve">відповідно до загальноприйнятих українських стандартів бухгалтерського </w:t>
            </w:r>
            <w:r w:rsidR="00795E51" w:rsidRPr="00037C73">
              <w:rPr>
                <w:sz w:val="22"/>
                <w:szCs w:val="22"/>
                <w:lang w:val="uk-UA"/>
              </w:rPr>
              <w:t>обліку</w:t>
            </w:r>
            <w:r w:rsidR="00A31C50" w:rsidRPr="00037C73">
              <w:rPr>
                <w:sz w:val="22"/>
                <w:szCs w:val="22"/>
                <w:lang w:val="uk-UA"/>
              </w:rPr>
              <w:t xml:space="preserve"> і проведення їх аудиту та перевірок Державною казначейською службою України або іншою державною установою за необхідності, як цього вимагає українське законодавство</w:t>
            </w:r>
            <w:r w:rsidR="004C606C" w:rsidRPr="00037C73">
              <w:rPr>
                <w:sz w:val="22"/>
                <w:szCs w:val="22"/>
                <w:lang w:val="uk-UA"/>
              </w:rPr>
              <w:t>;</w:t>
            </w:r>
          </w:p>
        </w:tc>
      </w:tr>
      <w:tr w:rsidR="00755D57" w:rsidRPr="00A43D10" w14:paraId="39B36C52" w14:textId="77777777" w:rsidTr="00A641EF">
        <w:tc>
          <w:tcPr>
            <w:tcW w:w="4873" w:type="dxa"/>
          </w:tcPr>
          <w:p w14:paraId="6FCB7BE3" w14:textId="77777777" w:rsidR="00755D57" w:rsidRPr="00551FCE" w:rsidRDefault="00755D57" w:rsidP="00037C73">
            <w:pPr>
              <w:widowControl w:val="0"/>
              <w:tabs>
                <w:tab w:val="left" w:pos="0"/>
              </w:tabs>
              <w:jc w:val="both"/>
              <w:rPr>
                <w:b/>
                <w:bCs/>
                <w:sz w:val="22"/>
                <w:szCs w:val="22"/>
                <w:lang w:val="ru-RU"/>
              </w:rPr>
            </w:pPr>
          </w:p>
        </w:tc>
        <w:tc>
          <w:tcPr>
            <w:tcW w:w="4874" w:type="dxa"/>
          </w:tcPr>
          <w:p w14:paraId="6C5CA85A" w14:textId="77777777" w:rsidR="00755D57" w:rsidRPr="00037C73" w:rsidRDefault="00755D57" w:rsidP="00037C73">
            <w:pPr>
              <w:widowControl w:val="0"/>
              <w:tabs>
                <w:tab w:val="left" w:pos="0"/>
              </w:tabs>
              <w:jc w:val="both"/>
              <w:rPr>
                <w:b/>
                <w:sz w:val="22"/>
                <w:szCs w:val="22"/>
                <w:lang w:val="uk-UA"/>
              </w:rPr>
            </w:pPr>
          </w:p>
        </w:tc>
      </w:tr>
      <w:tr w:rsidR="002E0AA8" w:rsidRPr="00A43D10" w14:paraId="3C942B7A" w14:textId="77777777" w:rsidTr="00A641EF">
        <w:tc>
          <w:tcPr>
            <w:tcW w:w="4873" w:type="dxa"/>
          </w:tcPr>
          <w:p w14:paraId="334F67B9" w14:textId="61CFDEE7"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furnish NEFCO with all such information concerning the </w:t>
            </w:r>
            <w:r w:rsidR="00460051" w:rsidRPr="00037C73">
              <w:rPr>
                <w:sz w:val="22"/>
                <w:szCs w:val="22"/>
                <w:lang w:val="en-GB"/>
              </w:rPr>
              <w:t xml:space="preserve">Grant </w:t>
            </w:r>
            <w:r w:rsidRPr="00037C73">
              <w:rPr>
                <w:sz w:val="22"/>
                <w:szCs w:val="22"/>
                <w:lang w:val="en-GB"/>
              </w:rPr>
              <w:t>Beneficiary’s records, accounts and financial statements</w:t>
            </w:r>
            <w:r w:rsidR="00795E51" w:rsidRPr="00037C73">
              <w:rPr>
                <w:sz w:val="22"/>
                <w:szCs w:val="22"/>
                <w:lang w:val="en-GB"/>
              </w:rPr>
              <w:t xml:space="preserve"> under the Grant Agreement</w:t>
            </w:r>
            <w:r w:rsidRPr="00037C73">
              <w:rPr>
                <w:sz w:val="22"/>
                <w:szCs w:val="22"/>
                <w:lang w:val="en-GB"/>
              </w:rPr>
              <w:t>, as well as audits, as NEFCO shall from time to time reasonably request;</w:t>
            </w:r>
          </w:p>
        </w:tc>
        <w:tc>
          <w:tcPr>
            <w:tcW w:w="4874" w:type="dxa"/>
          </w:tcPr>
          <w:p w14:paraId="084AE732" w14:textId="61080D9D" w:rsidR="00CF32C7"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надавати НЕФКО всю інформацію, яка стосується обліку, рахунків і фінансової звітності Одержувача</w:t>
            </w:r>
            <w:r w:rsidR="00795E51" w:rsidRPr="00037C73">
              <w:rPr>
                <w:sz w:val="22"/>
                <w:szCs w:val="22"/>
                <w:lang w:val="uk-UA"/>
              </w:rPr>
              <w:t xml:space="preserve"> </w:t>
            </w:r>
            <w:r w:rsidR="007C276A" w:rsidRPr="00037C73">
              <w:rPr>
                <w:sz w:val="22"/>
                <w:szCs w:val="22"/>
                <w:lang w:val="uk-UA"/>
              </w:rPr>
              <w:t xml:space="preserve">Гранту </w:t>
            </w:r>
            <w:r w:rsidR="00795E51" w:rsidRPr="00037C73">
              <w:rPr>
                <w:sz w:val="22"/>
                <w:szCs w:val="22"/>
                <w:lang w:val="uk-UA"/>
              </w:rPr>
              <w:t>згідно</w:t>
            </w:r>
            <w:r w:rsidR="00886B5E" w:rsidRPr="00037C73">
              <w:rPr>
                <w:sz w:val="22"/>
                <w:szCs w:val="22"/>
                <w:lang w:val="uk-UA"/>
              </w:rPr>
              <w:t xml:space="preserve"> з</w:t>
            </w:r>
            <w:r w:rsidR="00795E51" w:rsidRPr="00037C73">
              <w:rPr>
                <w:sz w:val="22"/>
                <w:szCs w:val="22"/>
                <w:lang w:val="uk-UA"/>
              </w:rPr>
              <w:t xml:space="preserve"> Договор</w:t>
            </w:r>
            <w:r w:rsidR="00886B5E" w:rsidRPr="00037C73">
              <w:rPr>
                <w:sz w:val="22"/>
                <w:szCs w:val="22"/>
                <w:lang w:val="uk-UA"/>
              </w:rPr>
              <w:t>ом</w:t>
            </w:r>
            <w:r w:rsidR="00795E51" w:rsidRPr="00037C73">
              <w:rPr>
                <w:sz w:val="22"/>
                <w:szCs w:val="22"/>
                <w:lang w:val="uk-UA"/>
              </w:rPr>
              <w:t xml:space="preserve"> про грант</w:t>
            </w:r>
            <w:r w:rsidRPr="00037C73">
              <w:rPr>
                <w:sz w:val="22"/>
                <w:szCs w:val="22"/>
                <w:lang w:val="uk-UA"/>
              </w:rPr>
              <w:t>, а також результатів аудитів, яку НЕФКО періодично обґрунтовано запитує;</w:t>
            </w:r>
          </w:p>
        </w:tc>
      </w:tr>
      <w:tr w:rsidR="00755D57" w:rsidRPr="00A43D10" w14:paraId="13A3F2F4" w14:textId="77777777" w:rsidTr="00A641EF">
        <w:tc>
          <w:tcPr>
            <w:tcW w:w="4873" w:type="dxa"/>
          </w:tcPr>
          <w:p w14:paraId="1B54B7A5" w14:textId="77777777" w:rsidR="00755D57" w:rsidRPr="00037C73" w:rsidRDefault="00755D57" w:rsidP="00037C73">
            <w:pPr>
              <w:widowControl w:val="0"/>
              <w:tabs>
                <w:tab w:val="left" w:pos="0"/>
              </w:tabs>
              <w:jc w:val="both"/>
              <w:rPr>
                <w:b/>
                <w:bCs/>
                <w:sz w:val="22"/>
                <w:szCs w:val="22"/>
                <w:lang w:val="en-GB"/>
              </w:rPr>
            </w:pPr>
          </w:p>
        </w:tc>
        <w:tc>
          <w:tcPr>
            <w:tcW w:w="4874" w:type="dxa"/>
          </w:tcPr>
          <w:p w14:paraId="1C1603FE" w14:textId="77777777" w:rsidR="00755D57" w:rsidRPr="00037C73" w:rsidRDefault="00755D57" w:rsidP="00037C73">
            <w:pPr>
              <w:widowControl w:val="0"/>
              <w:tabs>
                <w:tab w:val="left" w:pos="0"/>
              </w:tabs>
              <w:jc w:val="both"/>
              <w:rPr>
                <w:b/>
                <w:sz w:val="22"/>
                <w:szCs w:val="22"/>
                <w:lang w:val="uk-UA"/>
              </w:rPr>
            </w:pPr>
          </w:p>
        </w:tc>
      </w:tr>
      <w:tr w:rsidR="002E0AA8" w:rsidRPr="00A43D10" w14:paraId="30CFB2D8" w14:textId="77777777" w:rsidTr="00A641EF">
        <w:tc>
          <w:tcPr>
            <w:tcW w:w="4873" w:type="dxa"/>
          </w:tcPr>
          <w:p w14:paraId="13AC3FA7" w14:textId="38CC23FD"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maintain in force, renew and/or obtain all authorizations necessary for the implementation of the Project and for carrying out the </w:t>
            </w:r>
            <w:r w:rsidR="00460051" w:rsidRPr="00037C73">
              <w:rPr>
                <w:sz w:val="22"/>
                <w:szCs w:val="22"/>
                <w:lang w:val="en-GB"/>
              </w:rPr>
              <w:t xml:space="preserve">Grant </w:t>
            </w:r>
            <w:r w:rsidR="0033266C" w:rsidRPr="00037C73">
              <w:rPr>
                <w:sz w:val="22"/>
                <w:szCs w:val="22"/>
                <w:lang w:val="en-GB"/>
              </w:rPr>
              <w:t>Beneficiary</w:t>
            </w:r>
            <w:r w:rsidRPr="00037C73">
              <w:rPr>
                <w:sz w:val="22"/>
                <w:szCs w:val="22"/>
                <w:lang w:val="en-GB"/>
              </w:rPr>
              <w:t>’s operations generally, including the fulfilment of its contractual obligations under the Grant Agreement;</w:t>
            </w:r>
          </w:p>
        </w:tc>
        <w:tc>
          <w:tcPr>
            <w:tcW w:w="4874" w:type="dxa"/>
          </w:tcPr>
          <w:p w14:paraId="5212A84F" w14:textId="345415A8" w:rsidR="002E0AA8"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підтримувати чинними, оновлювати й отримувати всі дозволи, необхідні для виконання Проекту й для діяльності </w:t>
            </w:r>
            <w:r w:rsidR="00613E80" w:rsidRPr="00037C73">
              <w:rPr>
                <w:sz w:val="22"/>
                <w:szCs w:val="22"/>
                <w:lang w:val="uk-UA"/>
              </w:rPr>
              <w:t>Одержувача</w:t>
            </w:r>
            <w:r w:rsidR="007C276A" w:rsidRPr="00037C73">
              <w:rPr>
                <w:sz w:val="22"/>
                <w:szCs w:val="22"/>
                <w:lang w:val="uk-UA"/>
              </w:rPr>
              <w:t xml:space="preserve"> Гранту</w:t>
            </w:r>
            <w:r w:rsidR="00613E80" w:rsidRPr="00037C73">
              <w:rPr>
                <w:sz w:val="22"/>
                <w:szCs w:val="22"/>
                <w:lang w:val="uk-UA"/>
              </w:rPr>
              <w:t xml:space="preserve"> </w:t>
            </w:r>
            <w:r w:rsidRPr="00037C73">
              <w:rPr>
                <w:sz w:val="22"/>
                <w:szCs w:val="22"/>
                <w:lang w:val="uk-UA"/>
              </w:rPr>
              <w:t xml:space="preserve">взагалі, а також для виконання його зобов’язань за Договором про грант; </w:t>
            </w:r>
          </w:p>
        </w:tc>
      </w:tr>
      <w:tr w:rsidR="00755D57" w:rsidRPr="00A43D10" w14:paraId="297DD6E3" w14:textId="77777777" w:rsidTr="00A641EF">
        <w:tc>
          <w:tcPr>
            <w:tcW w:w="4873" w:type="dxa"/>
          </w:tcPr>
          <w:p w14:paraId="2B0CE1A3" w14:textId="77777777" w:rsidR="00755D57" w:rsidRPr="00551FCE" w:rsidRDefault="00755D57" w:rsidP="00037C73">
            <w:pPr>
              <w:widowControl w:val="0"/>
              <w:tabs>
                <w:tab w:val="left" w:pos="0"/>
              </w:tabs>
              <w:jc w:val="both"/>
              <w:rPr>
                <w:b/>
                <w:bCs/>
                <w:sz w:val="22"/>
                <w:szCs w:val="22"/>
                <w:lang w:val="ru-RU"/>
              </w:rPr>
            </w:pPr>
          </w:p>
        </w:tc>
        <w:tc>
          <w:tcPr>
            <w:tcW w:w="4874" w:type="dxa"/>
          </w:tcPr>
          <w:p w14:paraId="2838E389" w14:textId="77777777" w:rsidR="00755D57" w:rsidRPr="00037C73" w:rsidRDefault="00755D57" w:rsidP="00037C73">
            <w:pPr>
              <w:widowControl w:val="0"/>
              <w:tabs>
                <w:tab w:val="left" w:pos="0"/>
              </w:tabs>
              <w:jc w:val="both"/>
              <w:rPr>
                <w:b/>
                <w:sz w:val="22"/>
                <w:szCs w:val="22"/>
                <w:lang w:val="uk-UA"/>
              </w:rPr>
            </w:pPr>
          </w:p>
        </w:tc>
      </w:tr>
      <w:tr w:rsidR="005D021E" w:rsidRPr="00A43D10" w14:paraId="039521FD" w14:textId="77777777" w:rsidTr="00A641EF">
        <w:tc>
          <w:tcPr>
            <w:tcW w:w="4873" w:type="dxa"/>
          </w:tcPr>
          <w:p w14:paraId="5BA98D51" w14:textId="77777777" w:rsidR="005D021E" w:rsidRPr="00037C73" w:rsidRDefault="005D021E"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it shall promptly notify NEFCO of any event or circumstance which may lead to suspension, as specified in Section 7 below, or any other event or circumstance which could have a Material Adverse Effect (as defined above);</w:t>
            </w:r>
          </w:p>
        </w:tc>
        <w:tc>
          <w:tcPr>
            <w:tcW w:w="4874" w:type="dxa"/>
          </w:tcPr>
          <w:p w14:paraId="129F47E0" w14:textId="77777777" w:rsidR="008C016A" w:rsidRPr="00037C73" w:rsidRDefault="005D021E"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негайно повідомляти НЕФКО про всі події або обставини, які можуть призвести до призупинення виплат, як зазначено в розділі 7 нижче, або про будь-які інші події чи обставини, які можуть мати Істотний </w:t>
            </w:r>
            <w:r w:rsidR="004B5BF3" w:rsidRPr="00037C73">
              <w:rPr>
                <w:sz w:val="22"/>
                <w:szCs w:val="22"/>
                <w:lang w:val="uk-UA"/>
              </w:rPr>
              <w:t xml:space="preserve">негативний </w:t>
            </w:r>
            <w:r w:rsidRPr="00037C73">
              <w:rPr>
                <w:sz w:val="22"/>
                <w:szCs w:val="22"/>
                <w:lang w:val="uk-UA"/>
              </w:rPr>
              <w:t xml:space="preserve">вплив (як визначено вище); </w:t>
            </w:r>
          </w:p>
        </w:tc>
      </w:tr>
      <w:tr w:rsidR="00755D57" w:rsidRPr="00A43D10" w14:paraId="434AABED" w14:textId="77777777" w:rsidTr="00A641EF">
        <w:tc>
          <w:tcPr>
            <w:tcW w:w="4873" w:type="dxa"/>
          </w:tcPr>
          <w:p w14:paraId="0B459093" w14:textId="77777777" w:rsidR="00755D57" w:rsidRPr="00037C73" w:rsidRDefault="00755D57" w:rsidP="00037C73">
            <w:pPr>
              <w:widowControl w:val="0"/>
              <w:tabs>
                <w:tab w:val="left" w:pos="0"/>
              </w:tabs>
              <w:jc w:val="both"/>
              <w:rPr>
                <w:b/>
                <w:bCs/>
                <w:sz w:val="22"/>
                <w:szCs w:val="22"/>
                <w:lang w:val="en-GB"/>
              </w:rPr>
            </w:pPr>
          </w:p>
        </w:tc>
        <w:tc>
          <w:tcPr>
            <w:tcW w:w="4874" w:type="dxa"/>
          </w:tcPr>
          <w:p w14:paraId="06C80A95" w14:textId="77777777" w:rsidR="00755D57" w:rsidRPr="00037C73" w:rsidRDefault="00755D57" w:rsidP="00037C73">
            <w:pPr>
              <w:widowControl w:val="0"/>
              <w:tabs>
                <w:tab w:val="left" w:pos="0"/>
              </w:tabs>
              <w:jc w:val="both"/>
              <w:rPr>
                <w:b/>
                <w:sz w:val="22"/>
                <w:szCs w:val="22"/>
                <w:lang w:val="uk-UA"/>
              </w:rPr>
            </w:pPr>
          </w:p>
        </w:tc>
      </w:tr>
      <w:tr w:rsidR="005D021E" w:rsidRPr="00A43D10" w14:paraId="702259E9" w14:textId="77777777" w:rsidTr="00A641EF">
        <w:tc>
          <w:tcPr>
            <w:tcW w:w="4873" w:type="dxa"/>
          </w:tcPr>
          <w:p w14:paraId="22B28CF9" w14:textId="754E5D1C" w:rsidR="00BE60E5" w:rsidRPr="00037C73" w:rsidRDefault="0089331E" w:rsidP="00C304DC">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ensure on the construction sites established for the Project implementation with the support of the Grant, that appropriate visibility is given to the </w:t>
            </w:r>
            <w:r w:rsidR="0088182A" w:rsidRPr="00037C73">
              <w:rPr>
                <w:sz w:val="22"/>
                <w:szCs w:val="22"/>
                <w:lang w:val="en-GB"/>
              </w:rPr>
              <w:t>E</w:t>
            </w:r>
            <w:r w:rsidR="008448D2" w:rsidRPr="00037C73">
              <w:rPr>
                <w:sz w:val="22"/>
                <w:szCs w:val="22"/>
                <w:lang w:val="en-GB"/>
              </w:rPr>
              <w:t xml:space="preserve">uropean </w:t>
            </w:r>
            <w:r w:rsidR="0088182A" w:rsidRPr="00037C73">
              <w:rPr>
                <w:sz w:val="22"/>
                <w:szCs w:val="22"/>
                <w:lang w:val="en-GB"/>
              </w:rPr>
              <w:t>U</w:t>
            </w:r>
            <w:r w:rsidR="008448D2" w:rsidRPr="00037C73">
              <w:rPr>
                <w:sz w:val="22"/>
                <w:szCs w:val="22"/>
                <w:lang w:val="en-GB"/>
              </w:rPr>
              <w:t>nion</w:t>
            </w:r>
            <w:r w:rsidR="0088182A" w:rsidRPr="00037C73">
              <w:rPr>
                <w:sz w:val="22"/>
                <w:szCs w:val="22"/>
                <w:lang w:val="en-GB"/>
              </w:rPr>
              <w:t xml:space="preserve"> and the </w:t>
            </w:r>
            <w:r w:rsidR="00C304DC">
              <w:rPr>
                <w:sz w:val="22"/>
                <w:szCs w:val="22"/>
                <w:lang w:val="en-GB"/>
              </w:rPr>
              <w:t xml:space="preserve">NEFCO </w:t>
            </w:r>
            <w:r w:rsidR="00422094" w:rsidRPr="00037C73">
              <w:rPr>
                <w:sz w:val="22"/>
                <w:szCs w:val="22"/>
                <w:lang w:val="en-GB"/>
              </w:rPr>
              <w:t>NIP Programme</w:t>
            </w:r>
            <w:r w:rsidRPr="00037C73">
              <w:rPr>
                <w:sz w:val="22"/>
                <w:szCs w:val="22"/>
                <w:lang w:val="en-GB"/>
              </w:rPr>
              <w:t xml:space="preserve">, </w:t>
            </w:r>
            <w:r w:rsidR="004279F3" w:rsidRPr="00037C73">
              <w:rPr>
                <w:sz w:val="22"/>
                <w:szCs w:val="22"/>
                <w:lang w:val="en-GB"/>
              </w:rPr>
              <w:t xml:space="preserve">and that </w:t>
            </w:r>
            <w:r w:rsidR="00BE60E5" w:rsidRPr="00037C73">
              <w:rPr>
                <w:sz w:val="22"/>
                <w:szCs w:val="22"/>
                <w:lang w:val="en-GB"/>
              </w:rPr>
              <w:t xml:space="preserve">in </w:t>
            </w:r>
            <w:r w:rsidR="004279F3" w:rsidRPr="00037C73">
              <w:rPr>
                <w:sz w:val="22"/>
                <w:szCs w:val="22"/>
                <w:lang w:val="en-GB"/>
              </w:rPr>
              <w:t xml:space="preserve">any publicity material, </w:t>
            </w:r>
            <w:r w:rsidR="00BE60E5" w:rsidRPr="00037C73">
              <w:rPr>
                <w:sz w:val="22"/>
                <w:szCs w:val="22"/>
                <w:lang w:val="en-GB"/>
              </w:rPr>
              <w:t xml:space="preserve">official </w:t>
            </w:r>
            <w:r w:rsidR="004279F3" w:rsidRPr="00037C73">
              <w:rPr>
                <w:sz w:val="22"/>
                <w:szCs w:val="22"/>
                <w:lang w:val="en-GB"/>
              </w:rPr>
              <w:t xml:space="preserve">notices, reports and </w:t>
            </w:r>
            <w:r w:rsidR="00BE60E5" w:rsidRPr="00037C73">
              <w:rPr>
                <w:sz w:val="22"/>
                <w:szCs w:val="22"/>
                <w:lang w:val="en-GB"/>
              </w:rPr>
              <w:t>public</w:t>
            </w:r>
            <w:r w:rsidR="004279F3" w:rsidRPr="00037C73">
              <w:rPr>
                <w:sz w:val="22"/>
                <w:szCs w:val="22"/>
                <w:lang w:val="en-GB"/>
              </w:rPr>
              <w:t>ations</w:t>
            </w:r>
            <w:r w:rsidR="00BE60E5" w:rsidRPr="00037C73">
              <w:rPr>
                <w:sz w:val="22"/>
                <w:szCs w:val="22"/>
                <w:lang w:val="en-GB"/>
              </w:rPr>
              <w:t>, an acknowledgement is included and ma</w:t>
            </w:r>
            <w:r w:rsidR="00165D78" w:rsidRPr="00037C73">
              <w:rPr>
                <w:sz w:val="22"/>
                <w:szCs w:val="22"/>
                <w:lang w:val="en-GB"/>
              </w:rPr>
              <w:t>d</w:t>
            </w:r>
            <w:r w:rsidR="00BE60E5" w:rsidRPr="00037C73">
              <w:rPr>
                <w:sz w:val="22"/>
                <w:szCs w:val="22"/>
                <w:lang w:val="en-GB"/>
              </w:rPr>
              <w:t>e public that the activities were funded with the Grant provided by the</w:t>
            </w:r>
            <w:r w:rsidR="0088182A" w:rsidRPr="00037C73">
              <w:rPr>
                <w:sz w:val="22"/>
                <w:szCs w:val="22"/>
                <w:lang w:val="en-GB"/>
              </w:rPr>
              <w:t xml:space="preserve"> E</w:t>
            </w:r>
            <w:r w:rsidR="008448D2" w:rsidRPr="00037C73">
              <w:rPr>
                <w:sz w:val="22"/>
                <w:szCs w:val="22"/>
                <w:lang w:val="en-GB"/>
              </w:rPr>
              <w:t xml:space="preserve">uropean </w:t>
            </w:r>
            <w:r w:rsidR="0088182A" w:rsidRPr="00037C73">
              <w:rPr>
                <w:sz w:val="22"/>
                <w:szCs w:val="22"/>
                <w:lang w:val="en-GB"/>
              </w:rPr>
              <w:t>U</w:t>
            </w:r>
            <w:r w:rsidR="008448D2" w:rsidRPr="00037C73">
              <w:rPr>
                <w:sz w:val="22"/>
                <w:szCs w:val="22"/>
                <w:lang w:val="en-GB"/>
              </w:rPr>
              <w:t>nion</w:t>
            </w:r>
            <w:r w:rsidR="0088182A" w:rsidRPr="00037C73">
              <w:rPr>
                <w:sz w:val="22"/>
                <w:szCs w:val="22"/>
                <w:lang w:val="en-GB"/>
              </w:rPr>
              <w:t xml:space="preserve"> /</w:t>
            </w:r>
            <w:r w:rsidR="00BE60E5" w:rsidRPr="00037C73">
              <w:rPr>
                <w:sz w:val="22"/>
                <w:szCs w:val="22"/>
                <w:lang w:val="en-GB"/>
              </w:rPr>
              <w:t xml:space="preserve"> </w:t>
            </w:r>
            <w:r w:rsidR="00422094" w:rsidRPr="00037C73">
              <w:rPr>
                <w:sz w:val="22"/>
                <w:szCs w:val="22"/>
                <w:lang w:val="en-GB"/>
              </w:rPr>
              <w:t>NIP</w:t>
            </w:r>
            <w:r w:rsidR="004279F3" w:rsidRPr="00037C73">
              <w:rPr>
                <w:sz w:val="22"/>
                <w:szCs w:val="22"/>
                <w:lang w:val="en-GB"/>
              </w:rPr>
              <w:t xml:space="preserve">, </w:t>
            </w:r>
            <w:r w:rsidR="008448D2" w:rsidRPr="00037C73">
              <w:rPr>
                <w:sz w:val="22"/>
                <w:szCs w:val="22"/>
                <w:lang w:val="en-GB"/>
              </w:rPr>
              <w:t>displaying the EU logo in an appropriate way</w:t>
            </w:r>
            <w:r w:rsidR="00BE60E5" w:rsidRPr="00037C73">
              <w:rPr>
                <w:sz w:val="22"/>
                <w:szCs w:val="22"/>
                <w:lang w:val="en-GB"/>
              </w:rPr>
              <w:t>;</w:t>
            </w:r>
            <w:r w:rsidR="005D021E" w:rsidRPr="00037C73">
              <w:rPr>
                <w:sz w:val="22"/>
                <w:szCs w:val="22"/>
                <w:lang w:val="en-GB"/>
              </w:rPr>
              <w:t xml:space="preserve"> </w:t>
            </w:r>
          </w:p>
        </w:tc>
        <w:tc>
          <w:tcPr>
            <w:tcW w:w="4874" w:type="dxa"/>
          </w:tcPr>
          <w:p w14:paraId="36D6F92F" w14:textId="5A56DFB9" w:rsidR="00CF32C7" w:rsidRPr="00037C73" w:rsidRDefault="005D021E"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забезпечити</w:t>
            </w:r>
            <w:r w:rsidR="00BE60E5" w:rsidRPr="00037C73">
              <w:rPr>
                <w:sz w:val="22"/>
                <w:szCs w:val="22"/>
                <w:lang w:val="uk-UA"/>
              </w:rPr>
              <w:t xml:space="preserve">, </w:t>
            </w:r>
            <w:r w:rsidRPr="00037C73">
              <w:rPr>
                <w:sz w:val="22"/>
                <w:szCs w:val="22"/>
                <w:lang w:val="uk-UA"/>
              </w:rPr>
              <w:t>щоб</w:t>
            </w:r>
            <w:r w:rsidR="00BE60E5" w:rsidRPr="00037C73">
              <w:rPr>
                <w:sz w:val="22"/>
                <w:szCs w:val="22"/>
                <w:lang w:val="uk-UA"/>
              </w:rPr>
              <w:t xml:space="preserve"> </w:t>
            </w:r>
            <w:r w:rsidR="0089331E" w:rsidRPr="00037C73">
              <w:rPr>
                <w:sz w:val="22"/>
                <w:szCs w:val="22"/>
                <w:lang w:val="uk-UA"/>
              </w:rPr>
              <w:t>на</w:t>
            </w:r>
            <w:r w:rsidR="00BE60E5" w:rsidRPr="00037C73">
              <w:rPr>
                <w:sz w:val="22"/>
                <w:szCs w:val="22"/>
                <w:lang w:val="uk-UA"/>
              </w:rPr>
              <w:t xml:space="preserve"> будівельних майданчиках, виділених </w:t>
            </w:r>
            <w:r w:rsidR="0089331E" w:rsidRPr="00037C73">
              <w:rPr>
                <w:sz w:val="22"/>
                <w:szCs w:val="22"/>
                <w:lang w:val="uk-UA"/>
              </w:rPr>
              <w:t>для</w:t>
            </w:r>
            <w:r w:rsidR="00BE60E5" w:rsidRPr="00037C73">
              <w:rPr>
                <w:sz w:val="22"/>
                <w:szCs w:val="22"/>
                <w:lang w:val="uk-UA"/>
              </w:rPr>
              <w:t xml:space="preserve"> реалізації </w:t>
            </w:r>
            <w:r w:rsidR="0089331E" w:rsidRPr="00037C73">
              <w:rPr>
                <w:sz w:val="22"/>
                <w:szCs w:val="22"/>
                <w:lang w:val="uk-UA"/>
              </w:rPr>
              <w:t>Проекту</w:t>
            </w:r>
            <w:r w:rsidR="00BE60E5" w:rsidRPr="00037C73">
              <w:rPr>
                <w:sz w:val="22"/>
                <w:szCs w:val="22"/>
                <w:lang w:val="uk-UA"/>
              </w:rPr>
              <w:t xml:space="preserve"> </w:t>
            </w:r>
            <w:r w:rsidR="0089331E" w:rsidRPr="00037C73">
              <w:rPr>
                <w:sz w:val="22"/>
                <w:szCs w:val="22"/>
                <w:lang w:val="uk-UA"/>
              </w:rPr>
              <w:t xml:space="preserve">з підтримкою Гранту, </w:t>
            </w:r>
            <w:r w:rsidR="008E601D" w:rsidRPr="00037C73">
              <w:rPr>
                <w:sz w:val="22"/>
                <w:szCs w:val="22"/>
                <w:lang w:val="uk-UA"/>
              </w:rPr>
              <w:t xml:space="preserve">Європейському Союзу та </w:t>
            </w:r>
            <w:r w:rsidR="00076130" w:rsidRPr="00037C73">
              <w:rPr>
                <w:sz w:val="22"/>
                <w:szCs w:val="22"/>
                <w:lang w:val="uk-UA"/>
              </w:rPr>
              <w:t xml:space="preserve">Програмі </w:t>
            </w:r>
            <w:r w:rsidR="00C304DC" w:rsidRPr="00C304DC">
              <w:rPr>
                <w:sz w:val="22"/>
                <w:szCs w:val="22"/>
                <w:lang w:val="en-GB"/>
              </w:rPr>
              <w:t>NEFCO</w:t>
            </w:r>
            <w:r w:rsidR="00C304DC" w:rsidRPr="00C304DC">
              <w:rPr>
                <w:sz w:val="22"/>
                <w:szCs w:val="22"/>
                <w:lang w:val="uk-UA"/>
              </w:rPr>
              <w:t xml:space="preserve"> </w:t>
            </w:r>
            <w:r w:rsidR="00076130" w:rsidRPr="00037C73">
              <w:rPr>
                <w:sz w:val="22"/>
                <w:szCs w:val="22"/>
                <w:lang w:val="uk-UA"/>
              </w:rPr>
              <w:t>NIP</w:t>
            </w:r>
            <w:r w:rsidR="0089331E" w:rsidRPr="00037C73">
              <w:rPr>
                <w:sz w:val="22"/>
                <w:szCs w:val="22"/>
                <w:lang w:val="uk-UA"/>
              </w:rPr>
              <w:t xml:space="preserve"> надано належну видимість, і що </w:t>
            </w:r>
            <w:r w:rsidR="008E601D" w:rsidRPr="00037C73">
              <w:rPr>
                <w:sz w:val="22"/>
                <w:szCs w:val="22"/>
                <w:lang w:val="uk-UA"/>
              </w:rPr>
              <w:t xml:space="preserve">в будь-яких рекламних матеріалах, офіційних повідомленнях, звітах та публікаціях </w:t>
            </w:r>
            <w:r w:rsidR="00BE60E5" w:rsidRPr="00037C73">
              <w:rPr>
                <w:sz w:val="22"/>
                <w:szCs w:val="22"/>
                <w:lang w:val="uk-UA"/>
              </w:rPr>
              <w:t>у випадках посилання на Проект</w:t>
            </w:r>
            <w:r w:rsidR="008E601D" w:rsidRPr="00037C73">
              <w:rPr>
                <w:sz w:val="22"/>
                <w:szCs w:val="22"/>
                <w:lang w:val="uk-UA"/>
              </w:rPr>
              <w:t xml:space="preserve"> </w:t>
            </w:r>
            <w:r w:rsidR="00BE60E5" w:rsidRPr="00037C73">
              <w:rPr>
                <w:sz w:val="22"/>
                <w:szCs w:val="22"/>
                <w:lang w:val="uk-UA"/>
              </w:rPr>
              <w:t xml:space="preserve">включалася і опубліковувалась </w:t>
            </w:r>
            <w:r w:rsidR="00A65AFD" w:rsidRPr="00037C73">
              <w:rPr>
                <w:sz w:val="22"/>
                <w:szCs w:val="22"/>
                <w:lang w:val="uk-UA"/>
              </w:rPr>
              <w:t xml:space="preserve">вказівка </w:t>
            </w:r>
            <w:r w:rsidR="00BE60E5" w:rsidRPr="00037C73">
              <w:rPr>
                <w:sz w:val="22"/>
                <w:szCs w:val="22"/>
                <w:lang w:val="uk-UA"/>
              </w:rPr>
              <w:t xml:space="preserve">про те, що </w:t>
            </w:r>
            <w:r w:rsidR="00103864" w:rsidRPr="00037C73">
              <w:rPr>
                <w:sz w:val="22"/>
                <w:szCs w:val="22"/>
                <w:lang w:val="uk-UA"/>
              </w:rPr>
              <w:t xml:space="preserve">діяльність фінансувалася Грантом, наданим </w:t>
            </w:r>
            <w:r w:rsidR="008E601D" w:rsidRPr="00037C73">
              <w:rPr>
                <w:sz w:val="22"/>
                <w:szCs w:val="22"/>
                <w:lang w:val="uk-UA"/>
              </w:rPr>
              <w:t xml:space="preserve">Європейським Союзом / </w:t>
            </w:r>
            <w:r w:rsidR="00076130" w:rsidRPr="00037C73">
              <w:rPr>
                <w:sz w:val="22"/>
                <w:szCs w:val="22"/>
                <w:lang w:val="uk-UA"/>
              </w:rPr>
              <w:t>NIP</w:t>
            </w:r>
            <w:r w:rsidR="008E601D" w:rsidRPr="00037C73">
              <w:rPr>
                <w:sz w:val="22"/>
                <w:szCs w:val="22"/>
                <w:lang w:val="uk-UA"/>
              </w:rPr>
              <w:t>, з відображенням логотипу ЄС належним чином</w:t>
            </w:r>
            <w:r w:rsidR="007E2709" w:rsidRPr="00037C73">
              <w:rPr>
                <w:sz w:val="22"/>
                <w:szCs w:val="22"/>
                <w:lang w:val="uk-UA"/>
              </w:rPr>
              <w:t>;</w:t>
            </w:r>
          </w:p>
        </w:tc>
      </w:tr>
      <w:tr w:rsidR="00755D57" w:rsidRPr="00A43D10" w14:paraId="70FB8CFC" w14:textId="77777777" w:rsidTr="00A641EF">
        <w:tc>
          <w:tcPr>
            <w:tcW w:w="4873" w:type="dxa"/>
          </w:tcPr>
          <w:p w14:paraId="70E037AD" w14:textId="77777777" w:rsidR="00755D57" w:rsidRPr="00551FCE" w:rsidRDefault="00755D57" w:rsidP="00037C73">
            <w:pPr>
              <w:widowControl w:val="0"/>
              <w:tabs>
                <w:tab w:val="left" w:pos="0"/>
              </w:tabs>
              <w:jc w:val="both"/>
              <w:rPr>
                <w:b/>
                <w:bCs/>
                <w:sz w:val="22"/>
                <w:szCs w:val="22"/>
                <w:lang w:val="uk-UA"/>
              </w:rPr>
            </w:pPr>
          </w:p>
        </w:tc>
        <w:tc>
          <w:tcPr>
            <w:tcW w:w="4874" w:type="dxa"/>
          </w:tcPr>
          <w:p w14:paraId="64C4E7C0" w14:textId="77777777" w:rsidR="00755D57" w:rsidRPr="00037C73" w:rsidRDefault="00755D57" w:rsidP="00037C73">
            <w:pPr>
              <w:widowControl w:val="0"/>
              <w:tabs>
                <w:tab w:val="left" w:pos="0"/>
              </w:tabs>
              <w:jc w:val="both"/>
              <w:rPr>
                <w:b/>
                <w:sz w:val="22"/>
                <w:szCs w:val="22"/>
                <w:lang w:val="uk-UA"/>
              </w:rPr>
            </w:pPr>
          </w:p>
        </w:tc>
      </w:tr>
      <w:tr w:rsidR="002E0AA8" w:rsidRPr="00A43D10" w14:paraId="4761AEDB" w14:textId="77777777" w:rsidTr="00A641EF">
        <w:tc>
          <w:tcPr>
            <w:tcW w:w="4873" w:type="dxa"/>
          </w:tcPr>
          <w:p w14:paraId="7D5C9063" w14:textId="35AB20F0" w:rsidR="002E0AA8" w:rsidRPr="00037C73" w:rsidRDefault="00344D62"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at the request of NEFCO, it shall prepare reasonable documentation or material</w:t>
            </w:r>
            <w:r w:rsidR="00BD1765" w:rsidRPr="00037C73">
              <w:rPr>
                <w:sz w:val="22"/>
                <w:szCs w:val="22"/>
                <w:lang w:val="en-GB"/>
              </w:rPr>
              <w:t xml:space="preserve"> related t</w:t>
            </w:r>
            <w:r w:rsidR="00ED6327" w:rsidRPr="00037C73">
              <w:rPr>
                <w:sz w:val="22"/>
                <w:szCs w:val="22"/>
                <w:lang w:val="en-GB"/>
              </w:rPr>
              <w:t xml:space="preserve">o the Project implementation to be </w:t>
            </w:r>
            <w:r w:rsidRPr="00037C73">
              <w:rPr>
                <w:sz w:val="22"/>
                <w:szCs w:val="22"/>
                <w:lang w:val="en-GB"/>
              </w:rPr>
              <w:t>used by NEFCO,</w:t>
            </w:r>
            <w:r w:rsidR="00670308" w:rsidRPr="00037C73">
              <w:rPr>
                <w:sz w:val="22"/>
                <w:szCs w:val="22"/>
                <w:lang w:val="en-GB"/>
              </w:rPr>
              <w:t xml:space="preserve"> </w:t>
            </w:r>
            <w:r w:rsidRPr="00037C73">
              <w:rPr>
                <w:sz w:val="22"/>
                <w:szCs w:val="22"/>
                <w:lang w:val="en-GB"/>
              </w:rPr>
              <w:t>at its discretion, for public information and dissemination purposes;</w:t>
            </w:r>
          </w:p>
        </w:tc>
        <w:tc>
          <w:tcPr>
            <w:tcW w:w="4874" w:type="dxa"/>
          </w:tcPr>
          <w:p w14:paraId="631C1515" w14:textId="5430C8EC" w:rsidR="002E0AA8" w:rsidRPr="00037C73" w:rsidRDefault="00D1752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на запит НЕФКО, готувати обґрунтовану документацію чи матеріали, </w:t>
            </w:r>
            <w:r w:rsidR="00BD1765" w:rsidRPr="00037C73">
              <w:rPr>
                <w:sz w:val="22"/>
                <w:szCs w:val="22"/>
                <w:lang w:val="uk-UA"/>
              </w:rPr>
              <w:t>пов</w:t>
            </w:r>
            <w:r w:rsidR="006837D5" w:rsidRPr="00037C73">
              <w:rPr>
                <w:sz w:val="22"/>
                <w:szCs w:val="22"/>
                <w:lang w:val="uk-UA"/>
              </w:rPr>
              <w:t>’</w:t>
            </w:r>
            <w:r w:rsidR="00BD1765" w:rsidRPr="00037C73">
              <w:rPr>
                <w:sz w:val="22"/>
                <w:szCs w:val="22"/>
                <w:lang w:val="uk-UA"/>
              </w:rPr>
              <w:t xml:space="preserve">язані з реалізацією Проекту та </w:t>
            </w:r>
            <w:r w:rsidRPr="00037C73">
              <w:rPr>
                <w:sz w:val="22"/>
                <w:szCs w:val="22"/>
                <w:lang w:val="uk-UA"/>
              </w:rPr>
              <w:t>які</w:t>
            </w:r>
            <w:r w:rsidR="00456836" w:rsidRPr="00037C73">
              <w:rPr>
                <w:sz w:val="22"/>
                <w:szCs w:val="22"/>
                <w:lang w:val="uk-UA"/>
              </w:rPr>
              <w:t xml:space="preserve"> </w:t>
            </w:r>
            <w:r w:rsidRPr="00037C73">
              <w:rPr>
                <w:sz w:val="22"/>
                <w:szCs w:val="22"/>
                <w:lang w:val="uk-UA"/>
              </w:rPr>
              <w:t xml:space="preserve">використовуватимуться НЕФКО </w:t>
            </w:r>
            <w:r w:rsidR="0000785B" w:rsidRPr="00037C73">
              <w:rPr>
                <w:sz w:val="22"/>
                <w:szCs w:val="22"/>
                <w:lang w:val="uk-UA"/>
              </w:rPr>
              <w:t>на ї</w:t>
            </w:r>
            <w:r w:rsidR="00CC313D" w:rsidRPr="00037C73">
              <w:rPr>
                <w:sz w:val="22"/>
                <w:szCs w:val="22"/>
                <w:lang w:val="uk-UA"/>
              </w:rPr>
              <w:t>ї</w:t>
            </w:r>
            <w:r w:rsidR="0000785B" w:rsidRPr="00037C73">
              <w:rPr>
                <w:sz w:val="22"/>
                <w:szCs w:val="22"/>
                <w:lang w:val="uk-UA"/>
              </w:rPr>
              <w:t xml:space="preserve"> </w:t>
            </w:r>
            <w:r w:rsidRPr="00037C73">
              <w:rPr>
                <w:sz w:val="22"/>
                <w:szCs w:val="22"/>
                <w:lang w:val="uk-UA"/>
              </w:rPr>
              <w:t>розсуд</w:t>
            </w:r>
            <w:r w:rsidR="00140E45" w:rsidRPr="00037C73">
              <w:rPr>
                <w:sz w:val="22"/>
                <w:szCs w:val="22"/>
                <w:lang w:val="uk-UA"/>
              </w:rPr>
              <w:t>,</w:t>
            </w:r>
            <w:r w:rsidRPr="00037C73">
              <w:rPr>
                <w:sz w:val="22"/>
                <w:szCs w:val="22"/>
                <w:lang w:val="uk-UA"/>
              </w:rPr>
              <w:t xml:space="preserve"> для інформування громадськості й подальшого поширення</w:t>
            </w:r>
            <w:r w:rsidR="00EB5564" w:rsidRPr="00037C73">
              <w:rPr>
                <w:sz w:val="22"/>
                <w:szCs w:val="22"/>
                <w:lang w:val="uk-UA"/>
              </w:rPr>
              <w:t>;</w:t>
            </w:r>
            <w:r w:rsidR="00344D62" w:rsidRPr="00037C73">
              <w:rPr>
                <w:sz w:val="22"/>
                <w:szCs w:val="22"/>
                <w:lang w:val="uk-UA"/>
              </w:rPr>
              <w:t xml:space="preserve"> </w:t>
            </w:r>
          </w:p>
        </w:tc>
      </w:tr>
      <w:tr w:rsidR="00755D57" w:rsidRPr="00A43D10" w14:paraId="5C9744E0" w14:textId="77777777" w:rsidTr="00A641EF">
        <w:tc>
          <w:tcPr>
            <w:tcW w:w="4873" w:type="dxa"/>
          </w:tcPr>
          <w:p w14:paraId="097DD470" w14:textId="77777777" w:rsidR="00755D57" w:rsidRPr="00551FCE" w:rsidRDefault="00755D57" w:rsidP="00037C73">
            <w:pPr>
              <w:widowControl w:val="0"/>
              <w:tabs>
                <w:tab w:val="left" w:pos="0"/>
              </w:tabs>
              <w:jc w:val="both"/>
              <w:rPr>
                <w:b/>
                <w:bCs/>
                <w:sz w:val="22"/>
                <w:szCs w:val="22"/>
                <w:lang w:val="ru-RU"/>
              </w:rPr>
            </w:pPr>
          </w:p>
        </w:tc>
        <w:tc>
          <w:tcPr>
            <w:tcW w:w="4874" w:type="dxa"/>
          </w:tcPr>
          <w:p w14:paraId="3B4B8E1A" w14:textId="77777777" w:rsidR="00755D57" w:rsidRPr="00037C73" w:rsidRDefault="00755D57" w:rsidP="00037C73">
            <w:pPr>
              <w:widowControl w:val="0"/>
              <w:tabs>
                <w:tab w:val="left" w:pos="0"/>
              </w:tabs>
              <w:jc w:val="both"/>
              <w:rPr>
                <w:b/>
                <w:sz w:val="22"/>
                <w:szCs w:val="22"/>
                <w:lang w:val="uk-UA"/>
              </w:rPr>
            </w:pPr>
          </w:p>
        </w:tc>
      </w:tr>
      <w:tr w:rsidR="002E0AA8" w:rsidRPr="00A43D10" w14:paraId="44A5519F" w14:textId="77777777" w:rsidTr="00A641EF">
        <w:tc>
          <w:tcPr>
            <w:tcW w:w="4873" w:type="dxa"/>
          </w:tcPr>
          <w:p w14:paraId="323A1F84" w14:textId="728122C2"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it shall not, and shall not authorize or permit any of its officers, directors, authorized employees, affiliates, agents or representatives to engage in, with respect to the Project or any transaction contemplat</w:t>
            </w:r>
            <w:r w:rsidR="006500A8" w:rsidRPr="00037C73">
              <w:rPr>
                <w:sz w:val="22"/>
                <w:szCs w:val="22"/>
                <w:lang w:val="en-GB"/>
              </w:rPr>
              <w:t>ed by the Grant Agreement, any Prohibited P</w:t>
            </w:r>
            <w:r w:rsidRPr="00037C73">
              <w:rPr>
                <w:sz w:val="22"/>
                <w:szCs w:val="22"/>
                <w:lang w:val="en-GB"/>
              </w:rPr>
              <w:t>ractice</w:t>
            </w:r>
            <w:r w:rsidR="00BD0776" w:rsidRPr="00037C73">
              <w:rPr>
                <w:sz w:val="22"/>
                <w:szCs w:val="22"/>
                <w:lang w:val="en-GB"/>
              </w:rPr>
              <w:t xml:space="preserve"> (</w:t>
            </w:r>
            <w:r w:rsidR="00D17528" w:rsidRPr="00037C73">
              <w:rPr>
                <w:sz w:val="22"/>
                <w:szCs w:val="22"/>
                <w:lang w:val="en-GB"/>
              </w:rPr>
              <w:t>as defined below</w:t>
            </w:r>
            <w:r w:rsidR="00045422" w:rsidRPr="00037C73">
              <w:rPr>
                <w:sz w:val="22"/>
                <w:szCs w:val="22"/>
                <w:lang w:val="en-GB"/>
              </w:rPr>
              <w:t xml:space="preserve"> under Section 5.3</w:t>
            </w:r>
            <w:r w:rsidR="00BD0776" w:rsidRPr="00037C73">
              <w:rPr>
                <w:sz w:val="22"/>
                <w:szCs w:val="22"/>
                <w:lang w:val="en-GB"/>
              </w:rPr>
              <w:t>)</w:t>
            </w:r>
            <w:r w:rsidR="005D543C" w:rsidRPr="00037C73">
              <w:rPr>
                <w:sz w:val="22"/>
                <w:szCs w:val="22"/>
                <w:lang w:val="en-GB"/>
              </w:rPr>
              <w:t>,</w:t>
            </w:r>
            <w:r w:rsidR="002A2AAB" w:rsidRPr="00037C73">
              <w:rPr>
                <w:sz w:val="22"/>
                <w:szCs w:val="22"/>
                <w:lang w:val="en-GB"/>
              </w:rPr>
              <w:t xml:space="preserve"> or </w:t>
            </w:r>
            <w:r w:rsidR="005D543C" w:rsidRPr="00037C73">
              <w:rPr>
                <w:sz w:val="22"/>
                <w:szCs w:val="22"/>
                <w:lang w:val="en-GB"/>
              </w:rPr>
              <w:t>support activities that contribute to</w:t>
            </w:r>
            <w:r w:rsidR="002A2AAB" w:rsidRPr="00037C73">
              <w:rPr>
                <w:sz w:val="22"/>
                <w:szCs w:val="22"/>
                <w:lang w:val="en-GB"/>
              </w:rPr>
              <w:t xml:space="preserve"> tax avoidance, tax fraud or tax evasion</w:t>
            </w:r>
            <w:r w:rsidRPr="00037C73">
              <w:rPr>
                <w:sz w:val="22"/>
                <w:szCs w:val="22"/>
                <w:lang w:val="en-GB"/>
              </w:rPr>
              <w:t>;</w:t>
            </w:r>
          </w:p>
        </w:tc>
        <w:tc>
          <w:tcPr>
            <w:tcW w:w="4874" w:type="dxa"/>
          </w:tcPr>
          <w:p w14:paraId="7AD7D222" w14:textId="2B0D5EC4" w:rsidR="002E0AA8"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не буде сам, не дозволить або не дасть можливості будь-якій із його посадових осіб, директорів, уповноважених співробітників, пов’язаних осіб, агентів або представників займатися по відношенню до Проекту або до будь-якої операції, передбаченої </w:t>
            </w:r>
            <w:r w:rsidR="00D17528" w:rsidRPr="00037C73">
              <w:rPr>
                <w:sz w:val="22"/>
                <w:szCs w:val="22"/>
                <w:lang w:val="uk-UA"/>
              </w:rPr>
              <w:t>Д</w:t>
            </w:r>
            <w:r w:rsidRPr="00037C73">
              <w:rPr>
                <w:sz w:val="22"/>
                <w:szCs w:val="22"/>
                <w:lang w:val="uk-UA"/>
              </w:rPr>
              <w:t>оговором</w:t>
            </w:r>
            <w:r w:rsidR="00D17528" w:rsidRPr="00037C73">
              <w:rPr>
                <w:sz w:val="22"/>
                <w:szCs w:val="22"/>
                <w:lang w:val="uk-UA"/>
              </w:rPr>
              <w:t xml:space="preserve"> про грант</w:t>
            </w:r>
            <w:r w:rsidRPr="00037C73">
              <w:rPr>
                <w:sz w:val="22"/>
                <w:szCs w:val="22"/>
                <w:lang w:val="uk-UA"/>
              </w:rPr>
              <w:t xml:space="preserve">, </w:t>
            </w:r>
            <w:r w:rsidR="007A25BD" w:rsidRPr="00037C73">
              <w:rPr>
                <w:sz w:val="22"/>
                <w:szCs w:val="22"/>
                <w:lang w:val="uk-UA"/>
              </w:rPr>
              <w:t>З</w:t>
            </w:r>
            <w:r w:rsidRPr="00037C73">
              <w:rPr>
                <w:sz w:val="22"/>
                <w:szCs w:val="22"/>
                <w:lang w:val="uk-UA"/>
              </w:rPr>
              <w:t xml:space="preserve">абороненою діяльністю </w:t>
            </w:r>
            <w:r w:rsidR="00BD0776" w:rsidRPr="00037C73">
              <w:rPr>
                <w:sz w:val="22"/>
                <w:szCs w:val="22"/>
                <w:lang w:val="uk-UA"/>
              </w:rPr>
              <w:t>(</w:t>
            </w:r>
            <w:r w:rsidR="00D17528" w:rsidRPr="00037C73">
              <w:rPr>
                <w:sz w:val="22"/>
                <w:szCs w:val="22"/>
                <w:lang w:val="uk-UA"/>
              </w:rPr>
              <w:t>яка визначена нижче</w:t>
            </w:r>
            <w:r w:rsidR="00E814F9" w:rsidRPr="00037C73">
              <w:rPr>
                <w:sz w:val="22"/>
                <w:szCs w:val="22"/>
                <w:lang w:val="uk-UA"/>
              </w:rPr>
              <w:t xml:space="preserve"> у розділі 5.3</w:t>
            </w:r>
            <w:r w:rsidR="00BD0776" w:rsidRPr="00037C73">
              <w:rPr>
                <w:sz w:val="22"/>
                <w:szCs w:val="22"/>
                <w:lang w:val="uk-UA"/>
              </w:rPr>
              <w:t>)</w:t>
            </w:r>
            <w:r w:rsidR="00E814F9" w:rsidRPr="00037C73">
              <w:rPr>
                <w:sz w:val="22"/>
                <w:szCs w:val="22"/>
                <w:lang w:val="uk-UA"/>
              </w:rPr>
              <w:t>, або підтримувати діяльн</w:t>
            </w:r>
            <w:r w:rsidR="00BA619E">
              <w:rPr>
                <w:sz w:val="22"/>
                <w:szCs w:val="22"/>
                <w:lang w:val="uk-UA"/>
              </w:rPr>
              <w:t>і</w:t>
            </w:r>
            <w:r w:rsidR="00E814F9" w:rsidRPr="00037C73">
              <w:rPr>
                <w:sz w:val="22"/>
                <w:szCs w:val="22"/>
                <w:lang w:val="uk-UA"/>
              </w:rPr>
              <w:t xml:space="preserve">сть, яка сприяє </w:t>
            </w:r>
            <w:r w:rsidR="001E47CD">
              <w:rPr>
                <w:sz w:val="22"/>
                <w:szCs w:val="22"/>
                <w:lang w:val="uk-UA"/>
              </w:rPr>
              <w:t>мінімізації</w:t>
            </w:r>
            <w:r w:rsidR="00D95654" w:rsidRPr="00037C73">
              <w:rPr>
                <w:sz w:val="22"/>
                <w:szCs w:val="22"/>
                <w:lang w:val="uk-UA"/>
              </w:rPr>
              <w:t xml:space="preserve"> </w:t>
            </w:r>
            <w:r w:rsidR="00BA619E">
              <w:rPr>
                <w:sz w:val="22"/>
                <w:szCs w:val="22"/>
                <w:lang w:val="uk-UA"/>
              </w:rPr>
              <w:t>с</w:t>
            </w:r>
            <w:r w:rsidR="00D95654" w:rsidRPr="00037C73">
              <w:rPr>
                <w:sz w:val="22"/>
                <w:szCs w:val="22"/>
                <w:lang w:val="uk-UA"/>
              </w:rPr>
              <w:t xml:space="preserve">плати податків, податковому шахрайству </w:t>
            </w:r>
            <w:r w:rsidR="00E814F9" w:rsidRPr="00037C73">
              <w:rPr>
                <w:sz w:val="22"/>
                <w:szCs w:val="22"/>
                <w:lang w:val="uk-UA"/>
              </w:rPr>
              <w:t xml:space="preserve">або </w:t>
            </w:r>
            <w:r w:rsidR="00D95654" w:rsidRPr="00037C73">
              <w:rPr>
                <w:sz w:val="22"/>
                <w:szCs w:val="22"/>
                <w:lang w:val="uk-UA"/>
              </w:rPr>
              <w:t>ухиленню від сплати податків</w:t>
            </w:r>
            <w:r w:rsidR="00D17528" w:rsidRPr="00037C73">
              <w:rPr>
                <w:sz w:val="22"/>
                <w:szCs w:val="22"/>
                <w:lang w:val="uk-UA"/>
              </w:rPr>
              <w:t>;</w:t>
            </w:r>
          </w:p>
        </w:tc>
      </w:tr>
      <w:tr w:rsidR="00755D57" w:rsidRPr="00A43D10" w14:paraId="4A58B470" w14:textId="77777777" w:rsidTr="00A641EF">
        <w:tc>
          <w:tcPr>
            <w:tcW w:w="4873" w:type="dxa"/>
          </w:tcPr>
          <w:p w14:paraId="15391090" w14:textId="77777777" w:rsidR="00755D57" w:rsidRPr="00037C73" w:rsidRDefault="00755D57" w:rsidP="00037C73">
            <w:pPr>
              <w:widowControl w:val="0"/>
              <w:tabs>
                <w:tab w:val="left" w:pos="0"/>
              </w:tabs>
              <w:jc w:val="both"/>
              <w:rPr>
                <w:b/>
                <w:bCs/>
                <w:sz w:val="22"/>
                <w:szCs w:val="22"/>
                <w:lang w:val="uk-UA"/>
              </w:rPr>
            </w:pPr>
          </w:p>
        </w:tc>
        <w:tc>
          <w:tcPr>
            <w:tcW w:w="4874" w:type="dxa"/>
          </w:tcPr>
          <w:p w14:paraId="493D28F2" w14:textId="77777777" w:rsidR="00755D57" w:rsidRPr="00037C73" w:rsidRDefault="00755D57" w:rsidP="00037C73">
            <w:pPr>
              <w:widowControl w:val="0"/>
              <w:tabs>
                <w:tab w:val="left" w:pos="0"/>
              </w:tabs>
              <w:jc w:val="both"/>
              <w:rPr>
                <w:b/>
                <w:sz w:val="22"/>
                <w:szCs w:val="22"/>
                <w:lang w:val="uk-UA"/>
              </w:rPr>
            </w:pPr>
          </w:p>
        </w:tc>
      </w:tr>
      <w:tr w:rsidR="002E0AA8" w:rsidRPr="00A43D10" w14:paraId="3BE7A81D" w14:textId="77777777" w:rsidTr="00A641EF">
        <w:tc>
          <w:tcPr>
            <w:tcW w:w="4873" w:type="dxa"/>
          </w:tcPr>
          <w:p w14:paraId="480F1570" w14:textId="361353A0"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use its best effort to monitor and counteract any perceived Prohibited Practice engaged in by any consultants, </w:t>
            </w:r>
            <w:r w:rsidR="003D52C3" w:rsidRPr="00037C73">
              <w:rPr>
                <w:sz w:val="22"/>
                <w:szCs w:val="22"/>
                <w:lang w:val="en-GB"/>
              </w:rPr>
              <w:t>contractor</w:t>
            </w:r>
            <w:r w:rsidRPr="00037C73">
              <w:rPr>
                <w:sz w:val="22"/>
                <w:szCs w:val="22"/>
                <w:lang w:val="en-GB"/>
              </w:rPr>
              <w:t>s and/or other partners taking part in the implementation of the Project</w:t>
            </w:r>
            <w:r w:rsidR="00814E32">
              <w:rPr>
                <w:sz w:val="22"/>
                <w:szCs w:val="22"/>
                <w:lang w:val="en-GB"/>
              </w:rPr>
              <w:t>;</w:t>
            </w:r>
          </w:p>
        </w:tc>
        <w:tc>
          <w:tcPr>
            <w:tcW w:w="4874" w:type="dxa"/>
          </w:tcPr>
          <w:p w14:paraId="05B640FC" w14:textId="1526C99B" w:rsidR="002E0AA8"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докладати всіх зусиль, щоб контролювати й протидіяти очевидній Забороненій діяльності будь-яких консультантів, </w:t>
            </w:r>
            <w:r w:rsidR="00416BD9" w:rsidRPr="00037C73">
              <w:rPr>
                <w:sz w:val="22"/>
                <w:szCs w:val="22"/>
                <w:lang w:val="uk-UA"/>
              </w:rPr>
              <w:t xml:space="preserve">підрядників </w:t>
            </w:r>
            <w:r w:rsidR="0036137D">
              <w:rPr>
                <w:sz w:val="22"/>
                <w:szCs w:val="22"/>
                <w:lang w:val="uk-UA"/>
              </w:rPr>
              <w:t>та</w:t>
            </w:r>
            <w:r w:rsidRPr="00037C73">
              <w:rPr>
                <w:sz w:val="22"/>
                <w:szCs w:val="22"/>
                <w:lang w:val="uk-UA"/>
              </w:rPr>
              <w:t>/або інших партнерів, які беру</w:t>
            </w:r>
            <w:r w:rsidR="00B842C1" w:rsidRPr="00037C73">
              <w:rPr>
                <w:sz w:val="22"/>
                <w:szCs w:val="22"/>
                <w:lang w:val="uk-UA"/>
              </w:rPr>
              <w:t>ть участь у реалізації Проекту</w:t>
            </w:r>
            <w:r w:rsidR="00814E32">
              <w:rPr>
                <w:sz w:val="22"/>
                <w:szCs w:val="22"/>
                <w:lang w:val="en-GB"/>
              </w:rPr>
              <w:t>;</w:t>
            </w:r>
          </w:p>
        </w:tc>
      </w:tr>
      <w:tr w:rsidR="00814E32" w:rsidRPr="00A43D10" w14:paraId="40F82736" w14:textId="77777777" w:rsidTr="00A641EF">
        <w:tc>
          <w:tcPr>
            <w:tcW w:w="4873" w:type="dxa"/>
          </w:tcPr>
          <w:p w14:paraId="720F96DB" w14:textId="77777777" w:rsidR="00814E32" w:rsidRPr="00037C73" w:rsidRDefault="00814E32" w:rsidP="00814E32">
            <w:pPr>
              <w:widowControl w:val="0"/>
              <w:tabs>
                <w:tab w:val="left" w:pos="0"/>
                <w:tab w:val="left" w:pos="567"/>
              </w:tabs>
              <w:ind w:left="567"/>
              <w:jc w:val="both"/>
              <w:rPr>
                <w:sz w:val="22"/>
                <w:szCs w:val="22"/>
                <w:lang w:val="en-GB"/>
              </w:rPr>
            </w:pPr>
          </w:p>
        </w:tc>
        <w:tc>
          <w:tcPr>
            <w:tcW w:w="4874" w:type="dxa"/>
          </w:tcPr>
          <w:p w14:paraId="5B1B4A24" w14:textId="77777777" w:rsidR="00814E32" w:rsidRPr="00037C73" w:rsidRDefault="00814E32" w:rsidP="00814E32">
            <w:pPr>
              <w:widowControl w:val="0"/>
              <w:tabs>
                <w:tab w:val="left" w:pos="0"/>
                <w:tab w:val="left" w:pos="567"/>
              </w:tabs>
              <w:ind w:left="567"/>
              <w:jc w:val="both"/>
              <w:rPr>
                <w:sz w:val="22"/>
                <w:szCs w:val="22"/>
                <w:lang w:val="uk-UA"/>
              </w:rPr>
            </w:pPr>
          </w:p>
        </w:tc>
      </w:tr>
      <w:tr w:rsidR="00814E32" w:rsidRPr="00A43D10" w14:paraId="6AED5135" w14:textId="77777777" w:rsidTr="00A641EF">
        <w:tc>
          <w:tcPr>
            <w:tcW w:w="4873" w:type="dxa"/>
          </w:tcPr>
          <w:p w14:paraId="12E1A80F" w14:textId="64515A16" w:rsidR="00814E32" w:rsidRPr="00037C73" w:rsidRDefault="00C1629C" w:rsidP="003C245C">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w:t>
            </w:r>
            <w:r w:rsidR="001A2BB2" w:rsidRPr="001A2BB2">
              <w:rPr>
                <w:sz w:val="22"/>
                <w:szCs w:val="22"/>
                <w:lang w:val="en-GB"/>
              </w:rPr>
              <w:t xml:space="preserve">comply with the NEFCO Policy on Prevention of Sexual Exploitation, Sexual Abuse and Sexual Harassment (SEAH), available on NEFCO’s website </w:t>
            </w:r>
            <w:hyperlink r:id="rId23" w:history="1">
              <w:r w:rsidR="001A2BB2" w:rsidRPr="001A2BB2">
                <w:rPr>
                  <w:rStyle w:val="ae"/>
                  <w:sz w:val="22"/>
                  <w:szCs w:val="22"/>
                  <w:lang w:val="en-GB"/>
                </w:rPr>
                <w:t>www.nefco.org</w:t>
              </w:r>
            </w:hyperlink>
            <w:r w:rsidR="001A2BB2" w:rsidRPr="001A2BB2">
              <w:rPr>
                <w:sz w:val="22"/>
                <w:szCs w:val="22"/>
                <w:lang w:val="en-GB"/>
              </w:rPr>
              <w:t xml:space="preserve">, and </w:t>
            </w:r>
            <w:r>
              <w:rPr>
                <w:sz w:val="22"/>
                <w:szCs w:val="22"/>
                <w:lang w:val="en-GB"/>
              </w:rPr>
              <w:t>r</w:t>
            </w:r>
            <w:r w:rsidR="00814E32" w:rsidRPr="00814E32">
              <w:rPr>
                <w:sz w:val="22"/>
                <w:szCs w:val="22"/>
                <w:lang w:val="en-GB"/>
              </w:rPr>
              <w:t xml:space="preserve">efrain from, and take all </w:t>
            </w:r>
            <w:r w:rsidR="00C567D6" w:rsidRPr="00C567D6">
              <w:rPr>
                <w:sz w:val="22"/>
                <w:szCs w:val="22"/>
                <w:lang w:val="en-US"/>
              </w:rPr>
              <w:t xml:space="preserve">necessary </w:t>
            </w:r>
            <w:r w:rsidR="00814E32" w:rsidRPr="00814E32">
              <w:rPr>
                <w:sz w:val="22"/>
                <w:szCs w:val="22"/>
                <w:lang w:val="en-GB"/>
              </w:rPr>
              <w:t xml:space="preserve">action to prevent, SEAH, and counteract and investigate, and inform NEFCO of, any allegations of SEAH whenever identified in connection with </w:t>
            </w:r>
            <w:r w:rsidR="003C245C">
              <w:rPr>
                <w:sz w:val="22"/>
                <w:szCs w:val="22"/>
                <w:lang w:val="en-GB"/>
              </w:rPr>
              <w:t xml:space="preserve">the </w:t>
            </w:r>
            <w:r w:rsidR="00814E32" w:rsidRPr="00814E32">
              <w:rPr>
                <w:sz w:val="22"/>
                <w:szCs w:val="22"/>
                <w:lang w:val="en-GB"/>
              </w:rPr>
              <w:t>activities</w:t>
            </w:r>
            <w:r w:rsidR="003C245C">
              <w:rPr>
                <w:sz w:val="22"/>
                <w:szCs w:val="22"/>
                <w:lang w:val="en-GB"/>
              </w:rPr>
              <w:t xml:space="preserve"> of </w:t>
            </w:r>
            <w:r w:rsidR="0036137D" w:rsidRPr="0036137D">
              <w:rPr>
                <w:sz w:val="22"/>
                <w:szCs w:val="22"/>
                <w:lang w:val="en-GB"/>
              </w:rPr>
              <w:t xml:space="preserve">any of </w:t>
            </w:r>
            <w:r w:rsidR="003C245C" w:rsidRPr="003C245C">
              <w:rPr>
                <w:sz w:val="22"/>
                <w:szCs w:val="22"/>
                <w:lang w:val="en-GB"/>
              </w:rPr>
              <w:t>its officers, directors, authorized employees, affiliates, agents or representatives</w:t>
            </w:r>
            <w:r w:rsidR="003C245C">
              <w:rPr>
                <w:sz w:val="22"/>
                <w:szCs w:val="22"/>
                <w:lang w:val="en-GB"/>
              </w:rPr>
              <w:t xml:space="preserve"> as well as </w:t>
            </w:r>
            <w:r w:rsidR="003C245C" w:rsidRPr="003C245C">
              <w:rPr>
                <w:sz w:val="22"/>
                <w:szCs w:val="22"/>
                <w:lang w:val="en-GB"/>
              </w:rPr>
              <w:t>consultants, contractors and/or other partners taking part in the implementation of the Project</w:t>
            </w:r>
            <w:r w:rsidR="00814E32" w:rsidRPr="00814E32">
              <w:rPr>
                <w:sz w:val="22"/>
                <w:szCs w:val="22"/>
                <w:lang w:val="en-GB"/>
              </w:rPr>
              <w:t>.</w:t>
            </w:r>
          </w:p>
        </w:tc>
        <w:tc>
          <w:tcPr>
            <w:tcW w:w="4874" w:type="dxa"/>
          </w:tcPr>
          <w:p w14:paraId="75F8F574" w14:textId="77536D11" w:rsidR="00814E32" w:rsidRPr="00037C73" w:rsidRDefault="001A2BB2" w:rsidP="0036137D">
            <w:pPr>
              <w:widowControl w:val="0"/>
              <w:numPr>
                <w:ilvl w:val="0"/>
                <w:numId w:val="11"/>
              </w:numPr>
              <w:tabs>
                <w:tab w:val="left" w:pos="0"/>
                <w:tab w:val="left" w:pos="567"/>
              </w:tabs>
              <w:ind w:left="567" w:hanging="567"/>
              <w:jc w:val="both"/>
              <w:rPr>
                <w:sz w:val="22"/>
                <w:szCs w:val="22"/>
                <w:lang w:val="uk-UA"/>
              </w:rPr>
            </w:pPr>
            <w:r w:rsidRPr="001A2BB2">
              <w:rPr>
                <w:sz w:val="22"/>
                <w:szCs w:val="22"/>
                <w:lang w:val="uk-UA"/>
              </w:rPr>
              <w:t xml:space="preserve">дотримуватись </w:t>
            </w:r>
            <w:r w:rsidRPr="001A2BB2">
              <w:rPr>
                <w:bCs/>
                <w:iCs/>
                <w:sz w:val="22"/>
                <w:szCs w:val="22"/>
                <w:lang w:val="uk-UA"/>
              </w:rPr>
              <w:t>Політики НЕФКО</w:t>
            </w:r>
            <w:r w:rsidRPr="001A2BB2">
              <w:rPr>
                <w:sz w:val="22"/>
                <w:szCs w:val="22"/>
                <w:lang w:val="uk-UA"/>
              </w:rPr>
              <w:t xml:space="preserve"> </w:t>
            </w:r>
            <w:r w:rsidRPr="001A2BB2">
              <w:rPr>
                <w:bCs/>
                <w:iCs/>
                <w:sz w:val="22"/>
                <w:szCs w:val="22"/>
                <w:lang w:val="uk-UA"/>
              </w:rPr>
              <w:t xml:space="preserve">щодо запобігання сексуальній експлуатації, сексуальному насильству та сексуальним домаганням </w:t>
            </w:r>
            <w:r w:rsidRPr="001A2BB2">
              <w:rPr>
                <w:sz w:val="22"/>
                <w:szCs w:val="22"/>
                <w:lang w:val="en-GB"/>
              </w:rPr>
              <w:t>(SEAH)</w:t>
            </w:r>
            <w:r w:rsidRPr="001A2BB2">
              <w:rPr>
                <w:bCs/>
                <w:iCs/>
                <w:sz w:val="22"/>
                <w:szCs w:val="22"/>
                <w:lang w:val="uk-UA"/>
              </w:rPr>
              <w:t xml:space="preserve">, доступної на веб-сайті НЕФКО </w:t>
            </w:r>
            <w:hyperlink r:id="rId24" w:history="1">
              <w:r w:rsidRPr="001A2BB2">
                <w:rPr>
                  <w:rStyle w:val="ae"/>
                  <w:bCs/>
                  <w:iCs/>
                  <w:sz w:val="22"/>
                  <w:szCs w:val="22"/>
                  <w:lang w:val="uk-UA"/>
                </w:rPr>
                <w:t>www.nefco.org</w:t>
              </w:r>
            </w:hyperlink>
            <w:r w:rsidRPr="001A2BB2">
              <w:rPr>
                <w:sz w:val="22"/>
                <w:szCs w:val="22"/>
                <w:lang w:val="uk-UA"/>
              </w:rPr>
              <w:t xml:space="preserve">, та </w:t>
            </w:r>
            <w:r w:rsidR="0036137D" w:rsidRPr="0036137D">
              <w:rPr>
                <w:sz w:val="22"/>
                <w:szCs w:val="22"/>
                <w:lang w:val="uk-UA"/>
              </w:rPr>
              <w:t>утримуватися від та здійснювати всі необхідні дії для запобігання SEAH, протидіяти та розслідувати, та інформувати НЕФКО про будь-які звинувачення щодо SEAH, коли це буде виявлено стосовно діяльності будь-як</w:t>
            </w:r>
            <w:r w:rsidR="0036137D">
              <w:rPr>
                <w:sz w:val="22"/>
                <w:szCs w:val="22"/>
                <w:lang w:val="uk-UA"/>
              </w:rPr>
              <w:t>ої</w:t>
            </w:r>
            <w:r w:rsidR="0036137D" w:rsidRPr="0036137D">
              <w:rPr>
                <w:sz w:val="22"/>
                <w:szCs w:val="22"/>
                <w:lang w:val="uk-UA"/>
              </w:rPr>
              <w:t xml:space="preserve"> із його посадових осіб, директорів, уповноважених співробітників, пов’язаних осіб, агентів або представників</w:t>
            </w:r>
            <w:r w:rsidR="0036137D">
              <w:rPr>
                <w:sz w:val="22"/>
                <w:szCs w:val="22"/>
                <w:lang w:val="uk-UA"/>
              </w:rPr>
              <w:t xml:space="preserve">, а також </w:t>
            </w:r>
            <w:r w:rsidR="0036137D" w:rsidRPr="0036137D">
              <w:rPr>
                <w:sz w:val="22"/>
                <w:szCs w:val="22"/>
                <w:lang w:val="uk-UA"/>
              </w:rPr>
              <w:t xml:space="preserve">консультантів, підрядників </w:t>
            </w:r>
            <w:r w:rsidR="0036137D">
              <w:rPr>
                <w:sz w:val="22"/>
                <w:szCs w:val="22"/>
                <w:lang w:val="uk-UA"/>
              </w:rPr>
              <w:t>та</w:t>
            </w:r>
            <w:r w:rsidR="0036137D" w:rsidRPr="0036137D">
              <w:rPr>
                <w:sz w:val="22"/>
                <w:szCs w:val="22"/>
                <w:lang w:val="uk-UA"/>
              </w:rPr>
              <w:t>/або інших партнерів, які беруть участь у реалізації Проекту</w:t>
            </w:r>
            <w:r w:rsidR="0036137D">
              <w:rPr>
                <w:sz w:val="22"/>
                <w:szCs w:val="22"/>
                <w:lang w:val="uk-UA"/>
              </w:rPr>
              <w:t>.</w:t>
            </w:r>
          </w:p>
        </w:tc>
      </w:tr>
      <w:tr w:rsidR="00755D57" w:rsidRPr="00A43D10" w14:paraId="1A50265F" w14:textId="77777777" w:rsidTr="00A641EF">
        <w:tc>
          <w:tcPr>
            <w:tcW w:w="4873" w:type="dxa"/>
          </w:tcPr>
          <w:p w14:paraId="41292C96" w14:textId="77777777" w:rsidR="00755D57" w:rsidRPr="00037C73" w:rsidRDefault="00755D57" w:rsidP="00037C73">
            <w:pPr>
              <w:widowControl w:val="0"/>
              <w:tabs>
                <w:tab w:val="left" w:pos="0"/>
              </w:tabs>
              <w:jc w:val="both"/>
              <w:rPr>
                <w:b/>
                <w:bCs/>
                <w:sz w:val="22"/>
                <w:szCs w:val="22"/>
                <w:lang w:val="en-GB"/>
              </w:rPr>
            </w:pPr>
          </w:p>
        </w:tc>
        <w:tc>
          <w:tcPr>
            <w:tcW w:w="4874" w:type="dxa"/>
          </w:tcPr>
          <w:p w14:paraId="63A05E57" w14:textId="77777777" w:rsidR="00755D57" w:rsidRPr="00037C73" w:rsidRDefault="00755D57" w:rsidP="00037C73">
            <w:pPr>
              <w:widowControl w:val="0"/>
              <w:tabs>
                <w:tab w:val="left" w:pos="0"/>
              </w:tabs>
              <w:jc w:val="both"/>
              <w:rPr>
                <w:b/>
                <w:sz w:val="22"/>
                <w:szCs w:val="22"/>
                <w:lang w:val="uk-UA"/>
              </w:rPr>
            </w:pPr>
          </w:p>
        </w:tc>
      </w:tr>
      <w:tr w:rsidR="00D17528" w:rsidRPr="00A43D10" w14:paraId="7B256917" w14:textId="77777777" w:rsidTr="00A641EF">
        <w:tc>
          <w:tcPr>
            <w:tcW w:w="4873" w:type="dxa"/>
          </w:tcPr>
          <w:p w14:paraId="0FDCBA2B" w14:textId="594843B6" w:rsidR="00D17528" w:rsidRPr="00037C73" w:rsidRDefault="0097316C" w:rsidP="00E240B0">
            <w:pPr>
              <w:numPr>
                <w:ilvl w:val="0"/>
                <w:numId w:val="35"/>
              </w:numPr>
              <w:tabs>
                <w:tab w:val="left" w:pos="567"/>
                <w:tab w:val="left" w:pos="4962"/>
                <w:tab w:val="left" w:pos="5387"/>
              </w:tabs>
              <w:ind w:left="454" w:hanging="454"/>
              <w:jc w:val="both"/>
              <w:rPr>
                <w:bCs/>
                <w:sz w:val="22"/>
                <w:szCs w:val="22"/>
                <w:lang w:val="en-GB"/>
              </w:rPr>
            </w:pPr>
            <w:r w:rsidRPr="00037C73">
              <w:rPr>
                <w:bCs/>
                <w:sz w:val="22"/>
                <w:szCs w:val="22"/>
                <w:lang w:val="en-GB"/>
              </w:rPr>
              <w:t xml:space="preserve">Without limiting the generality of what is said elsewhere in this Agreement, the </w:t>
            </w:r>
            <w:r w:rsidR="00460051" w:rsidRPr="00037C73">
              <w:rPr>
                <w:sz w:val="22"/>
                <w:szCs w:val="22"/>
                <w:lang w:val="en-GB"/>
              </w:rPr>
              <w:t xml:space="preserve">Grant </w:t>
            </w:r>
            <w:r w:rsidRPr="00037C73">
              <w:rPr>
                <w:bCs/>
                <w:sz w:val="22"/>
                <w:szCs w:val="22"/>
                <w:lang w:val="en-GB"/>
              </w:rPr>
              <w:t>Beneficiary shall furthermore ensure, that it has the necessary employees to the project implementation unit, having skills of project management, engineering and English language.</w:t>
            </w:r>
          </w:p>
        </w:tc>
        <w:tc>
          <w:tcPr>
            <w:tcW w:w="4874" w:type="dxa"/>
          </w:tcPr>
          <w:p w14:paraId="21DECB2E" w14:textId="3436EE5E" w:rsidR="00D17528" w:rsidRPr="00037C73" w:rsidRDefault="0097316C" w:rsidP="00E240B0">
            <w:pPr>
              <w:widowControl w:val="0"/>
              <w:numPr>
                <w:ilvl w:val="0"/>
                <w:numId w:val="36"/>
              </w:numPr>
              <w:ind w:left="454" w:hanging="454"/>
              <w:jc w:val="both"/>
              <w:rPr>
                <w:sz w:val="22"/>
                <w:szCs w:val="22"/>
                <w:lang w:val="uk-UA"/>
              </w:rPr>
            </w:pPr>
            <w:r w:rsidRPr="00037C73">
              <w:rPr>
                <w:sz w:val="22"/>
                <w:szCs w:val="22"/>
                <w:lang w:val="uk-UA"/>
              </w:rPr>
              <w:t>Не обмежуючись іншими загальними положеннями цього Договору, Одержувач</w:t>
            </w:r>
            <w:r w:rsidR="007C276A" w:rsidRPr="00037C73">
              <w:rPr>
                <w:sz w:val="22"/>
                <w:szCs w:val="22"/>
                <w:lang w:val="uk-UA"/>
              </w:rPr>
              <w:t xml:space="preserve"> Гранту</w:t>
            </w:r>
            <w:r w:rsidRPr="00037C73">
              <w:rPr>
                <w:sz w:val="22"/>
                <w:szCs w:val="22"/>
                <w:lang w:val="uk-UA"/>
              </w:rPr>
              <w:t xml:space="preserve"> також зобов'язується забезпечити, щоб у нього були необхідні працівники для реалізації проекту, які мають кваліфікацію з керування проектом, інженерії та володіють англійською мовою.</w:t>
            </w:r>
          </w:p>
        </w:tc>
      </w:tr>
      <w:tr w:rsidR="005F0B05" w:rsidRPr="00A43D10" w14:paraId="5AC84F5C" w14:textId="77777777" w:rsidTr="00A641EF">
        <w:tc>
          <w:tcPr>
            <w:tcW w:w="4873" w:type="dxa"/>
          </w:tcPr>
          <w:p w14:paraId="11ED4BC0" w14:textId="77777777" w:rsidR="005F0B05" w:rsidRPr="00037C73" w:rsidRDefault="005F0B05" w:rsidP="00A731F0">
            <w:pPr>
              <w:widowControl w:val="0"/>
              <w:tabs>
                <w:tab w:val="left" w:pos="0"/>
              </w:tabs>
              <w:jc w:val="both"/>
              <w:rPr>
                <w:bCs/>
                <w:sz w:val="22"/>
                <w:szCs w:val="22"/>
                <w:lang w:val="en-GB"/>
              </w:rPr>
            </w:pPr>
          </w:p>
        </w:tc>
        <w:tc>
          <w:tcPr>
            <w:tcW w:w="4874" w:type="dxa"/>
          </w:tcPr>
          <w:p w14:paraId="577FBED1" w14:textId="77777777" w:rsidR="005F0B05" w:rsidRPr="00037C73" w:rsidRDefault="005F0B05" w:rsidP="00A731F0">
            <w:pPr>
              <w:widowControl w:val="0"/>
              <w:tabs>
                <w:tab w:val="left" w:pos="0"/>
              </w:tabs>
              <w:jc w:val="both"/>
              <w:rPr>
                <w:sz w:val="22"/>
                <w:szCs w:val="22"/>
                <w:lang w:val="uk-UA"/>
              </w:rPr>
            </w:pPr>
          </w:p>
        </w:tc>
      </w:tr>
      <w:tr w:rsidR="00755D57" w:rsidRPr="00A43D10" w14:paraId="1AD72FDF" w14:textId="77777777" w:rsidTr="00A641EF">
        <w:tc>
          <w:tcPr>
            <w:tcW w:w="4873" w:type="dxa"/>
          </w:tcPr>
          <w:p w14:paraId="653D9F33" w14:textId="000430E8" w:rsidR="00755D57" w:rsidRPr="00037C73" w:rsidRDefault="005F0B05" w:rsidP="00E240B0">
            <w:pPr>
              <w:numPr>
                <w:ilvl w:val="0"/>
                <w:numId w:val="35"/>
              </w:numPr>
              <w:tabs>
                <w:tab w:val="left" w:pos="567"/>
                <w:tab w:val="left" w:pos="4962"/>
                <w:tab w:val="left" w:pos="5387"/>
              </w:tabs>
              <w:ind w:left="454" w:hanging="454"/>
              <w:jc w:val="both"/>
              <w:rPr>
                <w:b/>
                <w:bCs/>
                <w:sz w:val="22"/>
                <w:szCs w:val="22"/>
                <w:lang w:val="uk-UA"/>
              </w:rPr>
            </w:pPr>
            <w:r w:rsidRPr="00037C73">
              <w:rPr>
                <w:bCs/>
                <w:sz w:val="22"/>
                <w:szCs w:val="22"/>
                <w:lang w:val="en-GB"/>
              </w:rPr>
              <w:t xml:space="preserve">For the purpose of the Grant Agreement and the above points q) and r) of Section 5.1 </w:t>
            </w:r>
            <w:r>
              <w:rPr>
                <w:bCs/>
                <w:sz w:val="22"/>
                <w:szCs w:val="22"/>
                <w:lang w:val="en-GB"/>
              </w:rPr>
              <w:t>"</w:t>
            </w:r>
            <w:r w:rsidRPr="00037C73">
              <w:rPr>
                <w:b/>
                <w:bCs/>
                <w:sz w:val="22"/>
                <w:szCs w:val="22"/>
                <w:lang w:val="en-GB"/>
              </w:rPr>
              <w:t>Prohibited Practice</w:t>
            </w:r>
            <w:r>
              <w:rPr>
                <w:bCs/>
                <w:sz w:val="22"/>
                <w:szCs w:val="22"/>
                <w:lang w:val="en-GB"/>
              </w:rPr>
              <w:t>"</w:t>
            </w:r>
            <w:r w:rsidRPr="00037C73">
              <w:rPr>
                <w:bCs/>
                <w:sz w:val="22"/>
                <w:szCs w:val="22"/>
                <w:lang w:val="en-GB"/>
              </w:rPr>
              <w:t xml:space="preserve"> shall mean one or more of the following:</w:t>
            </w:r>
          </w:p>
        </w:tc>
        <w:tc>
          <w:tcPr>
            <w:tcW w:w="4874" w:type="dxa"/>
          </w:tcPr>
          <w:p w14:paraId="08114D82" w14:textId="52637644" w:rsidR="00755D57" w:rsidRPr="00037C73" w:rsidRDefault="005F0B05" w:rsidP="00E240B0">
            <w:pPr>
              <w:widowControl w:val="0"/>
              <w:numPr>
                <w:ilvl w:val="0"/>
                <w:numId w:val="36"/>
              </w:numPr>
              <w:ind w:left="454" w:hanging="454"/>
              <w:jc w:val="both"/>
              <w:rPr>
                <w:b/>
                <w:sz w:val="22"/>
                <w:szCs w:val="22"/>
                <w:lang w:val="uk-UA"/>
              </w:rPr>
            </w:pPr>
            <w:r w:rsidRPr="00037C73">
              <w:rPr>
                <w:sz w:val="22"/>
                <w:szCs w:val="22"/>
                <w:lang w:val="uk-UA"/>
              </w:rPr>
              <w:t xml:space="preserve">Для цілей Договору про грант й вищезазначених пунктів q) і r) розділу 5.1 </w:t>
            </w:r>
            <w:r>
              <w:rPr>
                <w:bCs/>
                <w:sz w:val="22"/>
                <w:szCs w:val="22"/>
                <w:lang w:val="uk-UA"/>
              </w:rPr>
              <w:t>"</w:t>
            </w:r>
            <w:r w:rsidRPr="00037C73">
              <w:rPr>
                <w:b/>
                <w:sz w:val="22"/>
                <w:szCs w:val="22"/>
                <w:lang w:val="uk-UA"/>
              </w:rPr>
              <w:t>Заборонена діяльність</w:t>
            </w:r>
            <w:r>
              <w:rPr>
                <w:sz w:val="22"/>
                <w:szCs w:val="22"/>
                <w:lang w:val="uk-UA"/>
              </w:rPr>
              <w:t>"</w:t>
            </w:r>
            <w:r w:rsidRPr="00037C73">
              <w:rPr>
                <w:sz w:val="22"/>
                <w:szCs w:val="22"/>
                <w:lang w:val="uk-UA"/>
              </w:rPr>
              <w:t xml:space="preserve"> означає один або більше видів діяльність із перелічених нижче:</w:t>
            </w:r>
          </w:p>
        </w:tc>
      </w:tr>
      <w:tr w:rsidR="005F0B05" w:rsidRPr="00A43D10" w14:paraId="3A3F3381" w14:textId="77777777" w:rsidTr="00A641EF">
        <w:tc>
          <w:tcPr>
            <w:tcW w:w="4873" w:type="dxa"/>
          </w:tcPr>
          <w:p w14:paraId="4E431485" w14:textId="77777777" w:rsidR="005F0B05" w:rsidRPr="00037C73" w:rsidRDefault="005F0B05" w:rsidP="00A731F0">
            <w:pPr>
              <w:widowControl w:val="0"/>
              <w:tabs>
                <w:tab w:val="left" w:pos="0"/>
              </w:tabs>
              <w:jc w:val="both"/>
              <w:rPr>
                <w:bCs/>
                <w:sz w:val="22"/>
                <w:szCs w:val="22"/>
                <w:lang w:val="uk-UA"/>
              </w:rPr>
            </w:pPr>
          </w:p>
        </w:tc>
        <w:tc>
          <w:tcPr>
            <w:tcW w:w="4874" w:type="dxa"/>
          </w:tcPr>
          <w:p w14:paraId="7E771A77" w14:textId="77777777" w:rsidR="005F0B05" w:rsidRPr="00037C73" w:rsidRDefault="005F0B05" w:rsidP="00A731F0">
            <w:pPr>
              <w:widowControl w:val="0"/>
              <w:tabs>
                <w:tab w:val="left" w:pos="0"/>
              </w:tabs>
              <w:jc w:val="both"/>
              <w:rPr>
                <w:sz w:val="22"/>
                <w:szCs w:val="22"/>
                <w:lang w:val="uk-UA"/>
              </w:rPr>
            </w:pPr>
          </w:p>
        </w:tc>
      </w:tr>
      <w:tr w:rsidR="009F4864" w:rsidRPr="00A43D10" w14:paraId="043FC839" w14:textId="77777777" w:rsidTr="00A641EF">
        <w:tc>
          <w:tcPr>
            <w:tcW w:w="4873" w:type="dxa"/>
          </w:tcPr>
          <w:p w14:paraId="4C5447F7" w14:textId="0C10EBAB" w:rsidR="009F4864" w:rsidRPr="00037C73" w:rsidRDefault="00B43F28"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sz w:val="22"/>
                <w:szCs w:val="22"/>
                <w:lang w:val="en-GB"/>
              </w:rPr>
            </w:pPr>
            <w:r w:rsidRPr="00037C73">
              <w:rPr>
                <w:b w:val="0"/>
                <w:sz w:val="22"/>
                <w:szCs w:val="22"/>
                <w:lang w:val="en-GB"/>
              </w:rPr>
              <w:t>"</w:t>
            </w:r>
            <w:r w:rsidR="0036137D">
              <w:rPr>
                <w:sz w:val="22"/>
                <w:szCs w:val="22"/>
                <w:lang w:val="en-GB"/>
              </w:rPr>
              <w:t>A</w:t>
            </w:r>
            <w:r w:rsidRPr="00037C73">
              <w:rPr>
                <w:sz w:val="22"/>
                <w:szCs w:val="22"/>
                <w:lang w:val="en-GB"/>
              </w:rPr>
              <w:t>buse</w:t>
            </w:r>
            <w:r w:rsidRPr="00037C73">
              <w:rPr>
                <w:b w:val="0"/>
                <w:sz w:val="22"/>
                <w:szCs w:val="22"/>
                <w:lang w:val="en-GB"/>
              </w:rPr>
              <w:t>" meaning theft, misappropriation, waste or improper use of property or assets  related to the Project, either committed intentionally or through reckless disregard</w:t>
            </w:r>
            <w:r w:rsidR="009F4864" w:rsidRPr="00037C73">
              <w:rPr>
                <w:b w:val="0"/>
                <w:sz w:val="22"/>
                <w:szCs w:val="22"/>
                <w:lang w:val="en-GB"/>
              </w:rPr>
              <w:t>;</w:t>
            </w:r>
          </w:p>
        </w:tc>
        <w:tc>
          <w:tcPr>
            <w:tcW w:w="4874" w:type="dxa"/>
          </w:tcPr>
          <w:p w14:paraId="5859B348" w14:textId="1C795B45" w:rsidR="009F4864" w:rsidRPr="00037C73" w:rsidRDefault="00B43F28"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037C73">
              <w:rPr>
                <w:b w:val="0"/>
                <w:sz w:val="22"/>
                <w:szCs w:val="22"/>
                <w:lang w:val="uk-UA"/>
              </w:rPr>
              <w:t>"</w:t>
            </w:r>
            <w:r w:rsidRPr="00037C73">
              <w:rPr>
                <w:sz w:val="22"/>
                <w:szCs w:val="22"/>
                <w:lang w:val="uk-UA"/>
              </w:rPr>
              <w:t>Зловживання</w:t>
            </w:r>
            <w:r w:rsidRPr="00037C73">
              <w:rPr>
                <w:b w:val="0"/>
                <w:sz w:val="22"/>
                <w:szCs w:val="22"/>
                <w:lang w:val="uk-UA"/>
              </w:rPr>
              <w:t>"</w:t>
            </w:r>
            <w:r w:rsidRPr="00037C73">
              <w:rPr>
                <w:sz w:val="22"/>
                <w:szCs w:val="22"/>
                <w:lang w:val="uk-UA"/>
              </w:rPr>
              <w:t xml:space="preserve"> </w:t>
            </w:r>
            <w:r w:rsidRPr="00037C73">
              <w:rPr>
                <w:b w:val="0"/>
                <w:sz w:val="22"/>
                <w:szCs w:val="22"/>
                <w:lang w:val="uk-UA"/>
              </w:rPr>
              <w:t xml:space="preserve">означає крадіжку, незаконне привласнення, розтрату або неналежне використання пов'язаного з Проектом </w:t>
            </w:r>
            <w:r w:rsidRPr="00037C73">
              <w:rPr>
                <w:b w:val="0"/>
                <w:sz w:val="22"/>
                <w:szCs w:val="22"/>
                <w:lang w:val="ru-RU"/>
              </w:rPr>
              <w:t>майна</w:t>
            </w:r>
            <w:r w:rsidRPr="00037C73">
              <w:rPr>
                <w:b w:val="0"/>
                <w:sz w:val="22"/>
                <w:szCs w:val="22"/>
                <w:lang w:val="uk-UA"/>
              </w:rPr>
              <w:t xml:space="preserve"> або активів, які здійснюються умисно або через грубу необережність</w:t>
            </w:r>
            <w:r w:rsidR="008776A9" w:rsidRPr="00037C73">
              <w:rPr>
                <w:b w:val="0"/>
                <w:sz w:val="22"/>
                <w:szCs w:val="22"/>
                <w:lang w:val="uk-UA"/>
              </w:rPr>
              <w:t>;</w:t>
            </w:r>
          </w:p>
        </w:tc>
      </w:tr>
      <w:tr w:rsidR="00755D57" w:rsidRPr="00A43D10" w14:paraId="1371F9AA" w14:textId="77777777" w:rsidTr="00A641EF">
        <w:tc>
          <w:tcPr>
            <w:tcW w:w="4873" w:type="dxa"/>
          </w:tcPr>
          <w:p w14:paraId="1DF0D7E0" w14:textId="77777777" w:rsidR="00755D57" w:rsidRPr="00037C73" w:rsidRDefault="00755D57" w:rsidP="00037C73">
            <w:pPr>
              <w:widowControl w:val="0"/>
              <w:tabs>
                <w:tab w:val="left" w:pos="0"/>
              </w:tabs>
              <w:jc w:val="both"/>
              <w:rPr>
                <w:b/>
                <w:bCs/>
                <w:sz w:val="22"/>
                <w:szCs w:val="22"/>
                <w:lang w:val="ru-RU"/>
              </w:rPr>
            </w:pPr>
          </w:p>
        </w:tc>
        <w:tc>
          <w:tcPr>
            <w:tcW w:w="4874" w:type="dxa"/>
          </w:tcPr>
          <w:p w14:paraId="3B966373" w14:textId="77777777" w:rsidR="00755D57" w:rsidRPr="00037C73" w:rsidRDefault="00755D57" w:rsidP="00037C73">
            <w:pPr>
              <w:widowControl w:val="0"/>
              <w:tabs>
                <w:tab w:val="left" w:pos="0"/>
              </w:tabs>
              <w:jc w:val="both"/>
              <w:rPr>
                <w:b/>
                <w:sz w:val="22"/>
                <w:szCs w:val="22"/>
                <w:lang w:val="uk-UA"/>
              </w:rPr>
            </w:pPr>
          </w:p>
        </w:tc>
      </w:tr>
      <w:tr w:rsidR="009F4864" w:rsidRPr="00A43D10" w14:paraId="5D11A762" w14:textId="77777777" w:rsidTr="00A641EF">
        <w:tc>
          <w:tcPr>
            <w:tcW w:w="4873" w:type="dxa"/>
          </w:tcPr>
          <w:p w14:paraId="16839BCB" w14:textId="002DC6FB" w:rsidR="009F4864" w:rsidRPr="00037C73" w:rsidRDefault="00B43F28"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sz w:val="22"/>
                <w:szCs w:val="22"/>
                <w:lang w:val="en-GB"/>
              </w:rPr>
            </w:pPr>
            <w:r w:rsidRPr="00037C73">
              <w:rPr>
                <w:b w:val="0"/>
                <w:sz w:val="22"/>
                <w:szCs w:val="22"/>
                <w:lang w:val="en-GB"/>
              </w:rPr>
              <w:t>"</w:t>
            </w:r>
            <w:r w:rsidR="0036137D">
              <w:rPr>
                <w:sz w:val="22"/>
                <w:szCs w:val="22"/>
                <w:lang w:val="en-GB"/>
              </w:rPr>
              <w:t>C</w:t>
            </w:r>
            <w:r w:rsidRPr="00037C73">
              <w:rPr>
                <w:sz w:val="22"/>
                <w:szCs w:val="22"/>
                <w:lang w:val="en-GB"/>
              </w:rPr>
              <w:t>oercion</w:t>
            </w:r>
            <w:r w:rsidRPr="00037C73">
              <w:rPr>
                <w:b w:val="0"/>
                <w:sz w:val="22"/>
                <w:szCs w:val="22"/>
                <w:lang w:val="en-GB"/>
              </w:rPr>
              <w:t>" meaning impairing or harming, or threatening to impair or harm, directly or indirectly, any party or the property of the party for the purpose of improperly influencing the actions of a party</w:t>
            </w:r>
            <w:r w:rsidR="009F4864" w:rsidRPr="00037C73">
              <w:rPr>
                <w:b w:val="0"/>
                <w:sz w:val="22"/>
                <w:szCs w:val="22"/>
                <w:lang w:val="en-GB"/>
              </w:rPr>
              <w:t>;</w:t>
            </w:r>
          </w:p>
        </w:tc>
        <w:tc>
          <w:tcPr>
            <w:tcW w:w="4874" w:type="dxa"/>
          </w:tcPr>
          <w:p w14:paraId="51FC7497" w14:textId="23E080E0" w:rsidR="009F4864" w:rsidRPr="00037C73" w:rsidRDefault="00B43F28"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037C73">
              <w:rPr>
                <w:b w:val="0"/>
                <w:sz w:val="22"/>
                <w:szCs w:val="22"/>
                <w:lang w:val="uk-UA"/>
              </w:rPr>
              <w:t>"</w:t>
            </w:r>
            <w:r w:rsidRPr="00037C73">
              <w:rPr>
                <w:sz w:val="22"/>
                <w:szCs w:val="22"/>
                <w:lang w:val="uk-UA"/>
              </w:rPr>
              <w:t>Примушування</w:t>
            </w:r>
            <w:r w:rsidRPr="00037C73">
              <w:rPr>
                <w:b w:val="0"/>
                <w:sz w:val="22"/>
                <w:szCs w:val="22"/>
                <w:lang w:val="uk-UA"/>
              </w:rPr>
              <w:t>" означає нанесення збитків або шкоди чи загрозу нанесення збитків або шкоди, прямо чи опосередковано, будь-якій стороні або майну сторони особи для неналежного впливу на дії іншої сторони</w:t>
            </w:r>
            <w:r w:rsidR="008776A9" w:rsidRPr="00037C73">
              <w:rPr>
                <w:b w:val="0"/>
                <w:sz w:val="22"/>
                <w:szCs w:val="22"/>
                <w:lang w:val="uk-UA"/>
              </w:rPr>
              <w:t>;</w:t>
            </w:r>
          </w:p>
        </w:tc>
      </w:tr>
      <w:tr w:rsidR="00755D57" w:rsidRPr="00A43D10" w14:paraId="0ECABC9A" w14:textId="77777777" w:rsidTr="00A641EF">
        <w:tc>
          <w:tcPr>
            <w:tcW w:w="4873" w:type="dxa"/>
          </w:tcPr>
          <w:p w14:paraId="094F5556" w14:textId="77777777" w:rsidR="00755D57" w:rsidRPr="00037C73" w:rsidRDefault="00755D57" w:rsidP="00037C73">
            <w:pPr>
              <w:widowControl w:val="0"/>
              <w:tabs>
                <w:tab w:val="left" w:pos="0"/>
              </w:tabs>
              <w:jc w:val="both"/>
              <w:rPr>
                <w:b/>
                <w:bCs/>
                <w:sz w:val="22"/>
                <w:szCs w:val="22"/>
                <w:lang w:val="ru-RU"/>
              </w:rPr>
            </w:pPr>
          </w:p>
        </w:tc>
        <w:tc>
          <w:tcPr>
            <w:tcW w:w="4874" w:type="dxa"/>
          </w:tcPr>
          <w:p w14:paraId="43898BF3" w14:textId="77777777" w:rsidR="00755D57" w:rsidRPr="00037C73" w:rsidRDefault="00755D57" w:rsidP="00037C73">
            <w:pPr>
              <w:widowControl w:val="0"/>
              <w:tabs>
                <w:tab w:val="left" w:pos="0"/>
              </w:tabs>
              <w:jc w:val="both"/>
              <w:rPr>
                <w:b/>
                <w:sz w:val="22"/>
                <w:szCs w:val="22"/>
                <w:lang w:val="uk-UA"/>
              </w:rPr>
            </w:pPr>
          </w:p>
        </w:tc>
      </w:tr>
      <w:tr w:rsidR="009F4864" w:rsidRPr="00A43D10" w14:paraId="235D398C" w14:textId="77777777" w:rsidTr="00A641EF">
        <w:tc>
          <w:tcPr>
            <w:tcW w:w="4873" w:type="dxa"/>
          </w:tcPr>
          <w:p w14:paraId="12B212D3" w14:textId="77374613" w:rsidR="009F4864" w:rsidRPr="00037C73" w:rsidRDefault="00B43F28"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bCs w:val="0"/>
                <w:sz w:val="22"/>
                <w:szCs w:val="22"/>
                <w:lang w:val="en-GB"/>
              </w:rPr>
            </w:pPr>
            <w:r w:rsidRPr="00037C73">
              <w:rPr>
                <w:b w:val="0"/>
                <w:sz w:val="22"/>
                <w:szCs w:val="22"/>
                <w:lang w:val="en-GB"/>
              </w:rPr>
              <w:t>"</w:t>
            </w:r>
            <w:r w:rsidR="0036137D">
              <w:rPr>
                <w:sz w:val="22"/>
                <w:szCs w:val="22"/>
                <w:lang w:val="en-GB"/>
              </w:rPr>
              <w:t>C</w:t>
            </w:r>
            <w:r w:rsidRPr="00037C73">
              <w:rPr>
                <w:sz w:val="22"/>
                <w:szCs w:val="22"/>
                <w:lang w:val="en-GB"/>
              </w:rPr>
              <w:t>ollusion</w:t>
            </w:r>
            <w:r w:rsidRPr="00037C73">
              <w:rPr>
                <w:b w:val="0"/>
                <w:sz w:val="22"/>
                <w:szCs w:val="22"/>
                <w:lang w:val="en-GB"/>
              </w:rPr>
              <w:t>" meaning an arrangement between two or more parties designed to achieve an improper purpose, including for the purpose of improperly influencing the actions of another party</w:t>
            </w:r>
            <w:r w:rsidR="009F4864" w:rsidRPr="00037C73">
              <w:rPr>
                <w:b w:val="0"/>
                <w:sz w:val="22"/>
                <w:szCs w:val="22"/>
                <w:lang w:val="en-GB"/>
              </w:rPr>
              <w:t>;</w:t>
            </w:r>
          </w:p>
        </w:tc>
        <w:tc>
          <w:tcPr>
            <w:tcW w:w="4874" w:type="dxa"/>
          </w:tcPr>
          <w:p w14:paraId="5488E8F1" w14:textId="795093C1" w:rsidR="009F4864" w:rsidRPr="00037C73" w:rsidRDefault="00B43F28"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037C73">
              <w:rPr>
                <w:b w:val="0"/>
                <w:sz w:val="22"/>
                <w:szCs w:val="22"/>
                <w:lang w:val="uk-UA"/>
              </w:rPr>
              <w:t>"</w:t>
            </w:r>
            <w:r w:rsidRPr="00037C73">
              <w:rPr>
                <w:sz w:val="22"/>
                <w:szCs w:val="22"/>
                <w:lang w:val="uk-UA"/>
              </w:rPr>
              <w:t>Змова</w:t>
            </w:r>
            <w:r w:rsidRPr="00037C73">
              <w:rPr>
                <w:b w:val="0"/>
                <w:sz w:val="22"/>
                <w:szCs w:val="22"/>
                <w:lang w:val="uk-UA"/>
              </w:rPr>
              <w:t>" означає домовленість між двома або більше сторонами, спрямовану на досягнення незаконної мети, в тому числі незаконний вплив на дії іншої сторони</w:t>
            </w:r>
            <w:r w:rsidR="008776A9" w:rsidRPr="00037C73">
              <w:rPr>
                <w:b w:val="0"/>
                <w:sz w:val="22"/>
                <w:szCs w:val="22"/>
                <w:lang w:val="uk-UA"/>
              </w:rPr>
              <w:t>;</w:t>
            </w:r>
          </w:p>
        </w:tc>
      </w:tr>
      <w:tr w:rsidR="00755D57" w:rsidRPr="00A43D10" w14:paraId="4EB128BD" w14:textId="77777777" w:rsidTr="00A641EF">
        <w:tc>
          <w:tcPr>
            <w:tcW w:w="4873" w:type="dxa"/>
          </w:tcPr>
          <w:p w14:paraId="4A757B16" w14:textId="77777777" w:rsidR="00755D57" w:rsidRPr="00037C73" w:rsidRDefault="00755D57" w:rsidP="00037C73">
            <w:pPr>
              <w:widowControl w:val="0"/>
              <w:tabs>
                <w:tab w:val="left" w:pos="0"/>
              </w:tabs>
              <w:jc w:val="both"/>
              <w:rPr>
                <w:b/>
                <w:bCs/>
                <w:sz w:val="22"/>
                <w:szCs w:val="22"/>
                <w:lang w:val="ru-RU"/>
              </w:rPr>
            </w:pPr>
          </w:p>
        </w:tc>
        <w:tc>
          <w:tcPr>
            <w:tcW w:w="4874" w:type="dxa"/>
          </w:tcPr>
          <w:p w14:paraId="17FFE2EC" w14:textId="77777777" w:rsidR="00755D57" w:rsidRPr="00037C73" w:rsidRDefault="00755D57" w:rsidP="00037C73">
            <w:pPr>
              <w:widowControl w:val="0"/>
              <w:tabs>
                <w:tab w:val="left" w:pos="0"/>
              </w:tabs>
              <w:jc w:val="both"/>
              <w:rPr>
                <w:b/>
                <w:sz w:val="22"/>
                <w:szCs w:val="22"/>
                <w:lang w:val="uk-UA"/>
              </w:rPr>
            </w:pPr>
          </w:p>
        </w:tc>
      </w:tr>
      <w:tr w:rsidR="009F4864" w:rsidRPr="00A43D10" w14:paraId="0210ECF8" w14:textId="77777777" w:rsidTr="00A641EF">
        <w:tc>
          <w:tcPr>
            <w:tcW w:w="4873" w:type="dxa"/>
          </w:tcPr>
          <w:p w14:paraId="7D74AC8E" w14:textId="1E883E44" w:rsidR="009F4864" w:rsidRPr="00037C73" w:rsidRDefault="00B43F28"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bCs w:val="0"/>
                <w:sz w:val="22"/>
                <w:szCs w:val="22"/>
                <w:lang w:val="en-GB"/>
              </w:rPr>
            </w:pPr>
            <w:r w:rsidRPr="00037C73">
              <w:rPr>
                <w:b w:val="0"/>
                <w:sz w:val="22"/>
                <w:szCs w:val="22"/>
                <w:lang w:val="en-GB"/>
              </w:rPr>
              <w:t>"</w:t>
            </w:r>
            <w:r w:rsidR="0036137D">
              <w:rPr>
                <w:sz w:val="22"/>
                <w:szCs w:val="22"/>
                <w:lang w:val="en-GB"/>
              </w:rPr>
              <w:t>C</w:t>
            </w:r>
            <w:r w:rsidRPr="00037C73">
              <w:rPr>
                <w:sz w:val="22"/>
                <w:szCs w:val="22"/>
                <w:lang w:val="en-GB"/>
              </w:rPr>
              <w:t>orruption</w:t>
            </w:r>
            <w:r w:rsidRPr="00037C73">
              <w:rPr>
                <w:b w:val="0"/>
                <w:sz w:val="22"/>
                <w:szCs w:val="22"/>
                <w:lang w:val="en-GB"/>
              </w:rPr>
              <w:t>" meaning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r w:rsidR="009F4864" w:rsidRPr="00037C73">
              <w:rPr>
                <w:b w:val="0"/>
                <w:sz w:val="22"/>
                <w:szCs w:val="22"/>
                <w:lang w:val="en-GB"/>
              </w:rPr>
              <w:t>;</w:t>
            </w:r>
          </w:p>
        </w:tc>
        <w:tc>
          <w:tcPr>
            <w:tcW w:w="4874" w:type="dxa"/>
          </w:tcPr>
          <w:p w14:paraId="000CB1E2" w14:textId="5743C0F2" w:rsidR="009F4864" w:rsidRPr="00037C73" w:rsidRDefault="00B43F28"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037C73">
              <w:rPr>
                <w:b w:val="0"/>
                <w:sz w:val="22"/>
                <w:szCs w:val="22"/>
                <w:lang w:val="uk-UA"/>
              </w:rPr>
              <w:t>"</w:t>
            </w:r>
            <w:r w:rsidRPr="00037C73">
              <w:rPr>
                <w:sz w:val="22"/>
                <w:szCs w:val="22"/>
                <w:lang w:val="uk-UA"/>
              </w:rPr>
              <w:t>Корумпована діяльність</w:t>
            </w:r>
            <w:r w:rsidRPr="00037C73">
              <w:rPr>
                <w:b w:val="0"/>
                <w:sz w:val="22"/>
                <w:szCs w:val="22"/>
                <w:lang w:val="uk-UA"/>
              </w:rPr>
              <w:t>" означає обіцянку, пропозицію, надання, отримання або вимагання, прямо чи опосередковано, чогось цінного або будь-якої незаконної переваги, або будь-яку дію або бездіяльність, що передбачає зловживання посадовим становищем або обов'язками, що здійснюються для неналежного впливу або створення неналежного впливу на дії іншої сторони, або для цілей отримання незаконної переваги для себе або для іншої сторони</w:t>
            </w:r>
            <w:r w:rsidR="008776A9" w:rsidRPr="00037C73">
              <w:rPr>
                <w:b w:val="0"/>
                <w:sz w:val="22"/>
                <w:szCs w:val="22"/>
                <w:lang w:val="uk-UA"/>
              </w:rPr>
              <w:t>;</w:t>
            </w:r>
          </w:p>
        </w:tc>
      </w:tr>
      <w:tr w:rsidR="008B2B3E" w:rsidRPr="00A43D10" w14:paraId="6DA93BD5" w14:textId="77777777" w:rsidTr="00A641EF">
        <w:tc>
          <w:tcPr>
            <w:tcW w:w="4873" w:type="dxa"/>
          </w:tcPr>
          <w:p w14:paraId="5E5F8C9B" w14:textId="77777777" w:rsidR="006367DE" w:rsidRPr="00037C73" w:rsidRDefault="006367DE" w:rsidP="00037C73">
            <w:pPr>
              <w:pStyle w:val="StyleHeading4Sub-ClauseSub-paragraphClauseSubSubNoNameAft"/>
              <w:keepNext w:val="0"/>
              <w:tabs>
                <w:tab w:val="clear" w:pos="1512"/>
                <w:tab w:val="left" w:pos="0"/>
                <w:tab w:val="left" w:pos="567"/>
              </w:tabs>
              <w:spacing w:after="0"/>
              <w:ind w:left="567" w:right="0" w:firstLine="0"/>
              <w:rPr>
                <w:b w:val="0"/>
                <w:sz w:val="22"/>
                <w:szCs w:val="22"/>
                <w:lang w:val="en-GB"/>
              </w:rPr>
            </w:pPr>
          </w:p>
        </w:tc>
        <w:tc>
          <w:tcPr>
            <w:tcW w:w="4874" w:type="dxa"/>
          </w:tcPr>
          <w:p w14:paraId="12A20BBE" w14:textId="77777777" w:rsidR="006367DE" w:rsidRPr="00037C73" w:rsidRDefault="006367DE" w:rsidP="00037C73">
            <w:pPr>
              <w:widowControl w:val="0"/>
              <w:tabs>
                <w:tab w:val="left" w:pos="0"/>
                <w:tab w:val="left" w:pos="567"/>
              </w:tabs>
              <w:ind w:left="567"/>
              <w:jc w:val="both"/>
              <w:rPr>
                <w:sz w:val="22"/>
                <w:szCs w:val="22"/>
                <w:lang w:val="uk-UA"/>
              </w:rPr>
            </w:pPr>
          </w:p>
        </w:tc>
      </w:tr>
      <w:tr w:rsidR="00665BF4" w:rsidRPr="00A43D10" w14:paraId="0CE8B8A4" w14:textId="77777777" w:rsidTr="00A641EF">
        <w:tc>
          <w:tcPr>
            <w:tcW w:w="4873" w:type="dxa"/>
          </w:tcPr>
          <w:p w14:paraId="106942FB" w14:textId="6BC98633" w:rsidR="00665BF4" w:rsidRPr="00037C73" w:rsidRDefault="00B43F28"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sz w:val="22"/>
                <w:szCs w:val="22"/>
                <w:lang w:val="en-GB"/>
              </w:rPr>
            </w:pPr>
            <w:r w:rsidRPr="00037C73">
              <w:rPr>
                <w:b w:val="0"/>
                <w:sz w:val="22"/>
                <w:szCs w:val="22"/>
                <w:lang w:val="en-GB"/>
              </w:rPr>
              <w:t>"</w:t>
            </w:r>
            <w:r w:rsidR="0036137D">
              <w:rPr>
                <w:sz w:val="22"/>
                <w:szCs w:val="22"/>
                <w:lang w:val="en-GB"/>
              </w:rPr>
              <w:t>F</w:t>
            </w:r>
            <w:r w:rsidRPr="00037C73">
              <w:rPr>
                <w:sz w:val="22"/>
                <w:szCs w:val="22"/>
                <w:lang w:val="en-GB"/>
              </w:rPr>
              <w:t>raud</w:t>
            </w:r>
            <w:r w:rsidRPr="00037C73">
              <w:rPr>
                <w:b w:val="0"/>
                <w:sz w:val="22"/>
                <w:szCs w:val="22"/>
                <w:lang w:val="en-GB"/>
              </w:rPr>
              <w:t>" meaning any act or omission, including misrepresentation or concealing a material fact, that knowingly or recklessly misleads, or attempts to mislead, a party for the purpose of obtaining a financial or other benefit or undue advantage for oneself or for a third party, or to avoid an obligation</w:t>
            </w:r>
            <w:r w:rsidR="00665BF4" w:rsidRPr="00037C73">
              <w:rPr>
                <w:b w:val="0"/>
                <w:sz w:val="22"/>
                <w:szCs w:val="22"/>
                <w:lang w:val="en-GB"/>
              </w:rPr>
              <w:t>;</w:t>
            </w:r>
          </w:p>
          <w:p w14:paraId="313B608A" w14:textId="77777777" w:rsidR="00665BF4" w:rsidRPr="00037C73" w:rsidRDefault="00665BF4" w:rsidP="00037C73">
            <w:pPr>
              <w:pStyle w:val="StyleHeading4Sub-ClauseSub-paragraphClauseSubSubNoNameAft"/>
              <w:keepNext w:val="0"/>
              <w:tabs>
                <w:tab w:val="clear" w:pos="1512"/>
                <w:tab w:val="left" w:pos="0"/>
                <w:tab w:val="left" w:pos="567"/>
              </w:tabs>
              <w:spacing w:after="0"/>
              <w:ind w:left="1571" w:right="0" w:firstLine="0"/>
              <w:rPr>
                <w:b w:val="0"/>
                <w:sz w:val="22"/>
                <w:szCs w:val="22"/>
                <w:lang w:val="en-GB"/>
              </w:rPr>
            </w:pPr>
          </w:p>
        </w:tc>
        <w:tc>
          <w:tcPr>
            <w:tcW w:w="4874" w:type="dxa"/>
          </w:tcPr>
          <w:p w14:paraId="4DF3614D" w14:textId="6C9D6B5A" w:rsidR="006367DE" w:rsidRPr="00037C73" w:rsidRDefault="00B43F28"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037C73">
              <w:rPr>
                <w:b w:val="0"/>
                <w:sz w:val="22"/>
                <w:szCs w:val="22"/>
                <w:lang w:val="uk-UA"/>
              </w:rPr>
              <w:t>"</w:t>
            </w:r>
            <w:r w:rsidRPr="00037C73">
              <w:rPr>
                <w:sz w:val="22"/>
                <w:szCs w:val="22"/>
                <w:lang w:val="uk-UA"/>
              </w:rPr>
              <w:t>Шахрайство</w:t>
            </w:r>
            <w:r w:rsidRPr="00037C73">
              <w:rPr>
                <w:b w:val="0"/>
                <w:sz w:val="22"/>
                <w:szCs w:val="22"/>
                <w:lang w:val="uk-UA"/>
              </w:rPr>
              <w:t>" означає будь-яку дію або бездіяльність, у тому числі введення в оману та приховування істотних фактів, які вводять, свідомо чи через недбалість, або спробу ввести в оману сторону для отримання фінансової чи іншої вигоди або незаконної переваги для себе або третьої сторони, або щоб уникнути виконання зобов'язан</w:t>
            </w:r>
            <w:r w:rsidR="00DB44BB">
              <w:rPr>
                <w:b w:val="0"/>
                <w:sz w:val="22"/>
                <w:szCs w:val="22"/>
                <w:lang w:val="uk-UA"/>
              </w:rPr>
              <w:t>ь</w:t>
            </w:r>
            <w:r w:rsidR="00AA109A" w:rsidRPr="00037C73">
              <w:rPr>
                <w:b w:val="0"/>
                <w:sz w:val="22"/>
                <w:szCs w:val="22"/>
                <w:lang w:val="uk-UA"/>
              </w:rPr>
              <w:t>;</w:t>
            </w:r>
          </w:p>
        </w:tc>
      </w:tr>
      <w:tr w:rsidR="00755D57" w:rsidRPr="00A43D10" w14:paraId="38968025" w14:textId="77777777" w:rsidTr="00A641EF">
        <w:tc>
          <w:tcPr>
            <w:tcW w:w="4873" w:type="dxa"/>
          </w:tcPr>
          <w:p w14:paraId="5700341C" w14:textId="77777777" w:rsidR="00755D57" w:rsidRPr="00037C73" w:rsidRDefault="00755D57" w:rsidP="00037C73">
            <w:pPr>
              <w:widowControl w:val="0"/>
              <w:tabs>
                <w:tab w:val="left" w:pos="0"/>
              </w:tabs>
              <w:jc w:val="both"/>
              <w:rPr>
                <w:b/>
                <w:bCs/>
                <w:sz w:val="22"/>
                <w:szCs w:val="22"/>
                <w:lang w:val="en-GB"/>
              </w:rPr>
            </w:pPr>
          </w:p>
        </w:tc>
        <w:tc>
          <w:tcPr>
            <w:tcW w:w="4874" w:type="dxa"/>
          </w:tcPr>
          <w:p w14:paraId="3DDBE96B" w14:textId="77777777" w:rsidR="00755D57" w:rsidRPr="00037C73" w:rsidRDefault="00755D57" w:rsidP="00037C73">
            <w:pPr>
              <w:widowControl w:val="0"/>
              <w:tabs>
                <w:tab w:val="left" w:pos="0"/>
              </w:tabs>
              <w:jc w:val="both"/>
              <w:rPr>
                <w:b/>
                <w:sz w:val="22"/>
                <w:szCs w:val="22"/>
                <w:lang w:val="uk-UA"/>
              </w:rPr>
            </w:pPr>
          </w:p>
        </w:tc>
      </w:tr>
      <w:tr w:rsidR="009F4864" w:rsidRPr="006D29C7" w14:paraId="210A6DAE" w14:textId="77777777" w:rsidTr="00A641EF">
        <w:tc>
          <w:tcPr>
            <w:tcW w:w="4873" w:type="dxa"/>
          </w:tcPr>
          <w:p w14:paraId="00BECFDB" w14:textId="2D2E4804" w:rsidR="009F4864" w:rsidRPr="00037C73" w:rsidRDefault="00B666ED"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bCs w:val="0"/>
                <w:sz w:val="22"/>
                <w:szCs w:val="22"/>
                <w:lang w:val="en-GB"/>
              </w:rPr>
            </w:pPr>
            <w:r>
              <w:rPr>
                <w:b w:val="0"/>
                <w:sz w:val="22"/>
                <w:szCs w:val="22"/>
                <w:lang w:val="en-GB"/>
              </w:rPr>
              <w:t>"</w:t>
            </w:r>
            <w:r w:rsidR="0036137D">
              <w:rPr>
                <w:sz w:val="22"/>
                <w:szCs w:val="22"/>
                <w:lang w:val="en-GB"/>
              </w:rPr>
              <w:t>O</w:t>
            </w:r>
            <w:r w:rsidR="00F46664" w:rsidRPr="00037C73">
              <w:rPr>
                <w:sz w:val="22"/>
                <w:szCs w:val="22"/>
                <w:lang w:val="en-GB"/>
              </w:rPr>
              <w:t>bstruction</w:t>
            </w:r>
            <w:r>
              <w:rPr>
                <w:b w:val="0"/>
                <w:sz w:val="22"/>
                <w:szCs w:val="22"/>
                <w:lang w:val="en-GB"/>
              </w:rPr>
              <w:t>"</w:t>
            </w:r>
            <w:r w:rsidR="009F4864" w:rsidRPr="00037C73">
              <w:rPr>
                <w:b w:val="0"/>
                <w:sz w:val="22"/>
                <w:szCs w:val="22"/>
                <w:lang w:val="en-GB"/>
              </w:rPr>
              <w:t xml:space="preserve"> meaning:</w:t>
            </w:r>
          </w:p>
        </w:tc>
        <w:tc>
          <w:tcPr>
            <w:tcW w:w="4874" w:type="dxa"/>
          </w:tcPr>
          <w:p w14:paraId="3338B1D1" w14:textId="643EA075" w:rsidR="009F4864" w:rsidRPr="00037C73" w:rsidRDefault="00B666ED"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13612A">
              <w:rPr>
                <w:b w:val="0"/>
                <w:sz w:val="22"/>
                <w:szCs w:val="22"/>
                <w:lang w:val="uk-UA"/>
              </w:rPr>
              <w:t>"</w:t>
            </w:r>
            <w:r w:rsidR="003F6C74" w:rsidRPr="00037C73">
              <w:rPr>
                <w:sz w:val="22"/>
                <w:szCs w:val="22"/>
                <w:lang w:val="uk-UA"/>
              </w:rPr>
              <w:t>Протидія</w:t>
            </w:r>
            <w:r w:rsidRPr="0013612A">
              <w:rPr>
                <w:b w:val="0"/>
                <w:sz w:val="22"/>
                <w:szCs w:val="22"/>
                <w:lang w:val="uk-UA"/>
              </w:rPr>
              <w:t>"</w:t>
            </w:r>
            <w:r w:rsidR="00A34D5B" w:rsidRPr="00037C73">
              <w:rPr>
                <w:sz w:val="22"/>
                <w:szCs w:val="22"/>
                <w:lang w:val="uk-UA"/>
              </w:rPr>
              <w:t xml:space="preserve"> </w:t>
            </w:r>
            <w:r w:rsidR="00A34D5B" w:rsidRPr="00037C73">
              <w:rPr>
                <w:b w:val="0"/>
                <w:sz w:val="22"/>
                <w:szCs w:val="22"/>
                <w:lang w:val="uk-UA"/>
              </w:rPr>
              <w:t>означає</w:t>
            </w:r>
          </w:p>
        </w:tc>
      </w:tr>
      <w:tr w:rsidR="00755D57" w:rsidRPr="006D29C7" w14:paraId="1A60D7A3" w14:textId="77777777" w:rsidTr="00A641EF">
        <w:tc>
          <w:tcPr>
            <w:tcW w:w="4873" w:type="dxa"/>
          </w:tcPr>
          <w:p w14:paraId="281E6785" w14:textId="77777777" w:rsidR="00755D57" w:rsidRPr="00037C73" w:rsidRDefault="00755D57" w:rsidP="00037C73">
            <w:pPr>
              <w:widowControl w:val="0"/>
              <w:tabs>
                <w:tab w:val="left" w:pos="0"/>
              </w:tabs>
              <w:jc w:val="both"/>
              <w:rPr>
                <w:b/>
                <w:bCs/>
                <w:sz w:val="22"/>
                <w:szCs w:val="22"/>
                <w:lang w:val="en-GB"/>
              </w:rPr>
            </w:pPr>
          </w:p>
        </w:tc>
        <w:tc>
          <w:tcPr>
            <w:tcW w:w="4874" w:type="dxa"/>
          </w:tcPr>
          <w:p w14:paraId="31761719" w14:textId="77777777" w:rsidR="00755D57" w:rsidRPr="00037C73" w:rsidRDefault="00755D57" w:rsidP="00037C73">
            <w:pPr>
              <w:widowControl w:val="0"/>
              <w:tabs>
                <w:tab w:val="left" w:pos="0"/>
              </w:tabs>
              <w:jc w:val="both"/>
              <w:rPr>
                <w:b/>
                <w:sz w:val="22"/>
                <w:szCs w:val="22"/>
                <w:lang w:val="uk-UA"/>
              </w:rPr>
            </w:pPr>
          </w:p>
        </w:tc>
      </w:tr>
      <w:tr w:rsidR="009F4864" w:rsidRPr="00A43D10" w14:paraId="171E1AAB" w14:textId="77777777" w:rsidTr="00A641EF">
        <w:tc>
          <w:tcPr>
            <w:tcW w:w="4873" w:type="dxa"/>
          </w:tcPr>
          <w:p w14:paraId="103D573B" w14:textId="18AA5676" w:rsidR="009F4864" w:rsidRPr="00037C73" w:rsidRDefault="00F46664" w:rsidP="00037C73">
            <w:pPr>
              <w:widowControl w:val="0"/>
              <w:numPr>
                <w:ilvl w:val="5"/>
                <w:numId w:val="18"/>
              </w:numPr>
              <w:ind w:left="1134" w:hanging="567"/>
              <w:jc w:val="both"/>
              <w:rPr>
                <w:bCs/>
                <w:sz w:val="22"/>
                <w:szCs w:val="22"/>
                <w:lang w:val="en-GB"/>
              </w:rPr>
            </w:pPr>
            <w:r w:rsidRPr="00037C73">
              <w:rPr>
                <w:bCs/>
                <w:sz w:val="22"/>
                <w:szCs w:val="22"/>
                <w:lang w:val="en-GB"/>
              </w:rPr>
              <w:t>deliberately destroying, falsifying, altering or concealing evidence material to an investigation</w:t>
            </w:r>
            <w:r w:rsidR="004326A8" w:rsidRPr="00037C73">
              <w:rPr>
                <w:bCs/>
                <w:sz w:val="22"/>
                <w:szCs w:val="22"/>
                <w:lang w:val="en-GB"/>
              </w:rPr>
              <w:t>;</w:t>
            </w:r>
            <w:r w:rsidR="009F4864" w:rsidRPr="00037C73">
              <w:rPr>
                <w:bCs/>
                <w:sz w:val="22"/>
                <w:szCs w:val="22"/>
                <w:lang w:val="en-GB"/>
              </w:rPr>
              <w:t xml:space="preserve"> </w:t>
            </w:r>
          </w:p>
        </w:tc>
        <w:tc>
          <w:tcPr>
            <w:tcW w:w="4874" w:type="dxa"/>
          </w:tcPr>
          <w:p w14:paraId="1C482773" w14:textId="5E6B0A2D" w:rsidR="009F4864" w:rsidRPr="00037C73" w:rsidRDefault="00CC663B" w:rsidP="00037C73">
            <w:pPr>
              <w:widowControl w:val="0"/>
              <w:ind w:left="1293" w:hanging="567"/>
              <w:jc w:val="both"/>
              <w:rPr>
                <w:b/>
                <w:sz w:val="22"/>
                <w:szCs w:val="22"/>
                <w:lang w:val="uk-UA"/>
              </w:rPr>
            </w:pPr>
            <w:r w:rsidRPr="00037C73">
              <w:rPr>
                <w:sz w:val="22"/>
                <w:szCs w:val="22"/>
                <w:lang w:val="uk-UA"/>
              </w:rPr>
              <w:t>(</w:t>
            </w:r>
            <w:r w:rsidR="00A34D5B" w:rsidRPr="00037C73">
              <w:rPr>
                <w:sz w:val="22"/>
                <w:szCs w:val="22"/>
                <w:lang w:val="uk-UA"/>
              </w:rPr>
              <w:t>і)</w:t>
            </w:r>
            <w:r w:rsidR="00B94F00" w:rsidRPr="00037C73">
              <w:rPr>
                <w:sz w:val="22"/>
                <w:szCs w:val="22"/>
                <w:lang w:val="uk-UA"/>
              </w:rPr>
              <w:tab/>
            </w:r>
            <w:r w:rsidR="00F46664" w:rsidRPr="00037C73">
              <w:rPr>
                <w:sz w:val="22"/>
                <w:szCs w:val="22"/>
                <w:lang w:val="uk-UA"/>
              </w:rPr>
              <w:t>умисне знищення, фальсифікація, зміна або приховування речових доказів, які мають істотне значення для розслідування</w:t>
            </w:r>
            <w:r w:rsidR="00A176BF" w:rsidRPr="00037C73">
              <w:rPr>
                <w:sz w:val="22"/>
                <w:szCs w:val="22"/>
                <w:lang w:val="uk-UA"/>
              </w:rPr>
              <w:t>;</w:t>
            </w:r>
          </w:p>
        </w:tc>
      </w:tr>
      <w:tr w:rsidR="005D6C80" w:rsidRPr="00A43D10" w14:paraId="4FFD4019" w14:textId="77777777" w:rsidTr="00A641EF">
        <w:tc>
          <w:tcPr>
            <w:tcW w:w="4873" w:type="dxa"/>
          </w:tcPr>
          <w:p w14:paraId="78F1D092" w14:textId="77777777" w:rsidR="005D6C80" w:rsidRPr="00037C73" w:rsidDel="004326A8" w:rsidRDefault="005D6C80" w:rsidP="00037C73">
            <w:pPr>
              <w:widowControl w:val="0"/>
              <w:ind w:left="1134"/>
              <w:jc w:val="both"/>
              <w:rPr>
                <w:bCs/>
                <w:sz w:val="22"/>
                <w:szCs w:val="22"/>
                <w:lang w:val="en-GB"/>
              </w:rPr>
            </w:pPr>
          </w:p>
        </w:tc>
        <w:tc>
          <w:tcPr>
            <w:tcW w:w="4874" w:type="dxa"/>
          </w:tcPr>
          <w:p w14:paraId="6FDB6D4E" w14:textId="77777777" w:rsidR="005D6C80" w:rsidRPr="00037C73" w:rsidRDefault="005D6C80" w:rsidP="00037C73">
            <w:pPr>
              <w:widowControl w:val="0"/>
              <w:ind w:left="1293" w:hanging="567"/>
              <w:jc w:val="both"/>
              <w:rPr>
                <w:sz w:val="22"/>
                <w:szCs w:val="22"/>
                <w:lang w:val="uk-UA"/>
              </w:rPr>
            </w:pPr>
          </w:p>
        </w:tc>
      </w:tr>
      <w:tr w:rsidR="005D6C80" w:rsidRPr="00A43D10" w14:paraId="2B086BA4" w14:textId="77777777" w:rsidTr="00A641EF">
        <w:tc>
          <w:tcPr>
            <w:tcW w:w="4873" w:type="dxa"/>
          </w:tcPr>
          <w:p w14:paraId="4190D52D" w14:textId="79CD027C" w:rsidR="005D6C80" w:rsidRPr="00037C73" w:rsidDel="004326A8" w:rsidRDefault="005D6C80" w:rsidP="00037C73">
            <w:pPr>
              <w:widowControl w:val="0"/>
              <w:numPr>
                <w:ilvl w:val="5"/>
                <w:numId w:val="18"/>
              </w:numPr>
              <w:ind w:left="1134" w:hanging="567"/>
              <w:jc w:val="both"/>
              <w:rPr>
                <w:bCs/>
                <w:sz w:val="22"/>
                <w:szCs w:val="22"/>
                <w:lang w:val="en-GB"/>
              </w:rPr>
            </w:pPr>
            <w:r w:rsidRPr="00037C73">
              <w:rPr>
                <w:bCs/>
                <w:sz w:val="22"/>
                <w:szCs w:val="22"/>
                <w:lang w:val="en-GB"/>
              </w:rPr>
              <w:t xml:space="preserve">making false </w:t>
            </w:r>
            <w:r w:rsidR="00F46664" w:rsidRPr="00037C73">
              <w:rPr>
                <w:bCs/>
                <w:sz w:val="22"/>
                <w:szCs w:val="22"/>
                <w:lang w:val="en-GB"/>
              </w:rPr>
              <w:t>statements to investigators in order to materially impede an investigation</w:t>
            </w:r>
            <w:r w:rsidRPr="00037C73">
              <w:rPr>
                <w:bCs/>
                <w:sz w:val="22"/>
                <w:szCs w:val="22"/>
                <w:lang w:val="en-GB"/>
              </w:rPr>
              <w:t>;</w:t>
            </w:r>
          </w:p>
        </w:tc>
        <w:tc>
          <w:tcPr>
            <w:tcW w:w="4874" w:type="dxa"/>
          </w:tcPr>
          <w:p w14:paraId="6C4EEDDF" w14:textId="19D9F56D" w:rsidR="005D6C80" w:rsidRPr="00037C73" w:rsidRDefault="005D6C80" w:rsidP="00037C73">
            <w:pPr>
              <w:widowControl w:val="0"/>
              <w:ind w:left="1293" w:hanging="567"/>
              <w:jc w:val="both"/>
              <w:rPr>
                <w:sz w:val="22"/>
                <w:szCs w:val="22"/>
                <w:lang w:val="uk-UA"/>
              </w:rPr>
            </w:pPr>
            <w:r w:rsidRPr="00037C73">
              <w:rPr>
                <w:sz w:val="22"/>
                <w:szCs w:val="22"/>
                <w:lang w:val="uk-UA"/>
              </w:rPr>
              <w:t>(iі)</w:t>
            </w:r>
            <w:r w:rsidRPr="00037C73">
              <w:rPr>
                <w:sz w:val="22"/>
                <w:szCs w:val="22"/>
                <w:lang w:val="uk-UA"/>
              </w:rPr>
              <w:tab/>
            </w:r>
            <w:r w:rsidR="00F46664" w:rsidRPr="00037C73">
              <w:rPr>
                <w:sz w:val="22"/>
                <w:szCs w:val="22"/>
                <w:lang w:val="uk-UA"/>
              </w:rPr>
              <w:t>надання неправдивих свідчень слідчим, щоб суттєво ускладнити розслідування</w:t>
            </w:r>
            <w:r w:rsidRPr="00037C73">
              <w:rPr>
                <w:sz w:val="22"/>
                <w:szCs w:val="22"/>
                <w:lang w:val="uk-UA"/>
              </w:rPr>
              <w:t>;</w:t>
            </w:r>
          </w:p>
        </w:tc>
      </w:tr>
      <w:tr w:rsidR="005D6C80" w:rsidRPr="00A43D10" w14:paraId="16777036" w14:textId="77777777" w:rsidTr="00A641EF">
        <w:tc>
          <w:tcPr>
            <w:tcW w:w="4873" w:type="dxa"/>
          </w:tcPr>
          <w:p w14:paraId="7D162E25" w14:textId="77777777" w:rsidR="005D6C80" w:rsidRPr="00037C73" w:rsidRDefault="005D6C80" w:rsidP="00037C73">
            <w:pPr>
              <w:widowControl w:val="0"/>
              <w:ind w:left="1134"/>
              <w:jc w:val="both"/>
              <w:rPr>
                <w:bCs/>
                <w:sz w:val="22"/>
                <w:szCs w:val="22"/>
                <w:lang w:val="en-GB"/>
              </w:rPr>
            </w:pPr>
          </w:p>
        </w:tc>
        <w:tc>
          <w:tcPr>
            <w:tcW w:w="4874" w:type="dxa"/>
          </w:tcPr>
          <w:p w14:paraId="56F52ACA" w14:textId="77777777" w:rsidR="005D6C80" w:rsidRPr="00037C73" w:rsidRDefault="005D6C80" w:rsidP="00037C73">
            <w:pPr>
              <w:widowControl w:val="0"/>
              <w:ind w:left="1293" w:hanging="567"/>
              <w:jc w:val="both"/>
              <w:rPr>
                <w:sz w:val="22"/>
                <w:szCs w:val="22"/>
                <w:lang w:val="uk-UA"/>
              </w:rPr>
            </w:pPr>
          </w:p>
        </w:tc>
      </w:tr>
      <w:tr w:rsidR="005D6C80" w:rsidRPr="00A43D10" w14:paraId="6C105257" w14:textId="77777777" w:rsidTr="00A641EF">
        <w:tc>
          <w:tcPr>
            <w:tcW w:w="4873" w:type="dxa"/>
          </w:tcPr>
          <w:p w14:paraId="7F187F83" w14:textId="45E2E1D7" w:rsidR="005D6C80" w:rsidRPr="00037C73" w:rsidDel="004326A8" w:rsidRDefault="00F46664" w:rsidP="00037C73">
            <w:pPr>
              <w:widowControl w:val="0"/>
              <w:numPr>
                <w:ilvl w:val="5"/>
                <w:numId w:val="18"/>
              </w:numPr>
              <w:ind w:left="1134" w:hanging="567"/>
              <w:jc w:val="both"/>
              <w:rPr>
                <w:bCs/>
                <w:sz w:val="22"/>
                <w:szCs w:val="22"/>
                <w:lang w:val="en-GB"/>
              </w:rPr>
            </w:pPr>
            <w:r w:rsidRPr="00037C73">
              <w:rPr>
                <w:bCs/>
                <w:sz w:val="22"/>
                <w:szCs w:val="22"/>
                <w:lang w:val="en-GB"/>
              </w:rPr>
              <w:t>failing to comply with requests to provide information, documents or records in connection with an investigation</w:t>
            </w:r>
            <w:r w:rsidR="005D6C80" w:rsidRPr="00037C73">
              <w:rPr>
                <w:bCs/>
                <w:sz w:val="22"/>
                <w:szCs w:val="22"/>
                <w:lang w:val="en-GB"/>
              </w:rPr>
              <w:t>;</w:t>
            </w:r>
          </w:p>
        </w:tc>
        <w:tc>
          <w:tcPr>
            <w:tcW w:w="4874" w:type="dxa"/>
          </w:tcPr>
          <w:p w14:paraId="69E0B1C2" w14:textId="2BFED1B8" w:rsidR="005D6C80" w:rsidRPr="00037C73" w:rsidRDefault="006F248F" w:rsidP="00037C73">
            <w:pPr>
              <w:widowControl w:val="0"/>
              <w:ind w:left="1293" w:hanging="567"/>
              <w:jc w:val="both"/>
              <w:rPr>
                <w:sz w:val="22"/>
                <w:szCs w:val="22"/>
                <w:lang w:val="uk-UA"/>
              </w:rPr>
            </w:pPr>
            <w:r w:rsidRPr="00037C73">
              <w:rPr>
                <w:sz w:val="22"/>
                <w:szCs w:val="22"/>
                <w:lang w:val="uk-UA"/>
              </w:rPr>
              <w:t>(</w:t>
            </w:r>
            <w:r w:rsidR="001D0EA3" w:rsidRPr="00037C73">
              <w:rPr>
                <w:sz w:val="22"/>
                <w:szCs w:val="22"/>
                <w:lang w:val="uk-UA"/>
              </w:rPr>
              <w:t>i</w:t>
            </w:r>
            <w:r w:rsidRPr="00037C73">
              <w:rPr>
                <w:sz w:val="22"/>
                <w:szCs w:val="22"/>
                <w:lang w:val="uk-UA"/>
              </w:rPr>
              <w:t>iі)</w:t>
            </w:r>
            <w:r w:rsidRPr="00037C73">
              <w:rPr>
                <w:sz w:val="22"/>
                <w:szCs w:val="22"/>
                <w:lang w:val="uk-UA"/>
              </w:rPr>
              <w:tab/>
            </w:r>
            <w:r w:rsidR="00F46664" w:rsidRPr="00037C73">
              <w:rPr>
                <w:sz w:val="22"/>
                <w:szCs w:val="22"/>
                <w:lang w:val="uk-UA"/>
              </w:rPr>
              <w:t>неможливість виконувати запити про надання інформації, документів або записів у зв'язку з розслідуванням</w:t>
            </w:r>
            <w:r w:rsidRPr="00037C73">
              <w:rPr>
                <w:sz w:val="22"/>
                <w:szCs w:val="22"/>
                <w:lang w:val="uk-UA"/>
              </w:rPr>
              <w:t>;</w:t>
            </w:r>
          </w:p>
        </w:tc>
      </w:tr>
      <w:tr w:rsidR="005D6C80" w:rsidRPr="00A43D10" w14:paraId="769945E7" w14:textId="77777777" w:rsidTr="00A641EF">
        <w:tc>
          <w:tcPr>
            <w:tcW w:w="4873" w:type="dxa"/>
          </w:tcPr>
          <w:p w14:paraId="4933BEE7" w14:textId="77777777" w:rsidR="005D6C80" w:rsidRPr="00551FCE" w:rsidRDefault="005D6C80" w:rsidP="00037C73">
            <w:pPr>
              <w:widowControl w:val="0"/>
              <w:ind w:left="1134"/>
              <w:jc w:val="both"/>
              <w:rPr>
                <w:bCs/>
                <w:sz w:val="22"/>
                <w:szCs w:val="22"/>
                <w:lang w:val="ru-RU"/>
              </w:rPr>
            </w:pPr>
          </w:p>
        </w:tc>
        <w:tc>
          <w:tcPr>
            <w:tcW w:w="4874" w:type="dxa"/>
          </w:tcPr>
          <w:p w14:paraId="612F81F4" w14:textId="77777777" w:rsidR="005D6C80" w:rsidRPr="00037C73" w:rsidRDefault="005D6C80" w:rsidP="00037C73">
            <w:pPr>
              <w:widowControl w:val="0"/>
              <w:ind w:left="1293" w:hanging="567"/>
              <w:jc w:val="both"/>
              <w:rPr>
                <w:sz w:val="22"/>
                <w:szCs w:val="22"/>
                <w:lang w:val="uk-UA"/>
              </w:rPr>
            </w:pPr>
          </w:p>
        </w:tc>
      </w:tr>
      <w:tr w:rsidR="005D6C80" w:rsidRPr="00A43D10" w14:paraId="502504B0" w14:textId="77777777" w:rsidTr="00A641EF">
        <w:tc>
          <w:tcPr>
            <w:tcW w:w="4873" w:type="dxa"/>
          </w:tcPr>
          <w:p w14:paraId="711BAE12" w14:textId="0D1DC0ED" w:rsidR="005D6C80" w:rsidRPr="00037C73" w:rsidDel="004326A8" w:rsidRDefault="00F46664" w:rsidP="00037C73">
            <w:pPr>
              <w:widowControl w:val="0"/>
              <w:numPr>
                <w:ilvl w:val="5"/>
                <w:numId w:val="18"/>
              </w:numPr>
              <w:ind w:left="1134" w:hanging="567"/>
              <w:jc w:val="both"/>
              <w:rPr>
                <w:bCs/>
                <w:sz w:val="22"/>
                <w:szCs w:val="22"/>
                <w:lang w:val="en-GB"/>
              </w:rPr>
            </w:pPr>
            <w:r w:rsidRPr="00037C73">
              <w:rPr>
                <w:bCs/>
                <w:sz w:val="22"/>
                <w:szCs w:val="22"/>
                <w:lang w:val="en-GB"/>
              </w:rPr>
              <w:t>threatening, harassing, or intimidating any party to prevent it from disclosing its knowledge of matters relevant to a NEFCO investigation or from pursuing an investigation</w:t>
            </w:r>
            <w:r w:rsidR="006F248F" w:rsidRPr="00037C73">
              <w:rPr>
                <w:bCs/>
                <w:sz w:val="22"/>
                <w:szCs w:val="22"/>
                <w:lang w:val="en-GB"/>
              </w:rPr>
              <w:t>; or</w:t>
            </w:r>
          </w:p>
        </w:tc>
        <w:tc>
          <w:tcPr>
            <w:tcW w:w="4874" w:type="dxa"/>
          </w:tcPr>
          <w:p w14:paraId="4DF1CBD2" w14:textId="1141E72A" w:rsidR="005D6C80" w:rsidRPr="00037C73" w:rsidRDefault="006F248F" w:rsidP="00037C73">
            <w:pPr>
              <w:widowControl w:val="0"/>
              <w:ind w:left="1293" w:hanging="567"/>
              <w:jc w:val="both"/>
              <w:rPr>
                <w:sz w:val="22"/>
                <w:szCs w:val="22"/>
                <w:lang w:val="uk-UA"/>
              </w:rPr>
            </w:pPr>
            <w:r w:rsidRPr="00037C73">
              <w:rPr>
                <w:sz w:val="22"/>
                <w:szCs w:val="22"/>
                <w:lang w:val="uk-UA"/>
              </w:rPr>
              <w:t>(i</w:t>
            </w:r>
            <w:r w:rsidR="001D0EA3" w:rsidRPr="00037C73">
              <w:rPr>
                <w:sz w:val="22"/>
                <w:szCs w:val="22"/>
                <w:lang w:val="uk-UA"/>
              </w:rPr>
              <w:t>v</w:t>
            </w:r>
            <w:r w:rsidRPr="00037C73">
              <w:rPr>
                <w:sz w:val="22"/>
                <w:szCs w:val="22"/>
                <w:lang w:val="uk-UA"/>
              </w:rPr>
              <w:t>)</w:t>
            </w:r>
            <w:r w:rsidRPr="00037C73">
              <w:rPr>
                <w:sz w:val="22"/>
                <w:szCs w:val="22"/>
                <w:lang w:val="uk-UA"/>
              </w:rPr>
              <w:tab/>
            </w:r>
            <w:r w:rsidR="00F46664" w:rsidRPr="00037C73">
              <w:rPr>
                <w:sz w:val="22"/>
                <w:szCs w:val="22"/>
                <w:lang w:val="uk-UA"/>
              </w:rPr>
              <w:t>загрозу, домагання чи залякування будь-якої сторони, щоб відвернути розкриття нею своєї інформації про питання, які мають відношення до розслідування НЕФКО, чи проведення розслідування</w:t>
            </w:r>
            <w:r w:rsidRPr="00037C73">
              <w:rPr>
                <w:sz w:val="22"/>
                <w:szCs w:val="22"/>
                <w:lang w:val="uk-UA"/>
              </w:rPr>
              <w:t>; або</w:t>
            </w:r>
          </w:p>
        </w:tc>
      </w:tr>
      <w:tr w:rsidR="00755D57" w:rsidRPr="00A43D10" w14:paraId="62FF5795" w14:textId="77777777" w:rsidTr="00A641EF">
        <w:tc>
          <w:tcPr>
            <w:tcW w:w="4873" w:type="dxa"/>
          </w:tcPr>
          <w:p w14:paraId="3731C621" w14:textId="77777777" w:rsidR="00755D57" w:rsidRPr="00037C73" w:rsidRDefault="00755D57" w:rsidP="00037C73">
            <w:pPr>
              <w:widowControl w:val="0"/>
              <w:tabs>
                <w:tab w:val="left" w:pos="0"/>
              </w:tabs>
              <w:jc w:val="both"/>
              <w:rPr>
                <w:b/>
                <w:bCs/>
                <w:sz w:val="22"/>
                <w:szCs w:val="22"/>
                <w:lang w:val="en-GB"/>
              </w:rPr>
            </w:pPr>
          </w:p>
        </w:tc>
        <w:tc>
          <w:tcPr>
            <w:tcW w:w="4874" w:type="dxa"/>
          </w:tcPr>
          <w:p w14:paraId="0B8AB2F0" w14:textId="77777777" w:rsidR="00755D57" w:rsidRPr="00037C73" w:rsidRDefault="00755D57" w:rsidP="00037C73">
            <w:pPr>
              <w:widowControl w:val="0"/>
              <w:tabs>
                <w:tab w:val="left" w:pos="0"/>
              </w:tabs>
              <w:jc w:val="both"/>
              <w:rPr>
                <w:b/>
                <w:sz w:val="22"/>
                <w:szCs w:val="22"/>
                <w:lang w:val="uk-UA"/>
              </w:rPr>
            </w:pPr>
          </w:p>
        </w:tc>
      </w:tr>
      <w:tr w:rsidR="009F4864" w:rsidRPr="00A43D10" w14:paraId="000CEAD5" w14:textId="77777777" w:rsidTr="00A641EF">
        <w:tc>
          <w:tcPr>
            <w:tcW w:w="4873" w:type="dxa"/>
          </w:tcPr>
          <w:p w14:paraId="78CFEA62" w14:textId="68B675C8" w:rsidR="009F4864" w:rsidRPr="00037C73" w:rsidRDefault="00F46664" w:rsidP="00037C73">
            <w:pPr>
              <w:widowControl w:val="0"/>
              <w:numPr>
                <w:ilvl w:val="5"/>
                <w:numId w:val="18"/>
              </w:numPr>
              <w:ind w:left="1134" w:hanging="567"/>
              <w:jc w:val="both"/>
              <w:rPr>
                <w:bCs/>
                <w:sz w:val="22"/>
                <w:szCs w:val="22"/>
                <w:lang w:val="en-GB"/>
              </w:rPr>
            </w:pPr>
            <w:r w:rsidRPr="00037C73">
              <w:rPr>
                <w:bCs/>
                <w:sz w:val="22"/>
                <w:szCs w:val="22"/>
                <w:lang w:val="en-GB"/>
              </w:rPr>
              <w:t>materially impeding NEFCO’s contractual rights of audit or access to information</w:t>
            </w:r>
            <w:r w:rsidR="003E7518" w:rsidRPr="00037C73">
              <w:rPr>
                <w:bCs/>
                <w:sz w:val="22"/>
                <w:szCs w:val="22"/>
                <w:lang w:val="en-GB"/>
              </w:rPr>
              <w:t>; and</w:t>
            </w:r>
          </w:p>
        </w:tc>
        <w:tc>
          <w:tcPr>
            <w:tcW w:w="4874" w:type="dxa"/>
          </w:tcPr>
          <w:p w14:paraId="5B5FAA16" w14:textId="6C9C365A" w:rsidR="009F4864" w:rsidRPr="00037C73" w:rsidRDefault="00E12683" w:rsidP="00037C73">
            <w:pPr>
              <w:widowControl w:val="0"/>
              <w:ind w:left="1293" w:hanging="567"/>
              <w:jc w:val="both"/>
              <w:rPr>
                <w:b/>
                <w:sz w:val="22"/>
                <w:szCs w:val="22"/>
                <w:lang w:val="uk-UA"/>
              </w:rPr>
            </w:pPr>
            <w:r w:rsidRPr="00037C73">
              <w:rPr>
                <w:sz w:val="22"/>
                <w:szCs w:val="22"/>
                <w:lang w:val="uk-UA"/>
              </w:rPr>
              <w:t>(</w:t>
            </w:r>
            <w:r w:rsidR="001D0EA3" w:rsidRPr="00037C73">
              <w:rPr>
                <w:sz w:val="22"/>
                <w:szCs w:val="22"/>
                <w:lang w:val="uk-UA"/>
              </w:rPr>
              <w:t>v</w:t>
            </w:r>
            <w:r w:rsidRPr="00037C73">
              <w:rPr>
                <w:sz w:val="22"/>
                <w:szCs w:val="22"/>
                <w:lang w:val="uk-UA"/>
              </w:rPr>
              <w:t>)</w:t>
            </w:r>
            <w:r w:rsidRPr="00037C73">
              <w:rPr>
                <w:sz w:val="22"/>
                <w:szCs w:val="22"/>
                <w:lang w:val="uk-UA"/>
              </w:rPr>
              <w:tab/>
            </w:r>
            <w:r w:rsidR="00F46664" w:rsidRPr="00037C73">
              <w:rPr>
                <w:sz w:val="22"/>
                <w:szCs w:val="22"/>
                <w:lang w:val="uk-UA"/>
              </w:rPr>
              <w:t>дії, спрямовані на суттєве ускладнення здійснення прав НЕФКО на аудит та доступ до інформації</w:t>
            </w:r>
            <w:r w:rsidR="00AA109A" w:rsidRPr="00037C73">
              <w:rPr>
                <w:sz w:val="22"/>
                <w:szCs w:val="22"/>
                <w:lang w:val="uk-UA"/>
              </w:rPr>
              <w:t xml:space="preserve">; </w:t>
            </w:r>
            <w:r w:rsidR="003E7518" w:rsidRPr="00037C73">
              <w:rPr>
                <w:sz w:val="22"/>
                <w:szCs w:val="22"/>
                <w:lang w:val="uk-UA"/>
              </w:rPr>
              <w:t>та</w:t>
            </w:r>
          </w:p>
        </w:tc>
      </w:tr>
      <w:tr w:rsidR="003E7518" w:rsidRPr="00A43D10" w14:paraId="0007C088" w14:textId="77777777" w:rsidTr="00A641EF">
        <w:tc>
          <w:tcPr>
            <w:tcW w:w="4873" w:type="dxa"/>
          </w:tcPr>
          <w:p w14:paraId="0A99A2E2" w14:textId="77777777" w:rsidR="006367DE" w:rsidRPr="00551FCE" w:rsidRDefault="006367DE" w:rsidP="00037C73">
            <w:pPr>
              <w:widowControl w:val="0"/>
              <w:ind w:left="1134"/>
              <w:jc w:val="both"/>
              <w:rPr>
                <w:bCs/>
                <w:sz w:val="22"/>
                <w:szCs w:val="22"/>
                <w:lang w:val="ru-RU"/>
              </w:rPr>
            </w:pPr>
          </w:p>
        </w:tc>
        <w:tc>
          <w:tcPr>
            <w:tcW w:w="4874" w:type="dxa"/>
          </w:tcPr>
          <w:p w14:paraId="430A5FBD" w14:textId="77777777" w:rsidR="003E7518" w:rsidRPr="00037C73" w:rsidRDefault="003E7518" w:rsidP="00037C73">
            <w:pPr>
              <w:widowControl w:val="0"/>
              <w:ind w:left="1293" w:hanging="567"/>
              <w:jc w:val="both"/>
              <w:rPr>
                <w:sz w:val="22"/>
                <w:szCs w:val="22"/>
                <w:lang w:val="uk-UA"/>
              </w:rPr>
            </w:pPr>
          </w:p>
        </w:tc>
      </w:tr>
      <w:tr w:rsidR="003E7518" w:rsidRPr="007965DC" w14:paraId="71B65936" w14:textId="77777777" w:rsidTr="00A641EF">
        <w:tc>
          <w:tcPr>
            <w:tcW w:w="4873" w:type="dxa"/>
          </w:tcPr>
          <w:p w14:paraId="5CEFA00F" w14:textId="638D9419" w:rsidR="003E7518" w:rsidRPr="00037C73" w:rsidDel="004326A8" w:rsidRDefault="00F46664"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sz w:val="22"/>
                <w:szCs w:val="22"/>
                <w:lang w:val="en-GB"/>
              </w:rPr>
            </w:pPr>
            <w:r w:rsidRPr="00037C73">
              <w:rPr>
                <w:b w:val="0"/>
                <w:bCs w:val="0"/>
                <w:sz w:val="22"/>
                <w:szCs w:val="22"/>
                <w:lang w:val="en-GB"/>
              </w:rPr>
              <w:t>"</w:t>
            </w:r>
            <w:r w:rsidR="0036137D">
              <w:rPr>
                <w:bCs w:val="0"/>
                <w:sz w:val="22"/>
                <w:szCs w:val="22"/>
                <w:lang w:val="en-GB"/>
              </w:rPr>
              <w:t>M</w:t>
            </w:r>
            <w:r w:rsidRPr="00037C73">
              <w:rPr>
                <w:bCs w:val="0"/>
                <w:sz w:val="22"/>
                <w:szCs w:val="22"/>
                <w:lang w:val="en-GB"/>
              </w:rPr>
              <w:t>oney laundering</w:t>
            </w:r>
            <w:r w:rsidRPr="00037C73">
              <w:rPr>
                <w:b w:val="0"/>
                <w:bCs w:val="0"/>
                <w:sz w:val="22"/>
                <w:szCs w:val="22"/>
                <w:lang w:val="en-GB"/>
              </w:rPr>
              <w:t xml:space="preserve">" </w:t>
            </w:r>
            <w:r w:rsidRPr="00037C73">
              <w:rPr>
                <w:b w:val="0"/>
                <w:sz w:val="22"/>
                <w:szCs w:val="22"/>
                <w:lang w:val="en-GB"/>
              </w:rPr>
              <w:t>meaning</w:t>
            </w:r>
          </w:p>
        </w:tc>
        <w:tc>
          <w:tcPr>
            <w:tcW w:w="4874" w:type="dxa"/>
          </w:tcPr>
          <w:p w14:paraId="6FDC4E57" w14:textId="2FC596BC" w:rsidR="006367DE" w:rsidRPr="00037C73" w:rsidRDefault="00F46664"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0E06F8">
              <w:rPr>
                <w:b w:val="0"/>
                <w:sz w:val="22"/>
                <w:szCs w:val="22"/>
                <w:lang w:val="uk-UA"/>
              </w:rPr>
              <w:t>"</w:t>
            </w:r>
            <w:r w:rsidRPr="00037C73">
              <w:rPr>
                <w:sz w:val="22"/>
                <w:szCs w:val="22"/>
                <w:lang w:val="uk-UA"/>
              </w:rPr>
              <w:t>Відмивання коштів</w:t>
            </w:r>
            <w:r w:rsidRPr="00037C73">
              <w:rPr>
                <w:b w:val="0"/>
                <w:sz w:val="22"/>
                <w:szCs w:val="22"/>
                <w:lang w:val="uk-UA"/>
              </w:rPr>
              <w:t>"</w:t>
            </w:r>
            <w:r w:rsidRPr="00037C73">
              <w:rPr>
                <w:sz w:val="22"/>
                <w:szCs w:val="22"/>
                <w:lang w:val="uk-UA"/>
              </w:rPr>
              <w:t xml:space="preserve"> </w:t>
            </w:r>
            <w:r w:rsidRPr="00037C73">
              <w:rPr>
                <w:b w:val="0"/>
                <w:sz w:val="22"/>
                <w:szCs w:val="22"/>
                <w:lang w:val="uk-UA"/>
              </w:rPr>
              <w:t>означає</w:t>
            </w:r>
          </w:p>
        </w:tc>
      </w:tr>
      <w:tr w:rsidR="0013612A" w:rsidRPr="007965DC" w14:paraId="37A5F725" w14:textId="77777777" w:rsidTr="00A641EF">
        <w:tc>
          <w:tcPr>
            <w:tcW w:w="4873" w:type="dxa"/>
          </w:tcPr>
          <w:p w14:paraId="12F4FFAD" w14:textId="77777777" w:rsidR="0013612A" w:rsidRPr="00037C73" w:rsidRDefault="0013612A" w:rsidP="0013612A">
            <w:pPr>
              <w:pStyle w:val="StyleHeading4Sub-ClauseSub-paragraphClauseSubSubNoNameAft"/>
              <w:keepNext w:val="0"/>
              <w:tabs>
                <w:tab w:val="clear" w:pos="1512"/>
                <w:tab w:val="left" w:pos="0"/>
                <w:tab w:val="left" w:pos="567"/>
              </w:tabs>
              <w:spacing w:after="0"/>
              <w:ind w:left="1021" w:right="0" w:firstLine="0"/>
              <w:rPr>
                <w:b w:val="0"/>
                <w:bCs w:val="0"/>
                <w:sz w:val="22"/>
                <w:szCs w:val="22"/>
                <w:lang w:val="en-GB"/>
              </w:rPr>
            </w:pPr>
          </w:p>
        </w:tc>
        <w:tc>
          <w:tcPr>
            <w:tcW w:w="4874" w:type="dxa"/>
          </w:tcPr>
          <w:p w14:paraId="5C01444C" w14:textId="77777777" w:rsidR="0013612A" w:rsidRPr="00037C73" w:rsidRDefault="0013612A" w:rsidP="0013612A">
            <w:pPr>
              <w:pStyle w:val="StyleHeading4Sub-ClauseSub-paragraphClauseSubSubNoNameAft"/>
              <w:keepNext w:val="0"/>
              <w:tabs>
                <w:tab w:val="clear" w:pos="1512"/>
                <w:tab w:val="left" w:pos="0"/>
                <w:tab w:val="left" w:pos="567"/>
              </w:tabs>
              <w:spacing w:after="0"/>
              <w:ind w:left="1021" w:right="0" w:firstLine="0"/>
              <w:rPr>
                <w:sz w:val="22"/>
                <w:szCs w:val="22"/>
                <w:lang w:val="uk-UA"/>
              </w:rPr>
            </w:pPr>
          </w:p>
        </w:tc>
      </w:tr>
      <w:tr w:rsidR="0013612A" w:rsidRPr="00A43D10" w14:paraId="7B19373F" w14:textId="77777777" w:rsidTr="00A641EF">
        <w:tc>
          <w:tcPr>
            <w:tcW w:w="4873" w:type="dxa"/>
          </w:tcPr>
          <w:p w14:paraId="717D9A54" w14:textId="25779C87" w:rsidR="0013612A" w:rsidRPr="00037C73" w:rsidRDefault="0013612A" w:rsidP="00E240B0">
            <w:pPr>
              <w:pStyle w:val="StyleHeading4Sub-ClauseSub-paragraphClauseSubSubNoNameAft"/>
              <w:keepNext w:val="0"/>
              <w:numPr>
                <w:ilvl w:val="0"/>
                <w:numId w:val="38"/>
              </w:numPr>
              <w:tabs>
                <w:tab w:val="clear" w:pos="1512"/>
              </w:tabs>
              <w:spacing w:after="0"/>
              <w:ind w:left="1077" w:right="0" w:hanging="397"/>
              <w:rPr>
                <w:b w:val="0"/>
                <w:bCs w:val="0"/>
                <w:sz w:val="22"/>
                <w:szCs w:val="22"/>
                <w:lang w:val="en-GB"/>
              </w:rPr>
            </w:pPr>
            <w:r w:rsidRPr="00037C73">
              <w:rPr>
                <w:b w:val="0"/>
                <w:bCs w:val="0"/>
                <w:sz w:val="22"/>
                <w:szCs w:val="22"/>
                <w:lang w:val="en-GB"/>
              </w:rPr>
              <w:t>the conversion or transfer of property, knowing that such property is derived from criminal activity, to conceal and disguise the illicit origin of the property, or assisting any person who is involved in the commission of such activity to evade the legal consequences of this action;</w:t>
            </w:r>
          </w:p>
        </w:tc>
        <w:tc>
          <w:tcPr>
            <w:tcW w:w="4874" w:type="dxa"/>
          </w:tcPr>
          <w:p w14:paraId="7A96827F" w14:textId="7D70537A" w:rsidR="0013612A" w:rsidRPr="00037C73" w:rsidRDefault="0013612A" w:rsidP="00E240B0">
            <w:pPr>
              <w:pStyle w:val="StyleHeading4Sub-ClauseSub-paragraphClauseSubSubNoNameAft"/>
              <w:keepNext w:val="0"/>
              <w:numPr>
                <w:ilvl w:val="0"/>
                <w:numId w:val="39"/>
              </w:numPr>
              <w:tabs>
                <w:tab w:val="clear" w:pos="1512"/>
              </w:tabs>
              <w:spacing w:after="0"/>
              <w:ind w:left="1077" w:right="0" w:hanging="397"/>
              <w:rPr>
                <w:sz w:val="22"/>
                <w:szCs w:val="22"/>
                <w:lang w:val="uk-UA"/>
              </w:rPr>
            </w:pPr>
            <w:r w:rsidRPr="00037C73">
              <w:rPr>
                <w:b w:val="0"/>
                <w:sz w:val="22"/>
                <w:szCs w:val="22"/>
                <w:lang w:val="uk-UA"/>
              </w:rPr>
              <w:t>зміну форми (перетворення) або передачу майна з усвідомленням того, що таке майно було одержане злочинним шляхом, для приховування та маскування незаконного походження такого майна, або сприяння будь-якій особі, що брала участь у такій діяльності, для уникнення передбачених законом наслідків таких дій;</w:t>
            </w:r>
          </w:p>
        </w:tc>
      </w:tr>
      <w:tr w:rsidR="0013612A" w:rsidRPr="00A43D10" w14:paraId="5F24BCA7" w14:textId="77777777" w:rsidTr="00A641EF">
        <w:tc>
          <w:tcPr>
            <w:tcW w:w="4873" w:type="dxa"/>
          </w:tcPr>
          <w:p w14:paraId="0B5FF7C8" w14:textId="77777777" w:rsidR="0013612A" w:rsidRPr="00551FCE" w:rsidRDefault="0013612A" w:rsidP="0013612A">
            <w:pPr>
              <w:pStyle w:val="StyleHeading4Sub-ClauseSub-paragraphClauseSubSubNoNameAft"/>
              <w:keepNext w:val="0"/>
              <w:tabs>
                <w:tab w:val="clear" w:pos="1512"/>
              </w:tabs>
              <w:spacing w:after="0"/>
              <w:ind w:left="1077" w:right="0" w:firstLine="0"/>
              <w:rPr>
                <w:b w:val="0"/>
                <w:bCs w:val="0"/>
                <w:sz w:val="22"/>
                <w:szCs w:val="22"/>
                <w:lang w:val="ru-RU"/>
              </w:rPr>
            </w:pPr>
          </w:p>
        </w:tc>
        <w:tc>
          <w:tcPr>
            <w:tcW w:w="4874" w:type="dxa"/>
          </w:tcPr>
          <w:p w14:paraId="7BB162B5" w14:textId="77777777" w:rsidR="0013612A" w:rsidRPr="00037C73" w:rsidRDefault="0013612A" w:rsidP="0013612A">
            <w:pPr>
              <w:pStyle w:val="StyleHeading4Sub-ClauseSub-paragraphClauseSubSubNoNameAft"/>
              <w:keepNext w:val="0"/>
              <w:tabs>
                <w:tab w:val="clear" w:pos="1512"/>
              </w:tabs>
              <w:spacing w:after="0"/>
              <w:ind w:left="1077" w:right="0" w:firstLine="0"/>
              <w:rPr>
                <w:b w:val="0"/>
                <w:sz w:val="22"/>
                <w:szCs w:val="22"/>
                <w:lang w:val="uk-UA"/>
              </w:rPr>
            </w:pPr>
          </w:p>
        </w:tc>
      </w:tr>
      <w:tr w:rsidR="0013612A" w:rsidRPr="00A43D10" w14:paraId="665E78C6" w14:textId="77777777" w:rsidTr="00A641EF">
        <w:tc>
          <w:tcPr>
            <w:tcW w:w="4873" w:type="dxa"/>
          </w:tcPr>
          <w:p w14:paraId="5C83CEF1" w14:textId="060870D7" w:rsidR="0013612A" w:rsidRPr="00037C73" w:rsidRDefault="0013612A" w:rsidP="00E240B0">
            <w:pPr>
              <w:pStyle w:val="StyleHeading4Sub-ClauseSub-paragraphClauseSubSubNoNameAft"/>
              <w:keepNext w:val="0"/>
              <w:numPr>
                <w:ilvl w:val="0"/>
                <w:numId w:val="38"/>
              </w:numPr>
              <w:tabs>
                <w:tab w:val="clear" w:pos="1512"/>
              </w:tabs>
              <w:spacing w:after="0"/>
              <w:ind w:left="1077" w:right="0" w:hanging="397"/>
              <w:rPr>
                <w:b w:val="0"/>
                <w:bCs w:val="0"/>
                <w:sz w:val="22"/>
                <w:szCs w:val="22"/>
                <w:lang w:val="en-GB"/>
              </w:rPr>
            </w:pPr>
            <w:r w:rsidRPr="00037C73">
              <w:rPr>
                <w:b w:val="0"/>
                <w:bCs w:val="0"/>
                <w:sz w:val="22"/>
                <w:szCs w:val="22"/>
                <w:lang w:val="en-GB"/>
              </w:rPr>
              <w:t>the concealment or disguise of the true nature, source, location, disposition, movement, rights with respect to, or ownership of property, knowing such property is derived from criminal activity;</w:t>
            </w:r>
          </w:p>
        </w:tc>
        <w:tc>
          <w:tcPr>
            <w:tcW w:w="4874" w:type="dxa"/>
          </w:tcPr>
          <w:p w14:paraId="47A6D5A2" w14:textId="5A1EB61E" w:rsidR="0013612A" w:rsidRPr="00037C73" w:rsidRDefault="0013612A" w:rsidP="00E240B0">
            <w:pPr>
              <w:pStyle w:val="StyleHeading4Sub-ClauseSub-paragraphClauseSubSubNoNameAft"/>
              <w:keepNext w:val="0"/>
              <w:numPr>
                <w:ilvl w:val="0"/>
                <w:numId w:val="39"/>
              </w:numPr>
              <w:tabs>
                <w:tab w:val="clear" w:pos="1512"/>
              </w:tabs>
              <w:spacing w:after="0"/>
              <w:ind w:left="1077" w:right="0" w:hanging="397"/>
              <w:rPr>
                <w:b w:val="0"/>
                <w:sz w:val="22"/>
                <w:szCs w:val="22"/>
                <w:lang w:val="uk-UA"/>
              </w:rPr>
            </w:pPr>
            <w:r w:rsidRPr="00037C73">
              <w:rPr>
                <w:b w:val="0"/>
                <w:sz w:val="22"/>
                <w:szCs w:val="22"/>
                <w:lang w:val="uk-UA"/>
              </w:rPr>
              <w:t>приховування та маскування справжньої природи, джерел, місцезнаходження, розпорядження, переміщення, прав щодо або власності на таке майно, з усвідомленням того, що таке майно було одержане злочинним шляхом;</w:t>
            </w:r>
          </w:p>
        </w:tc>
      </w:tr>
      <w:tr w:rsidR="0013612A" w:rsidRPr="00A43D10" w14:paraId="79DFC7DE" w14:textId="77777777" w:rsidTr="00A641EF">
        <w:tc>
          <w:tcPr>
            <w:tcW w:w="4873" w:type="dxa"/>
          </w:tcPr>
          <w:p w14:paraId="53C1C3ED" w14:textId="77777777" w:rsidR="0013612A" w:rsidRPr="00037C73" w:rsidRDefault="0013612A" w:rsidP="0013612A">
            <w:pPr>
              <w:pStyle w:val="StyleHeading4Sub-ClauseSub-paragraphClauseSubSubNoNameAft"/>
              <w:keepNext w:val="0"/>
              <w:tabs>
                <w:tab w:val="clear" w:pos="1512"/>
              </w:tabs>
              <w:spacing w:after="0"/>
              <w:ind w:left="1077" w:right="0" w:firstLine="0"/>
              <w:rPr>
                <w:b w:val="0"/>
                <w:bCs w:val="0"/>
                <w:sz w:val="22"/>
                <w:szCs w:val="22"/>
                <w:lang w:val="en-GB"/>
              </w:rPr>
            </w:pPr>
          </w:p>
        </w:tc>
        <w:tc>
          <w:tcPr>
            <w:tcW w:w="4874" w:type="dxa"/>
          </w:tcPr>
          <w:p w14:paraId="4B864A5E" w14:textId="77777777" w:rsidR="0013612A" w:rsidRPr="00037C73" w:rsidRDefault="0013612A" w:rsidP="0013612A">
            <w:pPr>
              <w:pStyle w:val="StyleHeading4Sub-ClauseSub-paragraphClauseSubSubNoNameAft"/>
              <w:keepNext w:val="0"/>
              <w:tabs>
                <w:tab w:val="clear" w:pos="1512"/>
              </w:tabs>
              <w:spacing w:after="0"/>
              <w:ind w:left="1077" w:right="0" w:firstLine="0"/>
              <w:rPr>
                <w:b w:val="0"/>
                <w:sz w:val="22"/>
                <w:szCs w:val="22"/>
                <w:lang w:val="uk-UA"/>
              </w:rPr>
            </w:pPr>
          </w:p>
        </w:tc>
      </w:tr>
      <w:tr w:rsidR="0013612A" w:rsidRPr="00A43D10" w14:paraId="5C1C300F" w14:textId="77777777" w:rsidTr="00A641EF">
        <w:tc>
          <w:tcPr>
            <w:tcW w:w="4873" w:type="dxa"/>
          </w:tcPr>
          <w:p w14:paraId="45E5920A" w14:textId="57586B4C" w:rsidR="0013612A" w:rsidRPr="00037C73" w:rsidRDefault="0013612A" w:rsidP="00E240B0">
            <w:pPr>
              <w:pStyle w:val="StyleHeading4Sub-ClauseSub-paragraphClauseSubSubNoNameAft"/>
              <w:keepNext w:val="0"/>
              <w:numPr>
                <w:ilvl w:val="0"/>
                <w:numId w:val="38"/>
              </w:numPr>
              <w:tabs>
                <w:tab w:val="clear" w:pos="1512"/>
              </w:tabs>
              <w:spacing w:after="0"/>
              <w:ind w:left="1077" w:right="0" w:hanging="397"/>
              <w:rPr>
                <w:b w:val="0"/>
                <w:bCs w:val="0"/>
                <w:sz w:val="22"/>
                <w:szCs w:val="22"/>
                <w:lang w:val="en-GB"/>
              </w:rPr>
            </w:pPr>
            <w:r w:rsidRPr="00037C73">
              <w:rPr>
                <w:b w:val="0"/>
                <w:bCs w:val="0"/>
                <w:sz w:val="22"/>
                <w:szCs w:val="22"/>
                <w:lang w:val="en-GB"/>
              </w:rPr>
              <w:t>the acquisition, possession or use of property knowing, at the time of receipt, that such property was derived from criminal activity; or</w:t>
            </w:r>
          </w:p>
        </w:tc>
        <w:tc>
          <w:tcPr>
            <w:tcW w:w="4874" w:type="dxa"/>
          </w:tcPr>
          <w:p w14:paraId="13206054" w14:textId="400E3F02" w:rsidR="0013612A" w:rsidRPr="00037C73" w:rsidRDefault="0013612A" w:rsidP="00E240B0">
            <w:pPr>
              <w:pStyle w:val="StyleHeading4Sub-ClauseSub-paragraphClauseSubSubNoNameAft"/>
              <w:keepNext w:val="0"/>
              <w:numPr>
                <w:ilvl w:val="0"/>
                <w:numId w:val="39"/>
              </w:numPr>
              <w:tabs>
                <w:tab w:val="clear" w:pos="1512"/>
              </w:tabs>
              <w:spacing w:after="0"/>
              <w:ind w:left="1077" w:right="0" w:hanging="397"/>
              <w:rPr>
                <w:b w:val="0"/>
                <w:sz w:val="22"/>
                <w:szCs w:val="22"/>
                <w:lang w:val="uk-UA"/>
              </w:rPr>
            </w:pPr>
            <w:r w:rsidRPr="00037C73">
              <w:rPr>
                <w:b w:val="0"/>
                <w:sz w:val="22"/>
                <w:szCs w:val="22"/>
                <w:lang w:val="uk-UA"/>
              </w:rPr>
              <w:t>набуття, володіння або використання майна з усвідомлення, на момент його отримання, що таке майно було одержане злочинним шляхом; або</w:t>
            </w:r>
          </w:p>
        </w:tc>
      </w:tr>
      <w:tr w:rsidR="0013612A" w:rsidRPr="00A43D10" w14:paraId="292478D2" w14:textId="77777777" w:rsidTr="00A641EF">
        <w:tc>
          <w:tcPr>
            <w:tcW w:w="4873" w:type="dxa"/>
          </w:tcPr>
          <w:p w14:paraId="5FC131AF" w14:textId="77777777" w:rsidR="0013612A" w:rsidRPr="00037C73" w:rsidRDefault="0013612A" w:rsidP="0013612A">
            <w:pPr>
              <w:pStyle w:val="StyleHeading4Sub-ClauseSub-paragraphClauseSubSubNoNameAft"/>
              <w:keepNext w:val="0"/>
              <w:tabs>
                <w:tab w:val="clear" w:pos="1512"/>
              </w:tabs>
              <w:spacing w:after="0"/>
              <w:ind w:left="1077" w:right="0" w:firstLine="0"/>
              <w:rPr>
                <w:b w:val="0"/>
                <w:bCs w:val="0"/>
                <w:sz w:val="22"/>
                <w:szCs w:val="22"/>
                <w:lang w:val="ru-RU"/>
              </w:rPr>
            </w:pPr>
          </w:p>
        </w:tc>
        <w:tc>
          <w:tcPr>
            <w:tcW w:w="4874" w:type="dxa"/>
          </w:tcPr>
          <w:p w14:paraId="119C02CF" w14:textId="77777777" w:rsidR="0013612A" w:rsidRPr="00037C73" w:rsidRDefault="0013612A" w:rsidP="0013612A">
            <w:pPr>
              <w:pStyle w:val="StyleHeading4Sub-ClauseSub-paragraphClauseSubSubNoNameAft"/>
              <w:keepNext w:val="0"/>
              <w:tabs>
                <w:tab w:val="clear" w:pos="1512"/>
              </w:tabs>
              <w:spacing w:after="0"/>
              <w:ind w:left="1077" w:right="0" w:firstLine="0"/>
              <w:rPr>
                <w:b w:val="0"/>
                <w:sz w:val="22"/>
                <w:szCs w:val="22"/>
                <w:lang w:val="uk-UA"/>
              </w:rPr>
            </w:pPr>
          </w:p>
        </w:tc>
      </w:tr>
      <w:tr w:rsidR="0013612A" w:rsidRPr="00A43D10" w14:paraId="43448893" w14:textId="77777777" w:rsidTr="00A641EF">
        <w:tc>
          <w:tcPr>
            <w:tcW w:w="4873" w:type="dxa"/>
          </w:tcPr>
          <w:p w14:paraId="3307DDFC" w14:textId="50E2BCC5" w:rsidR="0013612A" w:rsidRPr="00037C73" w:rsidRDefault="0013612A" w:rsidP="00E240B0">
            <w:pPr>
              <w:pStyle w:val="StyleHeading4Sub-ClauseSub-paragraphClauseSubSubNoNameAft"/>
              <w:keepNext w:val="0"/>
              <w:numPr>
                <w:ilvl w:val="0"/>
                <w:numId w:val="38"/>
              </w:numPr>
              <w:tabs>
                <w:tab w:val="clear" w:pos="1512"/>
              </w:tabs>
              <w:spacing w:after="0"/>
              <w:ind w:left="1077" w:right="0" w:hanging="397"/>
              <w:rPr>
                <w:b w:val="0"/>
                <w:bCs w:val="0"/>
                <w:sz w:val="22"/>
                <w:szCs w:val="22"/>
                <w:lang w:val="en-GB"/>
              </w:rPr>
            </w:pPr>
            <w:r w:rsidRPr="00037C73">
              <w:rPr>
                <w:b w:val="0"/>
                <w:bCs w:val="0"/>
                <w:sz w:val="22"/>
                <w:szCs w:val="22"/>
                <w:lang w:val="en-GB"/>
              </w:rPr>
              <w:t>participation or assistance in any of the activities above; and</w:t>
            </w:r>
          </w:p>
        </w:tc>
        <w:tc>
          <w:tcPr>
            <w:tcW w:w="4874" w:type="dxa"/>
          </w:tcPr>
          <w:p w14:paraId="4FDBEDF4" w14:textId="40B61BD3" w:rsidR="0013612A" w:rsidRPr="00037C73" w:rsidRDefault="0013612A" w:rsidP="00E240B0">
            <w:pPr>
              <w:pStyle w:val="StyleHeading4Sub-ClauseSub-paragraphClauseSubSubNoNameAft"/>
              <w:keepNext w:val="0"/>
              <w:numPr>
                <w:ilvl w:val="0"/>
                <w:numId w:val="39"/>
              </w:numPr>
              <w:tabs>
                <w:tab w:val="clear" w:pos="1512"/>
              </w:tabs>
              <w:spacing w:after="0"/>
              <w:ind w:left="1077" w:right="0" w:hanging="397"/>
              <w:rPr>
                <w:b w:val="0"/>
                <w:sz w:val="22"/>
                <w:szCs w:val="22"/>
                <w:lang w:val="uk-UA"/>
              </w:rPr>
            </w:pPr>
            <w:r w:rsidRPr="00037C73">
              <w:rPr>
                <w:b w:val="0"/>
                <w:sz w:val="22"/>
                <w:szCs w:val="22"/>
                <w:lang w:val="uk-UA"/>
              </w:rPr>
              <w:t>участь у або сприяння будь-якій діяльності з перелічених вище; та</w:t>
            </w:r>
          </w:p>
        </w:tc>
      </w:tr>
      <w:tr w:rsidR="00210944" w:rsidRPr="00A43D10" w14:paraId="5E5ABEC0" w14:textId="77777777" w:rsidTr="00A641EF">
        <w:tc>
          <w:tcPr>
            <w:tcW w:w="4873" w:type="dxa"/>
          </w:tcPr>
          <w:p w14:paraId="6A6E4BF8" w14:textId="77777777" w:rsidR="00210944" w:rsidRPr="00963C6D" w:rsidRDefault="00210944" w:rsidP="00037C73">
            <w:pPr>
              <w:pStyle w:val="StyleHeading4Sub-ClauseSub-paragraphClauseSubSubNoNameAft"/>
              <w:keepNext w:val="0"/>
              <w:tabs>
                <w:tab w:val="left" w:pos="0"/>
                <w:tab w:val="left" w:pos="567"/>
              </w:tabs>
              <w:spacing w:after="0"/>
              <w:ind w:left="1249"/>
              <w:rPr>
                <w:b w:val="0"/>
                <w:bCs w:val="0"/>
                <w:sz w:val="22"/>
                <w:szCs w:val="22"/>
                <w:lang w:val="ru-RU"/>
              </w:rPr>
            </w:pPr>
          </w:p>
        </w:tc>
        <w:tc>
          <w:tcPr>
            <w:tcW w:w="4874" w:type="dxa"/>
          </w:tcPr>
          <w:p w14:paraId="2465542B" w14:textId="77777777" w:rsidR="00210944" w:rsidRPr="00037C73" w:rsidRDefault="00210944" w:rsidP="00037C73">
            <w:pPr>
              <w:pStyle w:val="af1"/>
              <w:tabs>
                <w:tab w:val="left" w:pos="0"/>
                <w:tab w:val="left" w:pos="567"/>
              </w:tabs>
              <w:ind w:left="709"/>
              <w:contextualSpacing w:val="0"/>
              <w:jc w:val="both"/>
              <w:rPr>
                <w:sz w:val="22"/>
                <w:szCs w:val="22"/>
                <w:lang w:val="uk-UA"/>
              </w:rPr>
            </w:pPr>
          </w:p>
        </w:tc>
      </w:tr>
      <w:tr w:rsidR="00210944" w:rsidRPr="00A43D10" w14:paraId="14B875E4" w14:textId="77777777" w:rsidTr="00A641EF">
        <w:tc>
          <w:tcPr>
            <w:tcW w:w="4873" w:type="dxa"/>
          </w:tcPr>
          <w:p w14:paraId="0BD578EE" w14:textId="49776A55" w:rsidR="00210944" w:rsidRPr="00037C73" w:rsidRDefault="00210944"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bCs w:val="0"/>
                <w:sz w:val="22"/>
                <w:szCs w:val="22"/>
                <w:lang w:val="en-GB"/>
              </w:rPr>
            </w:pPr>
            <w:r w:rsidRPr="00037C73">
              <w:rPr>
                <w:b w:val="0"/>
                <w:bCs w:val="0"/>
                <w:sz w:val="22"/>
                <w:szCs w:val="22"/>
                <w:lang w:val="en-GB"/>
              </w:rPr>
              <w:t>"</w:t>
            </w:r>
            <w:r w:rsidR="0036137D">
              <w:rPr>
                <w:bCs w:val="0"/>
                <w:sz w:val="22"/>
                <w:szCs w:val="22"/>
                <w:lang w:val="en-GB"/>
              </w:rPr>
              <w:t>F</w:t>
            </w:r>
            <w:r w:rsidRPr="00037C73">
              <w:rPr>
                <w:bCs w:val="0"/>
                <w:sz w:val="22"/>
                <w:szCs w:val="22"/>
                <w:lang w:val="en-GB"/>
              </w:rPr>
              <w:t>inancing of terrorism</w:t>
            </w:r>
            <w:r w:rsidRPr="00037C73">
              <w:rPr>
                <w:b w:val="0"/>
                <w:bCs w:val="0"/>
                <w:sz w:val="22"/>
                <w:szCs w:val="22"/>
                <w:lang w:val="en-GB"/>
              </w:rPr>
              <w:t xml:space="preserve">" meaning the provision or collection of funds, by any means, directly or indirectly, with the intention that they should be used or in the knowledge that they are to </w:t>
            </w:r>
            <w:r w:rsidRPr="00037C73">
              <w:rPr>
                <w:b w:val="0"/>
                <w:sz w:val="22"/>
                <w:szCs w:val="22"/>
                <w:lang w:val="en-GB"/>
              </w:rPr>
              <w:t>be</w:t>
            </w:r>
            <w:r w:rsidRPr="00037C73">
              <w:rPr>
                <w:b w:val="0"/>
                <w:bCs w:val="0"/>
                <w:sz w:val="22"/>
                <w:szCs w:val="22"/>
                <w:lang w:val="en-GB"/>
              </w:rPr>
              <w:t xml:space="preserve"> used, in full or in part, in order to carry out terrorist activities (the "terrorist activities" shall have the same meaning as set out in Article 2 of the International Convention for the Suppression of the Financing of Terrorism).</w:t>
            </w:r>
          </w:p>
        </w:tc>
        <w:tc>
          <w:tcPr>
            <w:tcW w:w="4874" w:type="dxa"/>
          </w:tcPr>
          <w:p w14:paraId="178CEEF9" w14:textId="33E841C4" w:rsidR="00210944" w:rsidRPr="00037C73" w:rsidRDefault="00210944"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b w:val="0"/>
                <w:sz w:val="22"/>
                <w:szCs w:val="22"/>
                <w:lang w:val="uk-UA"/>
              </w:rPr>
            </w:pPr>
            <w:r w:rsidRPr="00037C73">
              <w:rPr>
                <w:b w:val="0"/>
                <w:sz w:val="22"/>
                <w:szCs w:val="22"/>
                <w:lang w:val="uk-UA"/>
              </w:rPr>
              <w:t>"</w:t>
            </w:r>
            <w:r w:rsidRPr="00037C73">
              <w:rPr>
                <w:sz w:val="22"/>
                <w:szCs w:val="22"/>
                <w:lang w:val="uk-UA"/>
              </w:rPr>
              <w:t>Фінансування тероризму</w:t>
            </w:r>
            <w:r w:rsidRPr="00037C73">
              <w:rPr>
                <w:b w:val="0"/>
                <w:sz w:val="22"/>
                <w:szCs w:val="22"/>
                <w:lang w:val="uk-UA"/>
              </w:rPr>
              <w:t>" означає надання чи збір коштів у будь-який спосіб, прямо або опосередковано, з наміром, щоб вони використовувались, або при усвідомленні того, що вони будуть використані, повністю або частково для здійснення терористичної діяльності (при цьому термін "терористична діяльність" має таке ж саме значення, яке надане у Статті 2 Міжнародної конвенції про боротьбу з фінансуванням тероризму).</w:t>
            </w:r>
          </w:p>
        </w:tc>
      </w:tr>
      <w:tr w:rsidR="00755D57" w:rsidRPr="00A43D10" w14:paraId="01418AA4" w14:textId="77777777" w:rsidTr="00A641EF">
        <w:tc>
          <w:tcPr>
            <w:tcW w:w="4873" w:type="dxa"/>
          </w:tcPr>
          <w:p w14:paraId="7B896553" w14:textId="77777777" w:rsidR="00755D57" w:rsidRPr="00037C73" w:rsidRDefault="00755D57" w:rsidP="00037C73">
            <w:pPr>
              <w:widowControl w:val="0"/>
              <w:tabs>
                <w:tab w:val="left" w:pos="0"/>
              </w:tabs>
              <w:jc w:val="both"/>
              <w:rPr>
                <w:b/>
                <w:bCs/>
                <w:sz w:val="22"/>
                <w:szCs w:val="22"/>
                <w:lang w:val="en-GB"/>
              </w:rPr>
            </w:pPr>
          </w:p>
        </w:tc>
        <w:tc>
          <w:tcPr>
            <w:tcW w:w="4874" w:type="dxa"/>
          </w:tcPr>
          <w:p w14:paraId="610112F7" w14:textId="77777777" w:rsidR="00755D57" w:rsidRPr="00037C73" w:rsidRDefault="00755D57" w:rsidP="00037C73">
            <w:pPr>
              <w:widowControl w:val="0"/>
              <w:tabs>
                <w:tab w:val="left" w:pos="0"/>
              </w:tabs>
              <w:jc w:val="both"/>
              <w:rPr>
                <w:b/>
                <w:sz w:val="22"/>
                <w:szCs w:val="22"/>
                <w:lang w:val="uk-UA"/>
              </w:rPr>
            </w:pPr>
          </w:p>
        </w:tc>
      </w:tr>
      <w:tr w:rsidR="002E0AA8" w:rsidRPr="006D29C7" w14:paraId="3236FBD0" w14:textId="77777777" w:rsidTr="00A641EF">
        <w:tc>
          <w:tcPr>
            <w:tcW w:w="4873" w:type="dxa"/>
          </w:tcPr>
          <w:p w14:paraId="4A706130" w14:textId="77777777" w:rsidR="002E0AA8" w:rsidRPr="00037C73" w:rsidRDefault="002E0AA8"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PROCUREMENT</w:t>
            </w:r>
          </w:p>
        </w:tc>
        <w:tc>
          <w:tcPr>
            <w:tcW w:w="4874" w:type="dxa"/>
          </w:tcPr>
          <w:p w14:paraId="544D3D56" w14:textId="77777777" w:rsidR="002E0AA8" w:rsidRPr="00037C73" w:rsidRDefault="002E0AA8" w:rsidP="00037C73">
            <w:pPr>
              <w:widowControl w:val="0"/>
              <w:tabs>
                <w:tab w:val="left" w:pos="1576"/>
              </w:tabs>
              <w:ind w:left="1559" w:hanging="1559"/>
              <w:jc w:val="both"/>
              <w:rPr>
                <w:b/>
                <w:sz w:val="22"/>
                <w:szCs w:val="22"/>
                <w:lang w:val="uk-UA"/>
              </w:rPr>
            </w:pPr>
            <w:r w:rsidRPr="00037C73">
              <w:rPr>
                <w:b/>
                <w:sz w:val="22"/>
                <w:szCs w:val="22"/>
                <w:lang w:val="uk-UA"/>
              </w:rPr>
              <w:t xml:space="preserve">РОЗДІЛ </w:t>
            </w:r>
            <w:r w:rsidR="002E44C0" w:rsidRPr="00037C73">
              <w:rPr>
                <w:b/>
                <w:sz w:val="22"/>
                <w:szCs w:val="22"/>
                <w:lang w:val="uk-UA"/>
              </w:rPr>
              <w:t>6</w:t>
            </w:r>
            <w:r w:rsidRPr="00037C73">
              <w:rPr>
                <w:b/>
                <w:sz w:val="22"/>
                <w:szCs w:val="22"/>
                <w:lang w:val="uk-UA"/>
              </w:rPr>
              <w:t>.</w:t>
            </w:r>
            <w:r w:rsidR="00B10912" w:rsidRPr="00037C73">
              <w:rPr>
                <w:b/>
                <w:sz w:val="22"/>
                <w:szCs w:val="22"/>
                <w:lang w:val="uk-UA"/>
              </w:rPr>
              <w:tab/>
            </w:r>
            <w:r w:rsidRPr="00037C73">
              <w:rPr>
                <w:b/>
                <w:sz w:val="22"/>
                <w:szCs w:val="22"/>
                <w:lang w:val="uk-UA"/>
              </w:rPr>
              <w:t xml:space="preserve">ЗАКУПІВЛІ </w:t>
            </w:r>
          </w:p>
        </w:tc>
      </w:tr>
      <w:tr w:rsidR="00755D57" w:rsidRPr="006D29C7" w14:paraId="10C1FCD1" w14:textId="77777777" w:rsidTr="00A641EF">
        <w:tc>
          <w:tcPr>
            <w:tcW w:w="4873" w:type="dxa"/>
          </w:tcPr>
          <w:p w14:paraId="02671FCD" w14:textId="77777777" w:rsidR="00755D57" w:rsidRPr="00037C73" w:rsidRDefault="00755D57" w:rsidP="00037C73">
            <w:pPr>
              <w:widowControl w:val="0"/>
              <w:tabs>
                <w:tab w:val="left" w:pos="0"/>
              </w:tabs>
              <w:jc w:val="both"/>
              <w:rPr>
                <w:b/>
                <w:bCs/>
                <w:sz w:val="22"/>
                <w:szCs w:val="22"/>
                <w:lang w:val="en-GB"/>
              </w:rPr>
            </w:pPr>
          </w:p>
        </w:tc>
        <w:tc>
          <w:tcPr>
            <w:tcW w:w="4874" w:type="dxa"/>
          </w:tcPr>
          <w:p w14:paraId="493BA8A7" w14:textId="77777777" w:rsidR="00755D57" w:rsidRPr="00037C73" w:rsidRDefault="00755D57" w:rsidP="00037C73">
            <w:pPr>
              <w:widowControl w:val="0"/>
              <w:tabs>
                <w:tab w:val="left" w:pos="0"/>
              </w:tabs>
              <w:jc w:val="both"/>
              <w:rPr>
                <w:b/>
                <w:sz w:val="22"/>
                <w:szCs w:val="22"/>
                <w:lang w:val="uk-UA"/>
              </w:rPr>
            </w:pPr>
          </w:p>
        </w:tc>
      </w:tr>
      <w:tr w:rsidR="002E0AA8" w:rsidRPr="00A43D10" w14:paraId="1EFC399A" w14:textId="77777777" w:rsidTr="00A641EF">
        <w:tc>
          <w:tcPr>
            <w:tcW w:w="4873" w:type="dxa"/>
          </w:tcPr>
          <w:p w14:paraId="7D0CA8DA" w14:textId="787A792D" w:rsidR="002E0AA8" w:rsidRPr="00037C73" w:rsidRDefault="002E0AA8" w:rsidP="00E240B0">
            <w:pPr>
              <w:numPr>
                <w:ilvl w:val="0"/>
                <w:numId w:val="40"/>
              </w:numPr>
              <w:ind w:left="454" w:hanging="454"/>
              <w:jc w:val="both"/>
              <w:rPr>
                <w:b/>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 xml:space="preserve">Beneficiary shall be fully responsible for all aspects of any procurement related to the Project. The </w:t>
            </w:r>
            <w:r w:rsidR="00460051" w:rsidRPr="00037C73">
              <w:rPr>
                <w:sz w:val="22"/>
                <w:szCs w:val="22"/>
                <w:lang w:val="en-GB"/>
              </w:rPr>
              <w:t xml:space="preserve">Grant </w:t>
            </w:r>
            <w:r w:rsidRPr="00037C73">
              <w:rPr>
                <w:bCs/>
                <w:sz w:val="22"/>
                <w:szCs w:val="22"/>
                <w:lang w:val="en-GB"/>
              </w:rPr>
              <w:t xml:space="preserve">Beneficiary shall ensure that </w:t>
            </w:r>
            <w:r w:rsidR="00670308" w:rsidRPr="00037C73">
              <w:rPr>
                <w:bCs/>
                <w:sz w:val="22"/>
                <w:szCs w:val="22"/>
                <w:lang w:val="en-GB"/>
              </w:rPr>
              <w:t>all</w:t>
            </w:r>
            <w:r w:rsidRPr="00037C73">
              <w:rPr>
                <w:bCs/>
                <w:sz w:val="22"/>
                <w:szCs w:val="22"/>
                <w:lang w:val="en-GB"/>
              </w:rPr>
              <w:t xml:space="preserve"> procurement is carried out in accordance with NEFCO’s Procurement Guidelines</w:t>
            </w:r>
            <w:r w:rsidR="00A2624E" w:rsidRPr="00037C73">
              <w:rPr>
                <w:bCs/>
                <w:sz w:val="22"/>
                <w:szCs w:val="22"/>
                <w:lang w:val="en-GB"/>
              </w:rPr>
              <w:t xml:space="preserve"> </w:t>
            </w:r>
            <w:r w:rsidR="00670308" w:rsidRPr="00037C73">
              <w:rPr>
                <w:bCs/>
                <w:sz w:val="22"/>
                <w:szCs w:val="22"/>
                <w:lang w:val="en-GB"/>
              </w:rPr>
              <w:t xml:space="preserve">as </w:t>
            </w:r>
            <w:r w:rsidR="005F4339" w:rsidRPr="00037C73">
              <w:rPr>
                <w:bCs/>
                <w:sz w:val="22"/>
                <w:szCs w:val="22"/>
                <w:lang w:val="en-GB"/>
              </w:rPr>
              <w:t xml:space="preserve">applicable at the time of the Parties’ signing of this Grant Agreement and </w:t>
            </w:r>
            <w:r w:rsidR="00A2624E" w:rsidRPr="00037C73">
              <w:rPr>
                <w:sz w:val="22"/>
                <w:szCs w:val="22"/>
                <w:lang w:val="en-GB"/>
              </w:rPr>
              <w:t>published at NEFCO’s web site</w:t>
            </w:r>
            <w:r w:rsidRPr="00037C73">
              <w:rPr>
                <w:bCs/>
                <w:sz w:val="22"/>
                <w:szCs w:val="22"/>
                <w:lang w:val="en-GB"/>
              </w:rPr>
              <w:t xml:space="preserve">. </w:t>
            </w:r>
          </w:p>
        </w:tc>
        <w:tc>
          <w:tcPr>
            <w:tcW w:w="4874" w:type="dxa"/>
          </w:tcPr>
          <w:p w14:paraId="69B6A59C" w14:textId="2F76C89A" w:rsidR="007E2709" w:rsidRPr="00037C73" w:rsidRDefault="002E0AA8" w:rsidP="00986015">
            <w:pPr>
              <w:numPr>
                <w:ilvl w:val="0"/>
                <w:numId w:val="41"/>
              </w:numPr>
              <w:tabs>
                <w:tab w:val="left" w:pos="567"/>
                <w:tab w:val="left" w:pos="4962"/>
                <w:tab w:val="left" w:pos="5387"/>
              </w:tabs>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несе повну відповідальність за всі сторони закупівель, пов’язаних із Проектом. Одержувач </w:t>
            </w:r>
            <w:r w:rsidR="007C276A" w:rsidRPr="00037C73">
              <w:rPr>
                <w:sz w:val="22"/>
                <w:szCs w:val="22"/>
                <w:lang w:val="uk-UA"/>
              </w:rPr>
              <w:t xml:space="preserve">Гранту </w:t>
            </w:r>
            <w:r w:rsidRPr="00037C73">
              <w:rPr>
                <w:sz w:val="22"/>
                <w:szCs w:val="22"/>
                <w:lang w:val="uk-UA"/>
              </w:rPr>
              <w:t xml:space="preserve">забезпечує, щоб </w:t>
            </w:r>
            <w:r w:rsidR="005E0508" w:rsidRPr="00037C73">
              <w:rPr>
                <w:sz w:val="22"/>
                <w:szCs w:val="22"/>
                <w:lang w:val="uk-UA"/>
              </w:rPr>
              <w:t>всі</w:t>
            </w:r>
            <w:r w:rsidRPr="00037C73">
              <w:rPr>
                <w:sz w:val="22"/>
                <w:szCs w:val="22"/>
                <w:lang w:val="uk-UA"/>
              </w:rPr>
              <w:t xml:space="preserve"> закупівлі здійснювалися відповідно до </w:t>
            </w:r>
            <w:r w:rsidR="00986015" w:rsidRPr="00986015">
              <w:rPr>
                <w:sz w:val="22"/>
                <w:szCs w:val="22"/>
                <w:lang w:val="uk-UA"/>
              </w:rPr>
              <w:t>Керівництва із закупівель НЕФКО</w:t>
            </w:r>
            <w:r w:rsidR="00692294" w:rsidRPr="00037C73">
              <w:rPr>
                <w:sz w:val="22"/>
                <w:szCs w:val="22"/>
                <w:lang w:val="uk-UA"/>
              </w:rPr>
              <w:t>,</w:t>
            </w:r>
            <w:r w:rsidR="00A2624E" w:rsidRPr="00037C73">
              <w:rPr>
                <w:sz w:val="22"/>
                <w:szCs w:val="22"/>
                <w:lang w:val="uk-UA"/>
              </w:rPr>
              <w:t xml:space="preserve"> </w:t>
            </w:r>
            <w:r w:rsidR="00692294" w:rsidRPr="00037C73">
              <w:rPr>
                <w:sz w:val="22"/>
                <w:szCs w:val="22"/>
                <w:lang w:val="uk-UA"/>
              </w:rPr>
              <w:t xml:space="preserve">які застосовувались на момент підписання Сторонами цього Договору про грант та </w:t>
            </w:r>
            <w:r w:rsidR="00A2624E" w:rsidRPr="00037C73">
              <w:rPr>
                <w:sz w:val="22"/>
                <w:szCs w:val="22"/>
                <w:lang w:val="uk-UA"/>
              </w:rPr>
              <w:t>опубліковані на веб-сторінці НЕФКО</w:t>
            </w:r>
            <w:r w:rsidRPr="00037C73">
              <w:rPr>
                <w:sz w:val="22"/>
                <w:szCs w:val="22"/>
                <w:lang w:val="uk-UA"/>
              </w:rPr>
              <w:t>.</w:t>
            </w:r>
          </w:p>
        </w:tc>
      </w:tr>
      <w:tr w:rsidR="00755D57" w:rsidRPr="00A43D10" w14:paraId="601C5347" w14:textId="77777777" w:rsidTr="00A641EF">
        <w:tc>
          <w:tcPr>
            <w:tcW w:w="4873" w:type="dxa"/>
          </w:tcPr>
          <w:p w14:paraId="4D3A79F3" w14:textId="77777777" w:rsidR="00755D57" w:rsidRPr="00551FCE" w:rsidRDefault="00755D57" w:rsidP="00037C73">
            <w:pPr>
              <w:widowControl w:val="0"/>
              <w:tabs>
                <w:tab w:val="left" w:pos="0"/>
              </w:tabs>
              <w:jc w:val="both"/>
              <w:rPr>
                <w:b/>
                <w:bCs/>
                <w:sz w:val="22"/>
                <w:szCs w:val="22"/>
                <w:lang w:val="uk-UA"/>
              </w:rPr>
            </w:pPr>
          </w:p>
        </w:tc>
        <w:tc>
          <w:tcPr>
            <w:tcW w:w="4874" w:type="dxa"/>
          </w:tcPr>
          <w:p w14:paraId="5765312C" w14:textId="77777777" w:rsidR="00755D57" w:rsidRPr="00037C73" w:rsidRDefault="00755D57" w:rsidP="00037C73">
            <w:pPr>
              <w:widowControl w:val="0"/>
              <w:tabs>
                <w:tab w:val="left" w:pos="0"/>
              </w:tabs>
              <w:jc w:val="both"/>
              <w:rPr>
                <w:b/>
                <w:sz w:val="22"/>
                <w:szCs w:val="22"/>
                <w:lang w:val="uk-UA"/>
              </w:rPr>
            </w:pPr>
          </w:p>
        </w:tc>
      </w:tr>
      <w:tr w:rsidR="004862CA" w:rsidRPr="00A43D10" w14:paraId="7819D513" w14:textId="77777777" w:rsidTr="00A641EF">
        <w:tc>
          <w:tcPr>
            <w:tcW w:w="4873" w:type="dxa"/>
          </w:tcPr>
          <w:p w14:paraId="39B3B305" w14:textId="102874A3" w:rsidR="004862CA" w:rsidRPr="00037C73" w:rsidRDefault="004862CA" w:rsidP="00E240B0">
            <w:pPr>
              <w:numPr>
                <w:ilvl w:val="0"/>
                <w:numId w:val="40"/>
              </w:numPr>
              <w:ind w:left="454" w:hanging="454"/>
              <w:jc w:val="both"/>
              <w:rPr>
                <w:b/>
                <w:bCs/>
                <w:sz w:val="22"/>
                <w:szCs w:val="22"/>
                <w:lang w:val="en-GB"/>
              </w:rPr>
            </w:pPr>
            <w:r w:rsidRPr="00037C73">
              <w:rPr>
                <w:bCs/>
                <w:sz w:val="22"/>
                <w:szCs w:val="22"/>
                <w:lang w:val="en-GB"/>
              </w:rPr>
              <w:t xml:space="preserve">In particular the </w:t>
            </w:r>
            <w:r w:rsidR="00460051" w:rsidRPr="00037C73">
              <w:rPr>
                <w:sz w:val="22"/>
                <w:szCs w:val="22"/>
                <w:lang w:val="en-GB"/>
              </w:rPr>
              <w:t xml:space="preserve">Grant </w:t>
            </w:r>
            <w:r w:rsidRPr="00037C73">
              <w:rPr>
                <w:bCs/>
                <w:sz w:val="22"/>
                <w:szCs w:val="22"/>
                <w:lang w:val="en-GB"/>
              </w:rPr>
              <w:t xml:space="preserve">Beneficiary shall ensure that contracts are only awarded to </w:t>
            </w:r>
            <w:r w:rsidR="00E34204" w:rsidRPr="00037C73">
              <w:rPr>
                <w:bCs/>
                <w:sz w:val="22"/>
                <w:szCs w:val="22"/>
                <w:lang w:val="en-GB"/>
              </w:rPr>
              <w:t>contractors</w:t>
            </w:r>
            <w:r w:rsidRPr="00037C73">
              <w:rPr>
                <w:bCs/>
                <w:sz w:val="22"/>
                <w:szCs w:val="22"/>
                <w:lang w:val="en-GB"/>
              </w:rPr>
              <w:t xml:space="preserve"> offering best value for money,</w:t>
            </w:r>
            <w:r w:rsidR="00670308" w:rsidRPr="00037C73">
              <w:rPr>
                <w:bCs/>
                <w:sz w:val="22"/>
                <w:szCs w:val="22"/>
                <w:lang w:val="en-GB"/>
              </w:rPr>
              <w:t xml:space="preserve"> and that all procurement procedures are carried out</w:t>
            </w:r>
            <w:r w:rsidRPr="00037C73">
              <w:rPr>
                <w:bCs/>
                <w:sz w:val="22"/>
                <w:szCs w:val="22"/>
                <w:lang w:val="en-GB"/>
              </w:rPr>
              <w:t xml:space="preserve"> in compliance with sound principles of transparency and equal treatment of potential consultants and/or </w:t>
            </w:r>
            <w:r w:rsidR="003D52C3" w:rsidRPr="00037C73">
              <w:rPr>
                <w:bCs/>
                <w:sz w:val="22"/>
                <w:szCs w:val="22"/>
                <w:lang w:val="en-GB"/>
              </w:rPr>
              <w:t>contractor</w:t>
            </w:r>
            <w:r w:rsidRPr="00037C73">
              <w:rPr>
                <w:bCs/>
                <w:sz w:val="22"/>
                <w:szCs w:val="22"/>
                <w:lang w:val="en-GB"/>
              </w:rPr>
              <w:t xml:space="preserve">s and that </w:t>
            </w:r>
            <w:r w:rsidR="00E34204" w:rsidRPr="00037C73">
              <w:rPr>
                <w:bCs/>
                <w:sz w:val="22"/>
                <w:szCs w:val="22"/>
                <w:lang w:val="en-GB"/>
              </w:rPr>
              <w:t xml:space="preserve">the </w:t>
            </w:r>
            <w:r w:rsidR="00460051" w:rsidRPr="00037C73">
              <w:rPr>
                <w:sz w:val="22"/>
                <w:szCs w:val="22"/>
                <w:lang w:val="en-GB"/>
              </w:rPr>
              <w:t xml:space="preserve">Grant </w:t>
            </w:r>
            <w:r w:rsidR="00E34204" w:rsidRPr="00037C73">
              <w:rPr>
                <w:bCs/>
                <w:sz w:val="22"/>
                <w:szCs w:val="22"/>
                <w:lang w:val="en-GB"/>
              </w:rPr>
              <w:t xml:space="preserve">Beneficiary refrains from any action which may give rise to a </w:t>
            </w:r>
            <w:r w:rsidRPr="00037C73">
              <w:rPr>
                <w:bCs/>
                <w:sz w:val="22"/>
                <w:szCs w:val="22"/>
                <w:lang w:val="en-GB"/>
              </w:rPr>
              <w:t xml:space="preserve">conflict of interest. </w:t>
            </w:r>
          </w:p>
        </w:tc>
        <w:tc>
          <w:tcPr>
            <w:tcW w:w="4874" w:type="dxa"/>
          </w:tcPr>
          <w:p w14:paraId="3DE793B1" w14:textId="09EFB3FC" w:rsidR="004862CA" w:rsidRPr="00037C73" w:rsidRDefault="004862CA" w:rsidP="00E240B0">
            <w:pPr>
              <w:numPr>
                <w:ilvl w:val="0"/>
                <w:numId w:val="41"/>
              </w:numPr>
              <w:tabs>
                <w:tab w:val="left" w:pos="567"/>
                <w:tab w:val="left" w:pos="4962"/>
                <w:tab w:val="left" w:pos="5387"/>
              </w:tabs>
              <w:ind w:left="454" w:hanging="454"/>
              <w:jc w:val="both"/>
              <w:rPr>
                <w:sz w:val="22"/>
                <w:szCs w:val="22"/>
                <w:lang w:val="uk-UA"/>
              </w:rPr>
            </w:pPr>
            <w:r w:rsidRPr="00037C73">
              <w:rPr>
                <w:sz w:val="22"/>
                <w:szCs w:val="22"/>
                <w:lang w:val="uk-UA"/>
              </w:rPr>
              <w:t xml:space="preserve">Зокрема Одержувач </w:t>
            </w:r>
            <w:r w:rsidR="007C276A" w:rsidRPr="00037C73">
              <w:rPr>
                <w:sz w:val="22"/>
                <w:szCs w:val="22"/>
                <w:lang w:val="uk-UA"/>
              </w:rPr>
              <w:t xml:space="preserve">Гранту </w:t>
            </w:r>
            <w:r w:rsidRPr="00037C73">
              <w:rPr>
                <w:sz w:val="22"/>
                <w:szCs w:val="22"/>
                <w:lang w:val="uk-UA"/>
              </w:rPr>
              <w:t>забезпечує, щоб договори укладалися тільки з тими</w:t>
            </w:r>
            <w:r w:rsidR="00416BD9" w:rsidRPr="00037C73">
              <w:rPr>
                <w:sz w:val="22"/>
                <w:szCs w:val="22"/>
                <w:lang w:val="uk-UA"/>
              </w:rPr>
              <w:t xml:space="preserve"> підрядниками</w:t>
            </w:r>
            <w:r w:rsidRPr="00037C73">
              <w:rPr>
                <w:sz w:val="22"/>
                <w:szCs w:val="22"/>
                <w:lang w:val="uk-UA"/>
              </w:rPr>
              <w:t xml:space="preserve">, хто пропонує краще співвідношення ціни і якості, </w:t>
            </w:r>
            <w:r w:rsidR="005E0508" w:rsidRPr="00037C73">
              <w:rPr>
                <w:sz w:val="22"/>
                <w:szCs w:val="22"/>
                <w:lang w:val="uk-UA"/>
              </w:rPr>
              <w:t xml:space="preserve">і що усі процедури закупівель проводяться у відповідності з принципами </w:t>
            </w:r>
            <w:r w:rsidRPr="00037C73">
              <w:rPr>
                <w:sz w:val="22"/>
                <w:szCs w:val="22"/>
                <w:lang w:val="uk-UA"/>
              </w:rPr>
              <w:t xml:space="preserve">прозорості й рівного поводження з потенційними консультантами </w:t>
            </w:r>
            <w:r w:rsidR="00416BD9" w:rsidRPr="00037C73">
              <w:rPr>
                <w:sz w:val="22"/>
                <w:szCs w:val="22"/>
                <w:lang w:val="uk-UA"/>
              </w:rPr>
              <w:t>та</w:t>
            </w:r>
            <w:r w:rsidRPr="00037C73">
              <w:rPr>
                <w:sz w:val="22"/>
                <w:szCs w:val="22"/>
                <w:lang w:val="uk-UA"/>
              </w:rPr>
              <w:t xml:space="preserve">/або </w:t>
            </w:r>
            <w:r w:rsidR="00416BD9" w:rsidRPr="00037C73">
              <w:rPr>
                <w:sz w:val="22"/>
                <w:szCs w:val="22"/>
                <w:lang w:val="uk-UA"/>
              </w:rPr>
              <w:t>підрядниками</w:t>
            </w:r>
            <w:r w:rsidR="00C81665" w:rsidRPr="00037C73">
              <w:rPr>
                <w:sz w:val="22"/>
                <w:szCs w:val="22"/>
                <w:lang w:val="uk-UA"/>
              </w:rPr>
              <w:t>,</w:t>
            </w:r>
            <w:r w:rsidR="00416BD9" w:rsidRPr="00037C73">
              <w:rPr>
                <w:sz w:val="22"/>
                <w:szCs w:val="22"/>
                <w:lang w:val="uk-UA"/>
              </w:rPr>
              <w:t xml:space="preserve"> </w:t>
            </w:r>
            <w:r w:rsidRPr="00037C73">
              <w:rPr>
                <w:sz w:val="22"/>
                <w:szCs w:val="22"/>
                <w:lang w:val="uk-UA"/>
              </w:rPr>
              <w:t xml:space="preserve">і </w:t>
            </w:r>
            <w:r w:rsidR="00C81665" w:rsidRPr="00037C73">
              <w:rPr>
                <w:sz w:val="22"/>
                <w:szCs w:val="22"/>
                <w:lang w:val="uk-UA"/>
              </w:rPr>
              <w:t>що Одержувач Гранту утримується від будь-яких дій, які можуть спричинити</w:t>
            </w:r>
            <w:r w:rsidRPr="00037C73">
              <w:rPr>
                <w:sz w:val="22"/>
                <w:szCs w:val="22"/>
                <w:lang w:val="uk-UA"/>
              </w:rPr>
              <w:t xml:space="preserve"> конфлікт інтересів.</w:t>
            </w:r>
          </w:p>
        </w:tc>
      </w:tr>
      <w:tr w:rsidR="004862CA" w:rsidRPr="00A43D10" w14:paraId="0A608505" w14:textId="77777777" w:rsidTr="00A641EF">
        <w:tc>
          <w:tcPr>
            <w:tcW w:w="4873" w:type="dxa"/>
          </w:tcPr>
          <w:p w14:paraId="121029B3" w14:textId="77777777" w:rsidR="004862CA" w:rsidRPr="00037C73" w:rsidRDefault="004862CA" w:rsidP="00037C73">
            <w:pPr>
              <w:widowControl w:val="0"/>
              <w:tabs>
                <w:tab w:val="left" w:pos="0"/>
              </w:tabs>
              <w:jc w:val="both"/>
              <w:rPr>
                <w:b/>
                <w:bCs/>
                <w:sz w:val="22"/>
                <w:szCs w:val="22"/>
                <w:lang w:val="en-GB"/>
              </w:rPr>
            </w:pPr>
          </w:p>
        </w:tc>
        <w:tc>
          <w:tcPr>
            <w:tcW w:w="4874" w:type="dxa"/>
          </w:tcPr>
          <w:p w14:paraId="111C6BCE" w14:textId="77777777" w:rsidR="004862CA" w:rsidRPr="00037C73" w:rsidRDefault="004862CA" w:rsidP="00037C73">
            <w:pPr>
              <w:widowControl w:val="0"/>
              <w:tabs>
                <w:tab w:val="left" w:pos="0"/>
              </w:tabs>
              <w:jc w:val="both"/>
              <w:rPr>
                <w:b/>
                <w:sz w:val="22"/>
                <w:szCs w:val="22"/>
                <w:lang w:val="uk-UA"/>
              </w:rPr>
            </w:pPr>
          </w:p>
        </w:tc>
      </w:tr>
      <w:tr w:rsidR="004862CA" w:rsidRPr="00A43D10" w14:paraId="6AEC577D" w14:textId="77777777" w:rsidTr="00A641EF">
        <w:tc>
          <w:tcPr>
            <w:tcW w:w="4873" w:type="dxa"/>
          </w:tcPr>
          <w:p w14:paraId="33DBD9B9" w14:textId="72C950EB" w:rsidR="004862CA" w:rsidRPr="00037C73" w:rsidRDefault="004862CA" w:rsidP="00E240B0">
            <w:pPr>
              <w:numPr>
                <w:ilvl w:val="0"/>
                <w:numId w:val="40"/>
              </w:numPr>
              <w:ind w:left="454" w:hanging="454"/>
              <w:jc w:val="both"/>
              <w:rPr>
                <w:b/>
                <w:bCs/>
                <w:sz w:val="22"/>
                <w:szCs w:val="22"/>
                <w:lang w:val="en-GB"/>
              </w:rPr>
            </w:pPr>
            <w:r w:rsidRPr="00037C73">
              <w:rPr>
                <w:bCs/>
                <w:sz w:val="22"/>
                <w:szCs w:val="22"/>
                <w:lang w:val="en-GB"/>
              </w:rPr>
              <w:t xml:space="preserve">As part of its general monitoring and oversight </w:t>
            </w:r>
            <w:r w:rsidR="00670308" w:rsidRPr="00037C73">
              <w:rPr>
                <w:bCs/>
                <w:sz w:val="22"/>
                <w:szCs w:val="22"/>
                <w:lang w:val="en-GB"/>
              </w:rPr>
              <w:t xml:space="preserve">of </w:t>
            </w:r>
            <w:r w:rsidRPr="00037C73">
              <w:rPr>
                <w:bCs/>
                <w:sz w:val="22"/>
                <w:szCs w:val="22"/>
                <w:lang w:val="en-GB"/>
              </w:rPr>
              <w:t xml:space="preserve">the Project related procurement, or as a result of a specific complaint or finding, NEFCO shall be entitled to review any procurement documents and decisions to be </w:t>
            </w:r>
            <w:r w:rsidR="00670308" w:rsidRPr="00037C73">
              <w:rPr>
                <w:bCs/>
                <w:sz w:val="22"/>
                <w:szCs w:val="22"/>
                <w:lang w:val="en-GB"/>
              </w:rPr>
              <w:t>made</w:t>
            </w:r>
            <w:r w:rsidRPr="00037C73">
              <w:rPr>
                <w:bCs/>
                <w:sz w:val="22"/>
                <w:szCs w:val="22"/>
                <w:lang w:val="en-GB"/>
              </w:rPr>
              <w:t xml:space="preserve"> as a result of the procurement in order to verify compliance with NEFCO’s Procurement Guidelines and ensure that the related contracts are </w:t>
            </w:r>
            <w:r w:rsidR="00670308" w:rsidRPr="00037C73">
              <w:rPr>
                <w:bCs/>
                <w:sz w:val="22"/>
                <w:szCs w:val="22"/>
                <w:lang w:val="en-GB"/>
              </w:rPr>
              <w:t>only executed after</w:t>
            </w:r>
            <w:r w:rsidR="00354AC2" w:rsidRPr="00037C73">
              <w:rPr>
                <w:bCs/>
                <w:sz w:val="22"/>
                <w:szCs w:val="22"/>
                <w:lang w:val="en-GB"/>
              </w:rPr>
              <w:t xml:space="preserve"> </w:t>
            </w:r>
            <w:r w:rsidRPr="00037C73">
              <w:rPr>
                <w:bCs/>
                <w:sz w:val="22"/>
                <w:szCs w:val="22"/>
                <w:lang w:val="en-GB"/>
              </w:rPr>
              <w:t>NEFCO</w:t>
            </w:r>
            <w:r w:rsidR="00670308" w:rsidRPr="00037C73">
              <w:rPr>
                <w:bCs/>
                <w:sz w:val="22"/>
                <w:szCs w:val="22"/>
                <w:lang w:val="en-GB"/>
              </w:rPr>
              <w:t xml:space="preserve"> has given a no-objection to the </w:t>
            </w:r>
            <w:r w:rsidR="00460051" w:rsidRPr="00037C73">
              <w:rPr>
                <w:sz w:val="22"/>
                <w:szCs w:val="22"/>
                <w:lang w:val="en-GB"/>
              </w:rPr>
              <w:t xml:space="preserve">Grant </w:t>
            </w:r>
            <w:r w:rsidR="00670308" w:rsidRPr="00037C73">
              <w:rPr>
                <w:bCs/>
                <w:sz w:val="22"/>
                <w:szCs w:val="22"/>
                <w:lang w:val="en-GB"/>
              </w:rPr>
              <w:t>Beneficiary entering into such contracts</w:t>
            </w:r>
            <w:r w:rsidRPr="00037C73">
              <w:rPr>
                <w:bCs/>
                <w:sz w:val="22"/>
                <w:szCs w:val="22"/>
                <w:lang w:val="en-GB"/>
              </w:rPr>
              <w:t>.</w:t>
            </w:r>
          </w:p>
        </w:tc>
        <w:tc>
          <w:tcPr>
            <w:tcW w:w="4874" w:type="dxa"/>
          </w:tcPr>
          <w:p w14:paraId="143C5DEF" w14:textId="7AFA8080" w:rsidR="004862CA" w:rsidRPr="00037C73" w:rsidRDefault="004862CA" w:rsidP="00E240B0">
            <w:pPr>
              <w:numPr>
                <w:ilvl w:val="0"/>
                <w:numId w:val="41"/>
              </w:numPr>
              <w:tabs>
                <w:tab w:val="left" w:pos="567"/>
                <w:tab w:val="left" w:pos="4962"/>
                <w:tab w:val="left" w:pos="5387"/>
              </w:tabs>
              <w:ind w:left="454" w:hanging="454"/>
              <w:jc w:val="both"/>
              <w:rPr>
                <w:sz w:val="22"/>
                <w:szCs w:val="22"/>
                <w:lang w:val="uk-UA"/>
              </w:rPr>
            </w:pPr>
            <w:r w:rsidRPr="00037C73">
              <w:rPr>
                <w:sz w:val="22"/>
                <w:szCs w:val="22"/>
                <w:lang w:val="uk-UA"/>
              </w:rPr>
              <w:t xml:space="preserve">У рамках загального контролю й нагляду за </w:t>
            </w:r>
            <w:r w:rsidR="005E0508" w:rsidRPr="00037C73">
              <w:rPr>
                <w:sz w:val="22"/>
                <w:szCs w:val="22"/>
                <w:lang w:val="uk-UA"/>
              </w:rPr>
              <w:t>процедурами закупівель</w:t>
            </w:r>
            <w:r w:rsidRPr="00037C73">
              <w:rPr>
                <w:sz w:val="22"/>
                <w:szCs w:val="22"/>
                <w:lang w:val="uk-UA"/>
              </w:rPr>
              <w:t xml:space="preserve">, пов’язаними з Проектом, чи в результаті конкретної скарги або виявлення НЕФКО має право </w:t>
            </w:r>
            <w:r w:rsidRPr="00037C73">
              <w:rPr>
                <w:bCs/>
                <w:sz w:val="22"/>
                <w:szCs w:val="22"/>
                <w:lang w:val="uk-UA"/>
              </w:rPr>
              <w:t>перевіряти</w:t>
            </w:r>
            <w:r w:rsidRPr="00037C73">
              <w:rPr>
                <w:sz w:val="22"/>
                <w:szCs w:val="22"/>
                <w:lang w:val="uk-UA"/>
              </w:rPr>
              <w:t xml:space="preserve"> всі документи й рішення про закупівлі, які приймаються за результатами </w:t>
            </w:r>
            <w:r w:rsidR="005E0508" w:rsidRPr="00037C73">
              <w:rPr>
                <w:sz w:val="22"/>
                <w:szCs w:val="22"/>
                <w:lang w:val="uk-UA"/>
              </w:rPr>
              <w:t>процедур закупівель</w:t>
            </w:r>
            <w:r w:rsidRPr="00037C73">
              <w:rPr>
                <w:sz w:val="22"/>
                <w:szCs w:val="22"/>
                <w:lang w:val="uk-UA"/>
              </w:rPr>
              <w:t xml:space="preserve">, щоб визначити, як виконуються рекомендації </w:t>
            </w:r>
            <w:r w:rsidR="00986015" w:rsidRPr="00986015">
              <w:rPr>
                <w:sz w:val="22"/>
                <w:szCs w:val="22"/>
                <w:lang w:val="uk-UA"/>
              </w:rPr>
              <w:t>Керівництва із закупівель НЕФКО</w:t>
            </w:r>
            <w:r w:rsidRPr="00037C73">
              <w:rPr>
                <w:sz w:val="22"/>
                <w:szCs w:val="22"/>
                <w:lang w:val="uk-UA"/>
              </w:rPr>
              <w:t xml:space="preserve"> й забезпечити</w:t>
            </w:r>
            <w:r w:rsidR="005E0508" w:rsidRPr="00037C73">
              <w:rPr>
                <w:sz w:val="22"/>
                <w:szCs w:val="22"/>
                <w:lang w:val="uk-UA"/>
              </w:rPr>
              <w:t>,</w:t>
            </w:r>
            <w:r w:rsidRPr="00037C73">
              <w:rPr>
                <w:sz w:val="22"/>
                <w:szCs w:val="22"/>
                <w:lang w:val="uk-UA"/>
              </w:rPr>
              <w:t xml:space="preserve"> </w:t>
            </w:r>
            <w:r w:rsidR="005E0508" w:rsidRPr="00037C73">
              <w:rPr>
                <w:sz w:val="22"/>
                <w:szCs w:val="22"/>
                <w:lang w:val="uk-UA"/>
              </w:rPr>
              <w:t>щоб відповідні контракти укладалися лише після того, як НЕФКО надала Одержувачу</w:t>
            </w:r>
            <w:r w:rsidR="007C276A" w:rsidRPr="00037C73">
              <w:rPr>
                <w:sz w:val="22"/>
                <w:szCs w:val="22"/>
                <w:lang w:val="uk-UA"/>
              </w:rPr>
              <w:t xml:space="preserve"> Гранту</w:t>
            </w:r>
            <w:r w:rsidR="005E0508" w:rsidRPr="00037C73">
              <w:rPr>
                <w:sz w:val="22"/>
                <w:szCs w:val="22"/>
                <w:lang w:val="uk-UA"/>
              </w:rPr>
              <w:t xml:space="preserve"> повідомлення про відсутність заперечень на укладення таких контрактів.</w:t>
            </w:r>
            <w:r w:rsidRPr="00037C73">
              <w:rPr>
                <w:sz w:val="22"/>
                <w:szCs w:val="22"/>
                <w:lang w:val="uk-UA"/>
              </w:rPr>
              <w:t xml:space="preserve">. </w:t>
            </w:r>
          </w:p>
        </w:tc>
      </w:tr>
      <w:tr w:rsidR="004862CA" w:rsidRPr="00A43D10" w14:paraId="1C36416D" w14:textId="77777777" w:rsidTr="00A641EF">
        <w:tc>
          <w:tcPr>
            <w:tcW w:w="4873" w:type="dxa"/>
          </w:tcPr>
          <w:p w14:paraId="07E5430F" w14:textId="77777777" w:rsidR="004862CA" w:rsidRPr="00551FCE" w:rsidRDefault="004862CA" w:rsidP="00037C73">
            <w:pPr>
              <w:widowControl w:val="0"/>
              <w:tabs>
                <w:tab w:val="left" w:pos="0"/>
              </w:tabs>
              <w:jc w:val="both"/>
              <w:rPr>
                <w:b/>
                <w:bCs/>
                <w:sz w:val="22"/>
                <w:szCs w:val="22"/>
                <w:lang w:val="ru-RU"/>
              </w:rPr>
            </w:pPr>
          </w:p>
        </w:tc>
        <w:tc>
          <w:tcPr>
            <w:tcW w:w="4874" w:type="dxa"/>
          </w:tcPr>
          <w:p w14:paraId="014A589D" w14:textId="77777777" w:rsidR="004862CA" w:rsidRPr="00037C73" w:rsidRDefault="004862CA" w:rsidP="00037C73">
            <w:pPr>
              <w:widowControl w:val="0"/>
              <w:tabs>
                <w:tab w:val="left" w:pos="0"/>
              </w:tabs>
              <w:jc w:val="both"/>
              <w:rPr>
                <w:b/>
                <w:sz w:val="22"/>
                <w:szCs w:val="22"/>
                <w:lang w:val="uk-UA"/>
              </w:rPr>
            </w:pPr>
          </w:p>
        </w:tc>
      </w:tr>
      <w:tr w:rsidR="004862CA" w:rsidRPr="00A43D10" w14:paraId="12B724A0" w14:textId="77777777" w:rsidTr="00A641EF">
        <w:tc>
          <w:tcPr>
            <w:tcW w:w="4873" w:type="dxa"/>
          </w:tcPr>
          <w:p w14:paraId="6878A386" w14:textId="4BD88BF5" w:rsidR="004862CA" w:rsidRPr="00037C73" w:rsidRDefault="004862CA" w:rsidP="00E240B0">
            <w:pPr>
              <w:numPr>
                <w:ilvl w:val="0"/>
                <w:numId w:val="40"/>
              </w:numPr>
              <w:ind w:left="454" w:hanging="454"/>
              <w:jc w:val="both"/>
              <w:rPr>
                <w:b/>
                <w:bCs/>
                <w:sz w:val="22"/>
                <w:szCs w:val="22"/>
                <w:lang w:val="en-GB"/>
              </w:rPr>
            </w:pPr>
            <w:r w:rsidRPr="00037C73">
              <w:rPr>
                <w:bCs/>
                <w:sz w:val="22"/>
                <w:szCs w:val="22"/>
                <w:lang w:val="en-GB"/>
              </w:rPr>
              <w:t>Any contracts for the provision of goods</w:t>
            </w:r>
            <w:r w:rsidR="00670308" w:rsidRPr="00037C73">
              <w:rPr>
                <w:bCs/>
                <w:sz w:val="22"/>
                <w:szCs w:val="22"/>
                <w:lang w:val="en-GB"/>
              </w:rPr>
              <w:t>,</w:t>
            </w:r>
            <w:r w:rsidR="003D52C3" w:rsidRPr="00037C73">
              <w:rPr>
                <w:bCs/>
                <w:sz w:val="22"/>
                <w:szCs w:val="22"/>
                <w:lang w:val="en-GB"/>
              </w:rPr>
              <w:t xml:space="preserve"> </w:t>
            </w:r>
            <w:r w:rsidRPr="00037C73">
              <w:rPr>
                <w:bCs/>
                <w:sz w:val="22"/>
                <w:szCs w:val="22"/>
                <w:lang w:val="en-GB"/>
              </w:rPr>
              <w:t>works</w:t>
            </w:r>
            <w:r w:rsidR="00670308" w:rsidRPr="00037C73">
              <w:rPr>
                <w:bCs/>
                <w:sz w:val="22"/>
                <w:szCs w:val="22"/>
                <w:lang w:val="en-GB"/>
              </w:rPr>
              <w:t xml:space="preserve"> or services</w:t>
            </w:r>
            <w:r w:rsidRPr="00037C73">
              <w:rPr>
                <w:bCs/>
                <w:sz w:val="22"/>
                <w:szCs w:val="22"/>
                <w:lang w:val="en-GB"/>
              </w:rPr>
              <w:t xml:space="preserve"> for the implementation of the Project shall be made </w:t>
            </w:r>
            <w:r w:rsidR="00670308" w:rsidRPr="00037C73">
              <w:rPr>
                <w:bCs/>
                <w:sz w:val="22"/>
                <w:szCs w:val="22"/>
                <w:lang w:val="en-GB"/>
              </w:rPr>
              <w:t xml:space="preserve">directly </w:t>
            </w:r>
            <w:r w:rsidRPr="00037C73">
              <w:rPr>
                <w:bCs/>
                <w:sz w:val="22"/>
                <w:szCs w:val="22"/>
                <w:lang w:val="en-GB"/>
              </w:rPr>
              <w:t xml:space="preserve">between the </w:t>
            </w:r>
            <w:r w:rsidR="00460051" w:rsidRPr="00037C73">
              <w:rPr>
                <w:sz w:val="22"/>
                <w:szCs w:val="22"/>
                <w:lang w:val="en-GB"/>
              </w:rPr>
              <w:t xml:space="preserve">Grant </w:t>
            </w:r>
            <w:r w:rsidRPr="00037C73">
              <w:rPr>
                <w:bCs/>
                <w:sz w:val="22"/>
                <w:szCs w:val="22"/>
                <w:lang w:val="en-GB"/>
              </w:rPr>
              <w:t xml:space="preserve">Beneficiary and the consultant or </w:t>
            </w:r>
            <w:r w:rsidR="003D52C3" w:rsidRPr="00037C73">
              <w:rPr>
                <w:bCs/>
                <w:sz w:val="22"/>
                <w:szCs w:val="22"/>
                <w:lang w:val="en-GB"/>
              </w:rPr>
              <w:t>contractor</w:t>
            </w:r>
            <w:r w:rsidRPr="00037C73">
              <w:rPr>
                <w:bCs/>
                <w:sz w:val="22"/>
                <w:szCs w:val="22"/>
                <w:lang w:val="en-GB"/>
              </w:rPr>
              <w:t>.</w:t>
            </w:r>
          </w:p>
        </w:tc>
        <w:tc>
          <w:tcPr>
            <w:tcW w:w="4874" w:type="dxa"/>
          </w:tcPr>
          <w:p w14:paraId="77264878" w14:textId="4D7E25CC" w:rsidR="004862CA" w:rsidRPr="00037C73" w:rsidRDefault="004862CA" w:rsidP="00E240B0">
            <w:pPr>
              <w:numPr>
                <w:ilvl w:val="0"/>
                <w:numId w:val="41"/>
              </w:numPr>
              <w:tabs>
                <w:tab w:val="left" w:pos="567"/>
                <w:tab w:val="left" w:pos="4962"/>
                <w:tab w:val="left" w:pos="5387"/>
              </w:tabs>
              <w:ind w:left="454" w:hanging="454"/>
              <w:jc w:val="both"/>
              <w:rPr>
                <w:sz w:val="22"/>
                <w:szCs w:val="22"/>
                <w:lang w:val="uk-UA"/>
              </w:rPr>
            </w:pPr>
            <w:r w:rsidRPr="00037C73">
              <w:rPr>
                <w:sz w:val="22"/>
                <w:szCs w:val="22"/>
                <w:lang w:val="uk-UA"/>
              </w:rPr>
              <w:t xml:space="preserve">Усі контракти на надання </w:t>
            </w:r>
            <w:r w:rsidR="00C754D0" w:rsidRPr="00037C73">
              <w:rPr>
                <w:sz w:val="22"/>
                <w:szCs w:val="22"/>
                <w:lang w:val="uk-UA"/>
              </w:rPr>
              <w:t>товарів, робіт або послуг</w:t>
            </w:r>
            <w:r w:rsidRPr="00037C73">
              <w:rPr>
                <w:sz w:val="22"/>
                <w:szCs w:val="22"/>
                <w:lang w:val="uk-UA"/>
              </w:rPr>
              <w:t xml:space="preserve"> </w:t>
            </w:r>
            <w:r w:rsidR="00C754D0" w:rsidRPr="00037C73">
              <w:rPr>
                <w:sz w:val="22"/>
                <w:szCs w:val="22"/>
                <w:lang w:val="uk-UA"/>
              </w:rPr>
              <w:t xml:space="preserve">з </w:t>
            </w:r>
            <w:r w:rsidRPr="00037C73">
              <w:rPr>
                <w:sz w:val="22"/>
                <w:szCs w:val="22"/>
                <w:lang w:val="uk-UA"/>
              </w:rPr>
              <w:t xml:space="preserve">реалізації Проекту укладаються </w:t>
            </w:r>
            <w:r w:rsidR="00C754D0" w:rsidRPr="00037C73">
              <w:rPr>
                <w:sz w:val="22"/>
                <w:szCs w:val="22"/>
                <w:lang w:val="uk-UA"/>
              </w:rPr>
              <w:t xml:space="preserve">безпосередньо між Одержувачем </w:t>
            </w:r>
            <w:r w:rsidR="007C276A" w:rsidRPr="00037C73">
              <w:rPr>
                <w:sz w:val="22"/>
                <w:szCs w:val="22"/>
                <w:lang w:val="uk-UA"/>
              </w:rPr>
              <w:t xml:space="preserve">Гранту </w:t>
            </w:r>
            <w:r w:rsidR="00C754D0" w:rsidRPr="00037C73">
              <w:rPr>
                <w:sz w:val="22"/>
                <w:szCs w:val="22"/>
                <w:lang w:val="uk-UA"/>
              </w:rPr>
              <w:t xml:space="preserve">та, консультантом або </w:t>
            </w:r>
            <w:r w:rsidR="00416BD9" w:rsidRPr="00037C73">
              <w:rPr>
                <w:sz w:val="22"/>
                <w:szCs w:val="22"/>
                <w:lang w:val="uk-UA"/>
              </w:rPr>
              <w:t>підрядником</w:t>
            </w:r>
            <w:r w:rsidR="00C754D0" w:rsidRPr="00037C73">
              <w:rPr>
                <w:sz w:val="22"/>
                <w:szCs w:val="22"/>
                <w:lang w:val="uk-UA"/>
              </w:rPr>
              <w:t>.</w:t>
            </w:r>
          </w:p>
        </w:tc>
      </w:tr>
      <w:tr w:rsidR="004862CA" w:rsidRPr="00A43D10" w14:paraId="59B09498" w14:textId="77777777" w:rsidTr="00A641EF">
        <w:tc>
          <w:tcPr>
            <w:tcW w:w="4873" w:type="dxa"/>
          </w:tcPr>
          <w:p w14:paraId="1704B983" w14:textId="77777777" w:rsidR="004862CA" w:rsidRPr="00037C73" w:rsidRDefault="004862CA" w:rsidP="00037C73">
            <w:pPr>
              <w:tabs>
                <w:tab w:val="left" w:pos="567"/>
                <w:tab w:val="left" w:pos="4962"/>
                <w:tab w:val="left" w:pos="5387"/>
              </w:tabs>
              <w:jc w:val="both"/>
              <w:rPr>
                <w:bCs/>
                <w:sz w:val="22"/>
                <w:szCs w:val="22"/>
                <w:lang w:val="ru-RU"/>
              </w:rPr>
            </w:pPr>
          </w:p>
        </w:tc>
        <w:tc>
          <w:tcPr>
            <w:tcW w:w="4874" w:type="dxa"/>
          </w:tcPr>
          <w:p w14:paraId="2B4D9096" w14:textId="77777777" w:rsidR="004862CA" w:rsidRPr="00037C73" w:rsidRDefault="004862CA" w:rsidP="00037C73">
            <w:pPr>
              <w:tabs>
                <w:tab w:val="left" w:pos="567"/>
                <w:tab w:val="left" w:pos="4962"/>
                <w:tab w:val="left" w:pos="5387"/>
              </w:tabs>
              <w:jc w:val="both"/>
              <w:rPr>
                <w:sz w:val="22"/>
                <w:szCs w:val="22"/>
                <w:lang w:val="uk-UA"/>
              </w:rPr>
            </w:pPr>
          </w:p>
        </w:tc>
      </w:tr>
      <w:tr w:rsidR="004862CA" w:rsidRPr="00A43D10" w14:paraId="50780EAE" w14:textId="77777777" w:rsidTr="00A641EF">
        <w:tc>
          <w:tcPr>
            <w:tcW w:w="4873" w:type="dxa"/>
          </w:tcPr>
          <w:p w14:paraId="66417DB5" w14:textId="54F18321" w:rsidR="004862CA" w:rsidRPr="00037C73" w:rsidRDefault="004862CA" w:rsidP="00E240B0">
            <w:pPr>
              <w:numPr>
                <w:ilvl w:val="0"/>
                <w:numId w:val="40"/>
              </w:numPr>
              <w:ind w:left="454" w:hanging="454"/>
              <w:jc w:val="both"/>
              <w:rPr>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00AB75E6" w:rsidRPr="00037C73">
              <w:rPr>
                <w:bCs/>
                <w:sz w:val="22"/>
                <w:szCs w:val="22"/>
                <w:lang w:val="en-GB"/>
              </w:rPr>
              <w:t>Beneficiary</w:t>
            </w:r>
            <w:r w:rsidR="00BD1765" w:rsidRPr="00037C73">
              <w:rPr>
                <w:bCs/>
                <w:sz w:val="22"/>
                <w:szCs w:val="22"/>
                <w:lang w:val="en-GB"/>
              </w:rPr>
              <w:t xml:space="preserve"> or t</w:t>
            </w:r>
            <w:r w:rsidR="006837D5" w:rsidRPr="00037C73">
              <w:rPr>
                <w:sz w:val="22"/>
                <w:szCs w:val="22"/>
                <w:lang w:val="en-GB"/>
              </w:rPr>
              <w:t xml:space="preserve">he parties authorized to represent the </w:t>
            </w:r>
            <w:r w:rsidR="00460051" w:rsidRPr="00037C73">
              <w:rPr>
                <w:sz w:val="22"/>
                <w:szCs w:val="22"/>
                <w:lang w:val="en-GB"/>
              </w:rPr>
              <w:t xml:space="preserve">Grant </w:t>
            </w:r>
            <w:r w:rsidR="006837D5" w:rsidRPr="00037C73">
              <w:rPr>
                <w:sz w:val="22"/>
                <w:szCs w:val="22"/>
                <w:lang w:val="en-GB"/>
              </w:rPr>
              <w:t>Beneficiar</w:t>
            </w:r>
            <w:r w:rsidR="00BD1765" w:rsidRPr="00037C73">
              <w:rPr>
                <w:sz w:val="22"/>
                <w:szCs w:val="22"/>
                <w:lang w:val="en-GB"/>
              </w:rPr>
              <w:t>y</w:t>
            </w:r>
            <w:r w:rsidRPr="00037C73">
              <w:rPr>
                <w:bCs/>
                <w:sz w:val="22"/>
                <w:szCs w:val="22"/>
                <w:lang w:val="en-GB"/>
              </w:rPr>
              <w:t xml:space="preserve"> shall take reasonable measures to ensure that potential tenderers shall be excluded from the participation in the procurement or award procedure financed by resources of the Grant, if they are bankrupt or being wound up, are having their affairs administered by the court, have entered into an arrangement with creditors, have suspended business activities, are the subject of proceedings concerning those matters, or are in any analogous situation arising from a similar procedure provided for in national legislation or regulations</w:t>
            </w:r>
            <w:r w:rsidR="000259C9" w:rsidRPr="00037C73">
              <w:rPr>
                <w:bCs/>
                <w:sz w:val="22"/>
                <w:szCs w:val="22"/>
                <w:lang w:val="en-GB"/>
              </w:rPr>
              <w:t xml:space="preserve"> or are </w:t>
            </w:r>
            <w:r w:rsidR="00632378" w:rsidRPr="00037C73">
              <w:rPr>
                <w:bCs/>
                <w:sz w:val="22"/>
                <w:szCs w:val="22"/>
                <w:lang w:val="en-GB"/>
              </w:rPr>
              <w:t xml:space="preserve">subject </w:t>
            </w:r>
            <w:r w:rsidR="00BB5B4D" w:rsidRPr="00037C73">
              <w:rPr>
                <w:bCs/>
                <w:sz w:val="22"/>
                <w:szCs w:val="22"/>
                <w:lang w:val="en-GB"/>
              </w:rPr>
              <w:t>t</w:t>
            </w:r>
            <w:r w:rsidR="00632378" w:rsidRPr="00037C73">
              <w:rPr>
                <w:bCs/>
                <w:sz w:val="22"/>
                <w:szCs w:val="22"/>
                <w:lang w:val="en-GB"/>
              </w:rPr>
              <w:t>o sanctions imposed by the European Union</w:t>
            </w:r>
            <w:r w:rsidR="00E61B81" w:rsidRPr="00037C73">
              <w:rPr>
                <w:bCs/>
                <w:sz w:val="22"/>
                <w:szCs w:val="22"/>
                <w:lang w:val="en-GB"/>
              </w:rPr>
              <w:t xml:space="preserve"> </w:t>
            </w:r>
            <w:r w:rsidR="00632378" w:rsidRPr="00037C73">
              <w:rPr>
                <w:bCs/>
                <w:sz w:val="22"/>
                <w:szCs w:val="22"/>
                <w:lang w:val="en-GB"/>
              </w:rPr>
              <w:t>or the United Nations Security Council</w:t>
            </w:r>
            <w:r w:rsidR="00A83C08" w:rsidRPr="00037C73">
              <w:rPr>
                <w:bCs/>
                <w:sz w:val="22"/>
                <w:szCs w:val="22"/>
                <w:lang w:val="en-GB"/>
              </w:rPr>
              <w:t xml:space="preserve"> or the United States of America or any of its states</w:t>
            </w:r>
            <w:r w:rsidR="005D570F" w:rsidRPr="00037C73">
              <w:rPr>
                <w:lang w:val="en-GB"/>
              </w:rPr>
              <w:t xml:space="preserve"> </w:t>
            </w:r>
            <w:r w:rsidR="005D570F" w:rsidRPr="00037C73">
              <w:rPr>
                <w:bCs/>
                <w:sz w:val="22"/>
                <w:szCs w:val="22"/>
                <w:lang w:val="en-GB"/>
              </w:rPr>
              <w:t>or by any International Financial Institution or other sanctions authority as NEFCO deems relevant</w:t>
            </w:r>
            <w:r w:rsidRPr="00037C73">
              <w:rPr>
                <w:bCs/>
                <w:sz w:val="22"/>
                <w:szCs w:val="22"/>
                <w:lang w:val="en-GB"/>
              </w:rPr>
              <w:t>.</w:t>
            </w:r>
          </w:p>
        </w:tc>
        <w:tc>
          <w:tcPr>
            <w:tcW w:w="4874" w:type="dxa"/>
          </w:tcPr>
          <w:p w14:paraId="79807792" w14:textId="7B7CDD3F" w:rsidR="004862CA" w:rsidRPr="00037C73" w:rsidRDefault="00BD1765" w:rsidP="00E240B0">
            <w:pPr>
              <w:numPr>
                <w:ilvl w:val="0"/>
                <w:numId w:val="41"/>
              </w:numPr>
              <w:tabs>
                <w:tab w:val="left" w:pos="567"/>
                <w:tab w:val="left" w:pos="4962"/>
                <w:tab w:val="left" w:pos="5387"/>
              </w:tabs>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або уповноважена ним особа </w:t>
            </w:r>
            <w:r w:rsidR="004862CA" w:rsidRPr="00037C73">
              <w:rPr>
                <w:sz w:val="22"/>
                <w:szCs w:val="22"/>
                <w:lang w:val="uk-UA"/>
              </w:rPr>
              <w:t>повин</w:t>
            </w:r>
            <w:r w:rsidR="00886B5E" w:rsidRPr="00037C73">
              <w:rPr>
                <w:sz w:val="22"/>
                <w:szCs w:val="22"/>
                <w:lang w:val="uk-UA"/>
              </w:rPr>
              <w:t>ні</w:t>
            </w:r>
            <w:r w:rsidR="004862CA" w:rsidRPr="00037C73">
              <w:rPr>
                <w:sz w:val="22"/>
                <w:szCs w:val="22"/>
                <w:lang w:val="uk-UA"/>
              </w:rPr>
              <w:t xml:space="preserve"> вживати обґрунтовані заходи для забезпечення виключення потенційних учасників тендерів з участі в закупівлі або процедур укладення договору, що фінансується ресурсами Гранту, якщо вони є банкрутами або ліквідуються, їхня діяльність адмініструється судом, вони уклали домовленості з кредиторами, зупинили господарську діяльність, перебувають у провадженнях з таких справ, або знаходяться у будь-якій аналогічній ситуації</w:t>
            </w:r>
            <w:r w:rsidR="00692294" w:rsidRPr="00037C73">
              <w:rPr>
                <w:sz w:val="22"/>
                <w:szCs w:val="22"/>
                <w:lang w:val="uk-UA"/>
              </w:rPr>
              <w:t>,</w:t>
            </w:r>
            <w:r w:rsidR="004862CA" w:rsidRPr="00037C73">
              <w:rPr>
                <w:sz w:val="22"/>
                <w:szCs w:val="22"/>
                <w:lang w:val="uk-UA"/>
              </w:rPr>
              <w:t xml:space="preserve"> що виникає зі схожої процедури, передбаченої національним законодавством або нормативно-правовими актами</w:t>
            </w:r>
            <w:r w:rsidR="009158DE" w:rsidRPr="00037C73">
              <w:rPr>
                <w:sz w:val="22"/>
                <w:szCs w:val="22"/>
                <w:lang w:val="uk-UA"/>
              </w:rPr>
              <w:t xml:space="preserve"> або підпадають під санкції, що застосовуються Європейським Союзом або Радою Безпеки </w:t>
            </w:r>
            <w:r w:rsidR="00FE152D" w:rsidRPr="00037C73">
              <w:rPr>
                <w:sz w:val="22"/>
                <w:szCs w:val="22"/>
                <w:lang w:val="uk-UA"/>
              </w:rPr>
              <w:t>Організації Об’єднаних Націй</w:t>
            </w:r>
            <w:r w:rsidR="00773052" w:rsidRPr="00037C73">
              <w:rPr>
                <w:sz w:val="22"/>
                <w:szCs w:val="22"/>
                <w:lang w:val="uk-UA"/>
              </w:rPr>
              <w:t xml:space="preserve">, або Сполученими Штатами Америки або будь-яким </w:t>
            </w:r>
            <w:r w:rsidR="005D570F" w:rsidRPr="00037C73">
              <w:rPr>
                <w:sz w:val="22"/>
                <w:szCs w:val="22"/>
                <w:lang w:val="uk-UA"/>
              </w:rPr>
              <w:t xml:space="preserve">їх </w:t>
            </w:r>
            <w:r w:rsidR="00773052" w:rsidRPr="00037C73">
              <w:rPr>
                <w:sz w:val="22"/>
                <w:szCs w:val="22"/>
                <w:lang w:val="uk-UA"/>
              </w:rPr>
              <w:t>штатом</w:t>
            </w:r>
            <w:r w:rsidR="005D570F" w:rsidRPr="00037C73">
              <w:rPr>
                <w:sz w:val="22"/>
                <w:szCs w:val="22"/>
                <w:lang w:val="uk-UA"/>
              </w:rPr>
              <w:t>, або будь-якою міжнародною фінансовою організацією, чи іншим органом щодо санкцій, який НЕФКО вважає доречним</w:t>
            </w:r>
            <w:r w:rsidR="004862CA" w:rsidRPr="00037C73">
              <w:rPr>
                <w:sz w:val="22"/>
                <w:szCs w:val="22"/>
                <w:lang w:val="uk-UA"/>
              </w:rPr>
              <w:t xml:space="preserve">. </w:t>
            </w:r>
          </w:p>
        </w:tc>
      </w:tr>
      <w:tr w:rsidR="004862CA" w:rsidRPr="00A43D10" w14:paraId="754857E4" w14:textId="77777777" w:rsidTr="00A641EF">
        <w:tc>
          <w:tcPr>
            <w:tcW w:w="4873" w:type="dxa"/>
          </w:tcPr>
          <w:p w14:paraId="28D7FFC1" w14:textId="77777777" w:rsidR="004862CA" w:rsidRPr="00551FCE" w:rsidRDefault="004862CA" w:rsidP="00037C73">
            <w:pPr>
              <w:widowControl w:val="0"/>
              <w:tabs>
                <w:tab w:val="left" w:pos="0"/>
              </w:tabs>
              <w:jc w:val="both"/>
              <w:rPr>
                <w:b/>
                <w:bCs/>
                <w:sz w:val="22"/>
                <w:szCs w:val="22"/>
                <w:lang w:val="uk-UA"/>
              </w:rPr>
            </w:pPr>
          </w:p>
        </w:tc>
        <w:tc>
          <w:tcPr>
            <w:tcW w:w="4874" w:type="dxa"/>
          </w:tcPr>
          <w:p w14:paraId="017B6117" w14:textId="77777777" w:rsidR="004862CA" w:rsidRPr="00037C73" w:rsidRDefault="004862CA" w:rsidP="00037C73">
            <w:pPr>
              <w:widowControl w:val="0"/>
              <w:tabs>
                <w:tab w:val="left" w:pos="0"/>
              </w:tabs>
              <w:jc w:val="both"/>
              <w:rPr>
                <w:b/>
                <w:sz w:val="22"/>
                <w:szCs w:val="22"/>
                <w:lang w:val="uk-UA"/>
              </w:rPr>
            </w:pPr>
          </w:p>
        </w:tc>
      </w:tr>
      <w:tr w:rsidR="004862CA" w:rsidRPr="00A43D10" w14:paraId="3F918051" w14:textId="77777777" w:rsidTr="00A641EF">
        <w:tc>
          <w:tcPr>
            <w:tcW w:w="4873" w:type="dxa"/>
          </w:tcPr>
          <w:p w14:paraId="7360A9EE" w14:textId="77777777" w:rsidR="004862CA" w:rsidRPr="00037C73" w:rsidRDefault="004862CA" w:rsidP="00037C73">
            <w:pPr>
              <w:widowControl w:val="0"/>
              <w:numPr>
                <w:ilvl w:val="0"/>
                <w:numId w:val="16"/>
              </w:numPr>
              <w:tabs>
                <w:tab w:val="left" w:pos="1843"/>
              </w:tabs>
              <w:ind w:left="1843" w:hanging="1843"/>
              <w:rPr>
                <w:b/>
                <w:bCs/>
                <w:sz w:val="22"/>
                <w:szCs w:val="22"/>
                <w:lang w:val="en-GB"/>
              </w:rPr>
            </w:pPr>
            <w:bookmarkStart w:id="4" w:name="_Toc306367941"/>
            <w:r w:rsidRPr="00037C73">
              <w:rPr>
                <w:b/>
                <w:bCs/>
                <w:sz w:val="22"/>
                <w:szCs w:val="22"/>
                <w:lang w:val="en-GB"/>
              </w:rPr>
              <w:t>SUSPENSION AND CANCELLATION; REPAYMENT; TERMINATION</w:t>
            </w:r>
            <w:bookmarkEnd w:id="4"/>
          </w:p>
        </w:tc>
        <w:tc>
          <w:tcPr>
            <w:tcW w:w="4874" w:type="dxa"/>
          </w:tcPr>
          <w:p w14:paraId="5E640E9D" w14:textId="77777777" w:rsidR="004862CA" w:rsidRPr="00037C73" w:rsidRDefault="004862CA" w:rsidP="00037C73">
            <w:pPr>
              <w:widowControl w:val="0"/>
              <w:tabs>
                <w:tab w:val="left" w:pos="1576"/>
              </w:tabs>
              <w:ind w:left="1559" w:hanging="1559"/>
              <w:rPr>
                <w:b/>
                <w:sz w:val="22"/>
                <w:szCs w:val="22"/>
                <w:lang w:val="uk-UA"/>
              </w:rPr>
            </w:pPr>
            <w:r w:rsidRPr="00037C73">
              <w:rPr>
                <w:b/>
                <w:sz w:val="22"/>
                <w:szCs w:val="22"/>
                <w:lang w:val="uk-UA"/>
              </w:rPr>
              <w:t>РОЗДІЛ 7.</w:t>
            </w:r>
            <w:r w:rsidRPr="00037C73">
              <w:rPr>
                <w:b/>
                <w:sz w:val="22"/>
                <w:szCs w:val="22"/>
                <w:lang w:val="uk-UA"/>
              </w:rPr>
              <w:tab/>
              <w:t>ПРИЗУПИНЕННЯ І СКАСУВАННЯ, ПОВЕРНЕННЯ, РОЗІРВАННЯ</w:t>
            </w:r>
          </w:p>
        </w:tc>
      </w:tr>
      <w:tr w:rsidR="004862CA" w:rsidRPr="00A43D10" w14:paraId="53130786" w14:textId="77777777" w:rsidTr="00A641EF">
        <w:tc>
          <w:tcPr>
            <w:tcW w:w="4873" w:type="dxa"/>
          </w:tcPr>
          <w:p w14:paraId="4BF470C0" w14:textId="77777777" w:rsidR="004862CA" w:rsidRPr="00551FCE" w:rsidRDefault="004862CA" w:rsidP="00037C73">
            <w:pPr>
              <w:widowControl w:val="0"/>
              <w:tabs>
                <w:tab w:val="left" w:pos="0"/>
              </w:tabs>
              <w:jc w:val="both"/>
              <w:rPr>
                <w:b/>
                <w:bCs/>
                <w:sz w:val="22"/>
                <w:szCs w:val="22"/>
                <w:lang w:val="ru-RU"/>
              </w:rPr>
            </w:pPr>
          </w:p>
        </w:tc>
        <w:tc>
          <w:tcPr>
            <w:tcW w:w="4874" w:type="dxa"/>
          </w:tcPr>
          <w:p w14:paraId="7B9660F8" w14:textId="77777777" w:rsidR="004862CA" w:rsidRPr="00037C73" w:rsidRDefault="004862CA" w:rsidP="00037C73">
            <w:pPr>
              <w:widowControl w:val="0"/>
              <w:tabs>
                <w:tab w:val="left" w:pos="0"/>
              </w:tabs>
              <w:jc w:val="both"/>
              <w:rPr>
                <w:b/>
                <w:sz w:val="22"/>
                <w:szCs w:val="22"/>
                <w:lang w:val="uk-UA"/>
              </w:rPr>
            </w:pPr>
          </w:p>
        </w:tc>
      </w:tr>
      <w:tr w:rsidR="004862CA" w:rsidRPr="00A43D10" w14:paraId="44C10B5D" w14:textId="77777777" w:rsidTr="0029352B">
        <w:trPr>
          <w:trHeight w:val="1557"/>
        </w:trPr>
        <w:tc>
          <w:tcPr>
            <w:tcW w:w="4873" w:type="dxa"/>
          </w:tcPr>
          <w:p w14:paraId="1C147C38" w14:textId="2C0ACD9D" w:rsidR="004862CA" w:rsidRPr="00037C73" w:rsidRDefault="004862CA" w:rsidP="00E240B0">
            <w:pPr>
              <w:numPr>
                <w:ilvl w:val="0"/>
                <w:numId w:val="42"/>
              </w:numPr>
              <w:tabs>
                <w:tab w:val="left" w:pos="567"/>
                <w:tab w:val="left" w:pos="4962"/>
                <w:tab w:val="left" w:pos="5387"/>
              </w:tabs>
              <w:ind w:left="454" w:hanging="454"/>
              <w:jc w:val="both"/>
              <w:rPr>
                <w:bCs/>
                <w:sz w:val="22"/>
                <w:szCs w:val="22"/>
                <w:lang w:val="en-GB"/>
              </w:rPr>
            </w:pPr>
            <w:r w:rsidRPr="00037C73">
              <w:rPr>
                <w:sz w:val="22"/>
                <w:szCs w:val="22"/>
                <w:lang w:val="en-GB"/>
              </w:rPr>
              <w:t xml:space="preserve">NEFCO shall have the right, in its sole discretion, to suspend disbursements of the Grant, cancel the Grant, </w:t>
            </w:r>
            <w:r w:rsidR="006837D5" w:rsidRPr="00037C73">
              <w:rPr>
                <w:sz w:val="22"/>
                <w:szCs w:val="22"/>
                <w:lang w:val="en-GB"/>
              </w:rPr>
              <w:t>request repayment of the Grant</w:t>
            </w:r>
            <w:r w:rsidRPr="00037C73">
              <w:rPr>
                <w:sz w:val="22"/>
                <w:szCs w:val="22"/>
                <w:lang w:val="en-GB"/>
              </w:rPr>
              <w:t xml:space="preserve"> and/or terminate the Grant Agreement, in whole or in part, by sending a written notice to this effect to the </w:t>
            </w:r>
            <w:r w:rsidR="00460051" w:rsidRPr="00037C73">
              <w:rPr>
                <w:sz w:val="22"/>
                <w:szCs w:val="22"/>
                <w:lang w:val="en-GB"/>
              </w:rPr>
              <w:t xml:space="preserve">Grant </w:t>
            </w:r>
            <w:r w:rsidRPr="00037C73">
              <w:rPr>
                <w:sz w:val="22"/>
                <w:szCs w:val="22"/>
                <w:lang w:val="en-GB"/>
              </w:rPr>
              <w:t xml:space="preserve">Beneficiary if: </w:t>
            </w:r>
          </w:p>
        </w:tc>
        <w:tc>
          <w:tcPr>
            <w:tcW w:w="4874" w:type="dxa"/>
          </w:tcPr>
          <w:p w14:paraId="58EE3055" w14:textId="2B0656BF" w:rsidR="004862CA" w:rsidRPr="00037C73" w:rsidRDefault="004862CA" w:rsidP="00E240B0">
            <w:pPr>
              <w:numPr>
                <w:ilvl w:val="0"/>
                <w:numId w:val="43"/>
              </w:numPr>
              <w:tabs>
                <w:tab w:val="left" w:pos="567"/>
                <w:tab w:val="left" w:pos="4962"/>
                <w:tab w:val="left" w:pos="5387"/>
              </w:tabs>
              <w:ind w:left="454" w:hanging="454"/>
              <w:jc w:val="both"/>
              <w:rPr>
                <w:sz w:val="22"/>
                <w:szCs w:val="22"/>
                <w:lang w:val="uk-UA"/>
              </w:rPr>
            </w:pPr>
            <w:r w:rsidRPr="00037C73">
              <w:rPr>
                <w:sz w:val="22"/>
                <w:szCs w:val="22"/>
                <w:lang w:val="uk-UA"/>
              </w:rPr>
              <w:t xml:space="preserve">НЕФКО має право на власний розсуд призупинити виплати Гранту, скасувати Грант, </w:t>
            </w:r>
            <w:r w:rsidRPr="00037C73">
              <w:rPr>
                <w:bCs/>
                <w:sz w:val="22"/>
                <w:szCs w:val="22"/>
                <w:lang w:val="uk-UA"/>
              </w:rPr>
              <w:t>вимагати</w:t>
            </w:r>
            <w:r w:rsidRPr="00037C73">
              <w:rPr>
                <w:sz w:val="22"/>
                <w:szCs w:val="22"/>
                <w:lang w:val="uk-UA"/>
              </w:rPr>
              <w:t xml:space="preserve"> повернення Гранту і/або розірвати Договір про грант повністю чи частково, надіславши письмове повідомлення про це Одержувачу</w:t>
            </w:r>
            <w:r w:rsidR="007C276A" w:rsidRPr="00037C73">
              <w:rPr>
                <w:sz w:val="22"/>
                <w:szCs w:val="22"/>
                <w:lang w:val="uk-UA"/>
              </w:rPr>
              <w:t xml:space="preserve"> Гранту</w:t>
            </w:r>
            <w:r w:rsidRPr="00037C73">
              <w:rPr>
                <w:sz w:val="22"/>
                <w:szCs w:val="22"/>
                <w:lang w:val="uk-UA"/>
              </w:rPr>
              <w:t xml:space="preserve">, якщо: </w:t>
            </w:r>
          </w:p>
        </w:tc>
      </w:tr>
      <w:tr w:rsidR="004862CA" w:rsidRPr="00A43D10" w14:paraId="715589C3" w14:textId="77777777" w:rsidTr="00A641EF">
        <w:tc>
          <w:tcPr>
            <w:tcW w:w="4873" w:type="dxa"/>
          </w:tcPr>
          <w:p w14:paraId="3CDDCA7F" w14:textId="77777777" w:rsidR="004862CA" w:rsidRPr="00037C73" w:rsidRDefault="004862CA" w:rsidP="00037C73">
            <w:pPr>
              <w:widowControl w:val="0"/>
              <w:tabs>
                <w:tab w:val="left" w:pos="0"/>
              </w:tabs>
              <w:jc w:val="both"/>
              <w:rPr>
                <w:b/>
                <w:bCs/>
                <w:sz w:val="22"/>
                <w:szCs w:val="22"/>
                <w:lang w:val="ru-RU"/>
              </w:rPr>
            </w:pPr>
          </w:p>
        </w:tc>
        <w:tc>
          <w:tcPr>
            <w:tcW w:w="4874" w:type="dxa"/>
          </w:tcPr>
          <w:p w14:paraId="23AE5091" w14:textId="77777777" w:rsidR="004862CA" w:rsidRPr="00037C73" w:rsidRDefault="004862CA" w:rsidP="00037C73">
            <w:pPr>
              <w:widowControl w:val="0"/>
              <w:tabs>
                <w:tab w:val="left" w:pos="0"/>
              </w:tabs>
              <w:jc w:val="both"/>
              <w:rPr>
                <w:b/>
                <w:sz w:val="22"/>
                <w:szCs w:val="22"/>
                <w:lang w:val="uk-UA"/>
              </w:rPr>
            </w:pPr>
          </w:p>
        </w:tc>
      </w:tr>
      <w:tr w:rsidR="004862CA" w:rsidRPr="00A43D10" w14:paraId="24C399BD" w14:textId="77777777" w:rsidTr="00A641EF">
        <w:tc>
          <w:tcPr>
            <w:tcW w:w="4873" w:type="dxa"/>
          </w:tcPr>
          <w:p w14:paraId="7992FBCB" w14:textId="186E7A05" w:rsidR="004862CA" w:rsidRPr="00037C73" w:rsidRDefault="004862CA" w:rsidP="00037C73">
            <w:pPr>
              <w:widowControl w:val="0"/>
              <w:numPr>
                <w:ilvl w:val="0"/>
                <w:numId w:val="4"/>
              </w:numPr>
              <w:tabs>
                <w:tab w:val="clear" w:pos="144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fails to observe or perform any representation, warrant, undertaking, covenant or any other obligation under the Grant Agreement, and such failure continues for a period of thirty (30) days after NEFCO has notified the </w:t>
            </w:r>
            <w:r w:rsidR="00460051" w:rsidRPr="00037C73">
              <w:rPr>
                <w:sz w:val="22"/>
                <w:szCs w:val="22"/>
                <w:lang w:val="en-GB"/>
              </w:rPr>
              <w:t xml:space="preserve">Grant </w:t>
            </w:r>
            <w:r w:rsidRPr="00037C73">
              <w:rPr>
                <w:sz w:val="22"/>
                <w:szCs w:val="22"/>
                <w:lang w:val="en-GB"/>
              </w:rPr>
              <w:t xml:space="preserve">Beneficiary of such failure; </w:t>
            </w:r>
          </w:p>
        </w:tc>
        <w:tc>
          <w:tcPr>
            <w:tcW w:w="4874" w:type="dxa"/>
          </w:tcPr>
          <w:p w14:paraId="16D281A0" w14:textId="46155D39" w:rsidR="004862CA" w:rsidRPr="00037C73" w:rsidRDefault="004862CA" w:rsidP="00037C73">
            <w:pPr>
              <w:pStyle w:val="af1"/>
              <w:widowControl w:val="0"/>
              <w:numPr>
                <w:ilvl w:val="0"/>
                <w:numId w:val="14"/>
              </w:numPr>
              <w:tabs>
                <w:tab w:val="left" w:pos="0"/>
                <w:tab w:val="left" w:pos="567"/>
              </w:tabs>
              <w:ind w:left="567" w:hanging="567"/>
              <w:contextualSpacing w:val="0"/>
              <w:jc w:val="both"/>
              <w:rPr>
                <w:sz w:val="22"/>
                <w:szCs w:val="22"/>
                <w:lang w:val="uk-UA"/>
              </w:rPr>
            </w:pPr>
            <w:r w:rsidRPr="00037C73">
              <w:rPr>
                <w:sz w:val="22"/>
                <w:szCs w:val="22"/>
                <w:lang w:val="uk-UA"/>
              </w:rPr>
              <w:t>Одержувач</w:t>
            </w:r>
            <w:r w:rsidR="007C276A" w:rsidRPr="00037C73">
              <w:rPr>
                <w:sz w:val="22"/>
                <w:szCs w:val="22"/>
                <w:lang w:val="uk-UA"/>
              </w:rPr>
              <w:t xml:space="preserve"> Гранту</w:t>
            </w:r>
            <w:r w:rsidRPr="00037C73">
              <w:rPr>
                <w:sz w:val="22"/>
                <w:szCs w:val="22"/>
                <w:lang w:val="uk-UA"/>
              </w:rPr>
              <w:t xml:space="preserve"> не дотримується або не виконує будь-яку заяву, запевнення, обіцянку або будь-які інші зобов’язання в рамках Договору про грант, і таке порушення триває протягом тридцяти (30) днів після того, як НЕФКО повідомить Одержувача </w:t>
            </w:r>
            <w:r w:rsidR="007C276A" w:rsidRPr="00037C73">
              <w:rPr>
                <w:sz w:val="22"/>
                <w:szCs w:val="22"/>
                <w:lang w:val="uk-UA"/>
              </w:rPr>
              <w:t xml:space="preserve">Гранту </w:t>
            </w:r>
            <w:r w:rsidRPr="00037C73">
              <w:rPr>
                <w:sz w:val="22"/>
                <w:szCs w:val="22"/>
                <w:lang w:val="uk-UA"/>
              </w:rPr>
              <w:t xml:space="preserve">про таке порушення; </w:t>
            </w:r>
          </w:p>
        </w:tc>
      </w:tr>
      <w:tr w:rsidR="004862CA" w:rsidRPr="00A43D10" w14:paraId="616C89A4" w14:textId="77777777" w:rsidTr="00A641EF">
        <w:tc>
          <w:tcPr>
            <w:tcW w:w="4873" w:type="dxa"/>
          </w:tcPr>
          <w:p w14:paraId="7EEDAD7D" w14:textId="77777777" w:rsidR="004862CA" w:rsidRPr="00037C73" w:rsidRDefault="004862CA" w:rsidP="00037C73">
            <w:pPr>
              <w:widowControl w:val="0"/>
              <w:tabs>
                <w:tab w:val="left" w:pos="0"/>
              </w:tabs>
              <w:jc w:val="both"/>
              <w:rPr>
                <w:b/>
                <w:bCs/>
                <w:sz w:val="22"/>
                <w:szCs w:val="22"/>
                <w:lang w:val="en-GB"/>
              </w:rPr>
            </w:pPr>
          </w:p>
        </w:tc>
        <w:tc>
          <w:tcPr>
            <w:tcW w:w="4874" w:type="dxa"/>
          </w:tcPr>
          <w:p w14:paraId="7F259FB3" w14:textId="77777777" w:rsidR="004862CA" w:rsidRPr="00037C73" w:rsidRDefault="004862CA" w:rsidP="00037C73">
            <w:pPr>
              <w:widowControl w:val="0"/>
              <w:tabs>
                <w:tab w:val="left" w:pos="0"/>
              </w:tabs>
              <w:jc w:val="both"/>
              <w:rPr>
                <w:b/>
                <w:sz w:val="22"/>
                <w:szCs w:val="22"/>
                <w:lang w:val="uk-UA"/>
              </w:rPr>
            </w:pPr>
          </w:p>
        </w:tc>
      </w:tr>
      <w:tr w:rsidR="004862CA" w:rsidRPr="00A43D10" w14:paraId="6D7D0A93" w14:textId="77777777" w:rsidTr="00A641EF">
        <w:tc>
          <w:tcPr>
            <w:tcW w:w="4873" w:type="dxa"/>
          </w:tcPr>
          <w:p w14:paraId="1BE93CE9" w14:textId="7B007A73" w:rsidR="004862CA" w:rsidRPr="00037C73" w:rsidRDefault="004862CA" w:rsidP="00037C73">
            <w:pPr>
              <w:widowControl w:val="0"/>
              <w:numPr>
                <w:ilvl w:val="0"/>
                <w:numId w:val="4"/>
              </w:numPr>
              <w:tabs>
                <w:tab w:val="clear" w:pos="1440"/>
                <w:tab w:val="left" w:pos="567"/>
              </w:tabs>
              <w:ind w:left="567" w:hanging="567"/>
              <w:jc w:val="both"/>
              <w:rPr>
                <w:sz w:val="22"/>
                <w:szCs w:val="22"/>
                <w:lang w:val="en-GB"/>
              </w:rPr>
            </w:pPr>
            <w:r w:rsidRPr="00037C73">
              <w:rPr>
                <w:sz w:val="22"/>
                <w:szCs w:val="22"/>
                <w:lang w:val="en-GB"/>
              </w:rPr>
              <w:t xml:space="preserve">any information given by the </w:t>
            </w:r>
            <w:r w:rsidR="00460051" w:rsidRPr="00037C73">
              <w:rPr>
                <w:sz w:val="22"/>
                <w:szCs w:val="22"/>
                <w:lang w:val="en-GB"/>
              </w:rPr>
              <w:t xml:space="preserve">Grant </w:t>
            </w:r>
            <w:r w:rsidRPr="00037C73">
              <w:rPr>
                <w:sz w:val="22"/>
                <w:szCs w:val="22"/>
                <w:lang w:val="en-GB"/>
              </w:rPr>
              <w:t>Beneficiary in connection with the execution and delivery of the Grant Agreement, or in connection with any Disbursement Request, is found to be incorrect in any material respect;</w:t>
            </w:r>
          </w:p>
        </w:tc>
        <w:tc>
          <w:tcPr>
            <w:tcW w:w="4874" w:type="dxa"/>
          </w:tcPr>
          <w:p w14:paraId="5DD27270" w14:textId="69253AF6" w:rsidR="004862CA" w:rsidRPr="00037C73" w:rsidRDefault="004862CA" w:rsidP="00037C73">
            <w:pPr>
              <w:pStyle w:val="af1"/>
              <w:widowControl w:val="0"/>
              <w:numPr>
                <w:ilvl w:val="0"/>
                <w:numId w:val="14"/>
              </w:numPr>
              <w:tabs>
                <w:tab w:val="left" w:pos="0"/>
                <w:tab w:val="left" w:pos="567"/>
              </w:tabs>
              <w:ind w:left="567" w:hanging="567"/>
              <w:contextualSpacing w:val="0"/>
              <w:jc w:val="both"/>
              <w:rPr>
                <w:sz w:val="22"/>
                <w:szCs w:val="22"/>
                <w:lang w:val="uk-UA"/>
              </w:rPr>
            </w:pPr>
            <w:r w:rsidRPr="00037C73">
              <w:rPr>
                <w:sz w:val="22"/>
                <w:szCs w:val="22"/>
                <w:lang w:val="uk-UA"/>
              </w:rPr>
              <w:t>будь-яка інформація, надана Одержувачем</w:t>
            </w:r>
            <w:r w:rsidR="007C276A" w:rsidRPr="00037C73">
              <w:rPr>
                <w:sz w:val="22"/>
                <w:szCs w:val="22"/>
                <w:lang w:val="uk-UA"/>
              </w:rPr>
              <w:t xml:space="preserve"> Гранту</w:t>
            </w:r>
            <w:r w:rsidRPr="00037C73">
              <w:rPr>
                <w:sz w:val="22"/>
                <w:szCs w:val="22"/>
                <w:lang w:val="uk-UA"/>
              </w:rPr>
              <w:t xml:space="preserve"> у зв’язку з підписанням і виконанням Договору про грант або у зв’язку з будь-яким Запитом на виплату, визнана неправильною в будь-якому істотному аспекті; </w:t>
            </w:r>
          </w:p>
        </w:tc>
      </w:tr>
      <w:tr w:rsidR="004862CA" w:rsidRPr="00A43D10" w14:paraId="7CECCD09" w14:textId="77777777" w:rsidTr="00A641EF">
        <w:tc>
          <w:tcPr>
            <w:tcW w:w="4873" w:type="dxa"/>
          </w:tcPr>
          <w:p w14:paraId="710BAC13" w14:textId="77777777" w:rsidR="004862CA" w:rsidRPr="00551FCE" w:rsidRDefault="004862CA" w:rsidP="00037C73">
            <w:pPr>
              <w:widowControl w:val="0"/>
              <w:tabs>
                <w:tab w:val="left" w:pos="0"/>
              </w:tabs>
              <w:jc w:val="both"/>
              <w:rPr>
                <w:b/>
                <w:bCs/>
                <w:sz w:val="22"/>
                <w:szCs w:val="22"/>
                <w:lang w:val="ru-RU"/>
              </w:rPr>
            </w:pPr>
          </w:p>
        </w:tc>
        <w:tc>
          <w:tcPr>
            <w:tcW w:w="4874" w:type="dxa"/>
          </w:tcPr>
          <w:p w14:paraId="67D54CB6" w14:textId="77777777" w:rsidR="004862CA" w:rsidRPr="00037C73" w:rsidRDefault="004862CA" w:rsidP="00037C73">
            <w:pPr>
              <w:widowControl w:val="0"/>
              <w:tabs>
                <w:tab w:val="left" w:pos="0"/>
              </w:tabs>
              <w:jc w:val="both"/>
              <w:rPr>
                <w:b/>
                <w:sz w:val="22"/>
                <w:szCs w:val="22"/>
                <w:lang w:val="uk-UA"/>
              </w:rPr>
            </w:pPr>
          </w:p>
        </w:tc>
      </w:tr>
      <w:tr w:rsidR="004862CA" w:rsidRPr="00A43D10" w14:paraId="10907D5C" w14:textId="77777777" w:rsidTr="00A641EF">
        <w:tc>
          <w:tcPr>
            <w:tcW w:w="4873" w:type="dxa"/>
          </w:tcPr>
          <w:p w14:paraId="2382DA31" w14:textId="623C61AB" w:rsidR="004862CA" w:rsidRPr="00037C73" w:rsidRDefault="004862CA" w:rsidP="00037C73">
            <w:pPr>
              <w:widowControl w:val="0"/>
              <w:numPr>
                <w:ilvl w:val="0"/>
                <w:numId w:val="4"/>
              </w:numPr>
              <w:tabs>
                <w:tab w:val="clear" w:pos="1440"/>
                <w:tab w:val="left" w:pos="0"/>
                <w:tab w:val="left" w:pos="567"/>
              </w:tabs>
              <w:ind w:left="567" w:hanging="567"/>
              <w:jc w:val="both"/>
              <w:rPr>
                <w:sz w:val="22"/>
                <w:szCs w:val="22"/>
                <w:lang w:val="en-GB"/>
              </w:rPr>
            </w:pPr>
            <w:r w:rsidRPr="00037C73">
              <w:rPr>
                <w:sz w:val="22"/>
                <w:szCs w:val="22"/>
                <w:lang w:val="en-GB"/>
              </w:rPr>
              <w:t xml:space="preserve">in NEFCO’s reasonable opinion, it becomes improbable, for any reason, that the Project can be implemented substantially as contemplated in the Project </w:t>
            </w:r>
            <w:r w:rsidR="00703579" w:rsidRPr="00037C73">
              <w:rPr>
                <w:sz w:val="22"/>
                <w:szCs w:val="22"/>
                <w:lang w:val="en-GB"/>
              </w:rPr>
              <w:t>D</w:t>
            </w:r>
            <w:r w:rsidRPr="00037C73">
              <w:rPr>
                <w:sz w:val="22"/>
                <w:szCs w:val="22"/>
                <w:lang w:val="en-GB"/>
              </w:rPr>
              <w:t xml:space="preserve">escription </w:t>
            </w:r>
            <w:r w:rsidR="00D82E47" w:rsidRPr="00037C73">
              <w:rPr>
                <w:sz w:val="22"/>
                <w:szCs w:val="22"/>
                <w:lang w:val="en-GB"/>
              </w:rPr>
              <w:t xml:space="preserve">and Reporting </w:t>
            </w:r>
            <w:r w:rsidRPr="00037C73">
              <w:rPr>
                <w:sz w:val="22"/>
                <w:szCs w:val="22"/>
                <w:lang w:val="en-GB"/>
              </w:rPr>
              <w:t xml:space="preserve">(Annex 1); </w:t>
            </w:r>
          </w:p>
        </w:tc>
        <w:tc>
          <w:tcPr>
            <w:tcW w:w="4874" w:type="dxa"/>
          </w:tcPr>
          <w:p w14:paraId="6DF95075" w14:textId="3345DCB8" w:rsidR="004862CA" w:rsidRPr="00037C73" w:rsidRDefault="004862CA" w:rsidP="00037C73">
            <w:pPr>
              <w:pStyle w:val="af1"/>
              <w:widowControl w:val="0"/>
              <w:numPr>
                <w:ilvl w:val="0"/>
                <w:numId w:val="14"/>
              </w:numPr>
              <w:tabs>
                <w:tab w:val="left" w:pos="0"/>
                <w:tab w:val="left" w:pos="567"/>
              </w:tabs>
              <w:ind w:left="567" w:hanging="567"/>
              <w:contextualSpacing w:val="0"/>
              <w:jc w:val="both"/>
              <w:rPr>
                <w:sz w:val="22"/>
                <w:szCs w:val="22"/>
                <w:lang w:val="uk-UA"/>
              </w:rPr>
            </w:pPr>
            <w:r w:rsidRPr="00037C73">
              <w:rPr>
                <w:sz w:val="22"/>
                <w:szCs w:val="22"/>
                <w:lang w:val="uk-UA"/>
              </w:rPr>
              <w:t xml:space="preserve">на </w:t>
            </w:r>
            <w:r w:rsidR="002A302B" w:rsidRPr="00037C73">
              <w:rPr>
                <w:sz w:val="22"/>
                <w:szCs w:val="22"/>
                <w:lang w:val="uk-UA"/>
              </w:rPr>
              <w:t>обґрунтовану</w:t>
            </w:r>
            <w:r w:rsidRPr="00037C73">
              <w:rPr>
                <w:sz w:val="22"/>
                <w:szCs w:val="22"/>
                <w:lang w:val="uk-UA"/>
              </w:rPr>
              <w:t xml:space="preserve"> думку НЕФКО, із якоїсь причини стає малоймовірним, що Проект може бути реалізований в основному, як це передбачено в Описі </w:t>
            </w:r>
            <w:r w:rsidR="00D82E47" w:rsidRPr="00037C73">
              <w:rPr>
                <w:sz w:val="22"/>
                <w:szCs w:val="22"/>
                <w:lang w:val="uk-UA"/>
              </w:rPr>
              <w:t>п</w:t>
            </w:r>
            <w:r w:rsidRPr="00037C73">
              <w:rPr>
                <w:sz w:val="22"/>
                <w:szCs w:val="22"/>
                <w:lang w:val="uk-UA"/>
              </w:rPr>
              <w:t>роекту</w:t>
            </w:r>
            <w:r w:rsidR="00D82E47" w:rsidRPr="00037C73">
              <w:rPr>
                <w:sz w:val="22"/>
                <w:szCs w:val="22"/>
                <w:lang w:val="uk-UA"/>
              </w:rPr>
              <w:t xml:space="preserve"> та звітн</w:t>
            </w:r>
            <w:r w:rsidR="001975EF" w:rsidRPr="00037C73">
              <w:rPr>
                <w:sz w:val="22"/>
                <w:szCs w:val="22"/>
                <w:lang w:val="uk-UA"/>
              </w:rPr>
              <w:t>ості</w:t>
            </w:r>
            <w:r w:rsidR="00D82E47" w:rsidRPr="00037C73">
              <w:rPr>
                <w:sz w:val="22"/>
                <w:szCs w:val="22"/>
                <w:lang w:val="uk-UA"/>
              </w:rPr>
              <w:t xml:space="preserve"> </w:t>
            </w:r>
            <w:r w:rsidRPr="00037C73">
              <w:rPr>
                <w:sz w:val="22"/>
                <w:szCs w:val="22"/>
                <w:lang w:val="uk-UA"/>
              </w:rPr>
              <w:t xml:space="preserve">(Додаток 1); </w:t>
            </w:r>
          </w:p>
        </w:tc>
      </w:tr>
      <w:tr w:rsidR="004862CA" w:rsidRPr="00A43D10" w14:paraId="223B18E9" w14:textId="77777777" w:rsidTr="00A641EF">
        <w:tc>
          <w:tcPr>
            <w:tcW w:w="4873" w:type="dxa"/>
          </w:tcPr>
          <w:p w14:paraId="1225F8C8" w14:textId="77777777" w:rsidR="004862CA" w:rsidRPr="00551FCE" w:rsidRDefault="004862CA" w:rsidP="00037C73">
            <w:pPr>
              <w:widowControl w:val="0"/>
              <w:tabs>
                <w:tab w:val="left" w:pos="0"/>
              </w:tabs>
              <w:jc w:val="both"/>
              <w:rPr>
                <w:b/>
                <w:bCs/>
                <w:sz w:val="22"/>
                <w:szCs w:val="22"/>
                <w:lang w:val="ru-RU"/>
              </w:rPr>
            </w:pPr>
          </w:p>
        </w:tc>
        <w:tc>
          <w:tcPr>
            <w:tcW w:w="4874" w:type="dxa"/>
          </w:tcPr>
          <w:p w14:paraId="55C5D9A3" w14:textId="77777777" w:rsidR="004862CA" w:rsidRPr="00037C73" w:rsidRDefault="004862CA" w:rsidP="00037C73">
            <w:pPr>
              <w:widowControl w:val="0"/>
              <w:tabs>
                <w:tab w:val="left" w:pos="0"/>
              </w:tabs>
              <w:jc w:val="both"/>
              <w:rPr>
                <w:b/>
                <w:sz w:val="22"/>
                <w:szCs w:val="22"/>
                <w:lang w:val="uk-UA"/>
              </w:rPr>
            </w:pPr>
          </w:p>
        </w:tc>
      </w:tr>
      <w:tr w:rsidR="004862CA" w:rsidRPr="00A43D10" w14:paraId="3571FBB6" w14:textId="77777777" w:rsidTr="00A641EF">
        <w:tc>
          <w:tcPr>
            <w:tcW w:w="4873" w:type="dxa"/>
          </w:tcPr>
          <w:p w14:paraId="76D88A75" w14:textId="781656FB" w:rsidR="00CF32C7" w:rsidRPr="006F4D6B" w:rsidRDefault="004862CA" w:rsidP="00037C73">
            <w:pPr>
              <w:widowControl w:val="0"/>
              <w:numPr>
                <w:ilvl w:val="0"/>
                <w:numId w:val="4"/>
              </w:numPr>
              <w:tabs>
                <w:tab w:val="clear" w:pos="1440"/>
                <w:tab w:val="left" w:pos="0"/>
                <w:tab w:val="left" w:pos="567"/>
              </w:tabs>
              <w:ind w:left="567" w:hanging="567"/>
              <w:jc w:val="both"/>
              <w:rPr>
                <w:sz w:val="22"/>
                <w:szCs w:val="22"/>
                <w:lang w:val="en-GB"/>
              </w:rPr>
            </w:pPr>
            <w:r w:rsidRPr="00037C73">
              <w:rPr>
                <w:sz w:val="22"/>
                <w:szCs w:val="22"/>
                <w:lang w:val="en-GB"/>
              </w:rPr>
              <w:t xml:space="preserve">it becomes </w:t>
            </w:r>
            <w:r w:rsidR="00A1511C" w:rsidRPr="00037C73">
              <w:rPr>
                <w:sz w:val="22"/>
                <w:szCs w:val="22"/>
                <w:lang w:val="en-GB"/>
              </w:rPr>
              <w:t>probable</w:t>
            </w:r>
            <w:r w:rsidRPr="00037C73">
              <w:rPr>
                <w:sz w:val="22"/>
                <w:szCs w:val="22"/>
                <w:lang w:val="en-GB"/>
              </w:rPr>
              <w:t xml:space="preserve">, in the reasonable opinion of NEFCO, that the </w:t>
            </w:r>
            <w:r w:rsidR="00460051" w:rsidRPr="00037C73">
              <w:rPr>
                <w:sz w:val="22"/>
                <w:szCs w:val="22"/>
                <w:lang w:val="en-GB"/>
              </w:rPr>
              <w:t xml:space="preserve">Grant </w:t>
            </w:r>
            <w:r w:rsidRPr="00037C73">
              <w:rPr>
                <w:sz w:val="22"/>
                <w:szCs w:val="22"/>
                <w:lang w:val="en-GB"/>
              </w:rPr>
              <w:t xml:space="preserve">Beneficiary, a consultant or a </w:t>
            </w:r>
            <w:r w:rsidR="003D52C3" w:rsidRPr="00037C73">
              <w:rPr>
                <w:sz w:val="22"/>
                <w:szCs w:val="22"/>
                <w:lang w:val="en-GB"/>
              </w:rPr>
              <w:t>contractor</w:t>
            </w:r>
            <w:r w:rsidRPr="00037C73">
              <w:rPr>
                <w:sz w:val="22"/>
                <w:szCs w:val="22"/>
                <w:lang w:val="en-GB"/>
              </w:rPr>
              <w:t xml:space="preserve"> or other partner (if any) </w:t>
            </w:r>
            <w:r w:rsidR="00A1511C" w:rsidRPr="00037C73">
              <w:rPr>
                <w:sz w:val="22"/>
                <w:szCs w:val="22"/>
                <w:lang w:val="en-GB"/>
              </w:rPr>
              <w:t xml:space="preserve">or any representative of any of the foregoing entity </w:t>
            </w:r>
            <w:r w:rsidRPr="00037C73">
              <w:rPr>
                <w:sz w:val="22"/>
                <w:szCs w:val="22"/>
                <w:lang w:val="en-GB"/>
              </w:rPr>
              <w:t>involved in the Project has engaged in any Prohibited Practice</w:t>
            </w:r>
            <w:r w:rsidR="001D6D1C" w:rsidRPr="00037C73">
              <w:rPr>
                <w:sz w:val="22"/>
                <w:szCs w:val="22"/>
                <w:lang w:val="en-GB"/>
              </w:rPr>
              <w:t xml:space="preserve">; </w:t>
            </w:r>
          </w:p>
        </w:tc>
        <w:tc>
          <w:tcPr>
            <w:tcW w:w="4874" w:type="dxa"/>
          </w:tcPr>
          <w:p w14:paraId="1D3C82C8" w14:textId="59BB64E6" w:rsidR="00CF32C7" w:rsidRPr="00037C73" w:rsidRDefault="004862CA" w:rsidP="00037C73">
            <w:pPr>
              <w:pStyle w:val="af1"/>
              <w:widowControl w:val="0"/>
              <w:numPr>
                <w:ilvl w:val="0"/>
                <w:numId w:val="14"/>
              </w:numPr>
              <w:tabs>
                <w:tab w:val="left" w:pos="0"/>
                <w:tab w:val="left" w:pos="567"/>
              </w:tabs>
              <w:ind w:left="567" w:hanging="567"/>
              <w:contextualSpacing w:val="0"/>
              <w:jc w:val="both"/>
              <w:rPr>
                <w:sz w:val="22"/>
                <w:szCs w:val="22"/>
                <w:lang w:val="uk-UA"/>
              </w:rPr>
            </w:pPr>
            <w:r w:rsidRPr="00037C73">
              <w:rPr>
                <w:sz w:val="22"/>
                <w:szCs w:val="22"/>
                <w:lang w:val="uk-UA"/>
              </w:rPr>
              <w:t xml:space="preserve">стає </w:t>
            </w:r>
            <w:r w:rsidR="008D22EF" w:rsidRPr="00037C73">
              <w:rPr>
                <w:sz w:val="22"/>
                <w:szCs w:val="22"/>
                <w:lang w:val="uk-UA"/>
              </w:rPr>
              <w:t>ймовірним</w:t>
            </w:r>
            <w:r w:rsidRPr="00037C73">
              <w:rPr>
                <w:sz w:val="22"/>
                <w:szCs w:val="22"/>
                <w:lang w:val="uk-UA"/>
              </w:rPr>
              <w:t>, на обґрунтовану думку НЕФКО, що Одержувач</w:t>
            </w:r>
            <w:r w:rsidR="007C276A" w:rsidRPr="00037C73">
              <w:rPr>
                <w:sz w:val="22"/>
                <w:szCs w:val="22"/>
                <w:lang w:val="uk-UA"/>
              </w:rPr>
              <w:t xml:space="preserve"> Гранту</w:t>
            </w:r>
            <w:r w:rsidRPr="00037C73">
              <w:rPr>
                <w:sz w:val="22"/>
                <w:szCs w:val="22"/>
                <w:lang w:val="uk-UA"/>
              </w:rPr>
              <w:t xml:space="preserve">, консультант чи </w:t>
            </w:r>
            <w:r w:rsidR="00416BD9" w:rsidRPr="00037C73">
              <w:rPr>
                <w:sz w:val="22"/>
                <w:szCs w:val="22"/>
                <w:lang w:val="uk-UA"/>
              </w:rPr>
              <w:t xml:space="preserve">підрядник </w:t>
            </w:r>
            <w:r w:rsidRPr="00037C73">
              <w:rPr>
                <w:sz w:val="22"/>
                <w:szCs w:val="22"/>
                <w:lang w:val="uk-UA"/>
              </w:rPr>
              <w:t>або інша сторона (якщо така є)</w:t>
            </w:r>
            <w:r w:rsidR="008D22EF" w:rsidRPr="00037C73">
              <w:rPr>
                <w:sz w:val="22"/>
                <w:szCs w:val="22"/>
                <w:lang w:val="uk-UA"/>
              </w:rPr>
              <w:t xml:space="preserve"> або представник будь-якої з осіб</w:t>
            </w:r>
            <w:r w:rsidRPr="00037C73">
              <w:rPr>
                <w:sz w:val="22"/>
                <w:szCs w:val="22"/>
                <w:lang w:val="uk-UA"/>
              </w:rPr>
              <w:t>, які беруть участь у Проекті, займалися забороненою діяльністю</w:t>
            </w:r>
            <w:r w:rsidR="00692294" w:rsidRPr="00037C73">
              <w:rPr>
                <w:sz w:val="22"/>
                <w:szCs w:val="22"/>
                <w:lang w:val="uk-UA"/>
              </w:rPr>
              <w:t>;</w:t>
            </w:r>
          </w:p>
        </w:tc>
      </w:tr>
      <w:tr w:rsidR="008118E7" w:rsidRPr="00A43D10" w14:paraId="591184BC" w14:textId="77777777" w:rsidTr="00A641EF">
        <w:tc>
          <w:tcPr>
            <w:tcW w:w="4873" w:type="dxa"/>
          </w:tcPr>
          <w:p w14:paraId="70D252C6" w14:textId="77777777" w:rsidR="00CF32C7" w:rsidRPr="00037C73" w:rsidRDefault="00CF32C7" w:rsidP="00037C73">
            <w:pPr>
              <w:widowControl w:val="0"/>
              <w:tabs>
                <w:tab w:val="left" w:pos="0"/>
                <w:tab w:val="left" w:pos="567"/>
              </w:tabs>
              <w:ind w:left="567"/>
              <w:jc w:val="both"/>
              <w:rPr>
                <w:sz w:val="22"/>
                <w:szCs w:val="22"/>
                <w:lang w:val="en-GB"/>
              </w:rPr>
            </w:pPr>
          </w:p>
        </w:tc>
        <w:tc>
          <w:tcPr>
            <w:tcW w:w="4874" w:type="dxa"/>
          </w:tcPr>
          <w:p w14:paraId="4FBE7814" w14:textId="77777777" w:rsidR="00CF32C7" w:rsidRPr="00037C73" w:rsidRDefault="00CF32C7" w:rsidP="00037C73">
            <w:pPr>
              <w:pStyle w:val="af1"/>
              <w:widowControl w:val="0"/>
              <w:tabs>
                <w:tab w:val="left" w:pos="0"/>
                <w:tab w:val="left" w:pos="567"/>
              </w:tabs>
              <w:ind w:left="567"/>
              <w:contextualSpacing w:val="0"/>
              <w:jc w:val="both"/>
              <w:rPr>
                <w:sz w:val="22"/>
                <w:szCs w:val="22"/>
                <w:lang w:val="uk-UA"/>
              </w:rPr>
            </w:pPr>
          </w:p>
        </w:tc>
      </w:tr>
      <w:tr w:rsidR="008118E7" w:rsidRPr="00A43D10" w14:paraId="5D8FED91" w14:textId="77777777" w:rsidTr="00A641EF">
        <w:tc>
          <w:tcPr>
            <w:tcW w:w="4873" w:type="dxa"/>
          </w:tcPr>
          <w:p w14:paraId="2A0CC0DC" w14:textId="4496E7ED" w:rsidR="00A1511C" w:rsidRPr="00037C73" w:rsidRDefault="008118E7" w:rsidP="00037C73">
            <w:pPr>
              <w:widowControl w:val="0"/>
              <w:numPr>
                <w:ilvl w:val="0"/>
                <w:numId w:val="4"/>
              </w:numPr>
              <w:tabs>
                <w:tab w:val="clear" w:pos="1440"/>
                <w:tab w:val="left" w:pos="0"/>
                <w:tab w:val="left" w:pos="567"/>
              </w:tabs>
              <w:ind w:left="567" w:hanging="567"/>
              <w:jc w:val="both"/>
              <w:rPr>
                <w:sz w:val="22"/>
                <w:szCs w:val="22"/>
                <w:lang w:val="en-GB"/>
              </w:rPr>
            </w:pPr>
            <w:r w:rsidRPr="00037C73">
              <w:rPr>
                <w:sz w:val="22"/>
                <w:szCs w:val="22"/>
                <w:lang w:val="en-GB"/>
              </w:rPr>
              <w:t xml:space="preserve">it becomes unlawful for NEFCO to give effect to any of its obligations as contemplated under this Grant Agreement or to maintain the Grant, or if the </w:t>
            </w:r>
            <w:r w:rsidR="00460051" w:rsidRPr="00037C73">
              <w:rPr>
                <w:sz w:val="22"/>
                <w:szCs w:val="22"/>
                <w:lang w:val="en-GB"/>
              </w:rPr>
              <w:t xml:space="preserve">Grant </w:t>
            </w:r>
            <w:r w:rsidRPr="00037C73">
              <w:rPr>
                <w:sz w:val="22"/>
                <w:szCs w:val="22"/>
                <w:lang w:val="en-GB"/>
              </w:rPr>
              <w:t xml:space="preserve">Beneficiary or any of its representatives </w:t>
            </w:r>
            <w:r w:rsidR="00CB313A" w:rsidRPr="00037C73">
              <w:rPr>
                <w:sz w:val="22"/>
                <w:szCs w:val="22"/>
                <w:lang w:val="en-GB"/>
              </w:rPr>
              <w:t xml:space="preserve">or the contractors </w:t>
            </w:r>
            <w:r w:rsidR="00B00CA8" w:rsidRPr="00037C73">
              <w:rPr>
                <w:sz w:val="22"/>
                <w:szCs w:val="22"/>
                <w:lang w:val="en-GB"/>
              </w:rPr>
              <w:t xml:space="preserve">involved in </w:t>
            </w:r>
            <w:r w:rsidR="00CB313A" w:rsidRPr="00037C73">
              <w:rPr>
                <w:sz w:val="22"/>
                <w:szCs w:val="22"/>
                <w:lang w:val="en-GB"/>
              </w:rPr>
              <w:t xml:space="preserve">the Project </w:t>
            </w:r>
            <w:r w:rsidRPr="00037C73">
              <w:rPr>
                <w:sz w:val="22"/>
                <w:szCs w:val="22"/>
                <w:lang w:val="en-GB"/>
              </w:rPr>
              <w:t>become subject to sanctions imposed by the European Union or the United Nations Security Council</w:t>
            </w:r>
            <w:r w:rsidR="00A83C08" w:rsidRPr="00037C73">
              <w:rPr>
                <w:sz w:val="22"/>
                <w:szCs w:val="22"/>
                <w:lang w:val="en-GB"/>
              </w:rPr>
              <w:t xml:space="preserve"> or the United States of America or any of its states</w:t>
            </w:r>
            <w:r w:rsidR="00813050" w:rsidRPr="00037C73">
              <w:rPr>
                <w:sz w:val="22"/>
                <w:szCs w:val="22"/>
                <w:lang w:val="en-GB"/>
              </w:rPr>
              <w:t xml:space="preserve"> or by any International Financial Institution or other sanctions authority as NEFCO deems relevant</w:t>
            </w:r>
            <w:r w:rsidRPr="00037C73">
              <w:rPr>
                <w:sz w:val="22"/>
                <w:szCs w:val="22"/>
                <w:lang w:val="en-GB"/>
              </w:rPr>
              <w:t xml:space="preserve">; </w:t>
            </w:r>
          </w:p>
          <w:p w14:paraId="7801AFAE" w14:textId="10E3B890" w:rsidR="005D0BC2" w:rsidRPr="00037C73" w:rsidRDefault="005D0BC2" w:rsidP="00037C73">
            <w:pPr>
              <w:widowControl w:val="0"/>
              <w:tabs>
                <w:tab w:val="left" w:pos="0"/>
                <w:tab w:val="left" w:pos="567"/>
              </w:tabs>
              <w:ind w:left="567"/>
              <w:jc w:val="both"/>
              <w:rPr>
                <w:sz w:val="22"/>
                <w:szCs w:val="22"/>
                <w:lang w:val="en-GB"/>
              </w:rPr>
            </w:pPr>
          </w:p>
          <w:p w14:paraId="0B2C3931" w14:textId="7028D6C6" w:rsidR="005D0BC2" w:rsidRPr="00037C73" w:rsidRDefault="005D0BC2" w:rsidP="00037C73">
            <w:pPr>
              <w:widowControl w:val="0"/>
              <w:tabs>
                <w:tab w:val="left" w:pos="0"/>
                <w:tab w:val="left" w:pos="567"/>
              </w:tabs>
              <w:ind w:left="567"/>
              <w:jc w:val="both"/>
              <w:rPr>
                <w:sz w:val="22"/>
                <w:szCs w:val="22"/>
                <w:lang w:val="en-GB"/>
              </w:rPr>
            </w:pPr>
          </w:p>
          <w:p w14:paraId="6B3CA96D" w14:textId="77777777" w:rsidR="00CF32C7" w:rsidRPr="00037C73" w:rsidRDefault="00CF32C7" w:rsidP="00037C73">
            <w:pPr>
              <w:widowControl w:val="0"/>
              <w:tabs>
                <w:tab w:val="left" w:pos="0"/>
                <w:tab w:val="left" w:pos="567"/>
              </w:tabs>
              <w:jc w:val="both"/>
              <w:rPr>
                <w:sz w:val="22"/>
                <w:szCs w:val="22"/>
                <w:lang w:val="en-GB"/>
              </w:rPr>
            </w:pPr>
          </w:p>
        </w:tc>
        <w:tc>
          <w:tcPr>
            <w:tcW w:w="4874" w:type="dxa"/>
          </w:tcPr>
          <w:p w14:paraId="113C9E41" w14:textId="051AB5BB" w:rsidR="005D0BC2" w:rsidRPr="00037C73" w:rsidRDefault="008118E7" w:rsidP="00037C73">
            <w:pPr>
              <w:pStyle w:val="af1"/>
              <w:widowControl w:val="0"/>
              <w:numPr>
                <w:ilvl w:val="0"/>
                <w:numId w:val="14"/>
              </w:numPr>
              <w:tabs>
                <w:tab w:val="left" w:pos="0"/>
                <w:tab w:val="left" w:pos="567"/>
              </w:tabs>
              <w:ind w:left="514" w:hanging="514"/>
              <w:contextualSpacing w:val="0"/>
              <w:jc w:val="both"/>
              <w:rPr>
                <w:sz w:val="22"/>
                <w:szCs w:val="22"/>
                <w:lang w:val="uk-UA"/>
              </w:rPr>
            </w:pPr>
            <w:r w:rsidRPr="00037C73">
              <w:rPr>
                <w:sz w:val="22"/>
                <w:szCs w:val="22"/>
                <w:lang w:val="uk-UA"/>
              </w:rPr>
              <w:t xml:space="preserve">для НЕФКО є незаконним здійснення будь-якого зі своїх зобов’язань, як це передбачено в рамках цього Договору про грант, або для підтримки Гранту, якщо Одержувач </w:t>
            </w:r>
            <w:r w:rsidR="007C276A" w:rsidRPr="00037C73">
              <w:rPr>
                <w:sz w:val="22"/>
                <w:szCs w:val="22"/>
                <w:lang w:val="uk-UA"/>
              </w:rPr>
              <w:t xml:space="preserve">Гранту </w:t>
            </w:r>
            <w:r w:rsidRPr="00037C73">
              <w:rPr>
                <w:sz w:val="22"/>
                <w:szCs w:val="22"/>
                <w:lang w:val="uk-UA"/>
              </w:rPr>
              <w:t>або будь-який з його представників</w:t>
            </w:r>
            <w:r w:rsidR="00416BD9" w:rsidRPr="00037C73">
              <w:rPr>
                <w:sz w:val="22"/>
                <w:szCs w:val="22"/>
                <w:lang w:val="uk-UA"/>
              </w:rPr>
              <w:t>, або підрядники, залучені до Проекту,</w:t>
            </w:r>
            <w:r w:rsidRPr="00037C73">
              <w:rPr>
                <w:sz w:val="22"/>
                <w:szCs w:val="22"/>
                <w:lang w:val="uk-UA"/>
              </w:rPr>
              <w:t xml:space="preserve"> стали об’єктом санкцій, застосованих Європейським Союзом або Радою Безпеки Організації Об’єднаних Націй</w:t>
            </w:r>
            <w:r w:rsidR="00D35CC5" w:rsidRPr="00037C73">
              <w:rPr>
                <w:sz w:val="22"/>
                <w:szCs w:val="22"/>
                <w:lang w:val="uk-UA"/>
              </w:rPr>
              <w:t xml:space="preserve">, або Сполученими Штатами Америки або будь-яким </w:t>
            </w:r>
            <w:r w:rsidR="00813050" w:rsidRPr="00037C73">
              <w:rPr>
                <w:sz w:val="22"/>
                <w:szCs w:val="22"/>
                <w:lang w:val="uk-UA"/>
              </w:rPr>
              <w:t xml:space="preserve">їх </w:t>
            </w:r>
            <w:r w:rsidR="00D35CC5" w:rsidRPr="00037C73">
              <w:rPr>
                <w:sz w:val="22"/>
                <w:szCs w:val="22"/>
                <w:lang w:val="uk-UA"/>
              </w:rPr>
              <w:t>штатом</w:t>
            </w:r>
            <w:r w:rsidR="00813050" w:rsidRPr="00037C73">
              <w:rPr>
                <w:sz w:val="22"/>
                <w:szCs w:val="22"/>
                <w:lang w:val="uk-UA"/>
              </w:rPr>
              <w:t>, або будь-якою міжнародною фінансовою організацією, чи іншим органом щодо санкцій, який НЕФКО вважає доречним</w:t>
            </w:r>
            <w:r w:rsidRPr="00037C73">
              <w:rPr>
                <w:sz w:val="22"/>
                <w:szCs w:val="22"/>
                <w:lang w:val="uk-UA"/>
              </w:rPr>
              <w:t>; або</w:t>
            </w:r>
          </w:p>
        </w:tc>
      </w:tr>
      <w:tr w:rsidR="002A302B" w:rsidRPr="00A43D10" w14:paraId="434D929E" w14:textId="77777777" w:rsidTr="00A641EF">
        <w:tc>
          <w:tcPr>
            <w:tcW w:w="4873" w:type="dxa"/>
          </w:tcPr>
          <w:p w14:paraId="0749D3EC" w14:textId="77777777" w:rsidR="002A302B" w:rsidRPr="00551FCE" w:rsidRDefault="002A302B" w:rsidP="002A302B">
            <w:pPr>
              <w:widowControl w:val="0"/>
              <w:tabs>
                <w:tab w:val="left" w:pos="0"/>
                <w:tab w:val="left" w:pos="567"/>
              </w:tabs>
              <w:ind w:left="567"/>
              <w:jc w:val="both"/>
              <w:rPr>
                <w:sz w:val="22"/>
                <w:szCs w:val="22"/>
                <w:lang w:val="uk-UA"/>
              </w:rPr>
            </w:pPr>
          </w:p>
        </w:tc>
        <w:tc>
          <w:tcPr>
            <w:tcW w:w="4874" w:type="dxa"/>
          </w:tcPr>
          <w:p w14:paraId="3653AE2C" w14:textId="77777777" w:rsidR="002A302B" w:rsidRPr="00037C73" w:rsidRDefault="002A302B" w:rsidP="002A302B">
            <w:pPr>
              <w:pStyle w:val="af1"/>
              <w:widowControl w:val="0"/>
              <w:tabs>
                <w:tab w:val="left" w:pos="0"/>
                <w:tab w:val="left" w:pos="567"/>
              </w:tabs>
              <w:ind w:left="514"/>
              <w:contextualSpacing w:val="0"/>
              <w:jc w:val="both"/>
              <w:rPr>
                <w:sz w:val="22"/>
                <w:szCs w:val="22"/>
                <w:lang w:val="uk-UA"/>
              </w:rPr>
            </w:pPr>
          </w:p>
        </w:tc>
      </w:tr>
      <w:tr w:rsidR="002A302B" w:rsidRPr="00A43D10" w14:paraId="0D6DA17E" w14:textId="77777777" w:rsidTr="00A641EF">
        <w:tc>
          <w:tcPr>
            <w:tcW w:w="4873" w:type="dxa"/>
          </w:tcPr>
          <w:p w14:paraId="21B107AC" w14:textId="36D2C502" w:rsidR="002A302B" w:rsidRPr="00037C73" w:rsidRDefault="002A302B" w:rsidP="002A302B">
            <w:pPr>
              <w:widowControl w:val="0"/>
              <w:numPr>
                <w:ilvl w:val="0"/>
                <w:numId w:val="4"/>
              </w:numPr>
              <w:tabs>
                <w:tab w:val="clear" w:pos="1440"/>
                <w:tab w:val="left" w:pos="0"/>
                <w:tab w:val="left" w:pos="567"/>
              </w:tabs>
              <w:ind w:left="567" w:hanging="567"/>
              <w:jc w:val="both"/>
              <w:rPr>
                <w:sz w:val="22"/>
                <w:szCs w:val="22"/>
                <w:lang w:val="en-GB"/>
              </w:rPr>
            </w:pPr>
            <w:r w:rsidRPr="00037C73">
              <w:rPr>
                <w:sz w:val="22"/>
                <w:szCs w:val="22"/>
                <w:lang w:val="en-GB"/>
              </w:rPr>
              <w:t xml:space="preserve">a situation which results in, or in the reasonable opinion of NEFCO, is reasonably likely to result in the City ceasing to be a part of Ukraine and/or ceasing to be effectively controlled by Ukraine; </w:t>
            </w:r>
          </w:p>
        </w:tc>
        <w:tc>
          <w:tcPr>
            <w:tcW w:w="4874" w:type="dxa"/>
          </w:tcPr>
          <w:p w14:paraId="1F8005DD" w14:textId="4EDCBA6A" w:rsidR="002A302B" w:rsidRPr="00037C73" w:rsidRDefault="002A302B" w:rsidP="002A302B">
            <w:pPr>
              <w:pStyle w:val="af1"/>
              <w:widowControl w:val="0"/>
              <w:numPr>
                <w:ilvl w:val="0"/>
                <w:numId w:val="14"/>
              </w:numPr>
              <w:tabs>
                <w:tab w:val="left" w:pos="0"/>
                <w:tab w:val="left" w:pos="567"/>
              </w:tabs>
              <w:ind w:left="514" w:hanging="514"/>
              <w:contextualSpacing w:val="0"/>
              <w:jc w:val="both"/>
              <w:rPr>
                <w:sz w:val="22"/>
                <w:szCs w:val="22"/>
                <w:lang w:val="uk-UA"/>
              </w:rPr>
            </w:pPr>
            <w:r w:rsidRPr="00037C73">
              <w:rPr>
                <w:sz w:val="22"/>
                <w:szCs w:val="22"/>
                <w:lang w:val="uk-UA"/>
              </w:rPr>
              <w:t xml:space="preserve">виникає ситуація, яка призводить, або, на обґрунтовану думку НЕФКО, може призвести до того, що Місто припиняє входити до складу України та/або не контролюється Україною; </w:t>
            </w:r>
          </w:p>
        </w:tc>
      </w:tr>
      <w:tr w:rsidR="002A302B" w:rsidRPr="00A43D10" w14:paraId="4EE030B1" w14:textId="77777777" w:rsidTr="00A641EF">
        <w:tc>
          <w:tcPr>
            <w:tcW w:w="4873" w:type="dxa"/>
          </w:tcPr>
          <w:p w14:paraId="635AB156" w14:textId="77777777" w:rsidR="002A302B" w:rsidRPr="00037C73" w:rsidRDefault="002A302B" w:rsidP="002A302B">
            <w:pPr>
              <w:widowControl w:val="0"/>
              <w:tabs>
                <w:tab w:val="left" w:pos="0"/>
                <w:tab w:val="left" w:pos="567"/>
              </w:tabs>
              <w:ind w:left="567"/>
              <w:jc w:val="both"/>
              <w:rPr>
                <w:sz w:val="22"/>
                <w:szCs w:val="22"/>
                <w:lang w:val="ru-RU"/>
              </w:rPr>
            </w:pPr>
          </w:p>
        </w:tc>
        <w:tc>
          <w:tcPr>
            <w:tcW w:w="4874" w:type="dxa"/>
          </w:tcPr>
          <w:p w14:paraId="2952219C" w14:textId="77777777" w:rsidR="002A302B" w:rsidRPr="00037C73" w:rsidRDefault="002A302B" w:rsidP="002A302B">
            <w:pPr>
              <w:pStyle w:val="af1"/>
              <w:widowControl w:val="0"/>
              <w:tabs>
                <w:tab w:val="left" w:pos="0"/>
                <w:tab w:val="left" w:pos="567"/>
              </w:tabs>
              <w:ind w:left="514"/>
              <w:contextualSpacing w:val="0"/>
              <w:jc w:val="both"/>
              <w:rPr>
                <w:sz w:val="22"/>
                <w:szCs w:val="22"/>
                <w:lang w:val="uk-UA"/>
              </w:rPr>
            </w:pPr>
          </w:p>
        </w:tc>
      </w:tr>
      <w:tr w:rsidR="008118E7" w:rsidRPr="00A43D10" w14:paraId="00323809" w14:textId="77777777" w:rsidTr="00A641EF">
        <w:tc>
          <w:tcPr>
            <w:tcW w:w="4873" w:type="dxa"/>
          </w:tcPr>
          <w:p w14:paraId="5ACDE38A" w14:textId="4EB94612" w:rsidR="00A1511C" w:rsidRPr="00037C73" w:rsidRDefault="008118E7" w:rsidP="00037C73">
            <w:pPr>
              <w:widowControl w:val="0"/>
              <w:numPr>
                <w:ilvl w:val="0"/>
                <w:numId w:val="4"/>
              </w:numPr>
              <w:tabs>
                <w:tab w:val="clear" w:pos="1440"/>
                <w:tab w:val="left" w:pos="0"/>
                <w:tab w:val="left" w:pos="567"/>
              </w:tabs>
              <w:ind w:left="567" w:hanging="567"/>
              <w:jc w:val="both"/>
              <w:rPr>
                <w:sz w:val="22"/>
                <w:szCs w:val="22"/>
                <w:lang w:val="en-GB"/>
              </w:rPr>
            </w:pPr>
            <w:r w:rsidRPr="00037C73">
              <w:rPr>
                <w:sz w:val="22"/>
                <w:szCs w:val="22"/>
                <w:lang w:val="en-GB"/>
              </w:rPr>
              <w:t xml:space="preserve">a political, security, social or similar situation </w:t>
            </w:r>
            <w:r w:rsidR="00A1511C" w:rsidRPr="00037C73">
              <w:rPr>
                <w:sz w:val="22"/>
                <w:szCs w:val="22"/>
                <w:lang w:val="en-GB"/>
              </w:rPr>
              <w:t>occurs</w:t>
            </w:r>
            <w:r w:rsidRPr="00037C73">
              <w:rPr>
                <w:sz w:val="22"/>
                <w:szCs w:val="22"/>
                <w:lang w:val="en-GB"/>
              </w:rPr>
              <w:t xml:space="preserve">, which in the reasonable opinion of NEFCO: (i) has a </w:t>
            </w:r>
            <w:r w:rsidR="00A1511C" w:rsidRPr="00037C73">
              <w:rPr>
                <w:sz w:val="22"/>
                <w:szCs w:val="22"/>
                <w:lang w:val="en-GB"/>
              </w:rPr>
              <w:t>M</w:t>
            </w:r>
            <w:r w:rsidRPr="00037C73">
              <w:rPr>
                <w:sz w:val="22"/>
                <w:szCs w:val="22"/>
                <w:lang w:val="en-GB"/>
              </w:rPr>
              <w:t xml:space="preserve">aterial </w:t>
            </w:r>
            <w:r w:rsidR="00A1511C" w:rsidRPr="00037C73">
              <w:rPr>
                <w:sz w:val="22"/>
                <w:szCs w:val="22"/>
                <w:lang w:val="en-GB"/>
              </w:rPr>
              <w:t>A</w:t>
            </w:r>
            <w:r w:rsidRPr="00037C73">
              <w:rPr>
                <w:sz w:val="22"/>
                <w:szCs w:val="22"/>
                <w:lang w:val="en-GB"/>
              </w:rPr>
              <w:t>dverse</w:t>
            </w:r>
            <w:r w:rsidR="00A1511C" w:rsidRPr="00037C73">
              <w:rPr>
                <w:sz w:val="22"/>
                <w:szCs w:val="22"/>
                <w:lang w:val="en-GB"/>
              </w:rPr>
              <w:t xml:space="preserve"> E</w:t>
            </w:r>
            <w:r w:rsidRPr="00037C73">
              <w:rPr>
                <w:sz w:val="22"/>
                <w:szCs w:val="22"/>
                <w:lang w:val="en-GB"/>
              </w:rPr>
              <w:t xml:space="preserve">ffect on the probability of the </w:t>
            </w:r>
            <w:r w:rsidR="00460051" w:rsidRPr="00037C73">
              <w:rPr>
                <w:sz w:val="22"/>
                <w:szCs w:val="22"/>
                <w:lang w:val="en-GB"/>
              </w:rPr>
              <w:t xml:space="preserve">Grant </w:t>
            </w:r>
            <w:r w:rsidRPr="00037C73">
              <w:rPr>
                <w:sz w:val="22"/>
                <w:szCs w:val="22"/>
                <w:lang w:val="en-GB"/>
              </w:rPr>
              <w:t xml:space="preserve">Beneficiary observing and performing any of its respective obligations under this Grant Agreement and/or any document related to the Project, or (ii) has a </w:t>
            </w:r>
            <w:r w:rsidR="00A1511C" w:rsidRPr="00037C73">
              <w:rPr>
                <w:sz w:val="22"/>
                <w:szCs w:val="22"/>
                <w:lang w:val="en-GB"/>
              </w:rPr>
              <w:t>M</w:t>
            </w:r>
            <w:r w:rsidRPr="00037C73">
              <w:rPr>
                <w:sz w:val="22"/>
                <w:szCs w:val="22"/>
                <w:lang w:val="en-GB"/>
              </w:rPr>
              <w:t xml:space="preserve">aterial </w:t>
            </w:r>
            <w:r w:rsidR="00A1511C" w:rsidRPr="00037C73">
              <w:rPr>
                <w:sz w:val="22"/>
                <w:szCs w:val="22"/>
                <w:lang w:val="en-GB"/>
              </w:rPr>
              <w:t>A</w:t>
            </w:r>
            <w:r w:rsidRPr="00037C73">
              <w:rPr>
                <w:sz w:val="22"/>
                <w:szCs w:val="22"/>
                <w:lang w:val="en-GB"/>
              </w:rPr>
              <w:t xml:space="preserve">dverse </w:t>
            </w:r>
            <w:r w:rsidR="00A1511C" w:rsidRPr="00037C73">
              <w:rPr>
                <w:sz w:val="22"/>
                <w:szCs w:val="22"/>
                <w:lang w:val="en-GB"/>
              </w:rPr>
              <w:t>E</w:t>
            </w:r>
            <w:r w:rsidRPr="00037C73">
              <w:rPr>
                <w:sz w:val="22"/>
                <w:szCs w:val="22"/>
                <w:lang w:val="en-GB"/>
              </w:rPr>
              <w:t xml:space="preserve">ffect on the recognition of the validity, legality, enforceability or binding nature of this Grant Agreement or the rights, remedies and priorities NEFCO </w:t>
            </w:r>
            <w:r w:rsidR="00A1511C" w:rsidRPr="00037C73">
              <w:rPr>
                <w:sz w:val="22"/>
                <w:szCs w:val="22"/>
                <w:lang w:val="en-GB"/>
              </w:rPr>
              <w:t xml:space="preserve">has </w:t>
            </w:r>
            <w:r w:rsidRPr="00037C73">
              <w:rPr>
                <w:sz w:val="22"/>
                <w:szCs w:val="22"/>
                <w:lang w:val="en-GB"/>
              </w:rPr>
              <w:t>under this Grant Agreement</w:t>
            </w:r>
            <w:r w:rsidR="00A1511C" w:rsidRPr="00037C73">
              <w:rPr>
                <w:sz w:val="22"/>
                <w:szCs w:val="22"/>
                <w:lang w:val="en-GB"/>
              </w:rPr>
              <w:t>; or</w:t>
            </w:r>
          </w:p>
          <w:p w14:paraId="0C1515EE" w14:textId="35D32C92" w:rsidR="00A1511C" w:rsidRPr="00037C73" w:rsidRDefault="00A1511C" w:rsidP="00037C73">
            <w:pPr>
              <w:widowControl w:val="0"/>
              <w:tabs>
                <w:tab w:val="left" w:pos="0"/>
                <w:tab w:val="left" w:pos="567"/>
              </w:tabs>
              <w:ind w:left="567"/>
              <w:jc w:val="both"/>
              <w:rPr>
                <w:sz w:val="22"/>
                <w:szCs w:val="22"/>
                <w:lang w:val="en-GB"/>
              </w:rPr>
            </w:pPr>
          </w:p>
          <w:p w14:paraId="0161A31A" w14:textId="6A18CD6F" w:rsidR="00A06CF4" w:rsidRPr="00037C73" w:rsidRDefault="00A06CF4" w:rsidP="00037C73">
            <w:pPr>
              <w:widowControl w:val="0"/>
              <w:tabs>
                <w:tab w:val="left" w:pos="0"/>
                <w:tab w:val="left" w:pos="567"/>
              </w:tabs>
              <w:ind w:left="567"/>
              <w:jc w:val="both"/>
              <w:rPr>
                <w:sz w:val="22"/>
                <w:szCs w:val="22"/>
                <w:lang w:val="en-GB"/>
              </w:rPr>
            </w:pPr>
          </w:p>
          <w:p w14:paraId="3D2C6C0C" w14:textId="65221B39" w:rsidR="008118E7" w:rsidRPr="00037C73" w:rsidRDefault="008118E7" w:rsidP="00037C73">
            <w:pPr>
              <w:widowControl w:val="0"/>
              <w:tabs>
                <w:tab w:val="left" w:pos="0"/>
                <w:tab w:val="left" w:pos="567"/>
              </w:tabs>
              <w:jc w:val="both"/>
              <w:rPr>
                <w:sz w:val="22"/>
                <w:szCs w:val="22"/>
                <w:lang w:val="en-GB"/>
              </w:rPr>
            </w:pPr>
          </w:p>
        </w:tc>
        <w:tc>
          <w:tcPr>
            <w:tcW w:w="4874" w:type="dxa"/>
          </w:tcPr>
          <w:p w14:paraId="6C39CB1E" w14:textId="7F89A158" w:rsidR="008118E7" w:rsidRPr="00037C73" w:rsidRDefault="00A06CF4" w:rsidP="00037C73">
            <w:pPr>
              <w:pStyle w:val="af1"/>
              <w:widowControl w:val="0"/>
              <w:numPr>
                <w:ilvl w:val="0"/>
                <w:numId w:val="14"/>
              </w:numPr>
              <w:tabs>
                <w:tab w:val="left" w:pos="0"/>
                <w:tab w:val="left" w:pos="567"/>
              </w:tabs>
              <w:ind w:left="567" w:hanging="567"/>
              <w:contextualSpacing w:val="0"/>
              <w:jc w:val="both"/>
              <w:rPr>
                <w:sz w:val="22"/>
                <w:szCs w:val="22"/>
                <w:lang w:val="uk-UA"/>
              </w:rPr>
            </w:pPr>
            <w:r w:rsidRPr="00037C73">
              <w:rPr>
                <w:sz w:val="22"/>
                <w:szCs w:val="22"/>
                <w:lang w:val="uk-UA"/>
              </w:rPr>
              <w:t xml:space="preserve">виникає </w:t>
            </w:r>
            <w:r w:rsidR="008118E7" w:rsidRPr="00037C73">
              <w:rPr>
                <w:sz w:val="22"/>
                <w:szCs w:val="22"/>
                <w:lang w:val="uk-UA"/>
              </w:rPr>
              <w:t>політична</w:t>
            </w:r>
            <w:r w:rsidR="00CF32C7" w:rsidRPr="00037C73">
              <w:rPr>
                <w:sz w:val="22"/>
                <w:szCs w:val="22"/>
                <w:lang w:val="uk-UA"/>
              </w:rPr>
              <w:t xml:space="preserve"> </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соціальна</w:t>
            </w:r>
            <w:r w:rsidR="00CF32C7" w:rsidRPr="00037C73">
              <w:rPr>
                <w:sz w:val="22"/>
                <w:szCs w:val="22"/>
                <w:lang w:val="uk-UA"/>
              </w:rPr>
              <w:t xml:space="preserve"> </w:t>
            </w:r>
            <w:r w:rsidR="008118E7" w:rsidRPr="00037C73">
              <w:rPr>
                <w:sz w:val="22"/>
                <w:szCs w:val="22"/>
                <w:lang w:val="uk-UA"/>
              </w:rPr>
              <w:t>ситуація</w:t>
            </w:r>
            <w:r w:rsidR="00CF32C7" w:rsidRPr="00037C73">
              <w:rPr>
                <w:sz w:val="22"/>
                <w:szCs w:val="22"/>
                <w:lang w:val="uk-UA"/>
              </w:rPr>
              <w:t xml:space="preserve"> </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ж</w:t>
            </w:r>
            <w:r w:rsidR="00CF32C7" w:rsidRPr="00037C73">
              <w:rPr>
                <w:sz w:val="22"/>
                <w:szCs w:val="22"/>
                <w:lang w:val="uk-UA"/>
              </w:rPr>
              <w:t xml:space="preserve"> </w:t>
            </w:r>
            <w:r w:rsidR="008118E7" w:rsidRPr="00037C73">
              <w:rPr>
                <w:sz w:val="22"/>
                <w:szCs w:val="22"/>
                <w:lang w:val="uk-UA"/>
              </w:rPr>
              <w:t>ситуація</w:t>
            </w:r>
            <w:r w:rsidR="00CF32C7" w:rsidRPr="00037C73">
              <w:rPr>
                <w:sz w:val="22"/>
                <w:szCs w:val="22"/>
                <w:lang w:val="uk-UA"/>
              </w:rPr>
              <w:t xml:space="preserve"> </w:t>
            </w:r>
            <w:r w:rsidR="008118E7" w:rsidRPr="00037C73">
              <w:rPr>
                <w:sz w:val="22"/>
                <w:szCs w:val="22"/>
                <w:lang w:val="uk-UA"/>
              </w:rPr>
              <w:t>у</w:t>
            </w:r>
            <w:r w:rsidR="00CF32C7" w:rsidRPr="00037C73">
              <w:rPr>
                <w:sz w:val="22"/>
                <w:szCs w:val="22"/>
                <w:lang w:val="uk-UA"/>
              </w:rPr>
              <w:t xml:space="preserve"> </w:t>
            </w:r>
            <w:r w:rsidR="008118E7" w:rsidRPr="00037C73">
              <w:rPr>
                <w:sz w:val="22"/>
                <w:szCs w:val="22"/>
                <w:lang w:val="uk-UA"/>
              </w:rPr>
              <w:t>сфері</w:t>
            </w:r>
            <w:r w:rsidR="00CF32C7" w:rsidRPr="00037C73">
              <w:rPr>
                <w:sz w:val="22"/>
                <w:szCs w:val="22"/>
                <w:lang w:val="uk-UA"/>
              </w:rPr>
              <w:t xml:space="preserve"> </w:t>
            </w:r>
            <w:r w:rsidR="008118E7" w:rsidRPr="00037C73">
              <w:rPr>
                <w:sz w:val="22"/>
                <w:szCs w:val="22"/>
                <w:lang w:val="uk-UA"/>
              </w:rPr>
              <w:t>безпеки</w:t>
            </w:r>
            <w:r w:rsidR="00CF32C7" w:rsidRPr="00037C73">
              <w:rPr>
                <w:sz w:val="22"/>
                <w:szCs w:val="22"/>
                <w:lang w:val="uk-UA"/>
              </w:rPr>
              <w:t xml:space="preserve"> </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подібна</w:t>
            </w:r>
            <w:r w:rsidR="00CF32C7" w:rsidRPr="00037C73">
              <w:rPr>
                <w:sz w:val="22"/>
                <w:szCs w:val="22"/>
                <w:lang w:val="uk-UA"/>
              </w:rPr>
              <w:t xml:space="preserve"> </w:t>
            </w:r>
            <w:r w:rsidR="008118E7" w:rsidRPr="00037C73">
              <w:rPr>
                <w:sz w:val="22"/>
                <w:szCs w:val="22"/>
                <w:lang w:val="uk-UA"/>
              </w:rPr>
              <w:t>ситуація</w:t>
            </w:r>
            <w:r w:rsidR="00CF32C7" w:rsidRPr="00037C73">
              <w:rPr>
                <w:sz w:val="22"/>
                <w:szCs w:val="22"/>
                <w:lang w:val="uk-UA"/>
              </w:rPr>
              <w:t xml:space="preserve">, </w:t>
            </w:r>
            <w:r w:rsidR="008118E7" w:rsidRPr="00037C73">
              <w:rPr>
                <w:sz w:val="22"/>
                <w:szCs w:val="22"/>
                <w:lang w:val="uk-UA"/>
              </w:rPr>
              <w:t>яка</w:t>
            </w:r>
            <w:r w:rsidR="00CF32C7" w:rsidRPr="00037C73">
              <w:rPr>
                <w:sz w:val="22"/>
                <w:szCs w:val="22"/>
                <w:lang w:val="uk-UA"/>
              </w:rPr>
              <w:t xml:space="preserve"> </w:t>
            </w:r>
            <w:r w:rsidR="008118E7" w:rsidRPr="00037C73">
              <w:rPr>
                <w:sz w:val="22"/>
                <w:szCs w:val="22"/>
                <w:lang w:val="uk-UA"/>
              </w:rPr>
              <w:t>на</w:t>
            </w:r>
            <w:r w:rsidR="00CF32C7" w:rsidRPr="00037C73">
              <w:rPr>
                <w:sz w:val="22"/>
                <w:szCs w:val="22"/>
                <w:lang w:val="uk-UA"/>
              </w:rPr>
              <w:t xml:space="preserve"> </w:t>
            </w:r>
            <w:r w:rsidR="002A302B" w:rsidRPr="00037C73">
              <w:rPr>
                <w:sz w:val="22"/>
                <w:szCs w:val="22"/>
                <w:lang w:val="uk-UA"/>
              </w:rPr>
              <w:t>обґрунтовану</w:t>
            </w:r>
            <w:r w:rsidR="00CF32C7" w:rsidRPr="00037C73">
              <w:rPr>
                <w:sz w:val="22"/>
                <w:szCs w:val="22"/>
                <w:lang w:val="uk-UA"/>
              </w:rPr>
              <w:t xml:space="preserve"> </w:t>
            </w:r>
            <w:r w:rsidR="008118E7" w:rsidRPr="00037C73">
              <w:rPr>
                <w:sz w:val="22"/>
                <w:szCs w:val="22"/>
                <w:lang w:val="uk-UA"/>
              </w:rPr>
              <w:t>думку</w:t>
            </w:r>
            <w:r w:rsidR="00CF32C7" w:rsidRPr="00037C73">
              <w:rPr>
                <w:sz w:val="22"/>
                <w:szCs w:val="22"/>
                <w:lang w:val="uk-UA"/>
              </w:rPr>
              <w:t xml:space="preserve"> </w:t>
            </w:r>
            <w:r w:rsidR="008118E7" w:rsidRPr="00037C73">
              <w:rPr>
                <w:sz w:val="22"/>
                <w:szCs w:val="22"/>
                <w:lang w:val="uk-UA"/>
              </w:rPr>
              <w:t>НЕФКО</w:t>
            </w:r>
            <w:r w:rsidR="00CF32C7" w:rsidRPr="00037C73">
              <w:rPr>
                <w:sz w:val="22"/>
                <w:szCs w:val="22"/>
                <w:lang w:val="uk-UA"/>
              </w:rPr>
              <w:t>: (</w:t>
            </w:r>
            <w:r w:rsidR="008118E7" w:rsidRPr="00037C73">
              <w:rPr>
                <w:sz w:val="22"/>
                <w:szCs w:val="22"/>
                <w:lang w:val="uk-UA"/>
              </w:rPr>
              <w:t>і</w:t>
            </w:r>
            <w:r w:rsidR="00CF32C7" w:rsidRPr="00037C73">
              <w:rPr>
                <w:sz w:val="22"/>
                <w:szCs w:val="22"/>
                <w:lang w:val="uk-UA"/>
              </w:rPr>
              <w:t xml:space="preserve">) </w:t>
            </w:r>
            <w:r w:rsidR="008118E7" w:rsidRPr="00037C73">
              <w:rPr>
                <w:sz w:val="22"/>
                <w:szCs w:val="22"/>
                <w:lang w:val="uk-UA"/>
              </w:rPr>
              <w:t>має</w:t>
            </w:r>
            <w:r w:rsidR="00CF32C7" w:rsidRPr="00037C73">
              <w:rPr>
                <w:sz w:val="22"/>
                <w:szCs w:val="22"/>
                <w:lang w:val="uk-UA"/>
              </w:rPr>
              <w:t xml:space="preserve"> </w:t>
            </w:r>
            <w:r w:rsidRPr="00037C73">
              <w:rPr>
                <w:sz w:val="22"/>
                <w:szCs w:val="22"/>
                <w:lang w:val="uk-UA"/>
              </w:rPr>
              <w:t>І</w:t>
            </w:r>
            <w:r w:rsidR="008118E7" w:rsidRPr="00037C73">
              <w:rPr>
                <w:sz w:val="22"/>
                <w:szCs w:val="22"/>
                <w:lang w:val="uk-UA"/>
              </w:rPr>
              <w:t>стотний</w:t>
            </w:r>
            <w:r w:rsidR="00CF32C7" w:rsidRPr="00037C73">
              <w:rPr>
                <w:sz w:val="22"/>
                <w:szCs w:val="22"/>
                <w:lang w:val="uk-UA"/>
              </w:rPr>
              <w:t xml:space="preserve"> </w:t>
            </w:r>
            <w:r w:rsidR="008118E7" w:rsidRPr="00037C73">
              <w:rPr>
                <w:sz w:val="22"/>
                <w:szCs w:val="22"/>
                <w:lang w:val="uk-UA"/>
              </w:rPr>
              <w:t>негативний</w:t>
            </w:r>
            <w:r w:rsidR="00CF32C7" w:rsidRPr="00037C73">
              <w:rPr>
                <w:sz w:val="22"/>
                <w:szCs w:val="22"/>
                <w:lang w:val="uk-UA"/>
              </w:rPr>
              <w:t xml:space="preserve"> </w:t>
            </w:r>
            <w:r w:rsidR="008118E7" w:rsidRPr="00037C73">
              <w:rPr>
                <w:sz w:val="22"/>
                <w:szCs w:val="22"/>
                <w:lang w:val="uk-UA"/>
              </w:rPr>
              <w:t>вплив</w:t>
            </w:r>
            <w:r w:rsidR="00CF32C7" w:rsidRPr="00037C73">
              <w:rPr>
                <w:sz w:val="22"/>
                <w:szCs w:val="22"/>
                <w:lang w:val="uk-UA"/>
              </w:rPr>
              <w:t xml:space="preserve"> </w:t>
            </w:r>
            <w:r w:rsidR="008118E7" w:rsidRPr="00037C73">
              <w:rPr>
                <w:sz w:val="22"/>
                <w:szCs w:val="22"/>
                <w:lang w:val="uk-UA"/>
              </w:rPr>
              <w:t>на</w:t>
            </w:r>
            <w:r w:rsidR="00CF32C7" w:rsidRPr="00037C73">
              <w:rPr>
                <w:sz w:val="22"/>
                <w:szCs w:val="22"/>
                <w:lang w:val="uk-UA"/>
              </w:rPr>
              <w:t xml:space="preserve"> </w:t>
            </w:r>
            <w:r w:rsidR="008118E7" w:rsidRPr="00037C73">
              <w:rPr>
                <w:sz w:val="22"/>
                <w:szCs w:val="22"/>
                <w:lang w:val="uk-UA"/>
              </w:rPr>
              <w:t>ймовірність</w:t>
            </w:r>
            <w:r w:rsidR="00CF32C7" w:rsidRPr="00037C73">
              <w:rPr>
                <w:sz w:val="22"/>
                <w:szCs w:val="22"/>
                <w:lang w:val="uk-UA"/>
              </w:rPr>
              <w:t xml:space="preserve"> </w:t>
            </w:r>
            <w:r w:rsidR="008118E7" w:rsidRPr="00037C73">
              <w:rPr>
                <w:sz w:val="22"/>
                <w:szCs w:val="22"/>
                <w:lang w:val="uk-UA"/>
              </w:rPr>
              <w:t>дотримання</w:t>
            </w:r>
            <w:r w:rsidR="00CF32C7" w:rsidRPr="00037C73">
              <w:rPr>
                <w:sz w:val="22"/>
                <w:szCs w:val="22"/>
                <w:lang w:val="uk-UA"/>
              </w:rPr>
              <w:t xml:space="preserve"> </w:t>
            </w:r>
            <w:r w:rsidR="008118E7" w:rsidRPr="00037C73">
              <w:rPr>
                <w:sz w:val="22"/>
                <w:szCs w:val="22"/>
                <w:lang w:val="uk-UA"/>
              </w:rPr>
              <w:t>та</w:t>
            </w:r>
            <w:r w:rsidR="00CF32C7" w:rsidRPr="00037C73">
              <w:rPr>
                <w:sz w:val="22"/>
                <w:szCs w:val="22"/>
                <w:lang w:val="uk-UA"/>
              </w:rPr>
              <w:t xml:space="preserve"> </w:t>
            </w:r>
            <w:r w:rsidR="008118E7" w:rsidRPr="00037C73">
              <w:rPr>
                <w:sz w:val="22"/>
                <w:szCs w:val="22"/>
                <w:lang w:val="uk-UA"/>
              </w:rPr>
              <w:t>виконання</w:t>
            </w:r>
            <w:r w:rsidR="00CF32C7" w:rsidRPr="00037C73">
              <w:rPr>
                <w:sz w:val="22"/>
                <w:szCs w:val="22"/>
                <w:lang w:val="uk-UA"/>
              </w:rPr>
              <w:t xml:space="preserve"> </w:t>
            </w:r>
            <w:r w:rsidR="008118E7" w:rsidRPr="00037C73">
              <w:rPr>
                <w:sz w:val="22"/>
                <w:szCs w:val="22"/>
                <w:lang w:val="uk-UA"/>
              </w:rPr>
              <w:t>Одержувачем</w:t>
            </w:r>
            <w:r w:rsidR="007C276A" w:rsidRPr="00037C73">
              <w:rPr>
                <w:sz w:val="22"/>
                <w:szCs w:val="22"/>
                <w:lang w:val="uk-UA"/>
              </w:rPr>
              <w:t xml:space="preserve"> Гранту</w:t>
            </w:r>
            <w:r w:rsidR="00CF32C7" w:rsidRPr="00037C73">
              <w:rPr>
                <w:sz w:val="22"/>
                <w:szCs w:val="22"/>
                <w:lang w:val="uk-UA"/>
              </w:rPr>
              <w:t xml:space="preserve"> </w:t>
            </w:r>
            <w:r w:rsidR="008118E7" w:rsidRPr="00037C73">
              <w:rPr>
                <w:sz w:val="22"/>
                <w:szCs w:val="22"/>
                <w:lang w:val="uk-UA"/>
              </w:rPr>
              <w:t>будь</w:t>
            </w:r>
            <w:r w:rsidR="00CF32C7" w:rsidRPr="00037C73">
              <w:rPr>
                <w:sz w:val="22"/>
                <w:szCs w:val="22"/>
                <w:lang w:val="uk-UA"/>
              </w:rPr>
              <w:t>-</w:t>
            </w:r>
            <w:r w:rsidR="008118E7" w:rsidRPr="00037C73">
              <w:rPr>
                <w:sz w:val="22"/>
                <w:szCs w:val="22"/>
                <w:lang w:val="uk-UA"/>
              </w:rPr>
              <w:t>якого</w:t>
            </w:r>
            <w:r w:rsidR="00CF32C7" w:rsidRPr="00037C73">
              <w:rPr>
                <w:sz w:val="22"/>
                <w:szCs w:val="22"/>
                <w:lang w:val="uk-UA"/>
              </w:rPr>
              <w:t xml:space="preserve"> </w:t>
            </w:r>
            <w:r w:rsidR="008118E7" w:rsidRPr="00037C73">
              <w:rPr>
                <w:sz w:val="22"/>
                <w:szCs w:val="22"/>
                <w:lang w:val="uk-UA"/>
              </w:rPr>
              <w:t>зі</w:t>
            </w:r>
            <w:r w:rsidR="00CF32C7" w:rsidRPr="00037C73">
              <w:rPr>
                <w:sz w:val="22"/>
                <w:szCs w:val="22"/>
                <w:lang w:val="uk-UA"/>
              </w:rPr>
              <w:t xml:space="preserve"> </w:t>
            </w:r>
            <w:r w:rsidR="008118E7" w:rsidRPr="00037C73">
              <w:rPr>
                <w:sz w:val="22"/>
                <w:szCs w:val="22"/>
                <w:lang w:val="uk-UA"/>
              </w:rPr>
              <w:t>своїх</w:t>
            </w:r>
            <w:r w:rsidR="00CF32C7" w:rsidRPr="00037C73">
              <w:rPr>
                <w:sz w:val="22"/>
                <w:szCs w:val="22"/>
                <w:lang w:val="uk-UA"/>
              </w:rPr>
              <w:t xml:space="preserve"> </w:t>
            </w:r>
            <w:r w:rsidR="008118E7" w:rsidRPr="00037C73">
              <w:rPr>
                <w:sz w:val="22"/>
                <w:szCs w:val="22"/>
                <w:lang w:val="uk-UA"/>
              </w:rPr>
              <w:t>зобов</w:t>
            </w:r>
            <w:r w:rsidR="00CF32C7" w:rsidRPr="00037C73">
              <w:rPr>
                <w:sz w:val="22"/>
                <w:szCs w:val="22"/>
                <w:lang w:val="uk-UA"/>
              </w:rPr>
              <w:t>’</w:t>
            </w:r>
            <w:r w:rsidR="008118E7" w:rsidRPr="00037C73">
              <w:rPr>
                <w:sz w:val="22"/>
                <w:szCs w:val="22"/>
                <w:lang w:val="uk-UA"/>
              </w:rPr>
              <w:t>язань</w:t>
            </w:r>
            <w:r w:rsidR="00CF32C7" w:rsidRPr="00037C73">
              <w:rPr>
                <w:sz w:val="22"/>
                <w:szCs w:val="22"/>
                <w:lang w:val="uk-UA"/>
              </w:rPr>
              <w:t xml:space="preserve"> </w:t>
            </w:r>
            <w:r w:rsidR="008118E7" w:rsidRPr="00037C73">
              <w:rPr>
                <w:sz w:val="22"/>
                <w:szCs w:val="22"/>
                <w:lang w:val="uk-UA"/>
              </w:rPr>
              <w:t>за</w:t>
            </w:r>
            <w:r w:rsidR="00CF32C7" w:rsidRPr="00037C73">
              <w:rPr>
                <w:sz w:val="22"/>
                <w:szCs w:val="22"/>
                <w:lang w:val="uk-UA"/>
              </w:rPr>
              <w:t xml:space="preserve"> </w:t>
            </w:r>
            <w:r w:rsidR="008118E7" w:rsidRPr="00037C73">
              <w:rPr>
                <w:sz w:val="22"/>
                <w:szCs w:val="22"/>
                <w:lang w:val="uk-UA"/>
              </w:rPr>
              <w:t>цим</w:t>
            </w:r>
            <w:r w:rsidR="00CF32C7" w:rsidRPr="00037C73">
              <w:rPr>
                <w:sz w:val="22"/>
                <w:szCs w:val="22"/>
                <w:lang w:val="uk-UA"/>
              </w:rPr>
              <w:t xml:space="preserve"> </w:t>
            </w:r>
            <w:r w:rsidR="008118E7" w:rsidRPr="00037C73">
              <w:rPr>
                <w:sz w:val="22"/>
                <w:szCs w:val="22"/>
                <w:lang w:val="uk-UA"/>
              </w:rPr>
              <w:t>Договором</w:t>
            </w:r>
            <w:r w:rsidR="00CF32C7" w:rsidRPr="00037C73">
              <w:rPr>
                <w:sz w:val="22"/>
                <w:szCs w:val="22"/>
                <w:lang w:val="uk-UA"/>
              </w:rPr>
              <w:t xml:space="preserve"> </w:t>
            </w:r>
            <w:r w:rsidR="008118E7" w:rsidRPr="00037C73">
              <w:rPr>
                <w:sz w:val="22"/>
                <w:szCs w:val="22"/>
                <w:lang w:val="uk-UA"/>
              </w:rPr>
              <w:t>про</w:t>
            </w:r>
            <w:r w:rsidR="00CF32C7" w:rsidRPr="00037C73">
              <w:rPr>
                <w:sz w:val="22"/>
                <w:szCs w:val="22"/>
                <w:lang w:val="uk-UA"/>
              </w:rPr>
              <w:t xml:space="preserve"> </w:t>
            </w:r>
            <w:r w:rsidR="008118E7" w:rsidRPr="00037C73">
              <w:rPr>
                <w:sz w:val="22"/>
                <w:szCs w:val="22"/>
                <w:lang w:val="uk-UA"/>
              </w:rPr>
              <w:t>грант</w:t>
            </w:r>
            <w:r w:rsidR="00CF32C7" w:rsidRPr="00037C73">
              <w:rPr>
                <w:sz w:val="22"/>
                <w:szCs w:val="22"/>
                <w:lang w:val="uk-UA"/>
              </w:rPr>
              <w:t xml:space="preserve"> </w:t>
            </w:r>
            <w:r w:rsidR="008118E7" w:rsidRPr="00037C73">
              <w:rPr>
                <w:sz w:val="22"/>
                <w:szCs w:val="22"/>
                <w:lang w:val="uk-UA"/>
              </w:rPr>
              <w:t>та</w:t>
            </w:r>
            <w:r w:rsidR="00CF32C7" w:rsidRPr="00037C73">
              <w:rPr>
                <w:sz w:val="22"/>
                <w:szCs w:val="22"/>
                <w:lang w:val="uk-UA"/>
              </w:rPr>
              <w:t>/</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за</w:t>
            </w:r>
            <w:r w:rsidR="00CF32C7" w:rsidRPr="00037C73">
              <w:rPr>
                <w:sz w:val="22"/>
                <w:szCs w:val="22"/>
                <w:lang w:val="uk-UA"/>
              </w:rPr>
              <w:t xml:space="preserve"> </w:t>
            </w:r>
            <w:r w:rsidR="008118E7" w:rsidRPr="00037C73">
              <w:rPr>
                <w:sz w:val="22"/>
                <w:szCs w:val="22"/>
                <w:lang w:val="uk-UA"/>
              </w:rPr>
              <w:t>будь</w:t>
            </w:r>
            <w:r w:rsidR="00CF32C7" w:rsidRPr="00037C73">
              <w:rPr>
                <w:sz w:val="22"/>
                <w:szCs w:val="22"/>
                <w:lang w:val="uk-UA"/>
              </w:rPr>
              <w:t>-</w:t>
            </w:r>
            <w:r w:rsidR="008118E7" w:rsidRPr="00037C73">
              <w:rPr>
                <w:sz w:val="22"/>
                <w:szCs w:val="22"/>
                <w:lang w:val="uk-UA"/>
              </w:rPr>
              <w:t>яким</w:t>
            </w:r>
            <w:r w:rsidR="00CF32C7" w:rsidRPr="00037C73">
              <w:rPr>
                <w:sz w:val="22"/>
                <w:szCs w:val="22"/>
                <w:lang w:val="uk-UA"/>
              </w:rPr>
              <w:t xml:space="preserve"> </w:t>
            </w:r>
            <w:r w:rsidR="008118E7" w:rsidRPr="00037C73">
              <w:rPr>
                <w:sz w:val="22"/>
                <w:szCs w:val="22"/>
                <w:lang w:val="uk-UA"/>
              </w:rPr>
              <w:t>документом</w:t>
            </w:r>
            <w:r w:rsidR="00CF32C7" w:rsidRPr="00037C73">
              <w:rPr>
                <w:sz w:val="22"/>
                <w:szCs w:val="22"/>
                <w:lang w:val="uk-UA"/>
              </w:rPr>
              <w:t xml:space="preserve">, </w:t>
            </w:r>
            <w:r w:rsidR="008118E7" w:rsidRPr="00037C73">
              <w:rPr>
                <w:sz w:val="22"/>
                <w:szCs w:val="22"/>
                <w:lang w:val="uk-UA"/>
              </w:rPr>
              <w:t>що</w:t>
            </w:r>
            <w:r w:rsidR="00CF32C7" w:rsidRPr="00037C73">
              <w:rPr>
                <w:sz w:val="22"/>
                <w:szCs w:val="22"/>
                <w:lang w:val="uk-UA"/>
              </w:rPr>
              <w:t xml:space="preserve"> </w:t>
            </w:r>
            <w:r w:rsidR="008118E7" w:rsidRPr="00037C73">
              <w:rPr>
                <w:sz w:val="22"/>
                <w:szCs w:val="22"/>
                <w:lang w:val="uk-UA"/>
              </w:rPr>
              <w:t>має</w:t>
            </w:r>
            <w:r w:rsidR="00CF32C7" w:rsidRPr="00037C73">
              <w:rPr>
                <w:sz w:val="22"/>
                <w:szCs w:val="22"/>
                <w:lang w:val="uk-UA"/>
              </w:rPr>
              <w:t xml:space="preserve"> </w:t>
            </w:r>
            <w:r w:rsidR="008118E7" w:rsidRPr="00037C73">
              <w:rPr>
                <w:sz w:val="22"/>
                <w:szCs w:val="22"/>
                <w:lang w:val="uk-UA"/>
              </w:rPr>
              <w:t>відношення</w:t>
            </w:r>
            <w:r w:rsidR="00CF32C7" w:rsidRPr="00037C73">
              <w:rPr>
                <w:sz w:val="22"/>
                <w:szCs w:val="22"/>
                <w:lang w:val="uk-UA"/>
              </w:rPr>
              <w:t xml:space="preserve"> </w:t>
            </w:r>
            <w:r w:rsidR="008118E7" w:rsidRPr="00037C73">
              <w:rPr>
                <w:sz w:val="22"/>
                <w:szCs w:val="22"/>
                <w:lang w:val="uk-UA"/>
              </w:rPr>
              <w:t>до</w:t>
            </w:r>
            <w:r w:rsidR="00CF32C7" w:rsidRPr="00037C73">
              <w:rPr>
                <w:sz w:val="22"/>
                <w:szCs w:val="22"/>
                <w:lang w:val="uk-UA"/>
              </w:rPr>
              <w:t xml:space="preserve"> </w:t>
            </w:r>
            <w:r w:rsidR="008118E7" w:rsidRPr="00037C73">
              <w:rPr>
                <w:sz w:val="22"/>
                <w:szCs w:val="22"/>
                <w:lang w:val="uk-UA"/>
              </w:rPr>
              <w:t>Проекту</w:t>
            </w:r>
            <w:r w:rsidR="00CF32C7" w:rsidRPr="00037C73">
              <w:rPr>
                <w:sz w:val="22"/>
                <w:szCs w:val="22"/>
                <w:lang w:val="uk-UA"/>
              </w:rPr>
              <w:t xml:space="preserve">, </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іі</w:t>
            </w:r>
            <w:r w:rsidR="00CF32C7" w:rsidRPr="00037C73">
              <w:rPr>
                <w:sz w:val="22"/>
                <w:szCs w:val="22"/>
                <w:lang w:val="uk-UA"/>
              </w:rPr>
              <w:t xml:space="preserve">) </w:t>
            </w:r>
            <w:r w:rsidR="008118E7" w:rsidRPr="00037C73">
              <w:rPr>
                <w:sz w:val="22"/>
                <w:szCs w:val="22"/>
                <w:lang w:val="uk-UA"/>
              </w:rPr>
              <w:t>має</w:t>
            </w:r>
            <w:r w:rsidR="00CF32C7" w:rsidRPr="00037C73">
              <w:rPr>
                <w:sz w:val="22"/>
                <w:szCs w:val="22"/>
                <w:lang w:val="uk-UA"/>
              </w:rPr>
              <w:t xml:space="preserve"> </w:t>
            </w:r>
            <w:r w:rsidRPr="00037C73">
              <w:rPr>
                <w:sz w:val="22"/>
                <w:szCs w:val="22"/>
                <w:lang w:val="uk-UA"/>
              </w:rPr>
              <w:t>І</w:t>
            </w:r>
            <w:r w:rsidR="008118E7" w:rsidRPr="00037C73">
              <w:rPr>
                <w:sz w:val="22"/>
                <w:szCs w:val="22"/>
                <w:lang w:val="uk-UA"/>
              </w:rPr>
              <w:t>стотний</w:t>
            </w:r>
            <w:r w:rsidR="00CF32C7" w:rsidRPr="00037C73">
              <w:rPr>
                <w:sz w:val="22"/>
                <w:szCs w:val="22"/>
                <w:lang w:val="uk-UA"/>
              </w:rPr>
              <w:t xml:space="preserve"> </w:t>
            </w:r>
            <w:r w:rsidR="008118E7" w:rsidRPr="00037C73">
              <w:rPr>
                <w:sz w:val="22"/>
                <w:szCs w:val="22"/>
                <w:lang w:val="uk-UA"/>
              </w:rPr>
              <w:t>негативний</w:t>
            </w:r>
            <w:r w:rsidR="00CF32C7" w:rsidRPr="00037C73">
              <w:rPr>
                <w:sz w:val="22"/>
                <w:szCs w:val="22"/>
                <w:lang w:val="uk-UA"/>
              </w:rPr>
              <w:t xml:space="preserve"> </w:t>
            </w:r>
            <w:r w:rsidR="008118E7" w:rsidRPr="00037C73">
              <w:rPr>
                <w:sz w:val="22"/>
                <w:szCs w:val="22"/>
                <w:lang w:val="uk-UA"/>
              </w:rPr>
              <w:t>вплив</w:t>
            </w:r>
            <w:r w:rsidR="00CF32C7" w:rsidRPr="00037C73">
              <w:rPr>
                <w:sz w:val="22"/>
                <w:szCs w:val="22"/>
                <w:lang w:val="uk-UA"/>
              </w:rPr>
              <w:t xml:space="preserve"> </w:t>
            </w:r>
            <w:r w:rsidR="008118E7" w:rsidRPr="00037C73">
              <w:rPr>
                <w:sz w:val="22"/>
                <w:szCs w:val="22"/>
                <w:lang w:val="uk-UA"/>
              </w:rPr>
              <w:t>на</w:t>
            </w:r>
            <w:r w:rsidR="00CF32C7" w:rsidRPr="00037C73">
              <w:rPr>
                <w:sz w:val="22"/>
                <w:szCs w:val="22"/>
                <w:lang w:val="uk-UA"/>
              </w:rPr>
              <w:t xml:space="preserve"> </w:t>
            </w:r>
            <w:r w:rsidR="008118E7" w:rsidRPr="00037C73">
              <w:rPr>
                <w:sz w:val="22"/>
                <w:szCs w:val="22"/>
                <w:lang w:val="uk-UA"/>
              </w:rPr>
              <w:t>визнання</w:t>
            </w:r>
            <w:r w:rsidR="00CF32C7" w:rsidRPr="00037C73">
              <w:rPr>
                <w:sz w:val="22"/>
                <w:szCs w:val="22"/>
                <w:lang w:val="uk-UA"/>
              </w:rPr>
              <w:t xml:space="preserve"> </w:t>
            </w:r>
            <w:r w:rsidR="008118E7" w:rsidRPr="00037C73">
              <w:rPr>
                <w:sz w:val="22"/>
                <w:szCs w:val="22"/>
                <w:lang w:val="uk-UA"/>
              </w:rPr>
              <w:t>чинності</w:t>
            </w:r>
            <w:r w:rsidR="00CF32C7" w:rsidRPr="00037C73">
              <w:rPr>
                <w:sz w:val="22"/>
                <w:szCs w:val="22"/>
                <w:lang w:val="uk-UA"/>
              </w:rPr>
              <w:t xml:space="preserve">, </w:t>
            </w:r>
            <w:r w:rsidR="008118E7" w:rsidRPr="00037C73">
              <w:rPr>
                <w:sz w:val="22"/>
                <w:szCs w:val="22"/>
                <w:lang w:val="uk-UA"/>
              </w:rPr>
              <w:t>законності</w:t>
            </w:r>
            <w:r w:rsidR="00CF32C7" w:rsidRPr="00037C73">
              <w:rPr>
                <w:sz w:val="22"/>
                <w:szCs w:val="22"/>
                <w:lang w:val="uk-UA"/>
              </w:rPr>
              <w:t xml:space="preserve">, </w:t>
            </w:r>
            <w:r w:rsidR="008118E7" w:rsidRPr="00037C73">
              <w:rPr>
                <w:sz w:val="22"/>
                <w:szCs w:val="22"/>
                <w:lang w:val="uk-UA"/>
              </w:rPr>
              <w:t>забезпечення</w:t>
            </w:r>
            <w:r w:rsidR="00CF32C7" w:rsidRPr="00037C73">
              <w:rPr>
                <w:sz w:val="22"/>
                <w:szCs w:val="22"/>
                <w:lang w:val="uk-UA"/>
              </w:rPr>
              <w:t xml:space="preserve"> </w:t>
            </w:r>
            <w:r w:rsidR="008118E7" w:rsidRPr="00037C73">
              <w:rPr>
                <w:sz w:val="22"/>
                <w:szCs w:val="22"/>
                <w:lang w:val="uk-UA"/>
              </w:rPr>
              <w:t>виконання</w:t>
            </w:r>
            <w:r w:rsidR="00CF32C7" w:rsidRPr="00037C73">
              <w:rPr>
                <w:sz w:val="22"/>
                <w:szCs w:val="22"/>
                <w:lang w:val="uk-UA"/>
              </w:rPr>
              <w:t xml:space="preserve"> </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обов</w:t>
            </w:r>
            <w:r w:rsidR="00CF32C7" w:rsidRPr="00037C73">
              <w:rPr>
                <w:sz w:val="22"/>
                <w:szCs w:val="22"/>
                <w:lang w:val="uk-UA"/>
              </w:rPr>
              <w:t>’</w:t>
            </w:r>
            <w:r w:rsidR="008118E7" w:rsidRPr="00037C73">
              <w:rPr>
                <w:sz w:val="22"/>
                <w:szCs w:val="22"/>
                <w:lang w:val="uk-UA"/>
              </w:rPr>
              <w:t>язковий</w:t>
            </w:r>
            <w:r w:rsidR="00CF32C7" w:rsidRPr="00037C73">
              <w:rPr>
                <w:sz w:val="22"/>
                <w:szCs w:val="22"/>
                <w:lang w:val="uk-UA"/>
              </w:rPr>
              <w:t xml:space="preserve"> </w:t>
            </w:r>
            <w:r w:rsidR="008118E7" w:rsidRPr="00037C73">
              <w:rPr>
                <w:sz w:val="22"/>
                <w:szCs w:val="22"/>
                <w:lang w:val="uk-UA"/>
              </w:rPr>
              <w:t>характер</w:t>
            </w:r>
            <w:r w:rsidR="00CF32C7" w:rsidRPr="00037C73">
              <w:rPr>
                <w:sz w:val="22"/>
                <w:szCs w:val="22"/>
                <w:lang w:val="uk-UA"/>
              </w:rPr>
              <w:t xml:space="preserve"> </w:t>
            </w:r>
            <w:r w:rsidR="008118E7" w:rsidRPr="00037C73">
              <w:rPr>
                <w:sz w:val="22"/>
                <w:szCs w:val="22"/>
                <w:lang w:val="uk-UA"/>
              </w:rPr>
              <w:t>виконання</w:t>
            </w:r>
            <w:r w:rsidR="00CF32C7" w:rsidRPr="00037C73">
              <w:rPr>
                <w:sz w:val="22"/>
                <w:szCs w:val="22"/>
                <w:lang w:val="uk-UA"/>
              </w:rPr>
              <w:t xml:space="preserve"> </w:t>
            </w:r>
            <w:r w:rsidR="008118E7" w:rsidRPr="00037C73">
              <w:rPr>
                <w:sz w:val="22"/>
                <w:szCs w:val="22"/>
                <w:lang w:val="uk-UA"/>
              </w:rPr>
              <w:t>цього</w:t>
            </w:r>
            <w:r w:rsidR="00CF32C7" w:rsidRPr="00037C73">
              <w:rPr>
                <w:sz w:val="22"/>
                <w:szCs w:val="22"/>
                <w:lang w:val="uk-UA"/>
              </w:rPr>
              <w:t xml:space="preserve"> </w:t>
            </w:r>
            <w:r w:rsidR="008118E7" w:rsidRPr="00037C73">
              <w:rPr>
                <w:sz w:val="22"/>
                <w:szCs w:val="22"/>
                <w:lang w:val="uk-UA"/>
              </w:rPr>
              <w:t>Договору</w:t>
            </w:r>
            <w:r w:rsidR="00CF32C7" w:rsidRPr="00037C73">
              <w:rPr>
                <w:sz w:val="22"/>
                <w:szCs w:val="22"/>
                <w:lang w:val="uk-UA"/>
              </w:rPr>
              <w:t xml:space="preserve"> </w:t>
            </w:r>
            <w:r w:rsidR="008118E7" w:rsidRPr="00037C73">
              <w:rPr>
                <w:sz w:val="22"/>
                <w:szCs w:val="22"/>
                <w:lang w:val="uk-UA"/>
              </w:rPr>
              <w:t>про</w:t>
            </w:r>
            <w:r w:rsidR="00CF32C7" w:rsidRPr="00037C73">
              <w:rPr>
                <w:sz w:val="22"/>
                <w:szCs w:val="22"/>
                <w:lang w:val="uk-UA"/>
              </w:rPr>
              <w:t xml:space="preserve"> </w:t>
            </w:r>
            <w:r w:rsidR="008118E7" w:rsidRPr="00037C73">
              <w:rPr>
                <w:sz w:val="22"/>
                <w:szCs w:val="22"/>
                <w:lang w:val="uk-UA"/>
              </w:rPr>
              <w:t>грант</w:t>
            </w:r>
            <w:r w:rsidR="00CF32C7" w:rsidRPr="00037C73">
              <w:rPr>
                <w:sz w:val="22"/>
                <w:szCs w:val="22"/>
                <w:lang w:val="uk-UA"/>
              </w:rPr>
              <w:t xml:space="preserve">, </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прав</w:t>
            </w:r>
            <w:r w:rsidR="00CF32C7" w:rsidRPr="00037C73">
              <w:rPr>
                <w:sz w:val="22"/>
                <w:szCs w:val="22"/>
                <w:lang w:val="uk-UA"/>
              </w:rPr>
              <w:t xml:space="preserve">, </w:t>
            </w:r>
            <w:r w:rsidR="008118E7" w:rsidRPr="00037C73">
              <w:rPr>
                <w:sz w:val="22"/>
                <w:szCs w:val="22"/>
                <w:lang w:val="uk-UA"/>
              </w:rPr>
              <w:t>інструментів</w:t>
            </w:r>
            <w:r w:rsidR="00CF32C7" w:rsidRPr="00037C73">
              <w:rPr>
                <w:sz w:val="22"/>
                <w:szCs w:val="22"/>
                <w:lang w:val="uk-UA"/>
              </w:rPr>
              <w:t xml:space="preserve"> </w:t>
            </w:r>
            <w:r w:rsidR="008118E7" w:rsidRPr="00037C73">
              <w:rPr>
                <w:sz w:val="22"/>
                <w:szCs w:val="22"/>
                <w:lang w:val="uk-UA"/>
              </w:rPr>
              <w:t>і</w:t>
            </w:r>
            <w:r w:rsidR="00CF32C7" w:rsidRPr="00037C73">
              <w:rPr>
                <w:sz w:val="22"/>
                <w:szCs w:val="22"/>
                <w:lang w:val="uk-UA"/>
              </w:rPr>
              <w:t xml:space="preserve"> </w:t>
            </w:r>
            <w:r w:rsidR="008118E7" w:rsidRPr="00037C73">
              <w:rPr>
                <w:sz w:val="22"/>
                <w:szCs w:val="22"/>
                <w:lang w:val="uk-UA"/>
              </w:rPr>
              <w:t>пріоритетів</w:t>
            </w:r>
            <w:r w:rsidR="00CF32C7" w:rsidRPr="00037C73">
              <w:rPr>
                <w:sz w:val="22"/>
                <w:szCs w:val="22"/>
                <w:lang w:val="uk-UA"/>
              </w:rPr>
              <w:t xml:space="preserve"> </w:t>
            </w:r>
            <w:r w:rsidR="008118E7" w:rsidRPr="00037C73">
              <w:rPr>
                <w:sz w:val="22"/>
                <w:szCs w:val="22"/>
                <w:lang w:val="uk-UA"/>
              </w:rPr>
              <w:t>НЕФКО</w:t>
            </w:r>
            <w:r w:rsidR="00CF32C7" w:rsidRPr="00037C73">
              <w:rPr>
                <w:sz w:val="22"/>
                <w:szCs w:val="22"/>
                <w:lang w:val="uk-UA"/>
              </w:rPr>
              <w:t xml:space="preserve"> </w:t>
            </w:r>
            <w:r w:rsidR="008118E7" w:rsidRPr="00037C73">
              <w:rPr>
                <w:sz w:val="22"/>
                <w:szCs w:val="22"/>
                <w:lang w:val="uk-UA"/>
              </w:rPr>
              <w:t>в</w:t>
            </w:r>
            <w:r w:rsidR="00CF32C7" w:rsidRPr="00037C73">
              <w:rPr>
                <w:sz w:val="22"/>
                <w:szCs w:val="22"/>
                <w:lang w:val="uk-UA"/>
              </w:rPr>
              <w:t xml:space="preserve"> </w:t>
            </w:r>
            <w:r w:rsidR="008118E7" w:rsidRPr="00037C73">
              <w:rPr>
                <w:sz w:val="22"/>
                <w:szCs w:val="22"/>
                <w:lang w:val="uk-UA"/>
              </w:rPr>
              <w:t>рамках</w:t>
            </w:r>
            <w:r w:rsidR="00CF32C7" w:rsidRPr="00037C73">
              <w:rPr>
                <w:sz w:val="22"/>
                <w:szCs w:val="22"/>
                <w:lang w:val="uk-UA"/>
              </w:rPr>
              <w:t xml:space="preserve"> </w:t>
            </w:r>
            <w:r w:rsidR="008118E7" w:rsidRPr="00037C73">
              <w:rPr>
                <w:sz w:val="22"/>
                <w:szCs w:val="22"/>
                <w:lang w:val="uk-UA"/>
              </w:rPr>
              <w:t>цього</w:t>
            </w:r>
            <w:r w:rsidR="00CF32C7" w:rsidRPr="00037C73">
              <w:rPr>
                <w:sz w:val="22"/>
                <w:szCs w:val="22"/>
                <w:lang w:val="uk-UA"/>
              </w:rPr>
              <w:t xml:space="preserve"> </w:t>
            </w:r>
            <w:r w:rsidR="008118E7" w:rsidRPr="00037C73">
              <w:rPr>
                <w:sz w:val="22"/>
                <w:szCs w:val="22"/>
                <w:lang w:val="uk-UA"/>
              </w:rPr>
              <w:t>Договору</w:t>
            </w:r>
            <w:r w:rsidR="00CF32C7" w:rsidRPr="00037C73">
              <w:rPr>
                <w:sz w:val="22"/>
                <w:szCs w:val="22"/>
                <w:lang w:val="uk-UA"/>
              </w:rPr>
              <w:t xml:space="preserve"> </w:t>
            </w:r>
            <w:r w:rsidR="008118E7" w:rsidRPr="00037C73">
              <w:rPr>
                <w:sz w:val="22"/>
                <w:szCs w:val="22"/>
                <w:lang w:val="uk-UA"/>
              </w:rPr>
              <w:t>про</w:t>
            </w:r>
            <w:r w:rsidR="00CF32C7" w:rsidRPr="00037C73">
              <w:rPr>
                <w:sz w:val="22"/>
                <w:szCs w:val="22"/>
                <w:lang w:val="uk-UA"/>
              </w:rPr>
              <w:t xml:space="preserve"> </w:t>
            </w:r>
            <w:r w:rsidR="008118E7" w:rsidRPr="00037C73">
              <w:rPr>
                <w:sz w:val="22"/>
                <w:szCs w:val="22"/>
                <w:lang w:val="uk-UA"/>
              </w:rPr>
              <w:t>грант</w:t>
            </w:r>
            <w:r w:rsidR="002A302B" w:rsidRPr="00037C73">
              <w:rPr>
                <w:sz w:val="22"/>
                <w:szCs w:val="22"/>
                <w:lang w:val="uk-UA"/>
              </w:rPr>
              <w:t>;</w:t>
            </w:r>
            <w:r w:rsidR="002A302B">
              <w:rPr>
                <w:sz w:val="22"/>
                <w:szCs w:val="22"/>
                <w:lang w:val="uk-UA"/>
              </w:rPr>
              <w:t xml:space="preserve"> або</w:t>
            </w:r>
          </w:p>
        </w:tc>
      </w:tr>
      <w:tr w:rsidR="002A302B" w:rsidRPr="00A43D10" w14:paraId="443056D7" w14:textId="77777777" w:rsidTr="00A641EF">
        <w:tc>
          <w:tcPr>
            <w:tcW w:w="4873" w:type="dxa"/>
          </w:tcPr>
          <w:p w14:paraId="03D256F5" w14:textId="77777777" w:rsidR="002A302B" w:rsidRPr="00037C73" w:rsidRDefault="002A302B" w:rsidP="00A731F0">
            <w:pPr>
              <w:widowControl w:val="0"/>
              <w:tabs>
                <w:tab w:val="left" w:pos="0"/>
              </w:tabs>
              <w:jc w:val="both"/>
              <w:rPr>
                <w:sz w:val="22"/>
                <w:szCs w:val="22"/>
                <w:lang w:val="en-GB"/>
              </w:rPr>
            </w:pPr>
          </w:p>
        </w:tc>
        <w:tc>
          <w:tcPr>
            <w:tcW w:w="4874" w:type="dxa"/>
          </w:tcPr>
          <w:p w14:paraId="375EA017" w14:textId="77777777" w:rsidR="002A302B" w:rsidRPr="00037C73" w:rsidRDefault="002A302B" w:rsidP="00A731F0">
            <w:pPr>
              <w:widowControl w:val="0"/>
              <w:tabs>
                <w:tab w:val="left" w:pos="0"/>
              </w:tabs>
              <w:jc w:val="both"/>
              <w:rPr>
                <w:sz w:val="22"/>
                <w:szCs w:val="22"/>
                <w:lang w:val="uk-UA"/>
              </w:rPr>
            </w:pPr>
          </w:p>
        </w:tc>
      </w:tr>
      <w:tr w:rsidR="002A302B" w:rsidRPr="00A43D10" w14:paraId="3FEFAAEF" w14:textId="77777777" w:rsidTr="00A641EF">
        <w:tc>
          <w:tcPr>
            <w:tcW w:w="4873" w:type="dxa"/>
          </w:tcPr>
          <w:p w14:paraId="63F04B46" w14:textId="687B4D9E" w:rsidR="002A302B" w:rsidRPr="00037C73" w:rsidRDefault="002A302B" w:rsidP="002A302B">
            <w:pPr>
              <w:widowControl w:val="0"/>
              <w:numPr>
                <w:ilvl w:val="0"/>
                <w:numId w:val="4"/>
              </w:numPr>
              <w:tabs>
                <w:tab w:val="clear" w:pos="1440"/>
                <w:tab w:val="left" w:pos="0"/>
                <w:tab w:val="left" w:pos="567"/>
              </w:tabs>
              <w:ind w:left="567" w:hanging="567"/>
              <w:jc w:val="both"/>
              <w:rPr>
                <w:b/>
                <w:bCs/>
                <w:sz w:val="22"/>
                <w:szCs w:val="22"/>
                <w:lang w:val="en-GB"/>
              </w:rPr>
            </w:pPr>
            <w:r w:rsidRPr="00037C73">
              <w:rPr>
                <w:sz w:val="22"/>
                <w:szCs w:val="22"/>
                <w:lang w:val="en-GB"/>
              </w:rPr>
              <w:t>any other event or occurrence which, at the sole opinion of NEFCO, is likely to have a Material Adverse Effect.</w:t>
            </w:r>
          </w:p>
        </w:tc>
        <w:tc>
          <w:tcPr>
            <w:tcW w:w="4874" w:type="dxa"/>
          </w:tcPr>
          <w:p w14:paraId="1484A662" w14:textId="6D2E244A" w:rsidR="002A302B" w:rsidRPr="00037C73" w:rsidRDefault="002A302B" w:rsidP="002A302B">
            <w:pPr>
              <w:pStyle w:val="af1"/>
              <w:widowControl w:val="0"/>
              <w:numPr>
                <w:ilvl w:val="0"/>
                <w:numId w:val="14"/>
              </w:numPr>
              <w:tabs>
                <w:tab w:val="left" w:pos="0"/>
                <w:tab w:val="left" w:pos="567"/>
              </w:tabs>
              <w:ind w:left="567" w:hanging="567"/>
              <w:contextualSpacing w:val="0"/>
              <w:jc w:val="both"/>
              <w:rPr>
                <w:b/>
                <w:sz w:val="22"/>
                <w:szCs w:val="22"/>
                <w:lang w:val="uk-UA"/>
              </w:rPr>
            </w:pPr>
            <w:r w:rsidRPr="00037C73">
              <w:rPr>
                <w:sz w:val="22"/>
                <w:szCs w:val="22"/>
                <w:lang w:val="uk-UA"/>
              </w:rPr>
              <w:t>настання будь-якого іншого випадку або події, які, на думку НЕФКО, можуть мати Істотний негативний вплив.</w:t>
            </w:r>
          </w:p>
        </w:tc>
      </w:tr>
      <w:tr w:rsidR="004862CA" w:rsidRPr="00A43D10" w14:paraId="508243DA" w14:textId="77777777" w:rsidTr="00A641EF">
        <w:tc>
          <w:tcPr>
            <w:tcW w:w="4873" w:type="dxa"/>
          </w:tcPr>
          <w:p w14:paraId="219C67BF" w14:textId="77777777" w:rsidR="004862CA" w:rsidRPr="00037C73" w:rsidRDefault="004862CA" w:rsidP="00037C73">
            <w:pPr>
              <w:widowControl w:val="0"/>
              <w:tabs>
                <w:tab w:val="left" w:pos="0"/>
              </w:tabs>
              <w:jc w:val="both"/>
              <w:rPr>
                <w:b/>
                <w:bCs/>
                <w:sz w:val="22"/>
                <w:szCs w:val="22"/>
                <w:lang w:val="ru-RU"/>
              </w:rPr>
            </w:pPr>
          </w:p>
        </w:tc>
        <w:tc>
          <w:tcPr>
            <w:tcW w:w="4874" w:type="dxa"/>
          </w:tcPr>
          <w:p w14:paraId="0844BFE4" w14:textId="77777777" w:rsidR="004862CA" w:rsidRPr="00037C73" w:rsidRDefault="004862CA" w:rsidP="00037C73">
            <w:pPr>
              <w:widowControl w:val="0"/>
              <w:tabs>
                <w:tab w:val="left" w:pos="0"/>
              </w:tabs>
              <w:jc w:val="both"/>
              <w:rPr>
                <w:b/>
                <w:sz w:val="22"/>
                <w:szCs w:val="22"/>
                <w:lang w:val="uk-UA"/>
              </w:rPr>
            </w:pPr>
          </w:p>
        </w:tc>
      </w:tr>
      <w:tr w:rsidR="004862CA" w:rsidRPr="00A43D10" w14:paraId="172A1905" w14:textId="77777777" w:rsidTr="00A641EF">
        <w:tc>
          <w:tcPr>
            <w:tcW w:w="4873" w:type="dxa"/>
          </w:tcPr>
          <w:p w14:paraId="3071DA9D" w14:textId="58ECE54C" w:rsidR="004862CA" w:rsidRPr="00037C73" w:rsidRDefault="004862CA" w:rsidP="00E240B0">
            <w:pPr>
              <w:numPr>
                <w:ilvl w:val="0"/>
                <w:numId w:val="42"/>
              </w:numPr>
              <w:tabs>
                <w:tab w:val="left" w:pos="567"/>
                <w:tab w:val="left" w:pos="4962"/>
                <w:tab w:val="left" w:pos="5387"/>
              </w:tabs>
              <w:ind w:left="454" w:hanging="454"/>
              <w:jc w:val="both"/>
              <w:rPr>
                <w:bCs/>
                <w:sz w:val="22"/>
                <w:szCs w:val="22"/>
                <w:lang w:val="en-GB"/>
              </w:rPr>
            </w:pPr>
            <w:r w:rsidRPr="00037C73">
              <w:rPr>
                <w:bCs/>
                <w:sz w:val="22"/>
                <w:szCs w:val="22"/>
                <w:lang w:val="en-GB"/>
              </w:rPr>
              <w:t xml:space="preserve">The right of the </w:t>
            </w:r>
            <w:r w:rsidR="00460051" w:rsidRPr="00037C73">
              <w:rPr>
                <w:sz w:val="22"/>
                <w:szCs w:val="22"/>
                <w:lang w:val="en-GB"/>
              </w:rPr>
              <w:t xml:space="preserve">Grant </w:t>
            </w:r>
            <w:r w:rsidRPr="00037C73">
              <w:rPr>
                <w:bCs/>
                <w:sz w:val="22"/>
                <w:szCs w:val="22"/>
                <w:lang w:val="en-GB"/>
              </w:rPr>
              <w:t xml:space="preserve">Beneficiary to make drawdowns under the Grant shall continue to be suspended, in whole or in part, as the case may be, until the event or events which gave rise to the suspension shall have ceased to exist, or until NEFCO shall have notified the </w:t>
            </w:r>
            <w:r w:rsidR="00460051" w:rsidRPr="00037C73">
              <w:rPr>
                <w:sz w:val="22"/>
                <w:szCs w:val="22"/>
                <w:lang w:val="en-GB"/>
              </w:rPr>
              <w:t xml:space="preserve">Grant </w:t>
            </w:r>
            <w:r w:rsidRPr="00037C73">
              <w:rPr>
                <w:bCs/>
                <w:sz w:val="22"/>
                <w:szCs w:val="22"/>
                <w:lang w:val="en-GB"/>
              </w:rPr>
              <w:t>Beneficiary that the right to make drawdowns has been restored, in whole or in part.</w:t>
            </w:r>
          </w:p>
        </w:tc>
        <w:tc>
          <w:tcPr>
            <w:tcW w:w="4874" w:type="dxa"/>
          </w:tcPr>
          <w:p w14:paraId="1ADC7967" w14:textId="33FF2596" w:rsidR="004862CA" w:rsidRPr="00037C73" w:rsidRDefault="00886B5E" w:rsidP="00E240B0">
            <w:pPr>
              <w:numPr>
                <w:ilvl w:val="0"/>
                <w:numId w:val="43"/>
              </w:numPr>
              <w:tabs>
                <w:tab w:val="left" w:pos="567"/>
                <w:tab w:val="left" w:pos="4962"/>
                <w:tab w:val="left" w:pos="5387"/>
              </w:tabs>
              <w:ind w:left="454" w:hanging="454"/>
              <w:jc w:val="both"/>
              <w:rPr>
                <w:sz w:val="22"/>
                <w:szCs w:val="22"/>
                <w:lang w:val="uk-UA"/>
              </w:rPr>
            </w:pPr>
            <w:r w:rsidRPr="00037C73">
              <w:rPr>
                <w:sz w:val="22"/>
                <w:szCs w:val="22"/>
                <w:lang w:val="uk-UA"/>
              </w:rPr>
              <w:t>Право</w:t>
            </w:r>
            <w:r w:rsidR="006837D5" w:rsidRPr="00037C73">
              <w:rPr>
                <w:sz w:val="22"/>
                <w:szCs w:val="22"/>
                <w:lang w:val="uk-UA"/>
              </w:rPr>
              <w:t xml:space="preserve"> </w:t>
            </w:r>
            <w:r w:rsidRPr="00037C73">
              <w:rPr>
                <w:sz w:val="22"/>
                <w:szCs w:val="22"/>
                <w:lang w:val="uk-UA"/>
              </w:rPr>
              <w:t>Одержувача</w:t>
            </w:r>
            <w:r w:rsidR="006837D5" w:rsidRPr="00037C73">
              <w:rPr>
                <w:sz w:val="22"/>
                <w:szCs w:val="22"/>
                <w:lang w:val="uk-UA"/>
              </w:rPr>
              <w:t xml:space="preserve"> </w:t>
            </w:r>
            <w:r w:rsidR="007C276A" w:rsidRPr="00037C73">
              <w:rPr>
                <w:sz w:val="22"/>
                <w:szCs w:val="22"/>
                <w:lang w:val="uk-UA"/>
              </w:rPr>
              <w:t xml:space="preserve">Гранту </w:t>
            </w:r>
            <w:r w:rsidRPr="00037C73">
              <w:rPr>
                <w:sz w:val="22"/>
                <w:szCs w:val="22"/>
                <w:lang w:val="uk-UA"/>
              </w:rPr>
              <w:t>одержувати</w:t>
            </w:r>
            <w:r w:rsidR="006837D5" w:rsidRPr="00037C73">
              <w:rPr>
                <w:sz w:val="22"/>
                <w:szCs w:val="22"/>
                <w:lang w:val="uk-UA"/>
              </w:rPr>
              <w:t xml:space="preserve"> </w:t>
            </w:r>
            <w:r w:rsidRPr="00037C73">
              <w:rPr>
                <w:sz w:val="22"/>
                <w:szCs w:val="22"/>
                <w:lang w:val="uk-UA"/>
              </w:rPr>
              <w:t>Грант</w:t>
            </w:r>
            <w:r w:rsidR="006837D5" w:rsidRPr="00037C73">
              <w:rPr>
                <w:sz w:val="22"/>
                <w:szCs w:val="22"/>
                <w:lang w:val="uk-UA"/>
              </w:rPr>
              <w:t xml:space="preserve"> </w:t>
            </w:r>
            <w:r w:rsidRPr="00037C73">
              <w:rPr>
                <w:sz w:val="22"/>
                <w:szCs w:val="22"/>
                <w:lang w:val="uk-UA"/>
              </w:rPr>
              <w:t>і</w:t>
            </w:r>
            <w:r w:rsidR="006837D5" w:rsidRPr="00037C73">
              <w:rPr>
                <w:sz w:val="22"/>
                <w:szCs w:val="22"/>
                <w:lang w:val="uk-UA"/>
              </w:rPr>
              <w:t xml:space="preserve"> </w:t>
            </w:r>
            <w:r w:rsidRPr="00037C73">
              <w:rPr>
                <w:sz w:val="22"/>
                <w:szCs w:val="22"/>
                <w:lang w:val="uk-UA"/>
              </w:rPr>
              <w:t>надалі</w:t>
            </w:r>
            <w:r w:rsidR="006837D5" w:rsidRPr="00037C73">
              <w:rPr>
                <w:sz w:val="22"/>
                <w:szCs w:val="22"/>
                <w:lang w:val="uk-UA"/>
              </w:rPr>
              <w:t xml:space="preserve"> </w:t>
            </w:r>
            <w:r w:rsidRPr="00037C73">
              <w:rPr>
                <w:sz w:val="22"/>
                <w:szCs w:val="22"/>
                <w:lang w:val="uk-UA"/>
              </w:rPr>
              <w:t>повністю</w:t>
            </w:r>
            <w:r w:rsidR="006837D5" w:rsidRPr="00037C73">
              <w:rPr>
                <w:sz w:val="22"/>
                <w:szCs w:val="22"/>
                <w:lang w:val="uk-UA"/>
              </w:rPr>
              <w:t xml:space="preserve"> </w:t>
            </w:r>
            <w:r w:rsidRPr="00037C73">
              <w:rPr>
                <w:sz w:val="22"/>
                <w:szCs w:val="22"/>
                <w:lang w:val="uk-UA"/>
              </w:rPr>
              <w:t>або</w:t>
            </w:r>
            <w:r w:rsidR="006837D5" w:rsidRPr="00037C73">
              <w:rPr>
                <w:sz w:val="22"/>
                <w:szCs w:val="22"/>
                <w:lang w:val="uk-UA"/>
              </w:rPr>
              <w:t xml:space="preserve"> </w:t>
            </w:r>
            <w:r w:rsidRPr="00037C73">
              <w:rPr>
                <w:sz w:val="22"/>
                <w:szCs w:val="22"/>
                <w:lang w:val="uk-UA"/>
              </w:rPr>
              <w:t>частково</w:t>
            </w:r>
            <w:r w:rsidR="006837D5" w:rsidRPr="00037C73">
              <w:rPr>
                <w:sz w:val="22"/>
                <w:szCs w:val="22"/>
                <w:lang w:val="uk-UA"/>
              </w:rPr>
              <w:t xml:space="preserve"> </w:t>
            </w:r>
            <w:r w:rsidRPr="00037C73">
              <w:rPr>
                <w:sz w:val="22"/>
                <w:szCs w:val="22"/>
                <w:lang w:val="uk-UA"/>
              </w:rPr>
              <w:t>призупиняється</w:t>
            </w:r>
            <w:r w:rsidR="006837D5" w:rsidRPr="00037C73">
              <w:rPr>
                <w:sz w:val="22"/>
                <w:szCs w:val="22"/>
                <w:lang w:val="uk-UA"/>
              </w:rPr>
              <w:t xml:space="preserve">, </w:t>
            </w:r>
            <w:r w:rsidRPr="00037C73">
              <w:rPr>
                <w:sz w:val="22"/>
                <w:szCs w:val="22"/>
                <w:lang w:val="uk-UA"/>
              </w:rPr>
              <w:t>залежно</w:t>
            </w:r>
            <w:r w:rsidR="006837D5" w:rsidRPr="00037C73">
              <w:rPr>
                <w:sz w:val="22"/>
                <w:szCs w:val="22"/>
                <w:lang w:val="uk-UA"/>
              </w:rPr>
              <w:t xml:space="preserve"> </w:t>
            </w:r>
            <w:r w:rsidRPr="00037C73">
              <w:rPr>
                <w:sz w:val="22"/>
                <w:szCs w:val="22"/>
                <w:lang w:val="uk-UA"/>
              </w:rPr>
              <w:t>від</w:t>
            </w:r>
            <w:r w:rsidR="006837D5" w:rsidRPr="00037C73">
              <w:rPr>
                <w:sz w:val="22"/>
                <w:szCs w:val="22"/>
                <w:lang w:val="uk-UA"/>
              </w:rPr>
              <w:t xml:space="preserve"> </w:t>
            </w:r>
            <w:r w:rsidRPr="00037C73">
              <w:rPr>
                <w:sz w:val="22"/>
                <w:szCs w:val="22"/>
                <w:lang w:val="uk-UA"/>
              </w:rPr>
              <w:t>обставин</w:t>
            </w:r>
            <w:r w:rsidR="006837D5" w:rsidRPr="00037C73">
              <w:rPr>
                <w:sz w:val="22"/>
                <w:szCs w:val="22"/>
                <w:lang w:val="uk-UA"/>
              </w:rPr>
              <w:t xml:space="preserve">, </w:t>
            </w:r>
            <w:r w:rsidRPr="00037C73">
              <w:rPr>
                <w:sz w:val="22"/>
                <w:szCs w:val="22"/>
                <w:lang w:val="uk-UA"/>
              </w:rPr>
              <w:t>поки</w:t>
            </w:r>
            <w:r w:rsidR="006837D5" w:rsidRPr="00037C73">
              <w:rPr>
                <w:sz w:val="22"/>
                <w:szCs w:val="22"/>
                <w:lang w:val="uk-UA"/>
              </w:rPr>
              <w:t xml:space="preserve"> </w:t>
            </w:r>
            <w:r w:rsidRPr="00037C73">
              <w:rPr>
                <w:sz w:val="22"/>
                <w:szCs w:val="22"/>
                <w:lang w:val="uk-UA"/>
              </w:rPr>
              <w:t>подія</w:t>
            </w:r>
            <w:r w:rsidR="006837D5" w:rsidRPr="00037C73">
              <w:rPr>
                <w:sz w:val="22"/>
                <w:szCs w:val="22"/>
                <w:lang w:val="uk-UA"/>
              </w:rPr>
              <w:t xml:space="preserve"> </w:t>
            </w:r>
            <w:r w:rsidRPr="00037C73">
              <w:rPr>
                <w:sz w:val="22"/>
                <w:szCs w:val="22"/>
                <w:lang w:val="uk-UA"/>
              </w:rPr>
              <w:t>або</w:t>
            </w:r>
            <w:r w:rsidR="006837D5" w:rsidRPr="00037C73">
              <w:rPr>
                <w:sz w:val="22"/>
                <w:szCs w:val="22"/>
                <w:lang w:val="uk-UA"/>
              </w:rPr>
              <w:t xml:space="preserve"> </w:t>
            </w:r>
            <w:r w:rsidRPr="00037C73">
              <w:rPr>
                <w:sz w:val="22"/>
                <w:szCs w:val="22"/>
                <w:lang w:val="uk-UA"/>
              </w:rPr>
              <w:t>події</w:t>
            </w:r>
            <w:r w:rsidR="006837D5" w:rsidRPr="00037C73">
              <w:rPr>
                <w:sz w:val="22"/>
                <w:szCs w:val="22"/>
                <w:lang w:val="uk-UA"/>
              </w:rPr>
              <w:t xml:space="preserve">, </w:t>
            </w:r>
            <w:r w:rsidRPr="00037C73">
              <w:rPr>
                <w:sz w:val="22"/>
                <w:szCs w:val="22"/>
                <w:lang w:val="uk-UA"/>
              </w:rPr>
              <w:t>які</w:t>
            </w:r>
            <w:r w:rsidR="006837D5" w:rsidRPr="00037C73">
              <w:rPr>
                <w:sz w:val="22"/>
                <w:szCs w:val="22"/>
                <w:lang w:val="uk-UA"/>
              </w:rPr>
              <w:t xml:space="preserve"> </w:t>
            </w:r>
            <w:r w:rsidRPr="00037C73">
              <w:rPr>
                <w:sz w:val="22"/>
                <w:szCs w:val="22"/>
                <w:lang w:val="uk-UA"/>
              </w:rPr>
              <w:t>призвели</w:t>
            </w:r>
            <w:r w:rsidR="006837D5" w:rsidRPr="00037C73">
              <w:rPr>
                <w:sz w:val="22"/>
                <w:szCs w:val="22"/>
                <w:lang w:val="uk-UA"/>
              </w:rPr>
              <w:t xml:space="preserve"> </w:t>
            </w:r>
            <w:r w:rsidRPr="00037C73">
              <w:rPr>
                <w:sz w:val="22"/>
                <w:szCs w:val="22"/>
                <w:lang w:val="uk-UA"/>
              </w:rPr>
              <w:t>до</w:t>
            </w:r>
            <w:r w:rsidR="006837D5" w:rsidRPr="00037C73">
              <w:rPr>
                <w:sz w:val="22"/>
                <w:szCs w:val="22"/>
                <w:lang w:val="uk-UA"/>
              </w:rPr>
              <w:t xml:space="preserve"> </w:t>
            </w:r>
            <w:r w:rsidRPr="00037C73">
              <w:rPr>
                <w:sz w:val="22"/>
                <w:szCs w:val="22"/>
                <w:lang w:val="uk-UA"/>
              </w:rPr>
              <w:t>призупинення</w:t>
            </w:r>
            <w:r w:rsidR="006837D5" w:rsidRPr="00037C73">
              <w:rPr>
                <w:sz w:val="22"/>
                <w:szCs w:val="22"/>
                <w:lang w:val="uk-UA"/>
              </w:rPr>
              <w:t xml:space="preserve">, </w:t>
            </w:r>
            <w:r w:rsidRPr="00037C73">
              <w:rPr>
                <w:sz w:val="22"/>
                <w:szCs w:val="22"/>
                <w:lang w:val="uk-UA"/>
              </w:rPr>
              <w:t>не</w:t>
            </w:r>
            <w:r w:rsidR="006837D5" w:rsidRPr="00037C73">
              <w:rPr>
                <w:sz w:val="22"/>
                <w:szCs w:val="22"/>
                <w:lang w:val="uk-UA"/>
              </w:rPr>
              <w:t xml:space="preserve"> </w:t>
            </w:r>
            <w:r w:rsidRPr="00037C73">
              <w:rPr>
                <w:sz w:val="22"/>
                <w:szCs w:val="22"/>
                <w:lang w:val="uk-UA"/>
              </w:rPr>
              <w:t>зникнуть</w:t>
            </w:r>
            <w:r w:rsidR="006837D5" w:rsidRPr="00037C73">
              <w:rPr>
                <w:sz w:val="22"/>
                <w:szCs w:val="22"/>
                <w:lang w:val="uk-UA"/>
              </w:rPr>
              <w:t xml:space="preserve"> </w:t>
            </w:r>
            <w:r w:rsidRPr="00037C73">
              <w:rPr>
                <w:sz w:val="22"/>
                <w:szCs w:val="22"/>
                <w:lang w:val="uk-UA"/>
              </w:rPr>
              <w:t>або</w:t>
            </w:r>
            <w:r w:rsidR="006837D5" w:rsidRPr="00037C73">
              <w:rPr>
                <w:sz w:val="22"/>
                <w:szCs w:val="22"/>
                <w:lang w:val="uk-UA"/>
              </w:rPr>
              <w:t xml:space="preserve"> </w:t>
            </w:r>
            <w:r w:rsidRPr="00037C73">
              <w:rPr>
                <w:sz w:val="22"/>
                <w:szCs w:val="22"/>
                <w:lang w:val="uk-UA"/>
              </w:rPr>
              <w:t>НЕФКО</w:t>
            </w:r>
            <w:r w:rsidR="006837D5" w:rsidRPr="00037C73">
              <w:rPr>
                <w:sz w:val="22"/>
                <w:szCs w:val="22"/>
                <w:lang w:val="uk-UA"/>
              </w:rPr>
              <w:t xml:space="preserve"> </w:t>
            </w:r>
            <w:r w:rsidRPr="00037C73">
              <w:rPr>
                <w:sz w:val="22"/>
                <w:szCs w:val="22"/>
                <w:lang w:val="uk-UA"/>
              </w:rPr>
              <w:t>не</w:t>
            </w:r>
            <w:r w:rsidR="006837D5" w:rsidRPr="00037C73">
              <w:rPr>
                <w:sz w:val="22"/>
                <w:szCs w:val="22"/>
                <w:lang w:val="uk-UA"/>
              </w:rPr>
              <w:t xml:space="preserve"> </w:t>
            </w:r>
            <w:r w:rsidRPr="00037C73">
              <w:rPr>
                <w:sz w:val="22"/>
                <w:szCs w:val="22"/>
                <w:lang w:val="uk-UA"/>
              </w:rPr>
              <w:t>повідомить</w:t>
            </w:r>
            <w:r w:rsidR="006837D5" w:rsidRPr="00037C73">
              <w:rPr>
                <w:sz w:val="22"/>
                <w:szCs w:val="22"/>
                <w:lang w:val="uk-UA"/>
              </w:rPr>
              <w:t xml:space="preserve"> </w:t>
            </w:r>
            <w:r w:rsidRPr="00037C73">
              <w:rPr>
                <w:sz w:val="22"/>
                <w:szCs w:val="22"/>
                <w:lang w:val="uk-UA"/>
              </w:rPr>
              <w:t>Одержувача</w:t>
            </w:r>
            <w:r w:rsidR="007C276A" w:rsidRPr="00037C73">
              <w:rPr>
                <w:sz w:val="22"/>
                <w:szCs w:val="22"/>
                <w:lang w:val="uk-UA"/>
              </w:rPr>
              <w:t xml:space="preserve"> Гранту</w:t>
            </w:r>
            <w:r w:rsidR="006837D5" w:rsidRPr="00037C73">
              <w:rPr>
                <w:sz w:val="22"/>
                <w:szCs w:val="22"/>
                <w:lang w:val="uk-UA"/>
              </w:rPr>
              <w:t xml:space="preserve">, </w:t>
            </w:r>
            <w:r w:rsidRPr="00037C73">
              <w:rPr>
                <w:sz w:val="22"/>
                <w:szCs w:val="22"/>
                <w:lang w:val="uk-UA"/>
              </w:rPr>
              <w:t>що</w:t>
            </w:r>
            <w:r w:rsidR="006837D5" w:rsidRPr="00037C73">
              <w:rPr>
                <w:sz w:val="22"/>
                <w:szCs w:val="22"/>
                <w:lang w:val="uk-UA"/>
              </w:rPr>
              <w:t xml:space="preserve"> </w:t>
            </w:r>
            <w:r w:rsidRPr="00037C73">
              <w:rPr>
                <w:sz w:val="22"/>
                <w:szCs w:val="22"/>
                <w:lang w:val="uk-UA"/>
              </w:rPr>
              <w:t>право</w:t>
            </w:r>
            <w:r w:rsidR="006837D5" w:rsidRPr="00037C73">
              <w:rPr>
                <w:sz w:val="22"/>
                <w:szCs w:val="22"/>
                <w:lang w:val="uk-UA"/>
              </w:rPr>
              <w:t xml:space="preserve"> </w:t>
            </w:r>
            <w:r w:rsidRPr="00037C73">
              <w:rPr>
                <w:sz w:val="22"/>
                <w:szCs w:val="22"/>
                <w:lang w:val="uk-UA"/>
              </w:rPr>
              <w:t>одержувати</w:t>
            </w:r>
            <w:r w:rsidR="006837D5" w:rsidRPr="00037C73">
              <w:rPr>
                <w:sz w:val="22"/>
                <w:szCs w:val="22"/>
                <w:lang w:val="uk-UA"/>
              </w:rPr>
              <w:t xml:space="preserve"> </w:t>
            </w:r>
            <w:r w:rsidRPr="00037C73">
              <w:rPr>
                <w:sz w:val="22"/>
                <w:szCs w:val="22"/>
                <w:lang w:val="uk-UA"/>
              </w:rPr>
              <w:t>Грант</w:t>
            </w:r>
            <w:r w:rsidR="006837D5" w:rsidRPr="00037C73">
              <w:rPr>
                <w:sz w:val="22"/>
                <w:szCs w:val="22"/>
                <w:lang w:val="uk-UA"/>
              </w:rPr>
              <w:t xml:space="preserve"> </w:t>
            </w:r>
            <w:r w:rsidRPr="00037C73">
              <w:rPr>
                <w:sz w:val="22"/>
                <w:szCs w:val="22"/>
                <w:lang w:val="uk-UA"/>
              </w:rPr>
              <w:t>і</w:t>
            </w:r>
            <w:r w:rsidR="006837D5" w:rsidRPr="00037C73">
              <w:rPr>
                <w:sz w:val="22"/>
                <w:szCs w:val="22"/>
                <w:lang w:val="uk-UA"/>
              </w:rPr>
              <w:t xml:space="preserve"> </w:t>
            </w:r>
            <w:r w:rsidRPr="00037C73">
              <w:rPr>
                <w:sz w:val="22"/>
                <w:szCs w:val="22"/>
                <w:lang w:val="uk-UA"/>
              </w:rPr>
              <w:t>надалі</w:t>
            </w:r>
            <w:r w:rsidR="006837D5" w:rsidRPr="00037C73">
              <w:rPr>
                <w:sz w:val="22"/>
                <w:szCs w:val="22"/>
                <w:lang w:val="uk-UA"/>
              </w:rPr>
              <w:t xml:space="preserve"> </w:t>
            </w:r>
            <w:r w:rsidRPr="00037C73">
              <w:rPr>
                <w:sz w:val="22"/>
                <w:szCs w:val="22"/>
                <w:lang w:val="uk-UA"/>
              </w:rPr>
              <w:t>повністю</w:t>
            </w:r>
            <w:r w:rsidR="006837D5" w:rsidRPr="00037C73">
              <w:rPr>
                <w:sz w:val="22"/>
                <w:szCs w:val="22"/>
                <w:lang w:val="uk-UA"/>
              </w:rPr>
              <w:t xml:space="preserve"> </w:t>
            </w:r>
            <w:r w:rsidRPr="00037C73">
              <w:rPr>
                <w:sz w:val="22"/>
                <w:szCs w:val="22"/>
                <w:lang w:val="uk-UA"/>
              </w:rPr>
              <w:t>або</w:t>
            </w:r>
            <w:r w:rsidR="006837D5" w:rsidRPr="00037C73">
              <w:rPr>
                <w:sz w:val="22"/>
                <w:szCs w:val="22"/>
                <w:lang w:val="uk-UA"/>
              </w:rPr>
              <w:t xml:space="preserve"> </w:t>
            </w:r>
            <w:r w:rsidRPr="00037C73">
              <w:rPr>
                <w:sz w:val="22"/>
                <w:szCs w:val="22"/>
                <w:lang w:val="uk-UA"/>
              </w:rPr>
              <w:t>частково</w:t>
            </w:r>
            <w:r w:rsidR="006837D5" w:rsidRPr="00037C73">
              <w:rPr>
                <w:sz w:val="22"/>
                <w:szCs w:val="22"/>
                <w:lang w:val="uk-UA"/>
              </w:rPr>
              <w:t xml:space="preserve"> </w:t>
            </w:r>
            <w:r w:rsidRPr="00037C73">
              <w:rPr>
                <w:sz w:val="22"/>
                <w:szCs w:val="22"/>
                <w:lang w:val="uk-UA"/>
              </w:rPr>
              <w:t>відновлене</w:t>
            </w:r>
            <w:r w:rsidR="006837D5" w:rsidRPr="00037C73">
              <w:rPr>
                <w:sz w:val="22"/>
                <w:szCs w:val="22"/>
                <w:lang w:val="uk-UA"/>
              </w:rPr>
              <w:t>.</w:t>
            </w:r>
            <w:r w:rsidR="00981902" w:rsidRPr="00037C73">
              <w:rPr>
                <w:sz w:val="22"/>
                <w:szCs w:val="22"/>
                <w:lang w:val="uk-UA"/>
              </w:rPr>
              <w:t xml:space="preserve"> </w:t>
            </w:r>
          </w:p>
        </w:tc>
      </w:tr>
      <w:tr w:rsidR="004862CA" w:rsidRPr="00A43D10" w14:paraId="4BE24E1D" w14:textId="77777777" w:rsidTr="00A641EF">
        <w:tc>
          <w:tcPr>
            <w:tcW w:w="4873" w:type="dxa"/>
          </w:tcPr>
          <w:p w14:paraId="450E9BEC" w14:textId="77777777" w:rsidR="004862CA" w:rsidRPr="00551FCE" w:rsidRDefault="004862CA" w:rsidP="00037C73">
            <w:pPr>
              <w:widowControl w:val="0"/>
              <w:tabs>
                <w:tab w:val="left" w:pos="0"/>
              </w:tabs>
              <w:jc w:val="both"/>
              <w:rPr>
                <w:b/>
                <w:bCs/>
                <w:sz w:val="22"/>
                <w:szCs w:val="22"/>
                <w:lang w:val="ru-RU"/>
              </w:rPr>
            </w:pPr>
          </w:p>
        </w:tc>
        <w:tc>
          <w:tcPr>
            <w:tcW w:w="4874" w:type="dxa"/>
          </w:tcPr>
          <w:p w14:paraId="5C809508" w14:textId="77777777" w:rsidR="004862CA" w:rsidRPr="00037C73" w:rsidRDefault="004862CA" w:rsidP="00037C73">
            <w:pPr>
              <w:widowControl w:val="0"/>
              <w:tabs>
                <w:tab w:val="left" w:pos="0"/>
              </w:tabs>
              <w:jc w:val="both"/>
              <w:rPr>
                <w:b/>
                <w:sz w:val="22"/>
                <w:szCs w:val="22"/>
                <w:lang w:val="uk-UA"/>
              </w:rPr>
            </w:pPr>
          </w:p>
        </w:tc>
      </w:tr>
      <w:tr w:rsidR="004862CA" w:rsidRPr="00A43D10" w14:paraId="3E89AFED" w14:textId="77777777" w:rsidTr="00A641EF">
        <w:tc>
          <w:tcPr>
            <w:tcW w:w="4873" w:type="dxa"/>
          </w:tcPr>
          <w:p w14:paraId="43DB9231" w14:textId="329C2D3B" w:rsidR="004862CA" w:rsidRPr="00037C73" w:rsidRDefault="004862CA" w:rsidP="00E240B0">
            <w:pPr>
              <w:numPr>
                <w:ilvl w:val="0"/>
                <w:numId w:val="42"/>
              </w:numPr>
              <w:tabs>
                <w:tab w:val="left" w:pos="567"/>
                <w:tab w:val="left" w:pos="4962"/>
                <w:tab w:val="left" w:pos="5387"/>
              </w:tabs>
              <w:ind w:left="454" w:hanging="454"/>
              <w:jc w:val="both"/>
              <w:rPr>
                <w:bCs/>
                <w:sz w:val="22"/>
                <w:szCs w:val="22"/>
                <w:lang w:val="en-GB"/>
              </w:rPr>
            </w:pPr>
            <w:r w:rsidRPr="00037C73">
              <w:rPr>
                <w:bCs/>
                <w:sz w:val="22"/>
                <w:szCs w:val="22"/>
                <w:lang w:val="en-GB"/>
              </w:rPr>
              <w:t xml:space="preserve">In the event that the </w:t>
            </w:r>
            <w:r w:rsidR="00460051" w:rsidRPr="00037C73">
              <w:rPr>
                <w:sz w:val="22"/>
                <w:szCs w:val="22"/>
                <w:lang w:val="en-GB"/>
              </w:rPr>
              <w:t xml:space="preserve">Grant </w:t>
            </w:r>
            <w:r w:rsidRPr="00037C73">
              <w:rPr>
                <w:bCs/>
                <w:sz w:val="22"/>
                <w:szCs w:val="22"/>
                <w:lang w:val="en-GB"/>
              </w:rPr>
              <w:t xml:space="preserve">Beneficiary’s right to make drawdowns shall have been suspended with respect to any amount for a continuous period of thirty (30) calendar days, then NEFCO may, by written notice to the </w:t>
            </w:r>
            <w:r w:rsidR="00460051" w:rsidRPr="00037C73">
              <w:rPr>
                <w:sz w:val="22"/>
                <w:szCs w:val="22"/>
                <w:lang w:val="en-GB"/>
              </w:rPr>
              <w:t xml:space="preserve">Grant </w:t>
            </w:r>
            <w:r w:rsidRPr="00037C73">
              <w:rPr>
                <w:bCs/>
                <w:sz w:val="22"/>
                <w:szCs w:val="22"/>
                <w:lang w:val="en-GB"/>
              </w:rPr>
              <w:t xml:space="preserve">Beneficiary, terminate the </w:t>
            </w:r>
            <w:r w:rsidR="00460051" w:rsidRPr="00037C73">
              <w:rPr>
                <w:sz w:val="22"/>
                <w:szCs w:val="22"/>
                <w:lang w:val="en-GB"/>
              </w:rPr>
              <w:t xml:space="preserve">Grant </w:t>
            </w:r>
            <w:r w:rsidRPr="00037C73">
              <w:rPr>
                <w:bCs/>
                <w:sz w:val="22"/>
                <w:szCs w:val="22"/>
                <w:lang w:val="en-GB"/>
              </w:rPr>
              <w:t xml:space="preserve">Beneficiary’s right to drawdown such amount and any further amount(s). Upon giving this notice, such amount and any further amount(s) of the Grant, as relevant, shall automatically be cancelled. NEFCO may, at its sole discretion, agree to prolong the thirty (30) days’ period to allow the </w:t>
            </w:r>
            <w:r w:rsidR="00460051" w:rsidRPr="00037C73">
              <w:rPr>
                <w:sz w:val="22"/>
                <w:szCs w:val="22"/>
                <w:lang w:val="en-GB"/>
              </w:rPr>
              <w:t xml:space="preserve">Grant </w:t>
            </w:r>
            <w:r w:rsidRPr="00037C73">
              <w:rPr>
                <w:bCs/>
                <w:sz w:val="22"/>
                <w:szCs w:val="22"/>
                <w:lang w:val="en-GB"/>
              </w:rPr>
              <w:t>Beneficiary more time to remedy the situation.</w:t>
            </w:r>
          </w:p>
        </w:tc>
        <w:tc>
          <w:tcPr>
            <w:tcW w:w="4874" w:type="dxa"/>
          </w:tcPr>
          <w:p w14:paraId="59842B9B" w14:textId="183CFCF8" w:rsidR="004862CA" w:rsidRPr="00037C73" w:rsidRDefault="004862CA" w:rsidP="00E240B0">
            <w:pPr>
              <w:numPr>
                <w:ilvl w:val="0"/>
                <w:numId w:val="43"/>
              </w:numPr>
              <w:tabs>
                <w:tab w:val="left" w:pos="567"/>
                <w:tab w:val="left" w:pos="4962"/>
                <w:tab w:val="left" w:pos="5387"/>
              </w:tabs>
              <w:ind w:left="454" w:hanging="454"/>
              <w:jc w:val="both"/>
              <w:rPr>
                <w:sz w:val="22"/>
                <w:szCs w:val="22"/>
                <w:lang w:val="uk-UA"/>
              </w:rPr>
            </w:pPr>
            <w:r w:rsidRPr="00037C73">
              <w:rPr>
                <w:sz w:val="22"/>
                <w:szCs w:val="22"/>
                <w:lang w:val="uk-UA"/>
              </w:rPr>
              <w:t>Якщо право Одержувача</w:t>
            </w:r>
            <w:r w:rsidR="007C276A" w:rsidRPr="00037C73">
              <w:rPr>
                <w:sz w:val="22"/>
                <w:szCs w:val="22"/>
                <w:lang w:val="uk-UA"/>
              </w:rPr>
              <w:t xml:space="preserve"> Гранту</w:t>
            </w:r>
            <w:r w:rsidRPr="00037C73">
              <w:rPr>
                <w:sz w:val="22"/>
                <w:szCs w:val="22"/>
                <w:lang w:val="uk-UA"/>
              </w:rPr>
              <w:t xml:space="preserve"> одержувати Грант і надалі в відношенні будь-якої суми безперервно припинене протягом 30 (тридцяти) календарних днів, НЕФКО може шляхом письмового повідомлення Одержувачу </w:t>
            </w:r>
            <w:r w:rsidR="007C276A" w:rsidRPr="00037C73">
              <w:rPr>
                <w:sz w:val="22"/>
                <w:szCs w:val="22"/>
                <w:lang w:val="uk-UA"/>
              </w:rPr>
              <w:t xml:space="preserve">Гранту </w:t>
            </w:r>
            <w:r w:rsidRPr="00037C73">
              <w:rPr>
                <w:sz w:val="22"/>
                <w:szCs w:val="22"/>
                <w:lang w:val="uk-UA"/>
              </w:rPr>
              <w:t xml:space="preserve">скасувати право Одержувача </w:t>
            </w:r>
            <w:r w:rsidR="007C276A" w:rsidRPr="00037C73">
              <w:rPr>
                <w:sz w:val="22"/>
                <w:szCs w:val="22"/>
                <w:lang w:val="uk-UA"/>
              </w:rPr>
              <w:t xml:space="preserve">Гранту </w:t>
            </w:r>
            <w:r w:rsidRPr="00037C73">
              <w:rPr>
                <w:sz w:val="22"/>
                <w:szCs w:val="22"/>
                <w:lang w:val="uk-UA"/>
              </w:rPr>
              <w:t>отримувати цю суму й будь-яку подальшу виплату(и). Після такого повідомлення ці суми й будь-яка відпов</w:t>
            </w:r>
            <w:r w:rsidR="00DB44BB">
              <w:rPr>
                <w:sz w:val="22"/>
                <w:szCs w:val="22"/>
                <w:lang w:val="uk-UA"/>
              </w:rPr>
              <w:t>ідна додаткова виплата(и) Гранту</w:t>
            </w:r>
            <w:r w:rsidRPr="00037C73">
              <w:rPr>
                <w:sz w:val="22"/>
                <w:szCs w:val="22"/>
                <w:lang w:val="uk-UA"/>
              </w:rPr>
              <w:t xml:space="preserve"> автоматично скасовується. НЕФКО може на власний розсуд погодитися на продовження терміну 30 (тридцять) днів, щоб Одержувач </w:t>
            </w:r>
            <w:r w:rsidR="007C276A" w:rsidRPr="00037C73">
              <w:rPr>
                <w:sz w:val="22"/>
                <w:szCs w:val="22"/>
                <w:lang w:val="uk-UA"/>
              </w:rPr>
              <w:t xml:space="preserve">Гранту </w:t>
            </w:r>
            <w:r w:rsidRPr="00037C73">
              <w:rPr>
                <w:sz w:val="22"/>
                <w:szCs w:val="22"/>
                <w:lang w:val="uk-UA"/>
              </w:rPr>
              <w:t xml:space="preserve">мав більше часу для виправлення ситуації. </w:t>
            </w:r>
          </w:p>
        </w:tc>
      </w:tr>
      <w:tr w:rsidR="004862CA" w:rsidRPr="00A43D10" w14:paraId="0553F2A1" w14:textId="77777777" w:rsidTr="00A641EF">
        <w:tc>
          <w:tcPr>
            <w:tcW w:w="4873" w:type="dxa"/>
          </w:tcPr>
          <w:p w14:paraId="432EF00A" w14:textId="77777777" w:rsidR="004862CA" w:rsidRPr="00551FCE" w:rsidRDefault="004862CA" w:rsidP="00037C73">
            <w:pPr>
              <w:widowControl w:val="0"/>
              <w:tabs>
                <w:tab w:val="left" w:pos="0"/>
              </w:tabs>
              <w:jc w:val="both"/>
              <w:rPr>
                <w:b/>
                <w:bCs/>
                <w:sz w:val="22"/>
                <w:szCs w:val="22"/>
                <w:lang w:val="ru-RU"/>
              </w:rPr>
            </w:pPr>
          </w:p>
        </w:tc>
        <w:tc>
          <w:tcPr>
            <w:tcW w:w="4874" w:type="dxa"/>
          </w:tcPr>
          <w:p w14:paraId="7ABB7A68" w14:textId="77777777" w:rsidR="004862CA" w:rsidRPr="00037C73" w:rsidRDefault="004862CA" w:rsidP="00037C73">
            <w:pPr>
              <w:widowControl w:val="0"/>
              <w:tabs>
                <w:tab w:val="left" w:pos="0"/>
              </w:tabs>
              <w:jc w:val="both"/>
              <w:rPr>
                <w:b/>
                <w:sz w:val="22"/>
                <w:szCs w:val="22"/>
                <w:lang w:val="uk-UA"/>
              </w:rPr>
            </w:pPr>
          </w:p>
        </w:tc>
      </w:tr>
      <w:tr w:rsidR="004862CA" w:rsidRPr="00A43D10" w14:paraId="455C8A35" w14:textId="77777777" w:rsidTr="00A641EF">
        <w:tc>
          <w:tcPr>
            <w:tcW w:w="4873" w:type="dxa"/>
          </w:tcPr>
          <w:p w14:paraId="008FADEF" w14:textId="205010F6" w:rsidR="004862CA" w:rsidRPr="00037C73" w:rsidRDefault="004862CA" w:rsidP="00E240B0">
            <w:pPr>
              <w:numPr>
                <w:ilvl w:val="0"/>
                <w:numId w:val="42"/>
              </w:numPr>
              <w:tabs>
                <w:tab w:val="left" w:pos="567"/>
                <w:tab w:val="left" w:pos="4962"/>
                <w:tab w:val="left" w:pos="5387"/>
              </w:tabs>
              <w:ind w:left="454" w:hanging="454"/>
              <w:jc w:val="both"/>
              <w:rPr>
                <w:bCs/>
                <w:sz w:val="22"/>
                <w:szCs w:val="22"/>
                <w:lang w:val="en-GB"/>
              </w:rPr>
            </w:pPr>
            <w:r w:rsidRPr="00037C73">
              <w:rPr>
                <w:bCs/>
                <w:sz w:val="22"/>
                <w:szCs w:val="22"/>
                <w:lang w:val="en-GB"/>
              </w:rPr>
              <w:t xml:space="preserve">If at any time it appears that there has been a misappropriation by the </w:t>
            </w:r>
            <w:r w:rsidR="00460051" w:rsidRPr="00037C73">
              <w:rPr>
                <w:sz w:val="22"/>
                <w:szCs w:val="22"/>
                <w:lang w:val="en-GB"/>
              </w:rPr>
              <w:t xml:space="preserve">Grant </w:t>
            </w:r>
            <w:r w:rsidRPr="00037C73">
              <w:rPr>
                <w:bCs/>
                <w:sz w:val="22"/>
                <w:szCs w:val="22"/>
                <w:lang w:val="en-GB"/>
              </w:rPr>
              <w:t xml:space="preserve">Beneficiary of funds disbursed under the Grant or the </w:t>
            </w:r>
            <w:r w:rsidR="00460051" w:rsidRPr="00037C73">
              <w:rPr>
                <w:sz w:val="22"/>
                <w:szCs w:val="22"/>
                <w:lang w:val="en-GB"/>
              </w:rPr>
              <w:t xml:space="preserve">Grant </w:t>
            </w:r>
            <w:r w:rsidRPr="00037C73">
              <w:rPr>
                <w:bCs/>
                <w:sz w:val="22"/>
                <w:szCs w:val="22"/>
                <w:lang w:val="en-GB"/>
              </w:rPr>
              <w:t>Beneficiary has been engaged in any Prohibited Practice or other wilful misconduct</w:t>
            </w:r>
            <w:r w:rsidR="00EA40BD" w:rsidRPr="00037C73">
              <w:rPr>
                <w:bCs/>
                <w:sz w:val="22"/>
                <w:szCs w:val="22"/>
                <w:lang w:val="en-GB"/>
              </w:rPr>
              <w:t xml:space="preserve"> or any form of illegal activity</w:t>
            </w:r>
            <w:r w:rsidRPr="00037C73">
              <w:rPr>
                <w:bCs/>
                <w:sz w:val="22"/>
                <w:szCs w:val="22"/>
                <w:lang w:val="en-GB"/>
              </w:rPr>
              <w:t xml:space="preserve">, NEFCO may terminate the Grant Agreement and require that the </w:t>
            </w:r>
            <w:r w:rsidR="00460051" w:rsidRPr="00037C73">
              <w:rPr>
                <w:sz w:val="22"/>
                <w:szCs w:val="22"/>
                <w:lang w:val="en-GB"/>
              </w:rPr>
              <w:t xml:space="preserve">Grant </w:t>
            </w:r>
            <w:r w:rsidRPr="00037C73">
              <w:rPr>
                <w:bCs/>
                <w:sz w:val="22"/>
                <w:szCs w:val="22"/>
                <w:lang w:val="en-GB"/>
              </w:rPr>
              <w:t xml:space="preserve">Beneficiary forthwith repay any proceeds already disbursed under the Grant. In addition, NEFCO may require that the </w:t>
            </w:r>
            <w:r w:rsidR="00460051" w:rsidRPr="00037C73">
              <w:rPr>
                <w:sz w:val="22"/>
                <w:szCs w:val="22"/>
                <w:lang w:val="en-GB"/>
              </w:rPr>
              <w:t xml:space="preserve">Grant </w:t>
            </w:r>
            <w:r w:rsidRPr="00037C73">
              <w:rPr>
                <w:bCs/>
                <w:sz w:val="22"/>
                <w:szCs w:val="22"/>
                <w:lang w:val="en-GB"/>
              </w:rPr>
              <w:t xml:space="preserve">Beneficiary reimburse NEFCO for any direct costs incurred in connection with the collection of such amounts. </w:t>
            </w:r>
          </w:p>
        </w:tc>
        <w:tc>
          <w:tcPr>
            <w:tcW w:w="4874" w:type="dxa"/>
          </w:tcPr>
          <w:p w14:paraId="23105A15" w14:textId="778CA69A" w:rsidR="00CF4537" w:rsidRPr="00037C73" w:rsidRDefault="00886B5E" w:rsidP="00E240B0">
            <w:pPr>
              <w:numPr>
                <w:ilvl w:val="0"/>
                <w:numId w:val="43"/>
              </w:numPr>
              <w:tabs>
                <w:tab w:val="left" w:pos="567"/>
                <w:tab w:val="left" w:pos="4962"/>
                <w:tab w:val="left" w:pos="5387"/>
              </w:tabs>
              <w:ind w:left="454" w:hanging="454"/>
              <w:jc w:val="both"/>
              <w:rPr>
                <w:sz w:val="22"/>
                <w:szCs w:val="22"/>
                <w:lang w:val="uk-UA"/>
              </w:rPr>
            </w:pPr>
            <w:r w:rsidRPr="00037C73">
              <w:rPr>
                <w:sz w:val="22"/>
                <w:szCs w:val="22"/>
                <w:lang w:val="uk-UA"/>
              </w:rPr>
              <w:t xml:space="preserve">Якщо виявляється, що відбулося нецільове використання Одержувачем </w:t>
            </w:r>
            <w:r w:rsidR="007C276A" w:rsidRPr="00037C73">
              <w:rPr>
                <w:sz w:val="22"/>
                <w:szCs w:val="22"/>
                <w:lang w:val="uk-UA"/>
              </w:rPr>
              <w:t xml:space="preserve">Гранту </w:t>
            </w:r>
            <w:r w:rsidRPr="00037C73">
              <w:rPr>
                <w:sz w:val="22"/>
                <w:szCs w:val="22"/>
                <w:lang w:val="uk-UA"/>
              </w:rPr>
              <w:t xml:space="preserve">коштів Гранту чи Одержувач </w:t>
            </w:r>
            <w:r w:rsidR="007C276A" w:rsidRPr="00037C73">
              <w:rPr>
                <w:sz w:val="22"/>
                <w:szCs w:val="22"/>
                <w:lang w:val="uk-UA"/>
              </w:rPr>
              <w:t xml:space="preserve">Гранту </w:t>
            </w:r>
            <w:r w:rsidRPr="00037C73">
              <w:rPr>
                <w:sz w:val="22"/>
                <w:szCs w:val="22"/>
                <w:lang w:val="uk-UA"/>
              </w:rPr>
              <w:t xml:space="preserve">займався Забороненою діяльністю або вчиняв інші навмисні неправомірні дії, </w:t>
            </w:r>
            <w:r w:rsidR="00A00A13" w:rsidRPr="00037C73">
              <w:rPr>
                <w:sz w:val="22"/>
                <w:szCs w:val="22"/>
                <w:lang w:val="uk-UA"/>
              </w:rPr>
              <w:t xml:space="preserve">або будь-які форми незаконної діяльності, </w:t>
            </w:r>
            <w:r w:rsidRPr="00037C73">
              <w:rPr>
                <w:sz w:val="22"/>
                <w:szCs w:val="22"/>
                <w:lang w:val="uk-UA"/>
              </w:rPr>
              <w:t xml:space="preserve">НЕФКО може розірвати Договір про грант і вимагати, щоб Одержувач </w:t>
            </w:r>
            <w:r w:rsidR="007C276A" w:rsidRPr="00037C73">
              <w:rPr>
                <w:sz w:val="22"/>
                <w:szCs w:val="22"/>
                <w:lang w:val="uk-UA"/>
              </w:rPr>
              <w:t xml:space="preserve">Гранту </w:t>
            </w:r>
            <w:r w:rsidRPr="00037C73">
              <w:rPr>
                <w:bCs/>
                <w:sz w:val="22"/>
                <w:szCs w:val="22"/>
                <w:lang w:val="uk-UA"/>
              </w:rPr>
              <w:t>негайно</w:t>
            </w:r>
            <w:r w:rsidRPr="00037C73">
              <w:rPr>
                <w:sz w:val="22"/>
                <w:szCs w:val="22"/>
                <w:lang w:val="uk-UA"/>
              </w:rPr>
              <w:t xml:space="preserve"> повернув усі кошти, які надійшли в рамках Гранту. Крім того, НЕФКО може вимагати, щоб Одержувач </w:t>
            </w:r>
            <w:r w:rsidR="007C276A" w:rsidRPr="00037C73">
              <w:rPr>
                <w:sz w:val="22"/>
                <w:szCs w:val="22"/>
                <w:lang w:val="uk-UA"/>
              </w:rPr>
              <w:t xml:space="preserve">Гранту </w:t>
            </w:r>
            <w:r w:rsidRPr="00037C73">
              <w:rPr>
                <w:sz w:val="22"/>
                <w:szCs w:val="22"/>
                <w:lang w:val="uk-UA"/>
              </w:rPr>
              <w:t xml:space="preserve">відшкодував НЕФКО всі прямі витрати, понесені у зв’язку з поверненням таких сум. </w:t>
            </w:r>
            <w:r w:rsidR="004862CA" w:rsidRPr="00037C73">
              <w:rPr>
                <w:sz w:val="22"/>
                <w:szCs w:val="22"/>
                <w:lang w:val="uk-UA"/>
              </w:rPr>
              <w:t xml:space="preserve"> </w:t>
            </w:r>
          </w:p>
        </w:tc>
      </w:tr>
      <w:tr w:rsidR="004862CA" w:rsidRPr="00A43D10" w14:paraId="608D56F9" w14:textId="77777777" w:rsidTr="00A641EF">
        <w:tc>
          <w:tcPr>
            <w:tcW w:w="4873" w:type="dxa"/>
          </w:tcPr>
          <w:p w14:paraId="0A2EE98A" w14:textId="77777777" w:rsidR="004862CA" w:rsidRPr="00551FCE" w:rsidRDefault="004862CA" w:rsidP="00037C73">
            <w:pPr>
              <w:widowControl w:val="0"/>
              <w:tabs>
                <w:tab w:val="left" w:pos="0"/>
              </w:tabs>
              <w:jc w:val="both"/>
              <w:rPr>
                <w:b/>
                <w:bCs/>
                <w:sz w:val="22"/>
                <w:szCs w:val="22"/>
                <w:lang w:val="ru-RU"/>
              </w:rPr>
            </w:pPr>
          </w:p>
        </w:tc>
        <w:tc>
          <w:tcPr>
            <w:tcW w:w="4874" w:type="dxa"/>
          </w:tcPr>
          <w:p w14:paraId="44C1F97F" w14:textId="77777777" w:rsidR="004862CA" w:rsidRPr="00037C73" w:rsidRDefault="004862CA" w:rsidP="00037C73">
            <w:pPr>
              <w:widowControl w:val="0"/>
              <w:tabs>
                <w:tab w:val="left" w:pos="0"/>
              </w:tabs>
              <w:jc w:val="both"/>
              <w:rPr>
                <w:b/>
                <w:sz w:val="22"/>
                <w:szCs w:val="22"/>
                <w:lang w:val="uk-UA"/>
              </w:rPr>
            </w:pPr>
          </w:p>
        </w:tc>
      </w:tr>
      <w:tr w:rsidR="004862CA" w:rsidRPr="006D29C7" w14:paraId="0CF13E7D" w14:textId="77777777" w:rsidTr="00A641EF">
        <w:tc>
          <w:tcPr>
            <w:tcW w:w="4873" w:type="dxa"/>
          </w:tcPr>
          <w:p w14:paraId="294E867E" w14:textId="77777777" w:rsidR="004862CA" w:rsidRPr="00037C73" w:rsidRDefault="004862CA" w:rsidP="00037C73">
            <w:pPr>
              <w:widowControl w:val="0"/>
              <w:numPr>
                <w:ilvl w:val="0"/>
                <w:numId w:val="16"/>
              </w:numPr>
              <w:tabs>
                <w:tab w:val="left" w:pos="1843"/>
              </w:tabs>
              <w:ind w:left="1843" w:hanging="1843"/>
              <w:jc w:val="both"/>
              <w:rPr>
                <w:b/>
                <w:bCs/>
                <w:sz w:val="22"/>
                <w:szCs w:val="22"/>
                <w:lang w:val="en-GB"/>
              </w:rPr>
            </w:pPr>
            <w:bookmarkStart w:id="5" w:name="_Toc306367944"/>
            <w:r w:rsidRPr="00037C73">
              <w:rPr>
                <w:b/>
                <w:bCs/>
                <w:sz w:val="22"/>
                <w:szCs w:val="22"/>
                <w:lang w:val="en-GB"/>
              </w:rPr>
              <w:t>INDEMNIFICATION</w:t>
            </w:r>
            <w:bookmarkEnd w:id="5"/>
          </w:p>
        </w:tc>
        <w:tc>
          <w:tcPr>
            <w:tcW w:w="4874" w:type="dxa"/>
          </w:tcPr>
          <w:p w14:paraId="448A692A" w14:textId="77777777" w:rsidR="004862CA" w:rsidRPr="00037C73" w:rsidRDefault="004862CA" w:rsidP="00037C73">
            <w:pPr>
              <w:widowControl w:val="0"/>
              <w:tabs>
                <w:tab w:val="left" w:pos="1576"/>
              </w:tabs>
              <w:ind w:left="1559" w:hanging="1559"/>
              <w:rPr>
                <w:b/>
                <w:sz w:val="22"/>
                <w:szCs w:val="22"/>
                <w:lang w:val="uk-UA"/>
              </w:rPr>
            </w:pPr>
            <w:r w:rsidRPr="00037C73">
              <w:rPr>
                <w:b/>
                <w:sz w:val="22"/>
                <w:szCs w:val="22"/>
                <w:lang w:val="uk-UA"/>
              </w:rPr>
              <w:t>РОЗДІЛ 8.</w:t>
            </w:r>
            <w:r w:rsidRPr="00037C73">
              <w:rPr>
                <w:b/>
                <w:sz w:val="22"/>
                <w:szCs w:val="22"/>
                <w:lang w:val="uk-UA"/>
              </w:rPr>
              <w:tab/>
              <w:t xml:space="preserve">ВІДШКОДУВАННЯ </w:t>
            </w:r>
          </w:p>
        </w:tc>
      </w:tr>
      <w:tr w:rsidR="004862CA" w:rsidRPr="006D29C7" w14:paraId="582DA6A9" w14:textId="77777777" w:rsidTr="00A641EF">
        <w:tc>
          <w:tcPr>
            <w:tcW w:w="4873" w:type="dxa"/>
          </w:tcPr>
          <w:p w14:paraId="1DF6E6CD" w14:textId="77777777" w:rsidR="004862CA" w:rsidRPr="00037C73" w:rsidRDefault="004862CA" w:rsidP="00037C73">
            <w:pPr>
              <w:widowControl w:val="0"/>
              <w:tabs>
                <w:tab w:val="left" w:pos="0"/>
              </w:tabs>
              <w:jc w:val="both"/>
              <w:rPr>
                <w:b/>
                <w:bCs/>
                <w:sz w:val="22"/>
                <w:szCs w:val="22"/>
                <w:lang w:val="en-GB"/>
              </w:rPr>
            </w:pPr>
          </w:p>
        </w:tc>
        <w:tc>
          <w:tcPr>
            <w:tcW w:w="4874" w:type="dxa"/>
          </w:tcPr>
          <w:p w14:paraId="24011274" w14:textId="77777777" w:rsidR="004862CA" w:rsidRPr="00037C73" w:rsidRDefault="004862CA" w:rsidP="00037C73">
            <w:pPr>
              <w:widowControl w:val="0"/>
              <w:tabs>
                <w:tab w:val="left" w:pos="0"/>
              </w:tabs>
              <w:jc w:val="both"/>
              <w:rPr>
                <w:b/>
                <w:sz w:val="22"/>
                <w:szCs w:val="22"/>
                <w:lang w:val="uk-UA"/>
              </w:rPr>
            </w:pPr>
          </w:p>
        </w:tc>
      </w:tr>
      <w:tr w:rsidR="004862CA" w:rsidRPr="00A43D10" w14:paraId="61043CBF" w14:textId="77777777" w:rsidTr="00A641EF">
        <w:tc>
          <w:tcPr>
            <w:tcW w:w="4873" w:type="dxa"/>
          </w:tcPr>
          <w:p w14:paraId="6A5F75E9" w14:textId="264E8DFE" w:rsidR="004862CA" w:rsidRPr="00037C73" w:rsidRDefault="004862CA" w:rsidP="00E240B0">
            <w:pPr>
              <w:numPr>
                <w:ilvl w:val="0"/>
                <w:numId w:val="44"/>
              </w:numPr>
              <w:ind w:left="454" w:hanging="454"/>
              <w:jc w:val="both"/>
              <w:rPr>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Beneficiary assumes full liability for, and agrees to and shall indemnify and hold harmless NEFCO and its employees against and from any and all liabilities, obligations, losses, damages, penalties, claims, actions, taxes, duties, suits, reasonable costs and expenses of whatsoever kind and nature, and which in any way relate to or arise out of, whether directly or indirectly:</w:t>
            </w:r>
          </w:p>
        </w:tc>
        <w:tc>
          <w:tcPr>
            <w:tcW w:w="4874" w:type="dxa"/>
          </w:tcPr>
          <w:p w14:paraId="6B3B67A6" w14:textId="124C5545" w:rsidR="004862CA" w:rsidRPr="00037C73" w:rsidRDefault="004862CA" w:rsidP="00E240B0">
            <w:pPr>
              <w:numPr>
                <w:ilvl w:val="0"/>
                <w:numId w:val="45"/>
              </w:numPr>
              <w:tabs>
                <w:tab w:val="left" w:pos="567"/>
                <w:tab w:val="left" w:pos="4962"/>
                <w:tab w:val="left" w:pos="5387"/>
              </w:tabs>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несе повну відповідальність, погоджується, відшкодовує й захищає НЕФКО і її співробітників від усіх зобов’язань, </w:t>
            </w:r>
            <w:r w:rsidRPr="00037C73">
              <w:rPr>
                <w:bCs/>
                <w:sz w:val="22"/>
                <w:szCs w:val="22"/>
                <w:lang w:val="uk-UA"/>
              </w:rPr>
              <w:t>відповідальності</w:t>
            </w:r>
            <w:r w:rsidRPr="00037C73">
              <w:rPr>
                <w:sz w:val="22"/>
                <w:szCs w:val="22"/>
                <w:lang w:val="uk-UA"/>
              </w:rPr>
              <w:t xml:space="preserve">, збитків, шкоди, штрафів, претензій, стягнень, податків, мита, позовів, обґрунтованої вартості й витрат будь-якого роду й характеру, із якими у всіх випадках пов’язаний або які випливають прямо чи побічно з: </w:t>
            </w:r>
          </w:p>
        </w:tc>
      </w:tr>
      <w:tr w:rsidR="004862CA" w:rsidRPr="00A43D10" w14:paraId="3D396120" w14:textId="77777777" w:rsidTr="00A641EF">
        <w:tc>
          <w:tcPr>
            <w:tcW w:w="4873" w:type="dxa"/>
          </w:tcPr>
          <w:p w14:paraId="7A9B4586" w14:textId="77777777" w:rsidR="004862CA" w:rsidRPr="00037C73" w:rsidRDefault="004862CA" w:rsidP="00037C73">
            <w:pPr>
              <w:widowControl w:val="0"/>
              <w:tabs>
                <w:tab w:val="left" w:pos="0"/>
              </w:tabs>
              <w:jc w:val="both"/>
              <w:rPr>
                <w:b/>
                <w:bCs/>
                <w:sz w:val="22"/>
                <w:szCs w:val="22"/>
                <w:lang w:val="uk-UA"/>
              </w:rPr>
            </w:pPr>
          </w:p>
        </w:tc>
        <w:tc>
          <w:tcPr>
            <w:tcW w:w="4874" w:type="dxa"/>
          </w:tcPr>
          <w:p w14:paraId="31C7133A" w14:textId="77777777" w:rsidR="004862CA" w:rsidRPr="00037C73" w:rsidRDefault="004862CA" w:rsidP="00037C73">
            <w:pPr>
              <w:widowControl w:val="0"/>
              <w:tabs>
                <w:tab w:val="left" w:pos="0"/>
              </w:tabs>
              <w:jc w:val="both"/>
              <w:rPr>
                <w:b/>
                <w:sz w:val="22"/>
                <w:szCs w:val="22"/>
                <w:lang w:val="uk-UA"/>
              </w:rPr>
            </w:pPr>
          </w:p>
        </w:tc>
      </w:tr>
      <w:tr w:rsidR="004862CA" w:rsidRPr="00A43D10" w14:paraId="558F4FBB" w14:textId="77777777" w:rsidTr="00A641EF">
        <w:tc>
          <w:tcPr>
            <w:tcW w:w="4873" w:type="dxa"/>
          </w:tcPr>
          <w:p w14:paraId="5D4FE649" w14:textId="77777777" w:rsidR="004862CA" w:rsidRPr="00037C73" w:rsidRDefault="004862CA" w:rsidP="00037C73">
            <w:pPr>
              <w:widowControl w:val="0"/>
              <w:tabs>
                <w:tab w:val="left" w:pos="0"/>
              </w:tabs>
              <w:ind w:left="567" w:hanging="567"/>
              <w:jc w:val="both"/>
              <w:rPr>
                <w:sz w:val="22"/>
                <w:szCs w:val="22"/>
                <w:lang w:val="en-GB"/>
              </w:rPr>
            </w:pPr>
            <w:r w:rsidRPr="00037C73">
              <w:rPr>
                <w:sz w:val="22"/>
                <w:szCs w:val="22"/>
                <w:lang w:val="en-GB"/>
              </w:rPr>
              <w:t>(1)</w:t>
            </w:r>
            <w:r w:rsidRPr="00037C73">
              <w:rPr>
                <w:sz w:val="22"/>
                <w:szCs w:val="22"/>
                <w:lang w:val="en-GB"/>
              </w:rPr>
              <w:tab/>
              <w:t>any of the transactions contemplated under the Grant Agreement or the execution, delivery or performance thereof; and/or</w:t>
            </w:r>
          </w:p>
        </w:tc>
        <w:tc>
          <w:tcPr>
            <w:tcW w:w="4874" w:type="dxa"/>
          </w:tcPr>
          <w:p w14:paraId="5D425A4E" w14:textId="6BEBA06C" w:rsidR="004862CA" w:rsidRPr="00037C73" w:rsidRDefault="004862CA" w:rsidP="00037C73">
            <w:pPr>
              <w:widowControl w:val="0"/>
              <w:tabs>
                <w:tab w:val="left" w:pos="0"/>
              </w:tabs>
              <w:ind w:left="567" w:hanging="567"/>
              <w:jc w:val="both"/>
              <w:rPr>
                <w:sz w:val="22"/>
                <w:szCs w:val="22"/>
                <w:lang w:val="uk-UA"/>
              </w:rPr>
            </w:pPr>
            <w:r w:rsidRPr="00037C73">
              <w:rPr>
                <w:sz w:val="22"/>
                <w:szCs w:val="22"/>
                <w:lang w:val="uk-UA"/>
              </w:rPr>
              <w:t>(1)</w:t>
            </w:r>
            <w:r w:rsidRPr="00037C73">
              <w:rPr>
                <w:sz w:val="22"/>
                <w:szCs w:val="22"/>
                <w:lang w:val="uk-UA"/>
              </w:rPr>
              <w:tab/>
              <w:t>будь-яких операцій, передбачених Договором про грант, чи з його підписання, укладання й виконання</w:t>
            </w:r>
            <w:r w:rsidR="00097904" w:rsidRPr="00037C73">
              <w:rPr>
                <w:sz w:val="22"/>
                <w:szCs w:val="22"/>
                <w:lang w:val="uk-UA"/>
              </w:rPr>
              <w:t>;</w:t>
            </w:r>
            <w:r w:rsidRPr="00037C73">
              <w:rPr>
                <w:sz w:val="22"/>
                <w:szCs w:val="22"/>
                <w:lang w:val="uk-UA"/>
              </w:rPr>
              <w:t xml:space="preserve"> </w:t>
            </w:r>
            <w:r w:rsidR="00471FC2">
              <w:rPr>
                <w:sz w:val="22"/>
                <w:szCs w:val="22"/>
                <w:lang w:val="uk-UA"/>
              </w:rPr>
              <w:t>та</w:t>
            </w:r>
            <w:r w:rsidRPr="00037C73">
              <w:rPr>
                <w:sz w:val="22"/>
                <w:szCs w:val="22"/>
                <w:lang w:val="uk-UA"/>
              </w:rPr>
              <w:t xml:space="preserve">/або </w:t>
            </w:r>
          </w:p>
        </w:tc>
      </w:tr>
      <w:tr w:rsidR="004862CA" w:rsidRPr="00A43D10" w14:paraId="7AE1558C" w14:textId="77777777" w:rsidTr="00A641EF">
        <w:tc>
          <w:tcPr>
            <w:tcW w:w="4873" w:type="dxa"/>
          </w:tcPr>
          <w:p w14:paraId="75F29A43" w14:textId="77777777" w:rsidR="004862CA" w:rsidRPr="00551FCE" w:rsidRDefault="004862CA" w:rsidP="00037C73">
            <w:pPr>
              <w:widowControl w:val="0"/>
              <w:tabs>
                <w:tab w:val="left" w:pos="0"/>
              </w:tabs>
              <w:jc w:val="both"/>
              <w:rPr>
                <w:b/>
                <w:bCs/>
                <w:sz w:val="22"/>
                <w:szCs w:val="22"/>
                <w:lang w:val="ru-RU"/>
              </w:rPr>
            </w:pPr>
          </w:p>
        </w:tc>
        <w:tc>
          <w:tcPr>
            <w:tcW w:w="4874" w:type="dxa"/>
          </w:tcPr>
          <w:p w14:paraId="7714FAAA" w14:textId="77777777" w:rsidR="004862CA" w:rsidRPr="00037C73" w:rsidRDefault="004862CA" w:rsidP="00037C73">
            <w:pPr>
              <w:widowControl w:val="0"/>
              <w:tabs>
                <w:tab w:val="left" w:pos="0"/>
              </w:tabs>
              <w:jc w:val="both"/>
              <w:rPr>
                <w:b/>
                <w:sz w:val="22"/>
                <w:szCs w:val="22"/>
                <w:lang w:val="uk-UA"/>
              </w:rPr>
            </w:pPr>
          </w:p>
        </w:tc>
      </w:tr>
      <w:tr w:rsidR="004862CA" w:rsidRPr="00A43D10" w14:paraId="781F4B1E" w14:textId="77777777" w:rsidTr="00A641EF">
        <w:tc>
          <w:tcPr>
            <w:tcW w:w="4873" w:type="dxa"/>
          </w:tcPr>
          <w:p w14:paraId="319BDD90" w14:textId="4CE185EF" w:rsidR="004862CA" w:rsidRPr="00037C73" w:rsidRDefault="004862CA" w:rsidP="00037C73">
            <w:pPr>
              <w:widowControl w:val="0"/>
              <w:tabs>
                <w:tab w:val="left" w:pos="0"/>
              </w:tabs>
              <w:ind w:left="567" w:hanging="567"/>
              <w:jc w:val="both"/>
              <w:rPr>
                <w:sz w:val="22"/>
                <w:szCs w:val="22"/>
                <w:lang w:val="en-GB"/>
              </w:rPr>
            </w:pPr>
            <w:r w:rsidRPr="00037C73">
              <w:rPr>
                <w:sz w:val="22"/>
                <w:szCs w:val="22"/>
                <w:lang w:val="en-GB"/>
              </w:rPr>
              <w:t>(2)</w:t>
            </w:r>
            <w:r w:rsidRPr="00037C73">
              <w:rPr>
                <w:sz w:val="22"/>
                <w:szCs w:val="22"/>
                <w:lang w:val="en-GB"/>
              </w:rPr>
              <w:tab/>
              <w:t>the exercise by NEFCO of any of its rights and remedies under the</w:t>
            </w:r>
            <w:r w:rsidR="00471FC2">
              <w:rPr>
                <w:sz w:val="22"/>
                <w:szCs w:val="22"/>
                <w:lang w:val="en-GB"/>
              </w:rPr>
              <w:t xml:space="preserve"> Grant Agreement,</w:t>
            </w:r>
          </w:p>
        </w:tc>
        <w:tc>
          <w:tcPr>
            <w:tcW w:w="4874" w:type="dxa"/>
          </w:tcPr>
          <w:p w14:paraId="438FA0F9" w14:textId="4F2C9995" w:rsidR="004862CA" w:rsidRPr="00037C73" w:rsidRDefault="004862CA" w:rsidP="00037C73">
            <w:pPr>
              <w:widowControl w:val="0"/>
              <w:tabs>
                <w:tab w:val="left" w:pos="0"/>
              </w:tabs>
              <w:ind w:left="567" w:hanging="567"/>
              <w:jc w:val="both"/>
              <w:rPr>
                <w:sz w:val="22"/>
                <w:szCs w:val="22"/>
                <w:lang w:val="uk-UA"/>
              </w:rPr>
            </w:pPr>
            <w:r w:rsidRPr="00037C73">
              <w:rPr>
                <w:sz w:val="22"/>
                <w:szCs w:val="22"/>
                <w:lang w:val="uk-UA"/>
              </w:rPr>
              <w:t>(2)</w:t>
            </w:r>
            <w:r w:rsidRPr="00037C73">
              <w:rPr>
                <w:sz w:val="22"/>
                <w:szCs w:val="22"/>
                <w:lang w:val="uk-UA"/>
              </w:rPr>
              <w:tab/>
              <w:t>здійснення НЕФКО будь-якого з його прав і їх захист</w:t>
            </w:r>
            <w:r w:rsidR="00471FC2">
              <w:rPr>
                <w:sz w:val="22"/>
                <w:szCs w:val="22"/>
                <w:lang w:val="uk-UA"/>
              </w:rPr>
              <w:t>у згідно з Договором про грант,</w:t>
            </w:r>
          </w:p>
        </w:tc>
      </w:tr>
      <w:tr w:rsidR="004862CA" w:rsidRPr="00A43D10" w14:paraId="11C36130" w14:textId="77777777" w:rsidTr="00A641EF">
        <w:tc>
          <w:tcPr>
            <w:tcW w:w="4873" w:type="dxa"/>
          </w:tcPr>
          <w:p w14:paraId="6391B5DB" w14:textId="77777777" w:rsidR="004862CA" w:rsidRPr="00551FCE" w:rsidRDefault="004862CA" w:rsidP="00037C73">
            <w:pPr>
              <w:widowControl w:val="0"/>
              <w:tabs>
                <w:tab w:val="left" w:pos="0"/>
              </w:tabs>
              <w:jc w:val="both"/>
              <w:rPr>
                <w:b/>
                <w:bCs/>
                <w:sz w:val="22"/>
                <w:szCs w:val="22"/>
                <w:lang w:val="ru-RU"/>
              </w:rPr>
            </w:pPr>
          </w:p>
        </w:tc>
        <w:tc>
          <w:tcPr>
            <w:tcW w:w="4874" w:type="dxa"/>
          </w:tcPr>
          <w:p w14:paraId="67FA8B6A" w14:textId="77777777" w:rsidR="004862CA" w:rsidRPr="00037C73" w:rsidRDefault="004862CA" w:rsidP="00037C73">
            <w:pPr>
              <w:widowControl w:val="0"/>
              <w:tabs>
                <w:tab w:val="left" w:pos="0"/>
              </w:tabs>
              <w:jc w:val="both"/>
              <w:rPr>
                <w:b/>
                <w:sz w:val="22"/>
                <w:szCs w:val="22"/>
                <w:lang w:val="uk-UA"/>
              </w:rPr>
            </w:pPr>
          </w:p>
        </w:tc>
      </w:tr>
      <w:tr w:rsidR="004862CA" w:rsidRPr="00A43D10" w14:paraId="4D4022BC" w14:textId="77777777" w:rsidTr="00A641EF">
        <w:tc>
          <w:tcPr>
            <w:tcW w:w="4873" w:type="dxa"/>
          </w:tcPr>
          <w:p w14:paraId="0F7435B3" w14:textId="77777777" w:rsidR="004862CA" w:rsidRPr="00037C73" w:rsidRDefault="004862CA" w:rsidP="00037C73">
            <w:pPr>
              <w:widowControl w:val="0"/>
              <w:tabs>
                <w:tab w:val="left" w:pos="0"/>
              </w:tabs>
              <w:jc w:val="both"/>
              <w:rPr>
                <w:sz w:val="22"/>
                <w:szCs w:val="22"/>
                <w:lang w:val="en-GB"/>
              </w:rPr>
            </w:pPr>
            <w:r w:rsidRPr="00037C73">
              <w:rPr>
                <w:sz w:val="22"/>
                <w:szCs w:val="22"/>
                <w:lang w:val="en-GB"/>
              </w:rPr>
              <w:t xml:space="preserve">provided that NEFCO shall not have any right to be indemnified hereunder for its </w:t>
            </w:r>
            <w:r w:rsidR="00635AF4" w:rsidRPr="00037C73">
              <w:rPr>
                <w:sz w:val="22"/>
                <w:szCs w:val="22"/>
                <w:lang w:val="en-GB"/>
              </w:rPr>
              <w:t>own gross negligence</w:t>
            </w:r>
            <w:r w:rsidRPr="00037C73">
              <w:rPr>
                <w:sz w:val="22"/>
                <w:szCs w:val="22"/>
                <w:lang w:val="en-GB"/>
              </w:rPr>
              <w:t xml:space="preserve"> or wilful misconduct.</w:t>
            </w:r>
          </w:p>
        </w:tc>
        <w:tc>
          <w:tcPr>
            <w:tcW w:w="4874" w:type="dxa"/>
          </w:tcPr>
          <w:p w14:paraId="783CBD89" w14:textId="77777777" w:rsidR="004862CA" w:rsidRPr="00037C73" w:rsidRDefault="004862CA" w:rsidP="00037C73">
            <w:pPr>
              <w:widowControl w:val="0"/>
              <w:tabs>
                <w:tab w:val="left" w:pos="0"/>
              </w:tabs>
              <w:jc w:val="both"/>
              <w:rPr>
                <w:sz w:val="22"/>
                <w:szCs w:val="22"/>
                <w:lang w:val="uk-UA"/>
              </w:rPr>
            </w:pPr>
            <w:r w:rsidRPr="00037C73">
              <w:rPr>
                <w:sz w:val="22"/>
                <w:szCs w:val="22"/>
                <w:lang w:val="uk-UA"/>
              </w:rPr>
              <w:t xml:space="preserve">за умови, що НЕФКО не має права на відшкодування за Договором про грант </w:t>
            </w:r>
            <w:r w:rsidR="009F2857" w:rsidRPr="00037C73">
              <w:rPr>
                <w:sz w:val="22"/>
                <w:szCs w:val="22"/>
                <w:lang w:val="uk-UA"/>
              </w:rPr>
              <w:t>через</w:t>
            </w:r>
            <w:r w:rsidR="00E034B3" w:rsidRPr="00037C73">
              <w:rPr>
                <w:sz w:val="22"/>
                <w:szCs w:val="22"/>
                <w:lang w:val="uk-UA"/>
              </w:rPr>
              <w:t xml:space="preserve"> </w:t>
            </w:r>
            <w:r w:rsidR="009F2857" w:rsidRPr="00037C73">
              <w:rPr>
                <w:sz w:val="22"/>
                <w:szCs w:val="22"/>
                <w:lang w:val="uk-UA"/>
              </w:rPr>
              <w:t xml:space="preserve">своє грубе недбальство </w:t>
            </w:r>
            <w:r w:rsidRPr="00037C73">
              <w:rPr>
                <w:sz w:val="22"/>
                <w:szCs w:val="22"/>
                <w:lang w:val="uk-UA"/>
              </w:rPr>
              <w:t xml:space="preserve">або </w:t>
            </w:r>
            <w:r w:rsidR="009F2857" w:rsidRPr="00037C73">
              <w:rPr>
                <w:sz w:val="22"/>
                <w:szCs w:val="22"/>
                <w:lang w:val="uk-UA"/>
              </w:rPr>
              <w:t>умисел</w:t>
            </w:r>
            <w:r w:rsidRPr="00037C73">
              <w:rPr>
                <w:sz w:val="22"/>
                <w:szCs w:val="22"/>
                <w:lang w:val="uk-UA"/>
              </w:rPr>
              <w:t xml:space="preserve">. </w:t>
            </w:r>
          </w:p>
        </w:tc>
      </w:tr>
      <w:tr w:rsidR="004862CA" w:rsidRPr="00A43D10" w14:paraId="038E9BD5" w14:textId="77777777" w:rsidTr="00A641EF">
        <w:tc>
          <w:tcPr>
            <w:tcW w:w="4873" w:type="dxa"/>
          </w:tcPr>
          <w:p w14:paraId="30816AC7" w14:textId="77777777" w:rsidR="004862CA" w:rsidRPr="00551FCE" w:rsidRDefault="004862CA" w:rsidP="00037C73">
            <w:pPr>
              <w:widowControl w:val="0"/>
              <w:tabs>
                <w:tab w:val="left" w:pos="0"/>
              </w:tabs>
              <w:jc w:val="both"/>
              <w:rPr>
                <w:b/>
                <w:bCs/>
                <w:sz w:val="22"/>
                <w:szCs w:val="22"/>
                <w:lang w:val="ru-RU"/>
              </w:rPr>
            </w:pPr>
          </w:p>
        </w:tc>
        <w:tc>
          <w:tcPr>
            <w:tcW w:w="4874" w:type="dxa"/>
          </w:tcPr>
          <w:p w14:paraId="6FEA1E05" w14:textId="77777777" w:rsidR="004862CA" w:rsidRPr="00037C73" w:rsidRDefault="004862CA" w:rsidP="00037C73">
            <w:pPr>
              <w:widowControl w:val="0"/>
              <w:tabs>
                <w:tab w:val="left" w:pos="0"/>
              </w:tabs>
              <w:jc w:val="both"/>
              <w:rPr>
                <w:b/>
                <w:sz w:val="22"/>
                <w:szCs w:val="22"/>
                <w:lang w:val="uk-UA"/>
              </w:rPr>
            </w:pPr>
          </w:p>
        </w:tc>
      </w:tr>
      <w:tr w:rsidR="004862CA" w:rsidRPr="00A43D10" w14:paraId="19853004" w14:textId="77777777" w:rsidTr="00A641EF">
        <w:tc>
          <w:tcPr>
            <w:tcW w:w="4873" w:type="dxa"/>
          </w:tcPr>
          <w:p w14:paraId="10FCF128" w14:textId="51D1B344" w:rsidR="004862CA" w:rsidRPr="00037C73" w:rsidRDefault="004862CA" w:rsidP="00C304DC">
            <w:pPr>
              <w:numPr>
                <w:ilvl w:val="0"/>
                <w:numId w:val="44"/>
              </w:numPr>
              <w:ind w:left="454" w:hanging="454"/>
              <w:jc w:val="both"/>
              <w:rPr>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 xml:space="preserve">Beneficiary acknowledges that NEFCO is entering into the Grant Agreement, and in doing so has acted solely as the </w:t>
            </w:r>
            <w:r w:rsidR="002C202F" w:rsidRPr="00037C73">
              <w:rPr>
                <w:bCs/>
                <w:sz w:val="22"/>
                <w:szCs w:val="22"/>
                <w:lang w:val="en-GB"/>
              </w:rPr>
              <w:t>Lead Financ</w:t>
            </w:r>
            <w:r w:rsidR="00AF4C26" w:rsidRPr="00037C73">
              <w:rPr>
                <w:bCs/>
                <w:sz w:val="22"/>
                <w:szCs w:val="22"/>
                <w:lang w:val="en-GB"/>
              </w:rPr>
              <w:t>e</w:t>
            </w:r>
            <w:r w:rsidR="002C202F" w:rsidRPr="00037C73">
              <w:rPr>
                <w:bCs/>
                <w:sz w:val="22"/>
                <w:szCs w:val="22"/>
                <w:lang w:val="en-GB"/>
              </w:rPr>
              <w:t xml:space="preserve"> Institution</w:t>
            </w:r>
            <w:r w:rsidR="00A1511C" w:rsidRPr="00037C73">
              <w:rPr>
                <w:bCs/>
                <w:sz w:val="22"/>
                <w:szCs w:val="22"/>
                <w:lang w:val="en-GB"/>
              </w:rPr>
              <w:t xml:space="preserve"> </w:t>
            </w:r>
            <w:r w:rsidR="00522686" w:rsidRPr="00037C73">
              <w:rPr>
                <w:bCs/>
                <w:sz w:val="22"/>
                <w:szCs w:val="22"/>
                <w:lang w:val="en-GB"/>
              </w:rPr>
              <w:t xml:space="preserve">for the </w:t>
            </w:r>
            <w:r w:rsidR="00C304DC" w:rsidRPr="00C304DC">
              <w:rPr>
                <w:bCs/>
                <w:sz w:val="22"/>
                <w:szCs w:val="22"/>
                <w:lang w:val="en-GB"/>
              </w:rPr>
              <w:t xml:space="preserve">NEFCO </w:t>
            </w:r>
            <w:r w:rsidR="00522686" w:rsidRPr="00037C73">
              <w:rPr>
                <w:bCs/>
                <w:sz w:val="22"/>
                <w:szCs w:val="22"/>
                <w:lang w:val="en-GB"/>
              </w:rPr>
              <w:t xml:space="preserve">NIP Programme </w:t>
            </w:r>
            <w:r w:rsidR="00A1511C" w:rsidRPr="00037C73">
              <w:rPr>
                <w:bCs/>
                <w:sz w:val="22"/>
                <w:szCs w:val="22"/>
                <w:lang w:val="en-GB"/>
              </w:rPr>
              <w:t>in relation to the Project</w:t>
            </w:r>
            <w:r w:rsidRPr="00037C73">
              <w:rPr>
                <w:bCs/>
                <w:sz w:val="22"/>
                <w:szCs w:val="22"/>
                <w:lang w:val="en-GB"/>
              </w:rPr>
              <w:t xml:space="preserve">, and not as an advisor to the </w:t>
            </w:r>
            <w:r w:rsidR="00460051" w:rsidRPr="00037C73">
              <w:rPr>
                <w:sz w:val="22"/>
                <w:szCs w:val="22"/>
                <w:lang w:val="en-GB"/>
              </w:rPr>
              <w:t xml:space="preserve">Grant </w:t>
            </w:r>
            <w:r w:rsidRPr="00037C73">
              <w:rPr>
                <w:bCs/>
                <w:sz w:val="22"/>
                <w:szCs w:val="22"/>
                <w:lang w:val="en-GB"/>
              </w:rPr>
              <w:t xml:space="preserve">Beneficiary. The </w:t>
            </w:r>
            <w:r w:rsidR="00460051" w:rsidRPr="00037C73">
              <w:rPr>
                <w:sz w:val="22"/>
                <w:szCs w:val="22"/>
                <w:lang w:val="en-GB"/>
              </w:rPr>
              <w:t xml:space="preserve">Grant </w:t>
            </w:r>
            <w:r w:rsidRPr="00037C73">
              <w:rPr>
                <w:bCs/>
                <w:sz w:val="22"/>
                <w:szCs w:val="22"/>
                <w:lang w:val="en-GB"/>
              </w:rPr>
              <w:t>Beneficiary represents and warrants that, in entering into this Grant Agreement, it has engaged and relied upon advice given to it by its own legal, financial and other professional advisors and no decision made, or action taken by it, when entering into the Grant Agreement, is attributable to advice given by NEFCO.</w:t>
            </w:r>
          </w:p>
        </w:tc>
        <w:tc>
          <w:tcPr>
            <w:tcW w:w="4874" w:type="dxa"/>
          </w:tcPr>
          <w:p w14:paraId="52BC368A" w14:textId="74D72997" w:rsidR="004862CA" w:rsidRPr="00037C73" w:rsidRDefault="004862CA" w:rsidP="00E240B0">
            <w:pPr>
              <w:numPr>
                <w:ilvl w:val="0"/>
                <w:numId w:val="45"/>
              </w:numPr>
              <w:tabs>
                <w:tab w:val="left" w:pos="567"/>
                <w:tab w:val="left" w:pos="4962"/>
                <w:tab w:val="left" w:pos="5387"/>
              </w:tabs>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визнає, що НЕФКО укладає Договір про грант </w:t>
            </w:r>
            <w:r w:rsidR="008B2D5F" w:rsidRPr="00037C73">
              <w:rPr>
                <w:sz w:val="22"/>
                <w:szCs w:val="22"/>
                <w:lang w:val="uk-UA"/>
              </w:rPr>
              <w:t xml:space="preserve">і при цьому діє виключно </w:t>
            </w:r>
            <w:r w:rsidRPr="00037C73">
              <w:rPr>
                <w:sz w:val="22"/>
                <w:szCs w:val="22"/>
                <w:lang w:val="uk-UA"/>
              </w:rPr>
              <w:t xml:space="preserve">як </w:t>
            </w:r>
            <w:r w:rsidR="008B2D5F" w:rsidRPr="00037C73">
              <w:rPr>
                <w:sz w:val="22"/>
                <w:szCs w:val="22"/>
                <w:lang w:val="uk-UA"/>
              </w:rPr>
              <w:t xml:space="preserve">Провідна Фінансова Установа для Програми </w:t>
            </w:r>
            <w:r w:rsidR="00C304DC" w:rsidRPr="00C304DC">
              <w:rPr>
                <w:sz w:val="22"/>
                <w:szCs w:val="22"/>
                <w:lang w:val="en-GB"/>
              </w:rPr>
              <w:t>NEFCO</w:t>
            </w:r>
            <w:r w:rsidR="00C304DC" w:rsidRPr="00C304DC">
              <w:rPr>
                <w:sz w:val="22"/>
                <w:szCs w:val="22"/>
                <w:lang w:val="ru-RU"/>
              </w:rPr>
              <w:t xml:space="preserve"> </w:t>
            </w:r>
            <w:r w:rsidR="00A3605F" w:rsidRPr="00037C73">
              <w:rPr>
                <w:sz w:val="22"/>
                <w:szCs w:val="22"/>
                <w:lang w:val="uk-UA"/>
              </w:rPr>
              <w:t>NIP</w:t>
            </w:r>
            <w:r w:rsidR="008B2D5F" w:rsidRPr="00037C73">
              <w:rPr>
                <w:sz w:val="22"/>
                <w:szCs w:val="22"/>
                <w:lang w:val="uk-UA"/>
              </w:rPr>
              <w:t xml:space="preserve"> щодо</w:t>
            </w:r>
            <w:r w:rsidR="00F90EEB" w:rsidRPr="00037C73">
              <w:rPr>
                <w:sz w:val="22"/>
                <w:szCs w:val="22"/>
                <w:lang w:val="uk-UA"/>
              </w:rPr>
              <w:t xml:space="preserve"> Проекту</w:t>
            </w:r>
            <w:r w:rsidRPr="00037C73">
              <w:rPr>
                <w:sz w:val="22"/>
                <w:szCs w:val="22"/>
                <w:lang w:val="uk-UA"/>
              </w:rPr>
              <w:t xml:space="preserve">, а не як </w:t>
            </w:r>
            <w:r w:rsidRPr="00037C73">
              <w:rPr>
                <w:bCs/>
                <w:sz w:val="22"/>
                <w:szCs w:val="22"/>
                <w:lang w:val="uk-UA"/>
              </w:rPr>
              <w:t>радник</w:t>
            </w:r>
            <w:r w:rsidRPr="00037C73">
              <w:rPr>
                <w:sz w:val="22"/>
                <w:szCs w:val="22"/>
                <w:lang w:val="uk-UA"/>
              </w:rPr>
              <w:t xml:space="preserve"> Одержувача</w:t>
            </w:r>
            <w:r w:rsidR="007C276A" w:rsidRPr="00037C73">
              <w:rPr>
                <w:sz w:val="22"/>
                <w:szCs w:val="22"/>
                <w:lang w:val="uk-UA"/>
              </w:rPr>
              <w:t xml:space="preserve"> Гранту</w:t>
            </w:r>
            <w:r w:rsidRPr="00037C73">
              <w:rPr>
                <w:sz w:val="22"/>
                <w:szCs w:val="22"/>
                <w:lang w:val="uk-UA"/>
              </w:rPr>
              <w:t xml:space="preserve">. Одержувач </w:t>
            </w:r>
            <w:r w:rsidR="007C276A" w:rsidRPr="00037C73">
              <w:rPr>
                <w:sz w:val="22"/>
                <w:szCs w:val="22"/>
                <w:lang w:val="uk-UA"/>
              </w:rPr>
              <w:t xml:space="preserve">Гранту </w:t>
            </w:r>
            <w:r w:rsidRPr="00037C73">
              <w:rPr>
                <w:sz w:val="22"/>
                <w:szCs w:val="22"/>
                <w:lang w:val="uk-UA"/>
              </w:rPr>
              <w:t xml:space="preserve">заявляє й запевняє, що при укладанні Договору про грант він приймає й покладається на консультації, які надаються йому його власними юридичними, фінансовими й іншими професійними консультантами, що консультації, які надані НЕФКО, не стосуються прийняття рішення або заходів при укладенні ним Договору про грант. </w:t>
            </w:r>
          </w:p>
        </w:tc>
      </w:tr>
      <w:tr w:rsidR="004862CA" w:rsidRPr="00A43D10" w14:paraId="0D9E7CA3" w14:textId="77777777" w:rsidTr="00A641EF">
        <w:tc>
          <w:tcPr>
            <w:tcW w:w="4873" w:type="dxa"/>
          </w:tcPr>
          <w:p w14:paraId="258FC1CD" w14:textId="77777777" w:rsidR="004862CA" w:rsidRPr="00551FCE" w:rsidRDefault="004862CA" w:rsidP="00037C73">
            <w:pPr>
              <w:widowControl w:val="0"/>
              <w:tabs>
                <w:tab w:val="left" w:pos="0"/>
              </w:tabs>
              <w:jc w:val="both"/>
              <w:rPr>
                <w:b/>
                <w:bCs/>
                <w:sz w:val="22"/>
                <w:szCs w:val="22"/>
                <w:lang w:val="uk-UA"/>
              </w:rPr>
            </w:pPr>
          </w:p>
        </w:tc>
        <w:tc>
          <w:tcPr>
            <w:tcW w:w="4874" w:type="dxa"/>
          </w:tcPr>
          <w:p w14:paraId="170A9FBB" w14:textId="77777777" w:rsidR="004862CA" w:rsidRPr="00037C73" w:rsidRDefault="004862CA" w:rsidP="00037C73">
            <w:pPr>
              <w:widowControl w:val="0"/>
              <w:tabs>
                <w:tab w:val="left" w:pos="0"/>
              </w:tabs>
              <w:jc w:val="both"/>
              <w:rPr>
                <w:b/>
                <w:sz w:val="22"/>
                <w:szCs w:val="22"/>
                <w:lang w:val="uk-UA"/>
              </w:rPr>
            </w:pPr>
          </w:p>
        </w:tc>
      </w:tr>
      <w:tr w:rsidR="004862CA" w:rsidRPr="006D29C7" w14:paraId="6BE7A242" w14:textId="77777777" w:rsidTr="00A641EF">
        <w:tc>
          <w:tcPr>
            <w:tcW w:w="4873" w:type="dxa"/>
          </w:tcPr>
          <w:p w14:paraId="1420396E" w14:textId="77777777" w:rsidR="004862CA" w:rsidRPr="00037C73" w:rsidRDefault="004862CA"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DISPUTE RESOLUTION</w:t>
            </w:r>
          </w:p>
        </w:tc>
        <w:tc>
          <w:tcPr>
            <w:tcW w:w="4874" w:type="dxa"/>
          </w:tcPr>
          <w:p w14:paraId="3347FDFD" w14:textId="77777777" w:rsidR="004862CA" w:rsidRPr="00037C73" w:rsidRDefault="004862CA" w:rsidP="00037C73">
            <w:pPr>
              <w:widowControl w:val="0"/>
              <w:tabs>
                <w:tab w:val="left" w:pos="1576"/>
              </w:tabs>
              <w:ind w:left="1559" w:hanging="1559"/>
              <w:rPr>
                <w:b/>
                <w:sz w:val="22"/>
                <w:szCs w:val="22"/>
                <w:lang w:val="uk-UA"/>
              </w:rPr>
            </w:pPr>
            <w:r w:rsidRPr="00037C73">
              <w:rPr>
                <w:b/>
                <w:sz w:val="22"/>
                <w:szCs w:val="22"/>
                <w:lang w:val="uk-UA"/>
              </w:rPr>
              <w:t>РОЗДІЛ 9.</w:t>
            </w:r>
            <w:r w:rsidRPr="00037C73">
              <w:rPr>
                <w:b/>
                <w:sz w:val="22"/>
                <w:szCs w:val="22"/>
                <w:lang w:val="uk-UA"/>
              </w:rPr>
              <w:tab/>
              <w:t xml:space="preserve">ВИРІШЕННЯ СПОРІВ </w:t>
            </w:r>
          </w:p>
        </w:tc>
      </w:tr>
      <w:tr w:rsidR="004862CA" w:rsidRPr="006D29C7" w14:paraId="05337EB5" w14:textId="77777777" w:rsidTr="00A641EF">
        <w:tc>
          <w:tcPr>
            <w:tcW w:w="4873" w:type="dxa"/>
          </w:tcPr>
          <w:p w14:paraId="3048A587" w14:textId="77777777" w:rsidR="004862CA" w:rsidRPr="00037C73" w:rsidRDefault="004862CA" w:rsidP="00037C73">
            <w:pPr>
              <w:widowControl w:val="0"/>
              <w:tabs>
                <w:tab w:val="left" w:pos="0"/>
              </w:tabs>
              <w:jc w:val="both"/>
              <w:rPr>
                <w:b/>
                <w:bCs/>
                <w:sz w:val="22"/>
                <w:szCs w:val="22"/>
                <w:lang w:val="en-GB"/>
              </w:rPr>
            </w:pPr>
          </w:p>
        </w:tc>
        <w:tc>
          <w:tcPr>
            <w:tcW w:w="4874" w:type="dxa"/>
          </w:tcPr>
          <w:p w14:paraId="6E030714" w14:textId="77777777" w:rsidR="004862CA" w:rsidRPr="00037C73" w:rsidRDefault="004862CA" w:rsidP="00037C73">
            <w:pPr>
              <w:widowControl w:val="0"/>
              <w:tabs>
                <w:tab w:val="left" w:pos="0"/>
              </w:tabs>
              <w:jc w:val="both"/>
              <w:rPr>
                <w:b/>
                <w:sz w:val="22"/>
                <w:szCs w:val="22"/>
                <w:lang w:val="uk-UA"/>
              </w:rPr>
            </w:pPr>
          </w:p>
        </w:tc>
      </w:tr>
      <w:tr w:rsidR="004862CA" w:rsidRPr="00A43D10" w14:paraId="4C0453E4" w14:textId="77777777" w:rsidTr="00A641EF">
        <w:tc>
          <w:tcPr>
            <w:tcW w:w="4873" w:type="dxa"/>
          </w:tcPr>
          <w:p w14:paraId="2390A3B9" w14:textId="3D6BCF07" w:rsidR="004862CA" w:rsidRPr="00037C73" w:rsidRDefault="004862CA" w:rsidP="00E240B0">
            <w:pPr>
              <w:numPr>
                <w:ilvl w:val="0"/>
                <w:numId w:val="46"/>
              </w:numPr>
              <w:ind w:left="454" w:hanging="454"/>
              <w:jc w:val="both"/>
              <w:rPr>
                <w:b/>
                <w:bCs/>
                <w:sz w:val="22"/>
                <w:szCs w:val="22"/>
                <w:lang w:val="en-GB"/>
              </w:rPr>
            </w:pPr>
            <w:r w:rsidRPr="00037C73">
              <w:rPr>
                <w:bCs/>
                <w:sz w:val="22"/>
                <w:szCs w:val="22"/>
                <w:lang w:val="en-GB"/>
              </w:rPr>
              <w:t xml:space="preserve">The Grant Agreement shall be </w:t>
            </w:r>
            <w:r w:rsidR="00A1511C" w:rsidRPr="00037C73">
              <w:rPr>
                <w:bCs/>
                <w:sz w:val="22"/>
                <w:szCs w:val="22"/>
                <w:lang w:val="en-GB"/>
              </w:rPr>
              <w:t xml:space="preserve">construed in accordance with, and shall in all respects be </w:t>
            </w:r>
            <w:r w:rsidRPr="00037C73">
              <w:rPr>
                <w:bCs/>
                <w:sz w:val="22"/>
                <w:szCs w:val="22"/>
                <w:lang w:val="en-GB"/>
              </w:rPr>
              <w:t>governed by</w:t>
            </w:r>
            <w:r w:rsidR="00A1511C" w:rsidRPr="00037C73">
              <w:rPr>
                <w:bCs/>
                <w:sz w:val="22"/>
                <w:szCs w:val="22"/>
                <w:lang w:val="en-GB"/>
              </w:rPr>
              <w:t>,</w:t>
            </w:r>
            <w:r w:rsidRPr="00037C73">
              <w:rPr>
                <w:bCs/>
                <w:sz w:val="22"/>
                <w:szCs w:val="22"/>
                <w:lang w:val="en-GB"/>
              </w:rPr>
              <w:t xml:space="preserve"> the laws of </w:t>
            </w:r>
            <w:r w:rsidR="00A1511C" w:rsidRPr="00037C73">
              <w:rPr>
                <w:bCs/>
                <w:sz w:val="22"/>
                <w:szCs w:val="22"/>
                <w:lang w:val="en-GB"/>
              </w:rPr>
              <w:t>Kin</w:t>
            </w:r>
            <w:r w:rsidR="00064261" w:rsidRPr="00037C73">
              <w:rPr>
                <w:bCs/>
                <w:sz w:val="22"/>
                <w:szCs w:val="22"/>
                <w:lang w:val="en-GB"/>
              </w:rPr>
              <w:t>g</w:t>
            </w:r>
            <w:r w:rsidR="00A1511C" w:rsidRPr="00037C73">
              <w:rPr>
                <w:bCs/>
                <w:sz w:val="22"/>
                <w:szCs w:val="22"/>
                <w:lang w:val="en-GB"/>
              </w:rPr>
              <w:t>do</w:t>
            </w:r>
            <w:r w:rsidR="00064261" w:rsidRPr="00037C73">
              <w:rPr>
                <w:bCs/>
                <w:sz w:val="22"/>
                <w:szCs w:val="22"/>
                <w:lang w:val="en-GB"/>
              </w:rPr>
              <w:t>m</w:t>
            </w:r>
            <w:r w:rsidR="00A1511C" w:rsidRPr="00037C73">
              <w:rPr>
                <w:bCs/>
                <w:sz w:val="22"/>
                <w:szCs w:val="22"/>
                <w:lang w:val="en-GB"/>
              </w:rPr>
              <w:t xml:space="preserve"> of </w:t>
            </w:r>
            <w:r w:rsidRPr="00037C73">
              <w:rPr>
                <w:bCs/>
                <w:sz w:val="22"/>
                <w:szCs w:val="22"/>
                <w:lang w:val="en-GB"/>
              </w:rPr>
              <w:t>Sweden.</w:t>
            </w:r>
          </w:p>
        </w:tc>
        <w:tc>
          <w:tcPr>
            <w:tcW w:w="4874" w:type="dxa"/>
          </w:tcPr>
          <w:p w14:paraId="7EE5ABFF" w14:textId="04C58396" w:rsidR="004862CA" w:rsidRPr="00037C73" w:rsidRDefault="004862CA" w:rsidP="00E240B0">
            <w:pPr>
              <w:numPr>
                <w:ilvl w:val="0"/>
                <w:numId w:val="47"/>
              </w:numPr>
              <w:tabs>
                <w:tab w:val="left" w:pos="567"/>
                <w:tab w:val="left" w:pos="4962"/>
                <w:tab w:val="left" w:pos="5387"/>
              </w:tabs>
              <w:ind w:left="454" w:hanging="454"/>
              <w:jc w:val="both"/>
              <w:rPr>
                <w:sz w:val="22"/>
                <w:szCs w:val="22"/>
                <w:lang w:val="uk-UA"/>
              </w:rPr>
            </w:pPr>
            <w:r w:rsidRPr="00037C73">
              <w:rPr>
                <w:sz w:val="22"/>
                <w:szCs w:val="22"/>
                <w:lang w:val="uk-UA"/>
              </w:rPr>
              <w:t xml:space="preserve">Договір про грант </w:t>
            </w:r>
            <w:r w:rsidR="00544C6C" w:rsidRPr="00037C73">
              <w:rPr>
                <w:sz w:val="22"/>
                <w:szCs w:val="22"/>
                <w:lang w:val="uk-UA"/>
              </w:rPr>
              <w:t xml:space="preserve">тлумачиться у відповідності до, та в усіх аспектах керується законодавством </w:t>
            </w:r>
            <w:r w:rsidRPr="00037C73">
              <w:rPr>
                <w:bCs/>
                <w:sz w:val="22"/>
                <w:szCs w:val="22"/>
                <w:lang w:val="uk-UA"/>
              </w:rPr>
              <w:t>Швеції</w:t>
            </w:r>
            <w:r w:rsidRPr="00037C73">
              <w:rPr>
                <w:sz w:val="22"/>
                <w:szCs w:val="22"/>
                <w:lang w:val="uk-UA"/>
              </w:rPr>
              <w:t xml:space="preserve">. </w:t>
            </w:r>
          </w:p>
        </w:tc>
      </w:tr>
      <w:tr w:rsidR="004862CA" w:rsidRPr="00A43D10" w14:paraId="220E256C" w14:textId="77777777" w:rsidTr="00A641EF">
        <w:tc>
          <w:tcPr>
            <w:tcW w:w="4873" w:type="dxa"/>
          </w:tcPr>
          <w:p w14:paraId="5D132E37" w14:textId="77777777" w:rsidR="004862CA" w:rsidRPr="00551FCE" w:rsidRDefault="004862CA" w:rsidP="00037C73">
            <w:pPr>
              <w:widowControl w:val="0"/>
              <w:tabs>
                <w:tab w:val="left" w:pos="0"/>
              </w:tabs>
              <w:jc w:val="both"/>
              <w:rPr>
                <w:b/>
                <w:bCs/>
                <w:sz w:val="22"/>
                <w:szCs w:val="22"/>
                <w:lang w:val="ru-RU"/>
              </w:rPr>
            </w:pPr>
          </w:p>
        </w:tc>
        <w:tc>
          <w:tcPr>
            <w:tcW w:w="4874" w:type="dxa"/>
          </w:tcPr>
          <w:p w14:paraId="43E0CC65" w14:textId="77777777" w:rsidR="004862CA" w:rsidRPr="00037C73" w:rsidRDefault="004862CA" w:rsidP="00037C73">
            <w:pPr>
              <w:widowControl w:val="0"/>
              <w:tabs>
                <w:tab w:val="left" w:pos="0"/>
              </w:tabs>
              <w:jc w:val="both"/>
              <w:rPr>
                <w:b/>
                <w:sz w:val="22"/>
                <w:szCs w:val="22"/>
                <w:lang w:val="uk-UA"/>
              </w:rPr>
            </w:pPr>
          </w:p>
        </w:tc>
      </w:tr>
      <w:tr w:rsidR="004862CA" w:rsidRPr="00A43D10" w14:paraId="52FBD922" w14:textId="77777777" w:rsidTr="00A641EF">
        <w:tc>
          <w:tcPr>
            <w:tcW w:w="4873" w:type="dxa"/>
          </w:tcPr>
          <w:p w14:paraId="13BE54D6" w14:textId="523C8001" w:rsidR="004862CA" w:rsidRPr="00037C73" w:rsidRDefault="004862CA" w:rsidP="00E240B0">
            <w:pPr>
              <w:numPr>
                <w:ilvl w:val="0"/>
                <w:numId w:val="46"/>
              </w:numPr>
              <w:ind w:left="454" w:hanging="454"/>
              <w:jc w:val="both"/>
              <w:rPr>
                <w:b/>
                <w:bCs/>
                <w:sz w:val="22"/>
                <w:szCs w:val="22"/>
                <w:lang w:val="en-GB"/>
              </w:rPr>
            </w:pPr>
            <w:r w:rsidRPr="00037C73">
              <w:rPr>
                <w:bCs/>
                <w:sz w:val="22"/>
                <w:szCs w:val="22"/>
                <w:lang w:val="en-GB"/>
              </w:rPr>
              <w:t xml:space="preserve">Any dispute, controversy or claim arising out of or in connection with the Grant Agreement, or the breach, termination or invalidity thereof, which the Parties have not been able to settle by agreement within 60 (sixty) days following the filing of a formal request for negotiations, shall be finally settled by arbitration in accordance with the Arbitration Rules of the Arbitration Institute of the Stockholm Chamber of Commerce (the </w:t>
            </w:r>
            <w:r w:rsidR="00B666ED">
              <w:rPr>
                <w:bCs/>
                <w:sz w:val="22"/>
                <w:szCs w:val="22"/>
                <w:lang w:val="en-GB"/>
              </w:rPr>
              <w:t>"</w:t>
            </w:r>
            <w:r w:rsidRPr="00037C73">
              <w:rPr>
                <w:b/>
                <w:bCs/>
                <w:sz w:val="22"/>
                <w:szCs w:val="22"/>
                <w:lang w:val="en-GB"/>
              </w:rPr>
              <w:t>Rules</w:t>
            </w:r>
            <w:r w:rsidR="00B666ED">
              <w:rPr>
                <w:bCs/>
                <w:sz w:val="22"/>
                <w:szCs w:val="22"/>
                <w:lang w:val="en-GB"/>
              </w:rPr>
              <w:t>"</w:t>
            </w:r>
            <w:r w:rsidRPr="00037C73">
              <w:rPr>
                <w:bCs/>
                <w:sz w:val="22"/>
                <w:szCs w:val="22"/>
                <w:lang w:val="en-GB"/>
              </w:rPr>
              <w:t xml:space="preserve">). </w:t>
            </w:r>
          </w:p>
        </w:tc>
        <w:tc>
          <w:tcPr>
            <w:tcW w:w="4874" w:type="dxa"/>
          </w:tcPr>
          <w:p w14:paraId="07C95CDA" w14:textId="6CBA892B" w:rsidR="004862CA" w:rsidRPr="00037C73" w:rsidRDefault="004862CA" w:rsidP="00E240B0">
            <w:pPr>
              <w:numPr>
                <w:ilvl w:val="0"/>
                <w:numId w:val="47"/>
              </w:numPr>
              <w:tabs>
                <w:tab w:val="left" w:pos="567"/>
                <w:tab w:val="left" w:pos="4962"/>
                <w:tab w:val="left" w:pos="5387"/>
              </w:tabs>
              <w:ind w:left="454" w:hanging="454"/>
              <w:jc w:val="both"/>
              <w:rPr>
                <w:sz w:val="22"/>
                <w:szCs w:val="22"/>
                <w:lang w:val="uk-UA"/>
              </w:rPr>
            </w:pPr>
            <w:r w:rsidRPr="00037C73">
              <w:rPr>
                <w:sz w:val="22"/>
                <w:szCs w:val="22"/>
                <w:lang w:val="uk-UA"/>
              </w:rPr>
              <w:t xml:space="preserve">Будь-які спори, розбіжності або претензії, які виникають з Договору про грант або у зв’язку з ним чи з його порушенням, припиненням або недійсністю, які Сторони не змогли вирішити в договірному порядку протягом 60 (шістдесяти) днів після подачі формальної вимоги про переговори, остаточно вирішуються арбітражем згідно з Правилами арбітражу Арбітражного інституту Стокгольмської торгової палати (далі </w:t>
            </w:r>
            <w:r w:rsidR="001E47CD">
              <w:rPr>
                <w:sz w:val="22"/>
                <w:szCs w:val="22"/>
                <w:lang w:val="uk-UA"/>
              </w:rPr>
              <w:t>-</w:t>
            </w:r>
            <w:r w:rsidR="001E47CD" w:rsidRPr="00037C73">
              <w:rPr>
                <w:sz w:val="22"/>
                <w:szCs w:val="22"/>
                <w:lang w:val="uk-UA"/>
              </w:rPr>
              <w:t xml:space="preserve"> </w:t>
            </w:r>
            <w:r w:rsidR="00B666ED">
              <w:rPr>
                <w:bCs/>
                <w:sz w:val="22"/>
                <w:szCs w:val="22"/>
                <w:lang w:val="uk-UA"/>
              </w:rPr>
              <w:t>"</w:t>
            </w:r>
            <w:r w:rsidRPr="00037C73">
              <w:rPr>
                <w:b/>
                <w:sz w:val="22"/>
                <w:szCs w:val="22"/>
                <w:lang w:val="uk-UA"/>
              </w:rPr>
              <w:t>Правила</w:t>
            </w:r>
            <w:r w:rsidR="00B666ED">
              <w:rPr>
                <w:sz w:val="22"/>
                <w:szCs w:val="22"/>
                <w:lang w:val="uk-UA"/>
              </w:rPr>
              <w:t>"</w:t>
            </w:r>
            <w:r w:rsidRPr="00037C73">
              <w:rPr>
                <w:sz w:val="22"/>
                <w:szCs w:val="22"/>
                <w:lang w:val="uk-UA"/>
              </w:rPr>
              <w:t xml:space="preserve">). </w:t>
            </w:r>
          </w:p>
        </w:tc>
      </w:tr>
      <w:tr w:rsidR="004862CA" w:rsidRPr="00A43D10" w14:paraId="43BB0818" w14:textId="77777777" w:rsidTr="00A641EF">
        <w:tc>
          <w:tcPr>
            <w:tcW w:w="4873" w:type="dxa"/>
          </w:tcPr>
          <w:p w14:paraId="22C5C133" w14:textId="77777777" w:rsidR="004862CA" w:rsidRPr="00037C73" w:rsidRDefault="004862CA" w:rsidP="00037C73">
            <w:pPr>
              <w:widowControl w:val="0"/>
              <w:tabs>
                <w:tab w:val="left" w:pos="0"/>
              </w:tabs>
              <w:jc w:val="both"/>
              <w:rPr>
                <w:b/>
                <w:bCs/>
                <w:sz w:val="22"/>
                <w:szCs w:val="22"/>
                <w:lang w:val="en-GB"/>
              </w:rPr>
            </w:pPr>
          </w:p>
        </w:tc>
        <w:tc>
          <w:tcPr>
            <w:tcW w:w="4874" w:type="dxa"/>
          </w:tcPr>
          <w:p w14:paraId="17917ED2" w14:textId="77777777" w:rsidR="004862CA" w:rsidRPr="00037C73" w:rsidRDefault="004862CA" w:rsidP="00037C73">
            <w:pPr>
              <w:widowControl w:val="0"/>
              <w:tabs>
                <w:tab w:val="left" w:pos="0"/>
              </w:tabs>
              <w:jc w:val="both"/>
              <w:rPr>
                <w:b/>
                <w:sz w:val="22"/>
                <w:szCs w:val="22"/>
                <w:lang w:val="uk-UA"/>
              </w:rPr>
            </w:pPr>
          </w:p>
        </w:tc>
      </w:tr>
      <w:tr w:rsidR="004862CA" w:rsidRPr="006D29C7" w14:paraId="011670EF" w14:textId="77777777" w:rsidTr="00A641EF">
        <w:tc>
          <w:tcPr>
            <w:tcW w:w="4873" w:type="dxa"/>
          </w:tcPr>
          <w:p w14:paraId="79325755" w14:textId="6369CDF2" w:rsidR="004862CA" w:rsidRPr="00037C73" w:rsidRDefault="004862CA" w:rsidP="00E240B0">
            <w:pPr>
              <w:numPr>
                <w:ilvl w:val="0"/>
                <w:numId w:val="46"/>
              </w:numPr>
              <w:ind w:left="454" w:hanging="454"/>
              <w:jc w:val="both"/>
              <w:rPr>
                <w:b/>
                <w:bCs/>
                <w:sz w:val="22"/>
                <w:szCs w:val="22"/>
                <w:lang w:val="en-GB"/>
              </w:rPr>
            </w:pPr>
            <w:r w:rsidRPr="00037C73">
              <w:rPr>
                <w:bCs/>
                <w:sz w:val="22"/>
                <w:szCs w:val="22"/>
                <w:lang w:val="en-GB"/>
              </w:rPr>
              <w:t xml:space="preserve">The arbitral tribunal shall be composed of </w:t>
            </w:r>
            <w:r w:rsidR="00FB1607" w:rsidRPr="00037C73">
              <w:rPr>
                <w:bCs/>
                <w:sz w:val="22"/>
                <w:szCs w:val="22"/>
                <w:lang w:val="en-GB"/>
              </w:rPr>
              <w:t>one (1) arbitrator</w:t>
            </w:r>
            <w:r w:rsidRPr="00037C73">
              <w:rPr>
                <w:bCs/>
                <w:sz w:val="22"/>
                <w:szCs w:val="22"/>
                <w:lang w:val="en-GB"/>
              </w:rPr>
              <w:t xml:space="preserve"> appointed in accordance with the Rules. The seat of the arbitration shall be Stockholm, Sweden. The arbitral proceedings shall take place in Stockholm, Sweden. The language to be used in the arbitral proceedings </w:t>
            </w:r>
            <w:r w:rsidR="005B0917" w:rsidRPr="00037C73">
              <w:rPr>
                <w:bCs/>
                <w:sz w:val="22"/>
                <w:szCs w:val="22"/>
                <w:lang w:val="en-GB"/>
              </w:rPr>
              <w:t xml:space="preserve">(including documentation) </w:t>
            </w:r>
            <w:r w:rsidRPr="00037C73">
              <w:rPr>
                <w:bCs/>
                <w:sz w:val="22"/>
                <w:szCs w:val="22"/>
                <w:lang w:val="en-GB"/>
              </w:rPr>
              <w:t>shall be English.</w:t>
            </w:r>
          </w:p>
        </w:tc>
        <w:tc>
          <w:tcPr>
            <w:tcW w:w="4874" w:type="dxa"/>
          </w:tcPr>
          <w:p w14:paraId="1B4D572F" w14:textId="3099803F" w:rsidR="004862CA" w:rsidRPr="00037C73" w:rsidRDefault="004862CA" w:rsidP="00E240B0">
            <w:pPr>
              <w:numPr>
                <w:ilvl w:val="0"/>
                <w:numId w:val="47"/>
              </w:numPr>
              <w:tabs>
                <w:tab w:val="left" w:pos="567"/>
                <w:tab w:val="left" w:pos="4962"/>
                <w:tab w:val="left" w:pos="5387"/>
              </w:tabs>
              <w:ind w:left="454" w:hanging="454"/>
              <w:jc w:val="both"/>
              <w:rPr>
                <w:sz w:val="22"/>
                <w:szCs w:val="22"/>
                <w:lang w:val="uk-UA"/>
              </w:rPr>
            </w:pPr>
            <w:r w:rsidRPr="00037C73">
              <w:rPr>
                <w:sz w:val="22"/>
                <w:szCs w:val="22"/>
                <w:lang w:val="uk-UA"/>
              </w:rPr>
              <w:t xml:space="preserve">Арбітражний суд складається з </w:t>
            </w:r>
            <w:r w:rsidR="00FB1607" w:rsidRPr="00037C73">
              <w:rPr>
                <w:sz w:val="22"/>
                <w:szCs w:val="22"/>
                <w:lang w:val="uk-UA"/>
              </w:rPr>
              <w:t>одного (1) арбітра</w:t>
            </w:r>
            <w:r w:rsidRPr="00037C73">
              <w:rPr>
                <w:sz w:val="22"/>
                <w:szCs w:val="22"/>
                <w:lang w:val="uk-UA"/>
              </w:rPr>
              <w:t xml:space="preserve">, </w:t>
            </w:r>
            <w:r w:rsidR="00FB1607" w:rsidRPr="00037C73">
              <w:rPr>
                <w:sz w:val="22"/>
                <w:szCs w:val="22"/>
                <w:lang w:val="uk-UA"/>
              </w:rPr>
              <w:t xml:space="preserve">призначеного </w:t>
            </w:r>
            <w:r w:rsidRPr="00037C73">
              <w:rPr>
                <w:sz w:val="22"/>
                <w:szCs w:val="22"/>
                <w:lang w:val="uk-UA"/>
              </w:rPr>
              <w:t xml:space="preserve">відповідно до Правил. Місце арбітражу — </w:t>
            </w:r>
            <w:r w:rsidRPr="00037C73">
              <w:rPr>
                <w:bCs/>
                <w:sz w:val="22"/>
                <w:szCs w:val="22"/>
                <w:lang w:val="uk-UA"/>
              </w:rPr>
              <w:t>Стокгольм</w:t>
            </w:r>
            <w:r w:rsidRPr="00037C73">
              <w:rPr>
                <w:sz w:val="22"/>
                <w:szCs w:val="22"/>
                <w:lang w:val="uk-UA"/>
              </w:rPr>
              <w:t xml:space="preserve">, Швеція. Арбітражне провадження проводиться в Стокгольмі, Швеція. Робочою мовою арбітражного провадження </w:t>
            </w:r>
            <w:r w:rsidR="002B4A24" w:rsidRPr="00037C73">
              <w:rPr>
                <w:sz w:val="22"/>
                <w:szCs w:val="22"/>
                <w:lang w:val="uk-UA"/>
              </w:rPr>
              <w:t xml:space="preserve">(включаючи документацію) </w:t>
            </w:r>
            <w:r w:rsidRPr="00037C73">
              <w:rPr>
                <w:sz w:val="22"/>
                <w:szCs w:val="22"/>
                <w:lang w:val="uk-UA"/>
              </w:rPr>
              <w:t>є англійська мова.</w:t>
            </w:r>
          </w:p>
        </w:tc>
      </w:tr>
      <w:tr w:rsidR="004862CA" w:rsidRPr="006D29C7" w14:paraId="41CBEE15" w14:textId="77777777" w:rsidTr="00A641EF">
        <w:tc>
          <w:tcPr>
            <w:tcW w:w="4873" w:type="dxa"/>
          </w:tcPr>
          <w:p w14:paraId="54F71F8B" w14:textId="77777777" w:rsidR="004862CA" w:rsidRPr="00037C73" w:rsidRDefault="004862CA" w:rsidP="00037C73">
            <w:pPr>
              <w:widowControl w:val="0"/>
              <w:tabs>
                <w:tab w:val="left" w:pos="0"/>
              </w:tabs>
              <w:jc w:val="both"/>
              <w:rPr>
                <w:b/>
                <w:bCs/>
                <w:sz w:val="22"/>
                <w:szCs w:val="22"/>
                <w:lang w:val="en-GB"/>
              </w:rPr>
            </w:pPr>
          </w:p>
        </w:tc>
        <w:tc>
          <w:tcPr>
            <w:tcW w:w="4874" w:type="dxa"/>
          </w:tcPr>
          <w:p w14:paraId="27820379" w14:textId="77777777" w:rsidR="004862CA" w:rsidRPr="00037C73" w:rsidRDefault="004862CA" w:rsidP="00037C73">
            <w:pPr>
              <w:widowControl w:val="0"/>
              <w:tabs>
                <w:tab w:val="left" w:pos="0"/>
              </w:tabs>
              <w:jc w:val="both"/>
              <w:rPr>
                <w:b/>
                <w:sz w:val="22"/>
                <w:szCs w:val="22"/>
                <w:lang w:val="uk-UA"/>
              </w:rPr>
            </w:pPr>
          </w:p>
        </w:tc>
      </w:tr>
      <w:tr w:rsidR="004862CA" w:rsidRPr="00A43D10" w14:paraId="4BEB763B" w14:textId="77777777" w:rsidTr="00A641EF">
        <w:tc>
          <w:tcPr>
            <w:tcW w:w="4873" w:type="dxa"/>
          </w:tcPr>
          <w:p w14:paraId="47796D27" w14:textId="0E332A5A" w:rsidR="004862CA" w:rsidRPr="00037C73" w:rsidRDefault="004862CA" w:rsidP="00E240B0">
            <w:pPr>
              <w:numPr>
                <w:ilvl w:val="0"/>
                <w:numId w:val="46"/>
              </w:numPr>
              <w:ind w:left="454" w:hanging="454"/>
              <w:jc w:val="both"/>
              <w:rPr>
                <w:b/>
                <w:bCs/>
                <w:sz w:val="22"/>
                <w:szCs w:val="22"/>
                <w:lang w:val="en-GB"/>
              </w:rPr>
            </w:pPr>
            <w:r w:rsidRPr="00037C73">
              <w:rPr>
                <w:bCs/>
                <w:sz w:val="22"/>
                <w:szCs w:val="22"/>
                <w:lang w:val="en-GB"/>
              </w:rPr>
              <w:t>Notwithstanding the aforesaid, NEFCO may take any action available to it under the law of Ukraine to guard its interests under the Grant Agreement.</w:t>
            </w:r>
          </w:p>
        </w:tc>
        <w:tc>
          <w:tcPr>
            <w:tcW w:w="4874" w:type="dxa"/>
          </w:tcPr>
          <w:p w14:paraId="185D3CA0" w14:textId="424ACA73" w:rsidR="004862CA" w:rsidRPr="00037C73" w:rsidRDefault="004862CA" w:rsidP="00E240B0">
            <w:pPr>
              <w:numPr>
                <w:ilvl w:val="0"/>
                <w:numId w:val="47"/>
              </w:numPr>
              <w:tabs>
                <w:tab w:val="left" w:pos="567"/>
                <w:tab w:val="left" w:pos="4962"/>
                <w:tab w:val="left" w:pos="5387"/>
              </w:tabs>
              <w:ind w:left="454" w:hanging="454"/>
              <w:jc w:val="both"/>
              <w:rPr>
                <w:sz w:val="22"/>
                <w:szCs w:val="22"/>
                <w:lang w:val="uk-UA"/>
              </w:rPr>
            </w:pPr>
            <w:r w:rsidRPr="00037C73">
              <w:rPr>
                <w:sz w:val="22"/>
                <w:szCs w:val="22"/>
                <w:lang w:val="uk-UA"/>
              </w:rPr>
              <w:t xml:space="preserve">Незважаючи на вищесказане, НЕФКО може вжити будь-які заходи, наявні в його розпорядженні, відповідно до законодавства України, для захисту своїх інтересів у рамках Договору про грант. </w:t>
            </w:r>
          </w:p>
        </w:tc>
      </w:tr>
      <w:tr w:rsidR="004862CA" w:rsidRPr="00A43D10" w14:paraId="264AD27C" w14:textId="77777777" w:rsidTr="00A641EF">
        <w:tc>
          <w:tcPr>
            <w:tcW w:w="4873" w:type="dxa"/>
          </w:tcPr>
          <w:p w14:paraId="23238070" w14:textId="77777777" w:rsidR="004862CA" w:rsidRPr="00551FCE" w:rsidRDefault="004862CA" w:rsidP="00037C73">
            <w:pPr>
              <w:widowControl w:val="0"/>
              <w:tabs>
                <w:tab w:val="left" w:pos="0"/>
              </w:tabs>
              <w:jc w:val="both"/>
              <w:rPr>
                <w:b/>
                <w:bCs/>
                <w:sz w:val="22"/>
                <w:szCs w:val="22"/>
                <w:lang w:val="ru-RU"/>
              </w:rPr>
            </w:pPr>
          </w:p>
        </w:tc>
        <w:tc>
          <w:tcPr>
            <w:tcW w:w="4874" w:type="dxa"/>
          </w:tcPr>
          <w:p w14:paraId="24031BB6" w14:textId="77777777" w:rsidR="004862CA" w:rsidRPr="00037C73" w:rsidRDefault="004862CA" w:rsidP="00037C73">
            <w:pPr>
              <w:widowControl w:val="0"/>
              <w:tabs>
                <w:tab w:val="left" w:pos="0"/>
              </w:tabs>
              <w:jc w:val="both"/>
              <w:rPr>
                <w:b/>
                <w:sz w:val="22"/>
                <w:szCs w:val="22"/>
                <w:lang w:val="uk-UA"/>
              </w:rPr>
            </w:pPr>
          </w:p>
        </w:tc>
      </w:tr>
      <w:tr w:rsidR="006749B0" w:rsidRPr="00A43D10" w14:paraId="13300692" w14:textId="77777777" w:rsidTr="00A641EF">
        <w:tc>
          <w:tcPr>
            <w:tcW w:w="4873" w:type="dxa"/>
          </w:tcPr>
          <w:p w14:paraId="764A2B00" w14:textId="0188C702" w:rsidR="006749B0" w:rsidRPr="00037C73" w:rsidRDefault="006749B0" w:rsidP="00E240B0">
            <w:pPr>
              <w:numPr>
                <w:ilvl w:val="0"/>
                <w:numId w:val="46"/>
              </w:numPr>
              <w:ind w:left="454" w:hanging="454"/>
              <w:jc w:val="both"/>
              <w:rPr>
                <w:b/>
                <w:bCs/>
                <w:sz w:val="22"/>
                <w:szCs w:val="22"/>
                <w:lang w:val="en-GB"/>
              </w:rPr>
            </w:pPr>
            <w:r w:rsidRPr="00037C73">
              <w:rPr>
                <w:bCs/>
                <w:sz w:val="22"/>
                <w:szCs w:val="22"/>
                <w:lang w:val="en-GB"/>
              </w:rPr>
              <w:t>Service of any notice of process in connection with any proceeding under this Section 9 may be made to the addresses set out in the Special Terms and Conditions and, to the extent allowed by applicable law, in the manner provided for below (Section 10). The Parties hereby expressly waive any and all additional requirements for the service of any such notice of process.</w:t>
            </w:r>
          </w:p>
        </w:tc>
        <w:tc>
          <w:tcPr>
            <w:tcW w:w="4874" w:type="dxa"/>
          </w:tcPr>
          <w:p w14:paraId="16609B3C" w14:textId="6812C310" w:rsidR="006749B0" w:rsidRPr="00037C73" w:rsidRDefault="006749B0" w:rsidP="00E240B0">
            <w:pPr>
              <w:numPr>
                <w:ilvl w:val="0"/>
                <w:numId w:val="47"/>
              </w:numPr>
              <w:tabs>
                <w:tab w:val="left" w:pos="567"/>
                <w:tab w:val="left" w:pos="4962"/>
                <w:tab w:val="left" w:pos="5387"/>
              </w:tabs>
              <w:ind w:left="454" w:hanging="454"/>
              <w:jc w:val="both"/>
              <w:rPr>
                <w:b/>
                <w:sz w:val="22"/>
                <w:szCs w:val="22"/>
                <w:lang w:val="uk-UA"/>
              </w:rPr>
            </w:pPr>
            <w:r w:rsidRPr="00037C73">
              <w:rPr>
                <w:sz w:val="22"/>
                <w:szCs w:val="22"/>
                <w:lang w:val="uk-UA"/>
              </w:rPr>
              <w:t xml:space="preserve">Процесуальні повідомлення сторін, пов’язані з провадженням, згідно з цим розділом 9, </w:t>
            </w:r>
            <w:r w:rsidRPr="00037C73">
              <w:rPr>
                <w:bCs/>
                <w:sz w:val="22"/>
                <w:szCs w:val="22"/>
                <w:lang w:val="uk-UA"/>
              </w:rPr>
              <w:t>здійснюються</w:t>
            </w:r>
            <w:r w:rsidRPr="00037C73">
              <w:rPr>
                <w:sz w:val="22"/>
                <w:szCs w:val="22"/>
                <w:lang w:val="uk-UA"/>
              </w:rPr>
              <w:t xml:space="preserve"> за адресами, вказаними в Особливих умовах і Порядку, та у спосіб, які передбачені нижче (розділ 10). Цим пунктом Сторони рішуче відмовляються від будь-яких додаткових вимог до процесуальних повідомлень Сторін.</w:t>
            </w:r>
          </w:p>
        </w:tc>
      </w:tr>
      <w:tr w:rsidR="006749B0" w:rsidRPr="00A43D10" w14:paraId="2C111235" w14:textId="77777777" w:rsidTr="00A641EF">
        <w:tc>
          <w:tcPr>
            <w:tcW w:w="4873" w:type="dxa"/>
          </w:tcPr>
          <w:p w14:paraId="5CEE1C4B" w14:textId="77777777" w:rsidR="006749B0" w:rsidRPr="00551FCE" w:rsidRDefault="006749B0" w:rsidP="00A731F0">
            <w:pPr>
              <w:tabs>
                <w:tab w:val="left" w:pos="567"/>
                <w:tab w:val="left" w:pos="4962"/>
                <w:tab w:val="left" w:pos="5387"/>
              </w:tabs>
              <w:jc w:val="both"/>
              <w:rPr>
                <w:bCs/>
                <w:sz w:val="22"/>
                <w:szCs w:val="22"/>
                <w:lang w:val="ru-RU"/>
              </w:rPr>
            </w:pPr>
          </w:p>
        </w:tc>
        <w:tc>
          <w:tcPr>
            <w:tcW w:w="4874" w:type="dxa"/>
          </w:tcPr>
          <w:p w14:paraId="35C04482" w14:textId="77777777" w:rsidR="006749B0" w:rsidRPr="00037C73" w:rsidRDefault="006749B0" w:rsidP="00A731F0">
            <w:pPr>
              <w:tabs>
                <w:tab w:val="left" w:pos="567"/>
                <w:tab w:val="left" w:pos="4962"/>
                <w:tab w:val="left" w:pos="5387"/>
              </w:tabs>
              <w:jc w:val="both"/>
              <w:rPr>
                <w:sz w:val="22"/>
                <w:szCs w:val="22"/>
                <w:lang w:val="uk-UA"/>
              </w:rPr>
            </w:pPr>
          </w:p>
        </w:tc>
      </w:tr>
      <w:tr w:rsidR="004862CA" w:rsidRPr="00A43D10" w14:paraId="2AFB4156" w14:textId="77777777" w:rsidTr="00A641EF">
        <w:tc>
          <w:tcPr>
            <w:tcW w:w="4873" w:type="dxa"/>
          </w:tcPr>
          <w:p w14:paraId="1F79AFD2" w14:textId="48CFE576" w:rsidR="002F1872" w:rsidRPr="00037C73" w:rsidRDefault="002F1872" w:rsidP="00C304DC">
            <w:pPr>
              <w:numPr>
                <w:ilvl w:val="0"/>
                <w:numId w:val="46"/>
              </w:numPr>
              <w:ind w:left="454" w:hanging="454"/>
              <w:jc w:val="both"/>
              <w:rPr>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 xml:space="preserve">Beneficiary shall on demand reimburse NEFCO </w:t>
            </w:r>
            <w:r w:rsidR="003E17BF" w:rsidRPr="00037C73">
              <w:rPr>
                <w:bCs/>
                <w:sz w:val="22"/>
                <w:szCs w:val="22"/>
                <w:lang w:val="en-GB"/>
              </w:rPr>
              <w:t>of</w:t>
            </w:r>
            <w:r w:rsidRPr="00037C73">
              <w:rPr>
                <w:bCs/>
                <w:sz w:val="22"/>
                <w:szCs w:val="22"/>
                <w:lang w:val="en-GB"/>
              </w:rPr>
              <w:t xml:space="preserve"> any expenses (includin</w:t>
            </w:r>
            <w:r w:rsidR="00063616" w:rsidRPr="00037C73">
              <w:rPr>
                <w:bCs/>
                <w:sz w:val="22"/>
                <w:szCs w:val="22"/>
                <w:lang w:val="en-GB"/>
              </w:rPr>
              <w:t>g legal fees) incurred by NEFCO</w:t>
            </w:r>
            <w:r w:rsidRPr="00037C73">
              <w:rPr>
                <w:bCs/>
                <w:sz w:val="22"/>
                <w:szCs w:val="22"/>
                <w:lang w:val="en-GB"/>
              </w:rPr>
              <w:t xml:space="preserve"> in the preservation or enforcement of any of its righ</w:t>
            </w:r>
            <w:r w:rsidR="00063616" w:rsidRPr="00037C73">
              <w:rPr>
                <w:bCs/>
                <w:sz w:val="22"/>
                <w:szCs w:val="22"/>
                <w:lang w:val="en-GB"/>
              </w:rPr>
              <w:t>ts under the Grant Agreement. I</w:t>
            </w:r>
            <w:r w:rsidRPr="00037C73">
              <w:rPr>
                <w:bCs/>
                <w:sz w:val="22"/>
                <w:szCs w:val="22"/>
                <w:lang w:val="en-GB"/>
              </w:rPr>
              <w:t xml:space="preserve">f any </w:t>
            </w:r>
            <w:r w:rsidR="00C304DC" w:rsidRPr="00037C73">
              <w:rPr>
                <w:bCs/>
                <w:sz w:val="22"/>
                <w:szCs w:val="22"/>
                <w:lang w:val="en-GB"/>
              </w:rPr>
              <w:t>arbitra</w:t>
            </w:r>
            <w:r w:rsidR="00C304DC">
              <w:rPr>
                <w:bCs/>
                <w:sz w:val="22"/>
                <w:szCs w:val="22"/>
                <w:lang w:val="en-GB"/>
              </w:rPr>
              <w:t>l</w:t>
            </w:r>
            <w:r w:rsidR="00C304DC" w:rsidRPr="00037C73">
              <w:rPr>
                <w:bCs/>
                <w:sz w:val="22"/>
                <w:szCs w:val="22"/>
                <w:lang w:val="en-GB"/>
              </w:rPr>
              <w:t xml:space="preserve"> </w:t>
            </w:r>
            <w:r w:rsidRPr="00037C73">
              <w:rPr>
                <w:bCs/>
                <w:sz w:val="22"/>
                <w:szCs w:val="22"/>
                <w:lang w:val="en-GB"/>
              </w:rPr>
              <w:t>tribunal or court issues any ruling stating otherwise, such ruling shall however prevail with respect to the costs and expenses cover</w:t>
            </w:r>
            <w:r w:rsidR="00354AC2" w:rsidRPr="00037C73">
              <w:rPr>
                <w:bCs/>
                <w:sz w:val="22"/>
                <w:szCs w:val="22"/>
                <w:lang w:val="en-GB"/>
              </w:rPr>
              <w:t>e</w:t>
            </w:r>
            <w:r w:rsidRPr="00037C73">
              <w:rPr>
                <w:bCs/>
                <w:sz w:val="22"/>
                <w:szCs w:val="22"/>
                <w:lang w:val="en-GB"/>
              </w:rPr>
              <w:t>d by said ruling.</w:t>
            </w:r>
          </w:p>
        </w:tc>
        <w:tc>
          <w:tcPr>
            <w:tcW w:w="4874" w:type="dxa"/>
          </w:tcPr>
          <w:p w14:paraId="1A5ADDCA" w14:textId="018431DE" w:rsidR="006F62F0" w:rsidRPr="00037C73" w:rsidRDefault="006F62F0" w:rsidP="00C304DC">
            <w:pPr>
              <w:numPr>
                <w:ilvl w:val="0"/>
                <w:numId w:val="47"/>
              </w:numPr>
              <w:tabs>
                <w:tab w:val="left" w:pos="567"/>
                <w:tab w:val="left" w:pos="4962"/>
                <w:tab w:val="left" w:pos="5387"/>
              </w:tabs>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відшкодовує на вимогу НЕФКО всі витрати (включаючи витрати на юридичні послуги), понесені НЕФКО для збереження або примусового виконання будь-яких прав за Договором про грант. Якщо будь-який суд або арбітражний трибунал видасть будь-яке рішення, </w:t>
            </w:r>
            <w:r w:rsidR="00C304DC">
              <w:rPr>
                <w:sz w:val="22"/>
                <w:szCs w:val="22"/>
                <w:lang w:val="uk-UA"/>
              </w:rPr>
              <w:t>що стверджуватиме інше</w:t>
            </w:r>
            <w:r w:rsidRPr="00037C73">
              <w:rPr>
                <w:sz w:val="22"/>
                <w:szCs w:val="22"/>
                <w:lang w:val="uk-UA"/>
              </w:rPr>
              <w:t>, таке рішення матиме переважну силу стосовно таких витрат і видатків.</w:t>
            </w:r>
          </w:p>
        </w:tc>
      </w:tr>
      <w:tr w:rsidR="004862CA" w:rsidRPr="00A43D10" w14:paraId="79C73379" w14:textId="77777777" w:rsidTr="00A641EF">
        <w:tc>
          <w:tcPr>
            <w:tcW w:w="4873" w:type="dxa"/>
          </w:tcPr>
          <w:p w14:paraId="04064781" w14:textId="77777777" w:rsidR="004862CA" w:rsidRPr="00551FCE" w:rsidRDefault="004862CA" w:rsidP="00037C73">
            <w:pPr>
              <w:widowControl w:val="0"/>
              <w:tabs>
                <w:tab w:val="left" w:pos="0"/>
              </w:tabs>
              <w:jc w:val="both"/>
              <w:rPr>
                <w:b/>
                <w:bCs/>
                <w:sz w:val="22"/>
                <w:szCs w:val="22"/>
                <w:lang w:val="uk-UA"/>
              </w:rPr>
            </w:pPr>
          </w:p>
        </w:tc>
        <w:tc>
          <w:tcPr>
            <w:tcW w:w="4874" w:type="dxa"/>
          </w:tcPr>
          <w:p w14:paraId="7FF1C95F" w14:textId="77777777" w:rsidR="004862CA" w:rsidRPr="00037C73" w:rsidRDefault="004862CA" w:rsidP="00037C73">
            <w:pPr>
              <w:widowControl w:val="0"/>
              <w:tabs>
                <w:tab w:val="left" w:pos="0"/>
              </w:tabs>
              <w:jc w:val="both"/>
              <w:rPr>
                <w:b/>
                <w:sz w:val="22"/>
                <w:szCs w:val="22"/>
                <w:lang w:val="uk-UA"/>
              </w:rPr>
            </w:pPr>
          </w:p>
        </w:tc>
      </w:tr>
      <w:tr w:rsidR="004862CA" w:rsidRPr="006D29C7" w14:paraId="1BE33F6A" w14:textId="77777777" w:rsidTr="00A641EF">
        <w:tc>
          <w:tcPr>
            <w:tcW w:w="4873" w:type="dxa"/>
          </w:tcPr>
          <w:p w14:paraId="6A0EB3CC" w14:textId="77777777" w:rsidR="004862CA" w:rsidRPr="00037C73" w:rsidRDefault="004862CA"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MISCELLANEOUS</w:t>
            </w:r>
          </w:p>
        </w:tc>
        <w:tc>
          <w:tcPr>
            <w:tcW w:w="4874" w:type="dxa"/>
          </w:tcPr>
          <w:p w14:paraId="51148947" w14:textId="77777777" w:rsidR="004862CA" w:rsidRPr="00037C73" w:rsidRDefault="004862CA" w:rsidP="00037C73">
            <w:pPr>
              <w:widowControl w:val="0"/>
              <w:tabs>
                <w:tab w:val="left" w:pos="1576"/>
              </w:tabs>
              <w:ind w:left="1559" w:hanging="1559"/>
              <w:rPr>
                <w:b/>
                <w:sz w:val="22"/>
                <w:szCs w:val="22"/>
                <w:lang w:val="uk-UA"/>
              </w:rPr>
            </w:pPr>
            <w:r w:rsidRPr="00037C73">
              <w:rPr>
                <w:b/>
                <w:sz w:val="22"/>
                <w:szCs w:val="22"/>
                <w:lang w:val="uk-UA"/>
              </w:rPr>
              <w:t>РОЗДІЛ 10.</w:t>
            </w:r>
            <w:r w:rsidRPr="00037C73">
              <w:rPr>
                <w:b/>
                <w:sz w:val="22"/>
                <w:szCs w:val="22"/>
                <w:lang w:val="uk-UA"/>
              </w:rPr>
              <w:tab/>
              <w:t xml:space="preserve">РІЗНЕ </w:t>
            </w:r>
          </w:p>
        </w:tc>
      </w:tr>
      <w:tr w:rsidR="004862CA" w:rsidRPr="006D29C7" w14:paraId="6360A031" w14:textId="77777777" w:rsidTr="00A641EF">
        <w:tc>
          <w:tcPr>
            <w:tcW w:w="4873" w:type="dxa"/>
          </w:tcPr>
          <w:p w14:paraId="78047815" w14:textId="77777777" w:rsidR="004862CA" w:rsidRPr="00037C73" w:rsidRDefault="004862CA" w:rsidP="00037C73">
            <w:pPr>
              <w:widowControl w:val="0"/>
              <w:tabs>
                <w:tab w:val="left" w:pos="0"/>
              </w:tabs>
              <w:jc w:val="both"/>
              <w:rPr>
                <w:b/>
                <w:bCs/>
                <w:sz w:val="22"/>
                <w:szCs w:val="22"/>
                <w:lang w:val="en-GB"/>
              </w:rPr>
            </w:pPr>
          </w:p>
        </w:tc>
        <w:tc>
          <w:tcPr>
            <w:tcW w:w="4874" w:type="dxa"/>
          </w:tcPr>
          <w:p w14:paraId="5E7FAEC5" w14:textId="77777777" w:rsidR="004862CA" w:rsidRPr="00037C73" w:rsidRDefault="004862CA" w:rsidP="00037C73">
            <w:pPr>
              <w:widowControl w:val="0"/>
              <w:tabs>
                <w:tab w:val="left" w:pos="0"/>
              </w:tabs>
              <w:jc w:val="both"/>
              <w:rPr>
                <w:b/>
                <w:sz w:val="22"/>
                <w:szCs w:val="22"/>
                <w:lang w:val="uk-UA"/>
              </w:rPr>
            </w:pPr>
          </w:p>
        </w:tc>
      </w:tr>
      <w:tr w:rsidR="004862CA" w:rsidRPr="00A43D10" w14:paraId="1B6E83D5" w14:textId="77777777" w:rsidTr="00A641EF">
        <w:tc>
          <w:tcPr>
            <w:tcW w:w="4873" w:type="dxa"/>
          </w:tcPr>
          <w:p w14:paraId="0CEE75D5" w14:textId="66DAADE3" w:rsidR="004862CA" w:rsidRPr="00037C73" w:rsidRDefault="004862CA" w:rsidP="00E240B0">
            <w:pPr>
              <w:numPr>
                <w:ilvl w:val="0"/>
                <w:numId w:val="48"/>
              </w:numPr>
              <w:ind w:left="454" w:hanging="454"/>
              <w:jc w:val="both"/>
              <w:rPr>
                <w:b/>
                <w:bCs/>
                <w:sz w:val="22"/>
                <w:szCs w:val="22"/>
                <w:lang w:val="en-GB"/>
              </w:rPr>
            </w:pPr>
            <w:r w:rsidRPr="00037C73">
              <w:rPr>
                <w:bCs/>
                <w:sz w:val="22"/>
                <w:szCs w:val="22"/>
                <w:lang w:val="en-GB"/>
              </w:rPr>
              <w:t>The Grant Agreement shall come into force when signed by both Parties and shall remain in effect until the date upon which all obligations of the Parties have been unconditionally and irrevocably paid and discharged in full to NEFCO’s</w:t>
            </w:r>
            <w:r w:rsidR="00E26925" w:rsidRPr="00037C73">
              <w:rPr>
                <w:sz w:val="22"/>
                <w:szCs w:val="22"/>
                <w:lang w:val="en-GB"/>
              </w:rPr>
              <w:t xml:space="preserve"> </w:t>
            </w:r>
            <w:r w:rsidRPr="00037C73">
              <w:rPr>
                <w:bCs/>
                <w:sz w:val="22"/>
                <w:szCs w:val="22"/>
                <w:lang w:val="en-GB"/>
              </w:rPr>
              <w:t>satisfaction in accordance with the terms and conditions of the Grant Agreement, unless otherwise agreed by the Parties in writing.</w:t>
            </w:r>
          </w:p>
        </w:tc>
        <w:tc>
          <w:tcPr>
            <w:tcW w:w="4874" w:type="dxa"/>
          </w:tcPr>
          <w:p w14:paraId="332B33C9" w14:textId="53256F80" w:rsidR="004862CA" w:rsidRPr="00037C73" w:rsidRDefault="004862CA" w:rsidP="00E240B0">
            <w:pPr>
              <w:numPr>
                <w:ilvl w:val="0"/>
                <w:numId w:val="49"/>
              </w:numPr>
              <w:ind w:left="454" w:hanging="454"/>
              <w:jc w:val="both"/>
              <w:rPr>
                <w:sz w:val="22"/>
                <w:szCs w:val="22"/>
                <w:lang w:val="uk-UA"/>
              </w:rPr>
            </w:pPr>
            <w:r w:rsidRPr="00037C73">
              <w:rPr>
                <w:sz w:val="22"/>
                <w:szCs w:val="22"/>
                <w:lang w:val="uk-UA"/>
              </w:rPr>
              <w:t xml:space="preserve">Договір про грант набуває чинності з моменту підписання обома Сторонами й залишається в силі до дати, на яку всі зобов’язання сторін безумовно й </w:t>
            </w:r>
            <w:r w:rsidRPr="00037C73">
              <w:rPr>
                <w:bCs/>
                <w:sz w:val="22"/>
                <w:szCs w:val="22"/>
                <w:lang w:val="uk-UA"/>
              </w:rPr>
              <w:t>безвідклично</w:t>
            </w:r>
            <w:r w:rsidRPr="00037C73">
              <w:rPr>
                <w:sz w:val="22"/>
                <w:szCs w:val="22"/>
                <w:lang w:val="uk-UA"/>
              </w:rPr>
              <w:t xml:space="preserve"> виплачені й виконані в повному обсязі на користь НЕФКО</w:t>
            </w:r>
            <w:r w:rsidR="00BB0B73" w:rsidRPr="00037C73">
              <w:rPr>
                <w:sz w:val="22"/>
                <w:szCs w:val="22"/>
                <w:lang w:val="uk-UA"/>
              </w:rPr>
              <w:t xml:space="preserve"> </w:t>
            </w:r>
            <w:r w:rsidRPr="00037C73">
              <w:rPr>
                <w:sz w:val="22"/>
                <w:szCs w:val="22"/>
                <w:lang w:val="uk-UA"/>
              </w:rPr>
              <w:t xml:space="preserve">відповідно до умов Договору про грант, якщо інше не погоджено Сторонами в письмовій формі. </w:t>
            </w:r>
          </w:p>
        </w:tc>
      </w:tr>
      <w:tr w:rsidR="004862CA" w:rsidRPr="00A43D10" w14:paraId="145A35CC" w14:textId="77777777" w:rsidTr="00A641EF">
        <w:tc>
          <w:tcPr>
            <w:tcW w:w="4873" w:type="dxa"/>
          </w:tcPr>
          <w:p w14:paraId="79C445BC" w14:textId="77777777" w:rsidR="004862CA" w:rsidRPr="00551FCE" w:rsidRDefault="004862CA" w:rsidP="00037C73">
            <w:pPr>
              <w:widowControl w:val="0"/>
              <w:tabs>
                <w:tab w:val="left" w:pos="0"/>
              </w:tabs>
              <w:jc w:val="both"/>
              <w:rPr>
                <w:b/>
                <w:bCs/>
                <w:sz w:val="22"/>
                <w:szCs w:val="22"/>
                <w:lang w:val="ru-RU"/>
              </w:rPr>
            </w:pPr>
          </w:p>
        </w:tc>
        <w:tc>
          <w:tcPr>
            <w:tcW w:w="4874" w:type="dxa"/>
          </w:tcPr>
          <w:p w14:paraId="79B448CF" w14:textId="77777777" w:rsidR="004862CA" w:rsidRPr="00037C73" w:rsidRDefault="004862CA" w:rsidP="00037C73">
            <w:pPr>
              <w:widowControl w:val="0"/>
              <w:tabs>
                <w:tab w:val="left" w:pos="0"/>
              </w:tabs>
              <w:jc w:val="both"/>
              <w:rPr>
                <w:b/>
                <w:sz w:val="22"/>
                <w:szCs w:val="22"/>
                <w:lang w:val="uk-UA"/>
              </w:rPr>
            </w:pPr>
          </w:p>
        </w:tc>
      </w:tr>
      <w:tr w:rsidR="004862CA" w:rsidRPr="00A43D10" w14:paraId="4EF71736" w14:textId="77777777" w:rsidTr="00A641EF">
        <w:tc>
          <w:tcPr>
            <w:tcW w:w="4873" w:type="dxa"/>
          </w:tcPr>
          <w:p w14:paraId="63CE8BAE" w14:textId="67C6EEBB" w:rsidR="004862CA" w:rsidRPr="00037C73" w:rsidRDefault="004862CA" w:rsidP="00E240B0">
            <w:pPr>
              <w:numPr>
                <w:ilvl w:val="0"/>
                <w:numId w:val="48"/>
              </w:numPr>
              <w:ind w:left="454" w:hanging="454"/>
              <w:jc w:val="both"/>
              <w:rPr>
                <w:b/>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Beneficiary may not, without NEFCO’s prior written consent, assign or transfer any of its rights, benefits or obligations under the Grant Agreement.</w:t>
            </w:r>
          </w:p>
        </w:tc>
        <w:tc>
          <w:tcPr>
            <w:tcW w:w="4874" w:type="dxa"/>
          </w:tcPr>
          <w:p w14:paraId="05D17160" w14:textId="0A2D5D3D" w:rsidR="004862CA" w:rsidRPr="00037C73" w:rsidRDefault="004862CA" w:rsidP="00E240B0">
            <w:pPr>
              <w:numPr>
                <w:ilvl w:val="0"/>
                <w:numId w:val="49"/>
              </w:numPr>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не має права без попередньої письмової згоди НЕФКО, поступатися або </w:t>
            </w:r>
            <w:r w:rsidRPr="00037C73">
              <w:rPr>
                <w:bCs/>
                <w:sz w:val="22"/>
                <w:szCs w:val="22"/>
                <w:lang w:val="uk-UA"/>
              </w:rPr>
              <w:t>передавати</w:t>
            </w:r>
            <w:r w:rsidRPr="00037C73">
              <w:rPr>
                <w:sz w:val="22"/>
                <w:szCs w:val="22"/>
                <w:lang w:val="uk-UA"/>
              </w:rPr>
              <w:t xml:space="preserve"> </w:t>
            </w:r>
            <w:r w:rsidR="00E26925" w:rsidRPr="00037C73">
              <w:rPr>
                <w:sz w:val="22"/>
                <w:szCs w:val="22"/>
                <w:lang w:val="uk-UA"/>
              </w:rPr>
              <w:t>будь-які</w:t>
            </w:r>
            <w:r w:rsidR="0044296C" w:rsidRPr="00037C73">
              <w:rPr>
                <w:sz w:val="22"/>
                <w:szCs w:val="22"/>
                <w:lang w:val="uk-UA"/>
              </w:rPr>
              <w:t xml:space="preserve"> </w:t>
            </w:r>
            <w:r w:rsidRPr="00037C73">
              <w:rPr>
                <w:sz w:val="22"/>
                <w:szCs w:val="22"/>
                <w:lang w:val="uk-UA"/>
              </w:rPr>
              <w:t xml:space="preserve">із своїх прав, пільг або зобов’язань у рамках Договору про грант. </w:t>
            </w:r>
          </w:p>
        </w:tc>
      </w:tr>
      <w:tr w:rsidR="004862CA" w:rsidRPr="00A43D10" w14:paraId="39827B96" w14:textId="77777777" w:rsidTr="00A641EF">
        <w:tc>
          <w:tcPr>
            <w:tcW w:w="4873" w:type="dxa"/>
          </w:tcPr>
          <w:p w14:paraId="78425A51" w14:textId="77777777" w:rsidR="004862CA" w:rsidRPr="00551FCE" w:rsidRDefault="004862CA" w:rsidP="00037C73">
            <w:pPr>
              <w:tabs>
                <w:tab w:val="left" w:pos="567"/>
                <w:tab w:val="left" w:pos="4962"/>
                <w:tab w:val="left" w:pos="5387"/>
              </w:tabs>
              <w:jc w:val="both"/>
              <w:rPr>
                <w:bCs/>
                <w:sz w:val="22"/>
                <w:szCs w:val="22"/>
                <w:lang w:val="ru-RU"/>
              </w:rPr>
            </w:pPr>
          </w:p>
        </w:tc>
        <w:tc>
          <w:tcPr>
            <w:tcW w:w="4874" w:type="dxa"/>
          </w:tcPr>
          <w:p w14:paraId="248FBE41" w14:textId="77777777" w:rsidR="004862CA" w:rsidRPr="00037C73" w:rsidRDefault="004862CA" w:rsidP="00037C73">
            <w:pPr>
              <w:tabs>
                <w:tab w:val="left" w:pos="567"/>
                <w:tab w:val="left" w:pos="4962"/>
                <w:tab w:val="left" w:pos="5387"/>
              </w:tabs>
              <w:jc w:val="both"/>
              <w:rPr>
                <w:sz w:val="22"/>
                <w:szCs w:val="22"/>
                <w:lang w:val="uk-UA"/>
              </w:rPr>
            </w:pPr>
          </w:p>
        </w:tc>
      </w:tr>
      <w:tr w:rsidR="004862CA" w:rsidRPr="00A43D10" w14:paraId="649B5337" w14:textId="77777777" w:rsidTr="00A641EF">
        <w:tc>
          <w:tcPr>
            <w:tcW w:w="4873" w:type="dxa"/>
          </w:tcPr>
          <w:p w14:paraId="5DCBF744" w14:textId="58AC24CA" w:rsidR="004862CA" w:rsidRPr="00037C73" w:rsidRDefault="004862CA" w:rsidP="00E240B0">
            <w:pPr>
              <w:numPr>
                <w:ilvl w:val="0"/>
                <w:numId w:val="48"/>
              </w:numPr>
              <w:ind w:left="454" w:hanging="454"/>
              <w:jc w:val="both"/>
              <w:rPr>
                <w:b/>
                <w:bCs/>
                <w:sz w:val="22"/>
                <w:szCs w:val="22"/>
                <w:lang w:val="en-GB"/>
              </w:rPr>
            </w:pPr>
            <w:r w:rsidRPr="00037C73">
              <w:rPr>
                <w:bCs/>
                <w:sz w:val="22"/>
                <w:szCs w:val="22"/>
                <w:lang w:val="en-GB"/>
              </w:rPr>
              <w:t>In the event that any specific provision of the Grant Agreement is or shall become void or unenforceable, all the other provisions of the Grant Agreement shall remain in full force and effect.</w:t>
            </w:r>
          </w:p>
        </w:tc>
        <w:tc>
          <w:tcPr>
            <w:tcW w:w="4874" w:type="dxa"/>
          </w:tcPr>
          <w:p w14:paraId="74D9DA5F" w14:textId="5B749555" w:rsidR="004862CA" w:rsidRPr="00037C73" w:rsidRDefault="004862CA" w:rsidP="00E240B0">
            <w:pPr>
              <w:numPr>
                <w:ilvl w:val="0"/>
                <w:numId w:val="49"/>
              </w:numPr>
              <w:ind w:left="454" w:hanging="454"/>
              <w:jc w:val="both"/>
              <w:rPr>
                <w:sz w:val="22"/>
                <w:szCs w:val="22"/>
                <w:lang w:val="uk-UA"/>
              </w:rPr>
            </w:pPr>
            <w:r w:rsidRPr="00037C73">
              <w:rPr>
                <w:sz w:val="22"/>
                <w:szCs w:val="22"/>
                <w:lang w:val="uk-UA"/>
              </w:rPr>
              <w:t xml:space="preserve">У випадку, якщо </w:t>
            </w:r>
            <w:r w:rsidR="00E26925" w:rsidRPr="00037C73">
              <w:rPr>
                <w:sz w:val="22"/>
                <w:szCs w:val="22"/>
                <w:lang w:val="uk-UA"/>
              </w:rPr>
              <w:t>будь-яке</w:t>
            </w:r>
            <w:r w:rsidR="0044296C" w:rsidRPr="00037C73">
              <w:rPr>
                <w:sz w:val="22"/>
                <w:szCs w:val="22"/>
                <w:lang w:val="uk-UA"/>
              </w:rPr>
              <w:t xml:space="preserve"> </w:t>
            </w:r>
            <w:r w:rsidRPr="00037C73">
              <w:rPr>
                <w:sz w:val="22"/>
                <w:szCs w:val="22"/>
                <w:lang w:val="uk-UA"/>
              </w:rPr>
              <w:t xml:space="preserve">окреме положення Договору про грант стає або має стати недійсним або таким, що не може бути виконаним у примусовому порядку, решта положень Договору про грант залишаються в повній силі й дії. </w:t>
            </w:r>
          </w:p>
        </w:tc>
      </w:tr>
      <w:tr w:rsidR="004862CA" w:rsidRPr="00A43D10" w14:paraId="562362C2" w14:textId="77777777" w:rsidTr="00A641EF">
        <w:tc>
          <w:tcPr>
            <w:tcW w:w="4873" w:type="dxa"/>
          </w:tcPr>
          <w:p w14:paraId="35D4439E" w14:textId="77777777" w:rsidR="004862CA" w:rsidRPr="00551FCE" w:rsidRDefault="004862CA" w:rsidP="00037C73">
            <w:pPr>
              <w:widowControl w:val="0"/>
              <w:tabs>
                <w:tab w:val="left" w:pos="0"/>
              </w:tabs>
              <w:jc w:val="both"/>
              <w:rPr>
                <w:b/>
                <w:bCs/>
                <w:sz w:val="22"/>
                <w:szCs w:val="22"/>
                <w:lang w:val="ru-RU"/>
              </w:rPr>
            </w:pPr>
          </w:p>
        </w:tc>
        <w:tc>
          <w:tcPr>
            <w:tcW w:w="4874" w:type="dxa"/>
          </w:tcPr>
          <w:p w14:paraId="2B32C7B0" w14:textId="77777777" w:rsidR="004862CA" w:rsidRPr="00037C73" w:rsidRDefault="004862CA" w:rsidP="00037C73">
            <w:pPr>
              <w:widowControl w:val="0"/>
              <w:tabs>
                <w:tab w:val="left" w:pos="0"/>
              </w:tabs>
              <w:jc w:val="both"/>
              <w:rPr>
                <w:b/>
                <w:sz w:val="22"/>
                <w:szCs w:val="22"/>
                <w:lang w:val="uk-UA"/>
              </w:rPr>
            </w:pPr>
          </w:p>
        </w:tc>
      </w:tr>
      <w:tr w:rsidR="004862CA" w:rsidRPr="00A43D10" w14:paraId="2F490F6F" w14:textId="77777777" w:rsidTr="00A641EF">
        <w:tc>
          <w:tcPr>
            <w:tcW w:w="4873" w:type="dxa"/>
          </w:tcPr>
          <w:p w14:paraId="269092AE" w14:textId="48E6F68B" w:rsidR="004862CA" w:rsidRPr="00037C73" w:rsidRDefault="004862CA" w:rsidP="00E240B0">
            <w:pPr>
              <w:numPr>
                <w:ilvl w:val="0"/>
                <w:numId w:val="48"/>
              </w:numPr>
              <w:ind w:left="454" w:hanging="454"/>
              <w:jc w:val="both"/>
              <w:rPr>
                <w:b/>
                <w:bCs/>
                <w:sz w:val="22"/>
                <w:szCs w:val="22"/>
                <w:lang w:val="en-GB"/>
              </w:rPr>
            </w:pPr>
            <w:r w:rsidRPr="00037C73">
              <w:rPr>
                <w:bCs/>
                <w:sz w:val="22"/>
                <w:szCs w:val="22"/>
                <w:lang w:val="en-GB"/>
              </w:rPr>
              <w:t xml:space="preserve">Any amendment to the Grant Agreement, or any waiver or consent </w:t>
            </w:r>
            <w:r w:rsidR="00063616" w:rsidRPr="00037C73">
              <w:rPr>
                <w:bCs/>
                <w:sz w:val="22"/>
                <w:szCs w:val="22"/>
                <w:lang w:val="en-GB"/>
              </w:rPr>
              <w:t xml:space="preserve">to be made by both of </w:t>
            </w:r>
            <w:r w:rsidRPr="00037C73">
              <w:rPr>
                <w:bCs/>
                <w:sz w:val="22"/>
                <w:szCs w:val="22"/>
                <w:lang w:val="en-GB"/>
              </w:rPr>
              <w:t xml:space="preserve">the Parties under the Grant Agreement, shall be made in writing, and signed by both Parties. </w:t>
            </w:r>
          </w:p>
        </w:tc>
        <w:tc>
          <w:tcPr>
            <w:tcW w:w="4874" w:type="dxa"/>
          </w:tcPr>
          <w:p w14:paraId="1357EDC3" w14:textId="505BAD4D" w:rsidR="004862CA" w:rsidRPr="00037C73" w:rsidRDefault="004862CA" w:rsidP="00E240B0">
            <w:pPr>
              <w:numPr>
                <w:ilvl w:val="0"/>
                <w:numId w:val="49"/>
              </w:numPr>
              <w:ind w:left="454" w:hanging="454"/>
              <w:jc w:val="both"/>
              <w:rPr>
                <w:sz w:val="22"/>
                <w:szCs w:val="22"/>
                <w:lang w:val="uk-UA"/>
              </w:rPr>
            </w:pPr>
            <w:r w:rsidRPr="00037C73">
              <w:rPr>
                <w:sz w:val="22"/>
                <w:szCs w:val="22"/>
                <w:lang w:val="uk-UA"/>
              </w:rPr>
              <w:t>Будь-які поправки до Договору про грант або будь-яка відмова чи згода</w:t>
            </w:r>
            <w:r w:rsidR="006C16BD" w:rsidRPr="00037C73">
              <w:rPr>
                <w:sz w:val="22"/>
                <w:szCs w:val="22"/>
                <w:lang w:val="uk-UA"/>
              </w:rPr>
              <w:t>, яка надається обома Сторонами</w:t>
            </w:r>
            <w:r w:rsidRPr="00037C73">
              <w:rPr>
                <w:sz w:val="22"/>
                <w:szCs w:val="22"/>
                <w:lang w:val="uk-UA"/>
              </w:rPr>
              <w:t xml:space="preserve"> </w:t>
            </w:r>
            <w:r w:rsidR="006C16BD" w:rsidRPr="00037C73">
              <w:rPr>
                <w:sz w:val="22"/>
                <w:szCs w:val="22"/>
                <w:lang w:val="uk-UA"/>
              </w:rPr>
              <w:t xml:space="preserve">за Договором </w:t>
            </w:r>
            <w:r w:rsidRPr="00037C73">
              <w:rPr>
                <w:sz w:val="22"/>
                <w:szCs w:val="22"/>
                <w:lang w:val="uk-UA"/>
              </w:rPr>
              <w:t xml:space="preserve">про грант вчиняються в письмовій формі й підписуються обома Сторонами. </w:t>
            </w:r>
          </w:p>
        </w:tc>
      </w:tr>
      <w:tr w:rsidR="004862CA" w:rsidRPr="00A43D10" w14:paraId="39C2E98E" w14:textId="77777777" w:rsidTr="00A641EF">
        <w:tc>
          <w:tcPr>
            <w:tcW w:w="4873" w:type="dxa"/>
          </w:tcPr>
          <w:p w14:paraId="20E1D4A4" w14:textId="77777777" w:rsidR="004862CA" w:rsidRPr="00551FCE" w:rsidRDefault="004862CA" w:rsidP="00037C73">
            <w:pPr>
              <w:widowControl w:val="0"/>
              <w:tabs>
                <w:tab w:val="left" w:pos="0"/>
              </w:tabs>
              <w:jc w:val="both"/>
              <w:rPr>
                <w:b/>
                <w:bCs/>
                <w:sz w:val="22"/>
                <w:szCs w:val="22"/>
                <w:lang w:val="ru-RU"/>
              </w:rPr>
            </w:pPr>
          </w:p>
        </w:tc>
        <w:tc>
          <w:tcPr>
            <w:tcW w:w="4874" w:type="dxa"/>
          </w:tcPr>
          <w:p w14:paraId="12A75DB7" w14:textId="77777777" w:rsidR="004862CA" w:rsidRPr="00037C73" w:rsidRDefault="004862CA" w:rsidP="00037C73">
            <w:pPr>
              <w:widowControl w:val="0"/>
              <w:tabs>
                <w:tab w:val="left" w:pos="0"/>
              </w:tabs>
              <w:jc w:val="both"/>
              <w:rPr>
                <w:b/>
                <w:sz w:val="22"/>
                <w:szCs w:val="22"/>
                <w:lang w:val="uk-UA"/>
              </w:rPr>
            </w:pPr>
          </w:p>
        </w:tc>
      </w:tr>
      <w:tr w:rsidR="004862CA" w:rsidRPr="00A43D10" w14:paraId="554CB202" w14:textId="77777777" w:rsidTr="00A641EF">
        <w:tc>
          <w:tcPr>
            <w:tcW w:w="4873" w:type="dxa"/>
          </w:tcPr>
          <w:p w14:paraId="0586CFA5" w14:textId="7A2143F6" w:rsidR="004862CA" w:rsidRPr="00037C73" w:rsidRDefault="004862CA" w:rsidP="00E240B0">
            <w:pPr>
              <w:numPr>
                <w:ilvl w:val="0"/>
                <w:numId w:val="48"/>
              </w:numPr>
              <w:ind w:left="454" w:hanging="454"/>
              <w:jc w:val="both"/>
              <w:rPr>
                <w:b/>
                <w:bCs/>
                <w:sz w:val="22"/>
                <w:szCs w:val="22"/>
                <w:lang w:val="en-GB"/>
              </w:rPr>
            </w:pPr>
            <w:r w:rsidRPr="00037C73">
              <w:rPr>
                <w:bCs/>
                <w:sz w:val="22"/>
                <w:szCs w:val="22"/>
                <w:lang w:val="en-GB"/>
              </w:rPr>
              <w:t>Any notice or request required or permitted to be given or made under the Grant Agreement shall be made in writing, and shall be deemed to have been duly given or made when delivered by hand, registered mail</w:t>
            </w:r>
            <w:r w:rsidR="00063616" w:rsidRPr="00037C73">
              <w:rPr>
                <w:bCs/>
                <w:sz w:val="22"/>
                <w:szCs w:val="22"/>
                <w:lang w:val="en-GB"/>
              </w:rPr>
              <w:t>, courier</w:t>
            </w:r>
            <w:r w:rsidR="00354AC2" w:rsidRPr="00037C73">
              <w:rPr>
                <w:bCs/>
                <w:sz w:val="22"/>
                <w:szCs w:val="22"/>
                <w:lang w:val="en-GB"/>
              </w:rPr>
              <w:t xml:space="preserve"> </w:t>
            </w:r>
            <w:r w:rsidRPr="00037C73">
              <w:rPr>
                <w:bCs/>
                <w:sz w:val="22"/>
                <w:szCs w:val="22"/>
                <w:lang w:val="en-GB"/>
              </w:rPr>
              <w:t xml:space="preserve">or e-mail to the </w:t>
            </w:r>
            <w:r w:rsidR="00063616" w:rsidRPr="00037C73">
              <w:rPr>
                <w:bCs/>
                <w:sz w:val="22"/>
                <w:szCs w:val="22"/>
                <w:lang w:val="en-GB"/>
              </w:rPr>
              <w:t>other</w:t>
            </w:r>
            <w:r w:rsidRPr="00037C73">
              <w:rPr>
                <w:bCs/>
                <w:sz w:val="22"/>
                <w:szCs w:val="22"/>
                <w:lang w:val="en-GB"/>
              </w:rPr>
              <w:t xml:space="preserve"> Party at the address specified in the Special Terms and Conditions, or such other address as the Parties may subsequently have designated by notice to the other Party. If given by e-mail, any notice shall promptly be confirmed by registered letter or courier.</w:t>
            </w:r>
          </w:p>
        </w:tc>
        <w:tc>
          <w:tcPr>
            <w:tcW w:w="4874" w:type="dxa"/>
          </w:tcPr>
          <w:p w14:paraId="1FD8A55D" w14:textId="79731E3B" w:rsidR="004862CA" w:rsidRPr="00037C73" w:rsidRDefault="004862CA" w:rsidP="00E240B0">
            <w:pPr>
              <w:numPr>
                <w:ilvl w:val="0"/>
                <w:numId w:val="49"/>
              </w:numPr>
              <w:ind w:left="454" w:hanging="454"/>
              <w:jc w:val="both"/>
              <w:rPr>
                <w:sz w:val="22"/>
                <w:szCs w:val="22"/>
                <w:lang w:val="uk-UA"/>
              </w:rPr>
            </w:pPr>
            <w:r w:rsidRPr="00037C73">
              <w:rPr>
                <w:sz w:val="22"/>
                <w:szCs w:val="22"/>
                <w:lang w:val="uk-UA"/>
              </w:rPr>
              <w:t xml:space="preserve">Будь-яке повідомлення або запит за Договором про грант вчиняються письмово і вважаються належним чином переданими або вчиненими, якщо вони </w:t>
            </w:r>
            <w:r w:rsidRPr="00037C73">
              <w:rPr>
                <w:bCs/>
                <w:sz w:val="22"/>
                <w:szCs w:val="22"/>
                <w:lang w:val="uk-UA"/>
              </w:rPr>
              <w:t>передані</w:t>
            </w:r>
            <w:r w:rsidRPr="00037C73">
              <w:rPr>
                <w:sz w:val="22"/>
                <w:szCs w:val="22"/>
                <w:lang w:val="uk-UA"/>
              </w:rPr>
              <w:t xml:space="preserve"> з рук в руки або рекомендованою поштою</w:t>
            </w:r>
            <w:r w:rsidR="00775506" w:rsidRPr="00037C73">
              <w:rPr>
                <w:sz w:val="22"/>
                <w:szCs w:val="22"/>
                <w:lang w:val="uk-UA"/>
              </w:rPr>
              <w:t>, кур'єрською службою</w:t>
            </w:r>
            <w:r w:rsidR="00354AC2" w:rsidRPr="00037C73">
              <w:rPr>
                <w:sz w:val="22"/>
                <w:szCs w:val="22"/>
                <w:lang w:val="uk-UA"/>
              </w:rPr>
              <w:t xml:space="preserve"> </w:t>
            </w:r>
            <w:r w:rsidRPr="00037C73">
              <w:rPr>
                <w:sz w:val="22"/>
                <w:szCs w:val="22"/>
                <w:lang w:val="uk-UA"/>
              </w:rPr>
              <w:t>або електронною поштою іншій Стороні за адресами, вказаними в Особливих умовах і порядку, або за іншими адресами, які Сторони можуть згодом призначати шляхом повідомлення іншій Стороні. Повідомлення електронно</w:t>
            </w:r>
            <w:r w:rsidR="00E26925" w:rsidRPr="00037C73">
              <w:rPr>
                <w:sz w:val="22"/>
                <w:szCs w:val="22"/>
                <w:lang w:val="uk-UA"/>
              </w:rPr>
              <w:t>ю</w:t>
            </w:r>
            <w:r w:rsidRPr="00037C73">
              <w:rPr>
                <w:sz w:val="22"/>
                <w:szCs w:val="22"/>
                <w:lang w:val="uk-UA"/>
              </w:rPr>
              <w:t xml:space="preserve"> пошт</w:t>
            </w:r>
            <w:r w:rsidR="00E26925" w:rsidRPr="00037C73">
              <w:rPr>
                <w:sz w:val="22"/>
                <w:szCs w:val="22"/>
                <w:lang w:val="uk-UA"/>
              </w:rPr>
              <w:t>ою</w:t>
            </w:r>
            <w:r w:rsidRPr="00037C73">
              <w:rPr>
                <w:sz w:val="22"/>
                <w:szCs w:val="22"/>
                <w:lang w:val="uk-UA"/>
              </w:rPr>
              <w:t xml:space="preserve"> в подальшому невідкладно підтверджуються рекомендованим листом або кур’єром.</w:t>
            </w:r>
          </w:p>
        </w:tc>
      </w:tr>
      <w:tr w:rsidR="004862CA" w:rsidRPr="00A43D10" w14:paraId="4911D98E" w14:textId="77777777" w:rsidTr="00A641EF">
        <w:tc>
          <w:tcPr>
            <w:tcW w:w="4873" w:type="dxa"/>
          </w:tcPr>
          <w:p w14:paraId="7A55CCAB" w14:textId="77777777" w:rsidR="004862CA" w:rsidRPr="00551FCE" w:rsidRDefault="004862CA" w:rsidP="00037C73">
            <w:pPr>
              <w:widowControl w:val="0"/>
              <w:tabs>
                <w:tab w:val="left" w:pos="0"/>
              </w:tabs>
              <w:jc w:val="both"/>
              <w:rPr>
                <w:b/>
                <w:bCs/>
                <w:sz w:val="22"/>
                <w:szCs w:val="22"/>
                <w:lang w:val="ru-RU"/>
              </w:rPr>
            </w:pPr>
          </w:p>
        </w:tc>
        <w:tc>
          <w:tcPr>
            <w:tcW w:w="4874" w:type="dxa"/>
          </w:tcPr>
          <w:p w14:paraId="4899A313" w14:textId="77777777" w:rsidR="004862CA" w:rsidRPr="00037C73" w:rsidRDefault="004862CA" w:rsidP="00037C73">
            <w:pPr>
              <w:widowControl w:val="0"/>
              <w:tabs>
                <w:tab w:val="left" w:pos="0"/>
              </w:tabs>
              <w:jc w:val="both"/>
              <w:rPr>
                <w:b/>
                <w:sz w:val="22"/>
                <w:szCs w:val="22"/>
                <w:lang w:val="uk-UA"/>
              </w:rPr>
            </w:pPr>
          </w:p>
        </w:tc>
      </w:tr>
      <w:tr w:rsidR="004862CA" w:rsidRPr="00A43D10" w14:paraId="09599084" w14:textId="77777777" w:rsidTr="00A641EF">
        <w:tc>
          <w:tcPr>
            <w:tcW w:w="4873" w:type="dxa"/>
          </w:tcPr>
          <w:p w14:paraId="4CD40BA1" w14:textId="78875052" w:rsidR="004862CA" w:rsidRPr="00037C73" w:rsidRDefault="004862CA" w:rsidP="00E240B0">
            <w:pPr>
              <w:numPr>
                <w:ilvl w:val="0"/>
                <w:numId w:val="48"/>
              </w:numPr>
              <w:ind w:left="454" w:hanging="454"/>
              <w:jc w:val="both"/>
              <w:rPr>
                <w:b/>
                <w:bCs/>
                <w:sz w:val="22"/>
                <w:szCs w:val="22"/>
                <w:lang w:val="en-GB"/>
              </w:rPr>
            </w:pPr>
            <w:r w:rsidRPr="00037C73">
              <w:rPr>
                <w:bCs/>
                <w:sz w:val="22"/>
                <w:szCs w:val="22"/>
                <w:lang w:val="en-GB"/>
              </w:rPr>
              <w:t>The headings used in the Grant Agreement are inserted for reference purposes only and are not to be considered or taken into account in construing the terms and provisions of any article nor to be deemed in any way to qualify, modify, or explain the effects of any such provisions or terms.</w:t>
            </w:r>
          </w:p>
        </w:tc>
        <w:tc>
          <w:tcPr>
            <w:tcW w:w="4874" w:type="dxa"/>
          </w:tcPr>
          <w:p w14:paraId="7DCF00AB" w14:textId="5F8D084A" w:rsidR="004862CA" w:rsidRPr="00037C73" w:rsidRDefault="004862CA" w:rsidP="00E240B0">
            <w:pPr>
              <w:numPr>
                <w:ilvl w:val="0"/>
                <w:numId w:val="49"/>
              </w:numPr>
              <w:ind w:left="454" w:hanging="454"/>
              <w:jc w:val="both"/>
              <w:rPr>
                <w:sz w:val="22"/>
                <w:szCs w:val="22"/>
                <w:lang w:val="uk-UA"/>
              </w:rPr>
            </w:pPr>
            <w:r w:rsidRPr="00037C73">
              <w:rPr>
                <w:sz w:val="22"/>
                <w:szCs w:val="22"/>
                <w:lang w:val="uk-UA"/>
              </w:rPr>
              <w:t xml:space="preserve">Заголовки, вживані в Договорі про грант, вставлені лише для зручності посилання й не мають братися до уваги при тлумаченні термінів і положень будь-якої статті й вживатися для визначення, зміни або пояснення наслідків будь-яких таких умов чи положень. </w:t>
            </w:r>
          </w:p>
        </w:tc>
      </w:tr>
      <w:tr w:rsidR="004862CA" w:rsidRPr="00A43D10" w14:paraId="5AB11A70" w14:textId="77777777" w:rsidTr="00A641EF">
        <w:tc>
          <w:tcPr>
            <w:tcW w:w="4873" w:type="dxa"/>
          </w:tcPr>
          <w:p w14:paraId="4C09DD1D" w14:textId="77777777" w:rsidR="004862CA" w:rsidRPr="00551FCE" w:rsidRDefault="004862CA" w:rsidP="00037C73">
            <w:pPr>
              <w:widowControl w:val="0"/>
              <w:tabs>
                <w:tab w:val="left" w:pos="0"/>
              </w:tabs>
              <w:jc w:val="both"/>
              <w:rPr>
                <w:b/>
                <w:bCs/>
                <w:sz w:val="22"/>
                <w:szCs w:val="22"/>
                <w:lang w:val="ru-RU"/>
              </w:rPr>
            </w:pPr>
          </w:p>
        </w:tc>
        <w:tc>
          <w:tcPr>
            <w:tcW w:w="4874" w:type="dxa"/>
          </w:tcPr>
          <w:p w14:paraId="31746E1D" w14:textId="77777777" w:rsidR="004862CA" w:rsidRPr="00037C73" w:rsidRDefault="004862CA" w:rsidP="00037C73">
            <w:pPr>
              <w:widowControl w:val="0"/>
              <w:tabs>
                <w:tab w:val="left" w:pos="0"/>
              </w:tabs>
              <w:jc w:val="both"/>
              <w:rPr>
                <w:b/>
                <w:sz w:val="22"/>
                <w:szCs w:val="22"/>
                <w:lang w:val="uk-UA"/>
              </w:rPr>
            </w:pPr>
          </w:p>
        </w:tc>
      </w:tr>
      <w:tr w:rsidR="004862CA" w:rsidRPr="00A43D10" w14:paraId="5D586A70" w14:textId="77777777" w:rsidTr="00A641EF">
        <w:tc>
          <w:tcPr>
            <w:tcW w:w="4873" w:type="dxa"/>
          </w:tcPr>
          <w:p w14:paraId="5750149A" w14:textId="14EC944E" w:rsidR="004862CA" w:rsidRPr="00037C73" w:rsidRDefault="00F24380" w:rsidP="00E240B0">
            <w:pPr>
              <w:numPr>
                <w:ilvl w:val="0"/>
                <w:numId w:val="48"/>
              </w:numPr>
              <w:ind w:left="454" w:hanging="454"/>
              <w:jc w:val="both"/>
              <w:rPr>
                <w:b/>
                <w:bCs/>
                <w:sz w:val="22"/>
                <w:szCs w:val="22"/>
                <w:lang w:val="en-GB"/>
              </w:rPr>
            </w:pPr>
            <w:r w:rsidRPr="00037C73">
              <w:rPr>
                <w:sz w:val="22"/>
                <w:szCs w:val="22"/>
                <w:lang w:val="en-GB"/>
              </w:rPr>
              <w:t xml:space="preserve">Nothing in this </w:t>
            </w:r>
            <w:r w:rsidR="00190FA6" w:rsidRPr="00037C73">
              <w:rPr>
                <w:sz w:val="22"/>
                <w:szCs w:val="22"/>
                <w:lang w:val="en-GB"/>
              </w:rPr>
              <w:t xml:space="preserve">Grant </w:t>
            </w:r>
            <w:r w:rsidRPr="00037C73">
              <w:rPr>
                <w:sz w:val="22"/>
                <w:szCs w:val="22"/>
                <w:lang w:val="en-GB"/>
              </w:rPr>
              <w:t>Agreement shall be construed as a waiver, renunciation or other modification of any immunities, privileges or exemptions accorded to NEFCO pursuant to the Agreement of 6 November 1998 between Denmark, Finland, Iceland, Norway and Sweden concerning NEFCO (as from time to time supplemented and/or amended), the Framework Agreement between Ukraine and NEFCO dated 17 September 2009 (as ratified by the Verkhovna Rada of Ukraine on 21 September 2010), any other international convention or any applicable law. Notwithstanding the foregoing, NEFCO has made an express submission to arbitration under Section 9</w:t>
            </w:r>
            <w:r w:rsidR="002E1E81" w:rsidRPr="00037C73">
              <w:rPr>
                <w:sz w:val="22"/>
                <w:szCs w:val="22"/>
                <w:lang w:val="en-GB"/>
              </w:rPr>
              <w:t>.2</w:t>
            </w:r>
            <w:r w:rsidRPr="00037C73">
              <w:rPr>
                <w:sz w:val="22"/>
                <w:szCs w:val="22"/>
                <w:lang w:val="en-GB"/>
              </w:rPr>
              <w:t xml:space="preserve"> and accordingly, and without prejudice to its other privileges and immunities (including, without limitation, the inviolability of its archives), it acknowledges that it does not have immunity from suit and legal process in respect of the enforcement of an arbitral award duly made against it as a result of its express submission to arbitration pursuant to Section 9.</w:t>
            </w:r>
            <w:r w:rsidR="002E1E81" w:rsidRPr="00037C73">
              <w:rPr>
                <w:sz w:val="22"/>
                <w:szCs w:val="22"/>
                <w:lang w:val="en-GB"/>
              </w:rPr>
              <w:t>2.</w:t>
            </w:r>
          </w:p>
        </w:tc>
        <w:tc>
          <w:tcPr>
            <w:tcW w:w="4874" w:type="dxa"/>
          </w:tcPr>
          <w:p w14:paraId="64DBBFC2" w14:textId="20AE1E85" w:rsidR="004862CA" w:rsidRPr="006F4D6B" w:rsidRDefault="004862CA" w:rsidP="00E240B0">
            <w:pPr>
              <w:numPr>
                <w:ilvl w:val="0"/>
                <w:numId w:val="49"/>
              </w:numPr>
              <w:ind w:left="454" w:hanging="454"/>
              <w:jc w:val="both"/>
              <w:rPr>
                <w:snapToGrid w:val="0"/>
                <w:sz w:val="22"/>
                <w:szCs w:val="22"/>
                <w:lang w:val="uk-UA"/>
              </w:rPr>
            </w:pPr>
            <w:r w:rsidRPr="00037C73">
              <w:rPr>
                <w:sz w:val="22"/>
                <w:szCs w:val="22"/>
                <w:lang w:val="uk-UA"/>
              </w:rPr>
              <w:t xml:space="preserve">Жодне положення </w:t>
            </w:r>
            <w:r w:rsidR="00020953" w:rsidRPr="00037C73">
              <w:rPr>
                <w:sz w:val="22"/>
                <w:szCs w:val="22"/>
                <w:lang w:val="uk-UA"/>
              </w:rPr>
              <w:t xml:space="preserve">цього </w:t>
            </w:r>
            <w:r w:rsidRPr="00037C73">
              <w:rPr>
                <w:sz w:val="22"/>
                <w:szCs w:val="22"/>
                <w:lang w:val="uk-UA"/>
              </w:rPr>
              <w:t xml:space="preserve">Договору про грант не може тлумачитися як відмова, скасування або інша зміна будь-яких імунітетів, привілеїв або звільнень від вимог, наданих НЕФКО відповідно до </w:t>
            </w:r>
            <w:r w:rsidR="00020953" w:rsidRPr="00037C73">
              <w:rPr>
                <w:sz w:val="22"/>
                <w:szCs w:val="22"/>
                <w:lang w:val="uk-UA"/>
              </w:rPr>
              <w:t>Д</w:t>
            </w:r>
            <w:r w:rsidRPr="00037C73">
              <w:rPr>
                <w:sz w:val="22"/>
                <w:szCs w:val="22"/>
                <w:lang w:val="uk-UA"/>
              </w:rPr>
              <w:t xml:space="preserve">оговору </w:t>
            </w:r>
            <w:r w:rsidR="00020953" w:rsidRPr="00037C73">
              <w:rPr>
                <w:sz w:val="22"/>
                <w:szCs w:val="22"/>
                <w:lang w:val="uk-UA"/>
              </w:rPr>
              <w:t>від 6 листопада 1998 р</w:t>
            </w:r>
            <w:r w:rsidR="0044296C" w:rsidRPr="00037C73">
              <w:rPr>
                <w:sz w:val="22"/>
                <w:szCs w:val="22"/>
                <w:lang w:val="uk-UA"/>
              </w:rPr>
              <w:t>оку</w:t>
            </w:r>
            <w:r w:rsidR="00020953" w:rsidRPr="00037C73">
              <w:rPr>
                <w:sz w:val="22"/>
                <w:szCs w:val="22"/>
                <w:lang w:val="uk-UA"/>
              </w:rPr>
              <w:t xml:space="preserve"> </w:t>
            </w:r>
            <w:r w:rsidRPr="00037C73">
              <w:rPr>
                <w:sz w:val="22"/>
                <w:szCs w:val="22"/>
                <w:lang w:val="uk-UA"/>
              </w:rPr>
              <w:t xml:space="preserve">між </w:t>
            </w:r>
            <w:r w:rsidR="00020953" w:rsidRPr="00037C73">
              <w:rPr>
                <w:sz w:val="22"/>
                <w:szCs w:val="22"/>
                <w:lang w:val="uk-UA"/>
              </w:rPr>
              <w:t>Данією, Фінляндією, Ісландією, Норвегією та Швецією</w:t>
            </w:r>
            <w:r w:rsidRPr="00037C73">
              <w:rPr>
                <w:sz w:val="22"/>
                <w:szCs w:val="22"/>
                <w:lang w:val="uk-UA"/>
              </w:rPr>
              <w:t xml:space="preserve"> про створення НЕФКО (із урахуванням змін і/або доповнень, які періодично можуть вноситися), Рамково</w:t>
            </w:r>
            <w:r w:rsidR="00581490" w:rsidRPr="00037C73">
              <w:rPr>
                <w:sz w:val="22"/>
                <w:szCs w:val="22"/>
                <w:lang w:val="uk-UA"/>
              </w:rPr>
              <w:t>ю</w:t>
            </w:r>
            <w:r w:rsidRPr="00037C73">
              <w:rPr>
                <w:sz w:val="22"/>
                <w:szCs w:val="22"/>
                <w:lang w:val="uk-UA"/>
              </w:rPr>
              <w:t xml:space="preserve"> </w:t>
            </w:r>
            <w:r w:rsidR="00581490" w:rsidRPr="00037C73">
              <w:rPr>
                <w:sz w:val="22"/>
                <w:szCs w:val="22"/>
                <w:lang w:val="uk-UA"/>
              </w:rPr>
              <w:t>угодою</w:t>
            </w:r>
            <w:r w:rsidR="00020953" w:rsidRPr="00037C73">
              <w:rPr>
                <w:sz w:val="22"/>
                <w:szCs w:val="22"/>
                <w:lang w:val="uk-UA"/>
              </w:rPr>
              <w:t xml:space="preserve"> від 17 вересня 2009 р</w:t>
            </w:r>
            <w:r w:rsidR="00581490" w:rsidRPr="00037C73">
              <w:rPr>
                <w:sz w:val="22"/>
                <w:szCs w:val="22"/>
                <w:lang w:val="uk-UA"/>
              </w:rPr>
              <w:t>оку</w:t>
            </w:r>
            <w:r w:rsidR="00020953" w:rsidRPr="00037C73">
              <w:rPr>
                <w:sz w:val="22"/>
                <w:szCs w:val="22"/>
                <w:lang w:val="uk-UA"/>
              </w:rPr>
              <w:t xml:space="preserve"> між Україною та НЕФКО (</w:t>
            </w:r>
            <w:r w:rsidR="009F2857" w:rsidRPr="00037C73">
              <w:rPr>
                <w:sz w:val="22"/>
                <w:szCs w:val="22"/>
                <w:lang w:val="uk-UA"/>
              </w:rPr>
              <w:t xml:space="preserve">ратифікованої </w:t>
            </w:r>
            <w:r w:rsidR="00020953" w:rsidRPr="00037C73">
              <w:rPr>
                <w:sz w:val="22"/>
                <w:szCs w:val="22"/>
                <w:lang w:val="uk-UA"/>
              </w:rPr>
              <w:t>Верховною Радою України 21 вересня 2010 р</w:t>
            </w:r>
            <w:r w:rsidR="00581490" w:rsidRPr="00037C73">
              <w:rPr>
                <w:sz w:val="22"/>
                <w:szCs w:val="22"/>
                <w:lang w:val="uk-UA"/>
              </w:rPr>
              <w:t>оку</w:t>
            </w:r>
            <w:r w:rsidR="00020953" w:rsidRPr="00037C73">
              <w:rPr>
                <w:sz w:val="22"/>
                <w:szCs w:val="22"/>
                <w:lang w:val="uk-UA"/>
              </w:rPr>
              <w:t>)</w:t>
            </w:r>
            <w:r w:rsidR="004A41C6" w:rsidRPr="00037C73">
              <w:rPr>
                <w:sz w:val="22"/>
                <w:szCs w:val="22"/>
                <w:lang w:val="uk-UA"/>
              </w:rPr>
              <w:t xml:space="preserve"> </w:t>
            </w:r>
            <w:r w:rsidRPr="00037C73">
              <w:rPr>
                <w:sz w:val="22"/>
                <w:szCs w:val="22"/>
                <w:lang w:val="uk-UA"/>
              </w:rPr>
              <w:t>або</w:t>
            </w:r>
            <w:r w:rsidR="004A41C6" w:rsidRPr="00037C73">
              <w:rPr>
                <w:sz w:val="22"/>
                <w:szCs w:val="22"/>
                <w:lang w:val="uk-UA"/>
              </w:rPr>
              <w:t xml:space="preserve"> </w:t>
            </w:r>
            <w:r w:rsidRPr="00037C73">
              <w:rPr>
                <w:sz w:val="22"/>
                <w:szCs w:val="22"/>
                <w:lang w:val="uk-UA"/>
              </w:rPr>
              <w:t>будь</w:t>
            </w:r>
            <w:r w:rsidR="004A41C6" w:rsidRPr="00037C73">
              <w:rPr>
                <w:sz w:val="22"/>
                <w:szCs w:val="22"/>
                <w:lang w:val="uk-UA"/>
              </w:rPr>
              <w:t>-</w:t>
            </w:r>
            <w:r w:rsidRPr="00037C73">
              <w:rPr>
                <w:sz w:val="22"/>
                <w:szCs w:val="22"/>
                <w:lang w:val="uk-UA"/>
              </w:rPr>
              <w:t>якої</w:t>
            </w:r>
            <w:r w:rsidR="004A41C6" w:rsidRPr="00037C73">
              <w:rPr>
                <w:sz w:val="22"/>
                <w:szCs w:val="22"/>
                <w:lang w:val="uk-UA"/>
              </w:rPr>
              <w:t xml:space="preserve"> </w:t>
            </w:r>
            <w:r w:rsidRPr="00037C73">
              <w:rPr>
                <w:sz w:val="22"/>
                <w:szCs w:val="22"/>
                <w:lang w:val="uk-UA"/>
              </w:rPr>
              <w:t>міжнародної</w:t>
            </w:r>
            <w:r w:rsidR="004A41C6" w:rsidRPr="00037C73">
              <w:rPr>
                <w:sz w:val="22"/>
                <w:szCs w:val="22"/>
                <w:lang w:val="uk-UA"/>
              </w:rPr>
              <w:t xml:space="preserve"> </w:t>
            </w:r>
            <w:r w:rsidRPr="00037C73">
              <w:rPr>
                <w:sz w:val="22"/>
                <w:szCs w:val="22"/>
                <w:lang w:val="uk-UA"/>
              </w:rPr>
              <w:t>конвенції</w:t>
            </w:r>
            <w:r w:rsidR="004A41C6" w:rsidRPr="00037C73">
              <w:rPr>
                <w:sz w:val="22"/>
                <w:szCs w:val="22"/>
                <w:lang w:val="uk-UA"/>
              </w:rPr>
              <w:t xml:space="preserve"> </w:t>
            </w:r>
            <w:r w:rsidRPr="00037C73">
              <w:rPr>
                <w:sz w:val="22"/>
                <w:szCs w:val="22"/>
                <w:lang w:val="uk-UA"/>
              </w:rPr>
              <w:t>або</w:t>
            </w:r>
            <w:r w:rsidR="004A41C6" w:rsidRPr="00037C73">
              <w:rPr>
                <w:sz w:val="22"/>
                <w:szCs w:val="22"/>
                <w:lang w:val="uk-UA"/>
              </w:rPr>
              <w:t xml:space="preserve"> </w:t>
            </w:r>
            <w:r w:rsidRPr="00037C73">
              <w:rPr>
                <w:sz w:val="22"/>
                <w:szCs w:val="22"/>
                <w:lang w:val="uk-UA"/>
              </w:rPr>
              <w:t>застосовного</w:t>
            </w:r>
            <w:r w:rsidR="004A41C6" w:rsidRPr="00037C73">
              <w:rPr>
                <w:sz w:val="22"/>
                <w:szCs w:val="22"/>
                <w:lang w:val="uk-UA"/>
              </w:rPr>
              <w:t xml:space="preserve"> </w:t>
            </w:r>
            <w:r w:rsidRPr="00037C73">
              <w:rPr>
                <w:sz w:val="22"/>
                <w:szCs w:val="22"/>
                <w:lang w:val="uk-UA"/>
              </w:rPr>
              <w:t>права</w:t>
            </w:r>
            <w:r w:rsidR="004A41C6" w:rsidRPr="00037C73">
              <w:rPr>
                <w:sz w:val="22"/>
                <w:szCs w:val="22"/>
                <w:lang w:val="uk-UA"/>
              </w:rPr>
              <w:t>.</w:t>
            </w:r>
            <w:r w:rsidR="006909F0" w:rsidRPr="00037C73">
              <w:rPr>
                <w:sz w:val="22"/>
                <w:szCs w:val="22"/>
                <w:lang w:val="uk-UA"/>
              </w:rPr>
              <w:t xml:space="preserve"> </w:t>
            </w:r>
            <w:r w:rsidR="00D9261E" w:rsidRPr="00037C73">
              <w:rPr>
                <w:snapToGrid w:val="0"/>
                <w:sz w:val="22"/>
                <w:szCs w:val="22"/>
                <w:lang w:val="uk-UA"/>
              </w:rPr>
              <w:t xml:space="preserve">Незважаючи на вищесказане, НЕФКО прямо погоджується на передачу спорів на розгляд арбітражу відповідно до </w:t>
            </w:r>
            <w:r w:rsidR="002D646C" w:rsidRPr="00037C73">
              <w:rPr>
                <w:snapToGrid w:val="0"/>
                <w:sz w:val="22"/>
                <w:szCs w:val="22"/>
                <w:lang w:val="uk-UA"/>
              </w:rPr>
              <w:t xml:space="preserve">розділу </w:t>
            </w:r>
            <w:r w:rsidR="00D9261E" w:rsidRPr="00037C73">
              <w:rPr>
                <w:snapToGrid w:val="0"/>
                <w:sz w:val="22"/>
                <w:szCs w:val="22"/>
                <w:lang w:val="uk-UA"/>
              </w:rPr>
              <w:t>9</w:t>
            </w:r>
            <w:r w:rsidR="00084469" w:rsidRPr="00037C73">
              <w:rPr>
                <w:snapToGrid w:val="0"/>
                <w:sz w:val="22"/>
                <w:szCs w:val="22"/>
                <w:lang w:val="uk-UA"/>
              </w:rPr>
              <w:t>.2</w:t>
            </w:r>
            <w:r w:rsidR="00D9261E" w:rsidRPr="00037C73">
              <w:rPr>
                <w:snapToGrid w:val="0"/>
                <w:sz w:val="22"/>
                <w:szCs w:val="22"/>
                <w:lang w:val="uk-UA"/>
              </w:rPr>
              <w:t xml:space="preserve"> та, відповідно і без шкоди для інших своїх привілеїв та імунітетів (включаючи, без обмеження, непорушність її архівів), підтверджує, що вона не має імунітету від позову і судового провадження стосовно примусового виконання арбітражного рішення, прийнятого проти неї внаслідок її прямої згоди на передачу спорів на розгляд арбітражу відповідно до </w:t>
            </w:r>
            <w:r w:rsidR="002D646C" w:rsidRPr="00037C73">
              <w:rPr>
                <w:snapToGrid w:val="0"/>
                <w:sz w:val="22"/>
                <w:szCs w:val="22"/>
                <w:lang w:val="uk-UA"/>
              </w:rPr>
              <w:t xml:space="preserve">розділу </w:t>
            </w:r>
            <w:r w:rsidR="00D9261E" w:rsidRPr="00037C73">
              <w:rPr>
                <w:snapToGrid w:val="0"/>
                <w:sz w:val="22"/>
                <w:szCs w:val="22"/>
                <w:lang w:val="uk-UA"/>
              </w:rPr>
              <w:t>9</w:t>
            </w:r>
            <w:r w:rsidR="00084469" w:rsidRPr="00037C73">
              <w:rPr>
                <w:snapToGrid w:val="0"/>
                <w:sz w:val="22"/>
                <w:szCs w:val="22"/>
                <w:lang w:val="uk-UA"/>
              </w:rPr>
              <w:t>.2</w:t>
            </w:r>
            <w:r w:rsidR="00D9261E" w:rsidRPr="00037C73">
              <w:rPr>
                <w:snapToGrid w:val="0"/>
                <w:sz w:val="22"/>
                <w:szCs w:val="22"/>
                <w:lang w:val="uk-UA"/>
              </w:rPr>
              <w:t>.</w:t>
            </w:r>
          </w:p>
        </w:tc>
      </w:tr>
      <w:tr w:rsidR="004862CA" w:rsidRPr="00A43D10" w14:paraId="7C8A7995" w14:textId="77777777" w:rsidTr="00A641EF">
        <w:tc>
          <w:tcPr>
            <w:tcW w:w="4873" w:type="dxa"/>
          </w:tcPr>
          <w:p w14:paraId="23F83949" w14:textId="77777777" w:rsidR="004862CA" w:rsidRPr="00551FCE" w:rsidRDefault="004862CA" w:rsidP="00037C73">
            <w:pPr>
              <w:widowControl w:val="0"/>
              <w:tabs>
                <w:tab w:val="left" w:pos="0"/>
              </w:tabs>
              <w:jc w:val="both"/>
              <w:rPr>
                <w:b/>
                <w:bCs/>
                <w:sz w:val="22"/>
                <w:szCs w:val="22"/>
                <w:lang w:val="uk-UA"/>
              </w:rPr>
            </w:pPr>
          </w:p>
        </w:tc>
        <w:tc>
          <w:tcPr>
            <w:tcW w:w="4874" w:type="dxa"/>
          </w:tcPr>
          <w:p w14:paraId="04BA5CE5" w14:textId="77777777" w:rsidR="004862CA" w:rsidRPr="00037C73" w:rsidRDefault="004862CA" w:rsidP="00037C73">
            <w:pPr>
              <w:widowControl w:val="0"/>
              <w:tabs>
                <w:tab w:val="left" w:pos="0"/>
              </w:tabs>
              <w:jc w:val="both"/>
              <w:rPr>
                <w:b/>
                <w:sz w:val="22"/>
                <w:szCs w:val="22"/>
                <w:lang w:val="uk-UA"/>
              </w:rPr>
            </w:pPr>
          </w:p>
        </w:tc>
      </w:tr>
      <w:tr w:rsidR="004862CA" w:rsidRPr="006D29C7" w14:paraId="56542EF0" w14:textId="77777777" w:rsidTr="00A641EF">
        <w:tc>
          <w:tcPr>
            <w:tcW w:w="4873" w:type="dxa"/>
          </w:tcPr>
          <w:p w14:paraId="67673267" w14:textId="77777777" w:rsidR="004862CA" w:rsidRPr="00037C73" w:rsidRDefault="004862CA" w:rsidP="00037C73">
            <w:pPr>
              <w:widowControl w:val="0"/>
              <w:numPr>
                <w:ilvl w:val="0"/>
                <w:numId w:val="16"/>
              </w:numPr>
              <w:tabs>
                <w:tab w:val="left" w:pos="1843"/>
              </w:tabs>
              <w:ind w:left="1843" w:hanging="1843"/>
              <w:jc w:val="both"/>
              <w:rPr>
                <w:b/>
                <w:bCs/>
                <w:sz w:val="22"/>
                <w:szCs w:val="22"/>
                <w:lang w:val="en-GB"/>
              </w:rPr>
            </w:pPr>
            <w:bookmarkStart w:id="6" w:name="_Toc96507319"/>
            <w:bookmarkStart w:id="7" w:name="_Toc96507436"/>
            <w:r w:rsidRPr="00037C73">
              <w:rPr>
                <w:b/>
                <w:bCs/>
                <w:sz w:val="22"/>
                <w:szCs w:val="22"/>
                <w:lang w:val="en-GB"/>
              </w:rPr>
              <w:t>LANGUAGE AND COPIES</w:t>
            </w:r>
            <w:bookmarkEnd w:id="6"/>
            <w:bookmarkEnd w:id="7"/>
          </w:p>
        </w:tc>
        <w:tc>
          <w:tcPr>
            <w:tcW w:w="4874" w:type="dxa"/>
          </w:tcPr>
          <w:p w14:paraId="7D057B32" w14:textId="77777777" w:rsidR="004862CA" w:rsidRPr="00037C73" w:rsidRDefault="004862CA" w:rsidP="00037C73">
            <w:pPr>
              <w:widowControl w:val="0"/>
              <w:tabs>
                <w:tab w:val="left" w:pos="1576"/>
              </w:tabs>
              <w:ind w:left="1559" w:hanging="1559"/>
              <w:rPr>
                <w:b/>
                <w:sz w:val="22"/>
                <w:szCs w:val="22"/>
                <w:lang w:val="uk-UA"/>
              </w:rPr>
            </w:pPr>
            <w:r w:rsidRPr="00037C73">
              <w:rPr>
                <w:b/>
                <w:sz w:val="22"/>
                <w:szCs w:val="22"/>
                <w:lang w:val="uk-UA"/>
              </w:rPr>
              <w:t>РОЗДІЛ 11.</w:t>
            </w:r>
            <w:r w:rsidRPr="00037C73">
              <w:rPr>
                <w:b/>
                <w:sz w:val="22"/>
                <w:szCs w:val="22"/>
                <w:lang w:val="uk-UA"/>
              </w:rPr>
              <w:tab/>
              <w:t xml:space="preserve">МОВА І КОПІЇ </w:t>
            </w:r>
          </w:p>
        </w:tc>
      </w:tr>
      <w:tr w:rsidR="004862CA" w:rsidRPr="006D29C7" w14:paraId="5B0022D8" w14:textId="77777777" w:rsidTr="00A641EF">
        <w:tc>
          <w:tcPr>
            <w:tcW w:w="4873" w:type="dxa"/>
          </w:tcPr>
          <w:p w14:paraId="76999E1A" w14:textId="77777777" w:rsidR="004862CA" w:rsidRPr="00037C73" w:rsidRDefault="004862CA" w:rsidP="00037C73">
            <w:pPr>
              <w:tabs>
                <w:tab w:val="left" w:pos="0"/>
              </w:tabs>
              <w:jc w:val="both"/>
              <w:rPr>
                <w:b/>
                <w:bCs/>
                <w:sz w:val="22"/>
                <w:szCs w:val="22"/>
                <w:lang w:val="en-GB"/>
              </w:rPr>
            </w:pPr>
          </w:p>
        </w:tc>
        <w:tc>
          <w:tcPr>
            <w:tcW w:w="4874" w:type="dxa"/>
          </w:tcPr>
          <w:p w14:paraId="7E534161" w14:textId="77777777" w:rsidR="004862CA" w:rsidRPr="00037C73" w:rsidRDefault="004862CA" w:rsidP="00037C73">
            <w:pPr>
              <w:tabs>
                <w:tab w:val="left" w:pos="0"/>
              </w:tabs>
              <w:jc w:val="both"/>
              <w:rPr>
                <w:b/>
                <w:sz w:val="22"/>
                <w:szCs w:val="22"/>
                <w:lang w:val="uk-UA"/>
              </w:rPr>
            </w:pPr>
          </w:p>
        </w:tc>
      </w:tr>
      <w:tr w:rsidR="004862CA" w:rsidRPr="00A43D10" w14:paraId="0650A3F8" w14:textId="77777777" w:rsidTr="00A641EF">
        <w:tc>
          <w:tcPr>
            <w:tcW w:w="4873" w:type="dxa"/>
          </w:tcPr>
          <w:p w14:paraId="2F459502" w14:textId="0BE28743" w:rsidR="004862CA" w:rsidRPr="00037C73" w:rsidRDefault="002D66C2" w:rsidP="00E240B0">
            <w:pPr>
              <w:numPr>
                <w:ilvl w:val="0"/>
                <w:numId w:val="50"/>
              </w:numPr>
              <w:tabs>
                <w:tab w:val="left" w:pos="567"/>
                <w:tab w:val="left" w:pos="4962"/>
                <w:tab w:val="left" w:pos="5387"/>
              </w:tabs>
              <w:ind w:left="454" w:hanging="454"/>
              <w:jc w:val="both"/>
              <w:rPr>
                <w:b/>
                <w:bCs/>
                <w:sz w:val="22"/>
                <w:szCs w:val="22"/>
                <w:lang w:val="en-GB"/>
              </w:rPr>
            </w:pPr>
            <w:r w:rsidRPr="00037C73">
              <w:rPr>
                <w:bCs/>
                <w:sz w:val="22"/>
                <w:szCs w:val="22"/>
                <w:lang w:val="en-GB"/>
              </w:rPr>
              <w:t xml:space="preserve">Unless NEFCO shall otherwise agree, each document, certificate, statement, report, accounts, and other written material referred to in the Grant Agreement shall be in the English language or be accompanied by a duly certified English translation thereof. </w:t>
            </w:r>
            <w:r w:rsidR="00CF4537" w:rsidRPr="00037C73">
              <w:rPr>
                <w:bCs/>
                <w:sz w:val="22"/>
                <w:szCs w:val="22"/>
                <w:lang w:val="en-GB"/>
              </w:rPr>
              <w:t>If requested by NEFCO, such translation shall be made by an authorized translator.</w:t>
            </w:r>
          </w:p>
        </w:tc>
        <w:tc>
          <w:tcPr>
            <w:tcW w:w="4874" w:type="dxa"/>
          </w:tcPr>
          <w:p w14:paraId="1B722DB8" w14:textId="42E0A0B3" w:rsidR="004862CA" w:rsidRPr="00037C73" w:rsidRDefault="004862CA" w:rsidP="00E240B0">
            <w:pPr>
              <w:numPr>
                <w:ilvl w:val="0"/>
                <w:numId w:val="51"/>
              </w:numPr>
              <w:ind w:left="454" w:hanging="454"/>
              <w:jc w:val="both"/>
              <w:rPr>
                <w:sz w:val="22"/>
                <w:szCs w:val="22"/>
                <w:lang w:val="uk-UA"/>
              </w:rPr>
            </w:pPr>
            <w:r w:rsidRPr="00037C73">
              <w:rPr>
                <w:sz w:val="22"/>
                <w:szCs w:val="22"/>
                <w:lang w:val="uk-UA"/>
              </w:rPr>
              <w:t xml:space="preserve">Якщо НЕФКО не погодиться на інше, кожен документ, сертифікат, заява, звіт, бухгалтерський документ й інший письмовий матеріал, згаданий у Договорі про грант, викладається англійською мовою або </w:t>
            </w:r>
            <w:r w:rsidRPr="00037C73">
              <w:rPr>
                <w:bCs/>
                <w:sz w:val="22"/>
                <w:szCs w:val="22"/>
                <w:lang w:val="uk-UA"/>
              </w:rPr>
              <w:t>супроводжується</w:t>
            </w:r>
            <w:r w:rsidRPr="00037C73">
              <w:rPr>
                <w:sz w:val="22"/>
                <w:szCs w:val="22"/>
                <w:lang w:val="uk-UA"/>
              </w:rPr>
              <w:t xml:space="preserve"> належно засвідченим перекладом на англійську мову. Якщо цього вимагає НЕФКО, такий переклад здійснюється перекладачем, який пройшов сертифікацію.</w:t>
            </w:r>
          </w:p>
        </w:tc>
      </w:tr>
      <w:tr w:rsidR="004862CA" w:rsidRPr="00A43D10" w14:paraId="6749D4C5" w14:textId="77777777" w:rsidTr="00A641EF">
        <w:tc>
          <w:tcPr>
            <w:tcW w:w="4873" w:type="dxa"/>
          </w:tcPr>
          <w:p w14:paraId="5EAF1671" w14:textId="77777777" w:rsidR="004862CA" w:rsidRPr="00551FCE" w:rsidRDefault="004862CA" w:rsidP="00037C73">
            <w:pPr>
              <w:widowControl w:val="0"/>
              <w:tabs>
                <w:tab w:val="left" w:pos="0"/>
              </w:tabs>
              <w:jc w:val="both"/>
              <w:rPr>
                <w:b/>
                <w:bCs/>
                <w:sz w:val="22"/>
                <w:szCs w:val="22"/>
                <w:lang w:val="ru-RU"/>
              </w:rPr>
            </w:pPr>
          </w:p>
        </w:tc>
        <w:tc>
          <w:tcPr>
            <w:tcW w:w="4874" w:type="dxa"/>
          </w:tcPr>
          <w:p w14:paraId="7DFCD379" w14:textId="77777777" w:rsidR="004862CA" w:rsidRPr="00037C73" w:rsidRDefault="004862CA" w:rsidP="00037C73">
            <w:pPr>
              <w:widowControl w:val="0"/>
              <w:tabs>
                <w:tab w:val="left" w:pos="0"/>
              </w:tabs>
              <w:jc w:val="both"/>
              <w:rPr>
                <w:b/>
                <w:sz w:val="22"/>
                <w:szCs w:val="22"/>
                <w:lang w:val="uk-UA"/>
              </w:rPr>
            </w:pPr>
          </w:p>
        </w:tc>
      </w:tr>
      <w:tr w:rsidR="004862CA" w:rsidRPr="00A43D10" w14:paraId="1452949D" w14:textId="77777777" w:rsidTr="00A641EF">
        <w:tc>
          <w:tcPr>
            <w:tcW w:w="4873" w:type="dxa"/>
          </w:tcPr>
          <w:p w14:paraId="167487AC" w14:textId="1BB543D4" w:rsidR="004862CA" w:rsidRPr="00037C73" w:rsidRDefault="004862CA" w:rsidP="00E240B0">
            <w:pPr>
              <w:numPr>
                <w:ilvl w:val="0"/>
                <w:numId w:val="50"/>
              </w:numPr>
              <w:tabs>
                <w:tab w:val="left" w:pos="567"/>
                <w:tab w:val="left" w:pos="4962"/>
                <w:tab w:val="left" w:pos="5387"/>
              </w:tabs>
              <w:ind w:left="454" w:hanging="454"/>
              <w:jc w:val="both"/>
              <w:rPr>
                <w:b/>
                <w:bCs/>
                <w:sz w:val="22"/>
                <w:szCs w:val="22"/>
                <w:lang w:val="en-GB"/>
              </w:rPr>
            </w:pPr>
            <w:r w:rsidRPr="00037C73">
              <w:rPr>
                <w:bCs/>
                <w:sz w:val="22"/>
                <w:szCs w:val="22"/>
                <w:lang w:val="en-GB"/>
              </w:rPr>
              <w:t xml:space="preserve">The Grant Agreement has been executed in both the English language and the Ukrainian language in </w:t>
            </w:r>
            <w:r w:rsidR="00635AF4" w:rsidRPr="00037C73">
              <w:rPr>
                <w:bCs/>
                <w:sz w:val="22"/>
                <w:szCs w:val="22"/>
                <w:lang w:val="en-GB"/>
              </w:rPr>
              <w:t>two</w:t>
            </w:r>
            <w:r w:rsidR="00E26925" w:rsidRPr="00037C73">
              <w:rPr>
                <w:bCs/>
                <w:sz w:val="22"/>
                <w:szCs w:val="22"/>
                <w:lang w:val="en-GB"/>
              </w:rPr>
              <w:t xml:space="preserve"> </w:t>
            </w:r>
            <w:r w:rsidRPr="00037C73">
              <w:rPr>
                <w:bCs/>
                <w:sz w:val="22"/>
                <w:szCs w:val="22"/>
                <w:lang w:val="en-GB"/>
              </w:rPr>
              <w:t>original counterparts each having equal legal force. In case of any discrepancies between the English and the Ukrainian version, the English version shall prevail.</w:t>
            </w:r>
          </w:p>
        </w:tc>
        <w:tc>
          <w:tcPr>
            <w:tcW w:w="4874" w:type="dxa"/>
          </w:tcPr>
          <w:p w14:paraId="0F859FDD" w14:textId="542C09B5" w:rsidR="004862CA" w:rsidRPr="00037C73" w:rsidRDefault="004862CA" w:rsidP="00E240B0">
            <w:pPr>
              <w:numPr>
                <w:ilvl w:val="0"/>
                <w:numId w:val="51"/>
              </w:numPr>
              <w:ind w:left="454" w:hanging="454"/>
              <w:jc w:val="both"/>
              <w:rPr>
                <w:sz w:val="22"/>
                <w:szCs w:val="22"/>
                <w:lang w:val="uk-UA"/>
              </w:rPr>
            </w:pPr>
            <w:r w:rsidRPr="00037C73">
              <w:rPr>
                <w:sz w:val="22"/>
                <w:szCs w:val="22"/>
                <w:lang w:val="uk-UA"/>
              </w:rPr>
              <w:t xml:space="preserve">Договір про грант підписаний англійською мовою й українською мовою у </w:t>
            </w:r>
            <w:r w:rsidR="00560BEC" w:rsidRPr="00037C73">
              <w:rPr>
                <w:sz w:val="22"/>
                <w:szCs w:val="22"/>
                <w:lang w:val="uk-UA"/>
              </w:rPr>
              <w:t>двох</w:t>
            </w:r>
            <w:r w:rsidRPr="00037C73">
              <w:rPr>
                <w:sz w:val="22"/>
                <w:szCs w:val="22"/>
                <w:lang w:val="uk-UA"/>
              </w:rPr>
              <w:t xml:space="preserve"> оригінальних примірниках, які мають однакову юридичну силу. У випадку розбіжностей між англійською й українською версіями версія англійською мовою має переважну силу. </w:t>
            </w:r>
          </w:p>
        </w:tc>
      </w:tr>
    </w:tbl>
    <w:p w14:paraId="3F1C0EC5" w14:textId="77777777" w:rsidR="007A496C" w:rsidRPr="00551FCE" w:rsidRDefault="007A496C" w:rsidP="007A496C">
      <w:pPr>
        <w:widowControl w:val="0"/>
        <w:tabs>
          <w:tab w:val="left" w:pos="0"/>
        </w:tabs>
        <w:rPr>
          <w:sz w:val="22"/>
          <w:szCs w:val="22"/>
          <w:lang w:val="uk-UA"/>
        </w:rPr>
      </w:pPr>
    </w:p>
    <w:p w14:paraId="326F7D33" w14:textId="77777777" w:rsidR="00A55189" w:rsidRPr="00551FCE" w:rsidRDefault="00A55189" w:rsidP="007A496C">
      <w:pPr>
        <w:widowControl w:val="0"/>
        <w:tabs>
          <w:tab w:val="left" w:pos="0"/>
        </w:tabs>
        <w:rPr>
          <w:sz w:val="22"/>
          <w:szCs w:val="22"/>
          <w:lang w:val="uk-UA"/>
        </w:rPr>
      </w:pPr>
    </w:p>
    <w:p w14:paraId="378299CA" w14:textId="77777777" w:rsidR="00063616" w:rsidRPr="00551FCE" w:rsidRDefault="00063616" w:rsidP="00C26C89">
      <w:pPr>
        <w:rPr>
          <w:sz w:val="22"/>
          <w:szCs w:val="22"/>
          <w:lang w:val="uk-UA"/>
        </w:rPr>
      </w:pPr>
    </w:p>
    <w:p w14:paraId="70D4228A" w14:textId="5C831EF3" w:rsidR="00063616" w:rsidRPr="00551FCE" w:rsidRDefault="00063616" w:rsidP="00C26C89">
      <w:pPr>
        <w:rPr>
          <w:b/>
          <w:sz w:val="22"/>
          <w:szCs w:val="22"/>
          <w:lang w:val="uk-UA"/>
        </w:rPr>
      </w:pPr>
      <w:r w:rsidRPr="00AC2A19">
        <w:rPr>
          <w:b/>
          <w:sz w:val="22"/>
          <w:szCs w:val="22"/>
          <w:lang w:val="en-GB"/>
        </w:rPr>
        <w:t>SIGNATURES</w:t>
      </w:r>
      <w:r w:rsidRPr="00551FCE">
        <w:rPr>
          <w:b/>
          <w:sz w:val="22"/>
          <w:szCs w:val="22"/>
          <w:lang w:val="uk-UA"/>
        </w:rPr>
        <w:t xml:space="preserve">/ </w:t>
      </w:r>
      <w:r w:rsidR="00267F0F" w:rsidRPr="00267F0F">
        <w:rPr>
          <w:b/>
          <w:bCs/>
          <w:sz w:val="22"/>
          <w:szCs w:val="22"/>
          <w:lang w:val="uk-UA"/>
        </w:rPr>
        <w:t>ПІДПИСИ</w:t>
      </w:r>
    </w:p>
    <w:p w14:paraId="5398D9CE" w14:textId="77777777" w:rsidR="00063616" w:rsidRPr="00551FCE" w:rsidRDefault="00063616" w:rsidP="00C26C89">
      <w:pPr>
        <w:rPr>
          <w:sz w:val="22"/>
          <w:szCs w:val="22"/>
          <w:lang w:val="uk-UA"/>
        </w:rPr>
      </w:pPr>
    </w:p>
    <w:p w14:paraId="7A22DB00" w14:textId="5B35AE39" w:rsidR="007A496C" w:rsidRPr="00551FCE" w:rsidRDefault="007A496C" w:rsidP="00C26C89">
      <w:pPr>
        <w:rPr>
          <w:sz w:val="22"/>
          <w:szCs w:val="22"/>
          <w:lang w:val="uk-UA"/>
        </w:rPr>
      </w:pPr>
      <w:r w:rsidRPr="00AC2A19">
        <w:rPr>
          <w:sz w:val="22"/>
          <w:szCs w:val="22"/>
          <w:lang w:val="en-GB"/>
        </w:rPr>
        <w:t>For</w:t>
      </w:r>
      <w:r w:rsidR="004C606C" w:rsidRPr="00551FCE">
        <w:rPr>
          <w:sz w:val="22"/>
          <w:szCs w:val="22"/>
          <w:lang w:val="uk-UA"/>
        </w:rPr>
        <w:t xml:space="preserve"> </w:t>
      </w:r>
      <w:r w:rsidRPr="00AC2A19">
        <w:rPr>
          <w:b/>
          <w:sz w:val="22"/>
          <w:szCs w:val="22"/>
          <w:lang w:val="en-GB"/>
        </w:rPr>
        <w:t>NORDIC</w:t>
      </w:r>
      <w:r w:rsidR="004C606C" w:rsidRPr="00551FCE">
        <w:rPr>
          <w:b/>
          <w:sz w:val="22"/>
          <w:szCs w:val="22"/>
          <w:lang w:val="uk-UA"/>
        </w:rPr>
        <w:t xml:space="preserve"> </w:t>
      </w:r>
      <w:r w:rsidRPr="00AC2A19">
        <w:rPr>
          <w:b/>
          <w:sz w:val="22"/>
          <w:szCs w:val="22"/>
          <w:lang w:val="en-GB"/>
        </w:rPr>
        <w:t>ENVIRONMENT</w:t>
      </w:r>
      <w:r w:rsidR="004C606C" w:rsidRPr="00551FCE">
        <w:rPr>
          <w:b/>
          <w:sz w:val="22"/>
          <w:szCs w:val="22"/>
          <w:lang w:val="uk-UA"/>
        </w:rPr>
        <w:t xml:space="preserve"> </w:t>
      </w:r>
      <w:r w:rsidRPr="00AC2A19">
        <w:rPr>
          <w:b/>
          <w:sz w:val="22"/>
          <w:szCs w:val="22"/>
          <w:lang w:val="en-GB"/>
        </w:rPr>
        <w:t>FINANCE</w:t>
      </w:r>
      <w:r w:rsidR="004C606C" w:rsidRPr="00551FCE">
        <w:rPr>
          <w:b/>
          <w:sz w:val="22"/>
          <w:szCs w:val="22"/>
          <w:lang w:val="uk-UA"/>
        </w:rPr>
        <w:t xml:space="preserve"> </w:t>
      </w:r>
      <w:r w:rsidRPr="00AC2A19">
        <w:rPr>
          <w:b/>
          <w:sz w:val="22"/>
          <w:szCs w:val="22"/>
          <w:lang w:val="en-GB"/>
        </w:rPr>
        <w:t>CORPORATION</w:t>
      </w:r>
      <w:r w:rsidR="001E47CD" w:rsidRPr="00551FCE">
        <w:rPr>
          <w:sz w:val="22"/>
          <w:szCs w:val="22"/>
          <w:lang w:val="uk-UA"/>
        </w:rPr>
        <w:t xml:space="preserve"> </w:t>
      </w:r>
      <w:r w:rsidR="004C606C" w:rsidRPr="00551FCE">
        <w:rPr>
          <w:sz w:val="22"/>
          <w:szCs w:val="22"/>
          <w:lang w:val="uk-UA"/>
        </w:rPr>
        <w:t xml:space="preserve">/ </w:t>
      </w:r>
    </w:p>
    <w:p w14:paraId="26388829" w14:textId="4A1BD3CF" w:rsidR="007A496C" w:rsidRPr="00551FCE" w:rsidRDefault="00A14B26" w:rsidP="007A496C">
      <w:pPr>
        <w:tabs>
          <w:tab w:val="left" w:pos="567"/>
          <w:tab w:val="left" w:pos="4962"/>
          <w:tab w:val="left" w:pos="5387"/>
        </w:tabs>
        <w:rPr>
          <w:sz w:val="22"/>
          <w:szCs w:val="22"/>
          <w:u w:val="single"/>
          <w:lang w:val="uk-UA"/>
        </w:rPr>
      </w:pPr>
      <w:r w:rsidRPr="00551FCE">
        <w:rPr>
          <w:sz w:val="22"/>
          <w:szCs w:val="22"/>
          <w:lang w:val="uk-UA"/>
        </w:rPr>
        <w:t>Від</w:t>
      </w:r>
      <w:r w:rsidR="004C606C" w:rsidRPr="00551FCE">
        <w:rPr>
          <w:sz w:val="22"/>
          <w:szCs w:val="22"/>
          <w:lang w:val="uk-UA"/>
        </w:rPr>
        <w:t xml:space="preserve"> </w:t>
      </w:r>
      <w:r w:rsidR="007A496C" w:rsidRPr="00551FCE">
        <w:rPr>
          <w:b/>
          <w:sz w:val="22"/>
          <w:szCs w:val="22"/>
          <w:lang w:val="uk-UA"/>
        </w:rPr>
        <w:t>ПІВНІЧНОЇ</w:t>
      </w:r>
      <w:r w:rsidR="004C606C" w:rsidRPr="00551FCE">
        <w:rPr>
          <w:b/>
          <w:sz w:val="22"/>
          <w:szCs w:val="22"/>
          <w:lang w:val="uk-UA"/>
        </w:rPr>
        <w:t xml:space="preserve"> </w:t>
      </w:r>
      <w:r w:rsidR="007A496C" w:rsidRPr="00551FCE">
        <w:rPr>
          <w:b/>
          <w:sz w:val="22"/>
          <w:szCs w:val="22"/>
          <w:lang w:val="uk-UA"/>
        </w:rPr>
        <w:t>ЕКОЛОГІЧНОЇ</w:t>
      </w:r>
      <w:r w:rsidR="004C606C" w:rsidRPr="00551FCE">
        <w:rPr>
          <w:b/>
          <w:sz w:val="22"/>
          <w:szCs w:val="22"/>
          <w:lang w:val="uk-UA"/>
        </w:rPr>
        <w:t xml:space="preserve"> </w:t>
      </w:r>
      <w:r w:rsidR="007A496C" w:rsidRPr="00551FCE">
        <w:rPr>
          <w:b/>
          <w:sz w:val="22"/>
          <w:szCs w:val="22"/>
          <w:lang w:val="uk-UA"/>
        </w:rPr>
        <w:t>ФІНАНСОВОЇ</w:t>
      </w:r>
      <w:r w:rsidR="004C606C" w:rsidRPr="00551FCE">
        <w:rPr>
          <w:b/>
          <w:sz w:val="22"/>
          <w:szCs w:val="22"/>
          <w:lang w:val="uk-UA"/>
        </w:rPr>
        <w:t xml:space="preserve"> </w:t>
      </w:r>
      <w:r w:rsidR="007A496C" w:rsidRPr="00551FCE">
        <w:rPr>
          <w:b/>
          <w:sz w:val="22"/>
          <w:szCs w:val="22"/>
          <w:lang w:val="uk-UA"/>
        </w:rPr>
        <w:t>КОРПОРАЦІЇ</w:t>
      </w:r>
    </w:p>
    <w:p w14:paraId="61CC5BCB" w14:textId="268B5EB5" w:rsidR="007A496C" w:rsidRDefault="007A496C" w:rsidP="007A496C">
      <w:pPr>
        <w:rPr>
          <w:sz w:val="22"/>
          <w:szCs w:val="22"/>
          <w:u w:val="single"/>
          <w:lang w:val="uk-UA"/>
        </w:rPr>
      </w:pPr>
    </w:p>
    <w:p w14:paraId="4BBD04FE" w14:textId="5B9989CB" w:rsidR="007629E7" w:rsidRDefault="007629E7" w:rsidP="007A496C">
      <w:pPr>
        <w:rPr>
          <w:sz w:val="22"/>
          <w:szCs w:val="22"/>
          <w:u w:val="single"/>
          <w:lang w:val="uk-UA"/>
        </w:rPr>
      </w:pPr>
    </w:p>
    <w:p w14:paraId="2C481FF1" w14:textId="77777777" w:rsidR="007629E7" w:rsidRPr="00551FCE" w:rsidRDefault="007629E7" w:rsidP="007A496C">
      <w:pPr>
        <w:rPr>
          <w:sz w:val="22"/>
          <w:szCs w:val="22"/>
          <w:u w:val="single"/>
          <w:lang w:val="uk-UA"/>
        </w:rPr>
      </w:pPr>
    </w:p>
    <w:p w14:paraId="77EA5ED9" w14:textId="77777777" w:rsidR="00A55189" w:rsidRPr="00551FCE" w:rsidRDefault="00A55189" w:rsidP="007A496C">
      <w:pPr>
        <w:rPr>
          <w:sz w:val="22"/>
          <w:szCs w:val="22"/>
          <w:u w:val="single"/>
          <w:lang w:val="uk-UA"/>
        </w:rPr>
      </w:pPr>
    </w:p>
    <w:p w14:paraId="75459E72" w14:textId="77777777" w:rsidR="00A32952" w:rsidRDefault="00772BD1" w:rsidP="008B20B7">
      <w:pPr>
        <w:tabs>
          <w:tab w:val="left" w:pos="0"/>
          <w:tab w:val="left" w:pos="4678"/>
        </w:tabs>
        <w:rPr>
          <w:sz w:val="22"/>
          <w:szCs w:val="22"/>
          <w:lang w:val="uk-UA"/>
        </w:rPr>
      </w:pPr>
      <w:r w:rsidRPr="006D29C7">
        <w:rPr>
          <w:sz w:val="22"/>
          <w:szCs w:val="22"/>
          <w:lang w:val="uk-UA"/>
        </w:rPr>
        <w:t>By</w:t>
      </w:r>
      <w:r w:rsidR="00A32952">
        <w:rPr>
          <w:sz w:val="22"/>
          <w:szCs w:val="22"/>
          <w:lang w:val="uk-UA"/>
        </w:rPr>
        <w:t xml:space="preserve"> / підпис</w:t>
      </w:r>
      <w:r w:rsidRPr="006D29C7">
        <w:rPr>
          <w:sz w:val="22"/>
          <w:szCs w:val="22"/>
          <w:lang w:val="uk-UA"/>
        </w:rPr>
        <w:t>:</w:t>
      </w:r>
      <w:r w:rsidRPr="006D29C7">
        <w:rPr>
          <w:sz w:val="22"/>
          <w:szCs w:val="22"/>
          <w:lang w:val="uk-UA"/>
        </w:rPr>
        <w:tab/>
        <w:t>By</w:t>
      </w:r>
      <w:r w:rsidR="00A32952">
        <w:rPr>
          <w:sz w:val="22"/>
          <w:szCs w:val="22"/>
          <w:lang w:val="uk-UA"/>
        </w:rPr>
        <w:t xml:space="preserve"> / підпис</w:t>
      </w:r>
      <w:r w:rsidRPr="006D29C7">
        <w:rPr>
          <w:sz w:val="22"/>
          <w:szCs w:val="22"/>
          <w:lang w:val="uk-UA"/>
        </w:rPr>
        <w:t>:</w:t>
      </w:r>
    </w:p>
    <w:p w14:paraId="0ADC5FBF" w14:textId="77777777" w:rsidR="00772BD1" w:rsidRPr="006D29C7" w:rsidRDefault="00A32952" w:rsidP="00A32952">
      <w:pPr>
        <w:tabs>
          <w:tab w:val="left" w:pos="630"/>
          <w:tab w:val="left" w:pos="5400"/>
        </w:tabs>
        <w:ind w:firstLine="540"/>
        <w:rPr>
          <w:sz w:val="22"/>
          <w:szCs w:val="22"/>
          <w:lang w:val="uk-UA"/>
        </w:rPr>
      </w:pPr>
      <w:r w:rsidRPr="006D29C7">
        <w:rPr>
          <w:sz w:val="22"/>
          <w:szCs w:val="22"/>
          <w:lang w:val="uk-UA"/>
        </w:rPr>
        <w:t>_____________________________</w:t>
      </w:r>
      <w:r w:rsidR="00772BD1" w:rsidRPr="006D29C7">
        <w:rPr>
          <w:sz w:val="22"/>
          <w:szCs w:val="22"/>
          <w:lang w:val="uk-UA"/>
        </w:rPr>
        <w:tab/>
      </w:r>
      <w:r w:rsidRPr="006D29C7">
        <w:rPr>
          <w:sz w:val="22"/>
          <w:szCs w:val="22"/>
          <w:lang w:val="uk-UA"/>
        </w:rPr>
        <w:t>_____________________________</w:t>
      </w:r>
      <w:r>
        <w:rPr>
          <w:sz w:val="22"/>
          <w:szCs w:val="22"/>
          <w:lang w:val="uk-UA"/>
        </w:rPr>
        <w:t xml:space="preserve"> </w:t>
      </w:r>
    </w:p>
    <w:p w14:paraId="4351DE41" w14:textId="51B2BFAE" w:rsidR="00772BD1" w:rsidRPr="00167B3C" w:rsidRDefault="00772BD1" w:rsidP="00A32952">
      <w:pPr>
        <w:tabs>
          <w:tab w:val="left" w:pos="567"/>
          <w:tab w:val="left" w:pos="4962"/>
          <w:tab w:val="left" w:pos="5387"/>
        </w:tabs>
        <w:rPr>
          <w:sz w:val="22"/>
          <w:szCs w:val="22"/>
          <w:lang w:val="uk-UA"/>
        </w:rPr>
      </w:pPr>
      <w:r w:rsidRPr="006D29C7">
        <w:rPr>
          <w:sz w:val="22"/>
          <w:szCs w:val="22"/>
          <w:lang w:val="uk-UA"/>
        </w:rPr>
        <w:tab/>
      </w:r>
      <w:r w:rsidR="00063616" w:rsidRPr="00BD4AD9">
        <w:rPr>
          <w:sz w:val="22"/>
          <w:szCs w:val="22"/>
          <w:lang w:val="en-GB"/>
        </w:rPr>
        <w:t>Trond</w:t>
      </w:r>
      <w:r w:rsidR="00063616" w:rsidRPr="00AC2A19">
        <w:rPr>
          <w:sz w:val="22"/>
          <w:szCs w:val="22"/>
          <w:lang w:val="uk-UA"/>
        </w:rPr>
        <w:t xml:space="preserve"> </w:t>
      </w:r>
      <w:r w:rsidR="00063616" w:rsidRPr="00BD4AD9">
        <w:rPr>
          <w:sz w:val="22"/>
          <w:szCs w:val="22"/>
          <w:lang w:val="en-GB"/>
        </w:rPr>
        <w:t>Moe</w:t>
      </w:r>
      <w:r w:rsidRPr="006D29C7">
        <w:rPr>
          <w:sz w:val="22"/>
          <w:szCs w:val="22"/>
          <w:lang w:val="uk-UA"/>
        </w:rPr>
        <w:t xml:space="preserve"> /</w:t>
      </w:r>
      <w:r w:rsidR="005F5B34" w:rsidRPr="00AC2A19">
        <w:rPr>
          <w:sz w:val="22"/>
          <w:szCs w:val="22"/>
          <w:lang w:val="uk-UA"/>
        </w:rPr>
        <w:t xml:space="preserve"> Тронд Мое</w:t>
      </w:r>
      <w:r w:rsidRPr="006D29C7">
        <w:rPr>
          <w:sz w:val="22"/>
          <w:szCs w:val="22"/>
          <w:lang w:val="uk-UA"/>
        </w:rPr>
        <w:tab/>
      </w:r>
      <w:r w:rsidR="003906A7" w:rsidRPr="00BD4AD9">
        <w:rPr>
          <w:sz w:val="22"/>
          <w:szCs w:val="22"/>
          <w:lang w:val="en-GB"/>
        </w:rPr>
        <w:t>Amund</w:t>
      </w:r>
      <w:r w:rsidR="003906A7" w:rsidRPr="003906A7">
        <w:rPr>
          <w:sz w:val="22"/>
          <w:szCs w:val="22"/>
          <w:lang w:val="uk-UA"/>
        </w:rPr>
        <w:t xml:space="preserve"> </w:t>
      </w:r>
      <w:r w:rsidR="003906A7" w:rsidRPr="00BD4AD9">
        <w:rPr>
          <w:sz w:val="22"/>
          <w:szCs w:val="22"/>
          <w:lang w:val="en-GB"/>
        </w:rPr>
        <w:t>Beitnes</w:t>
      </w:r>
      <w:r w:rsidR="008D05A4" w:rsidRPr="00F5024D">
        <w:rPr>
          <w:sz w:val="22"/>
          <w:szCs w:val="22"/>
          <w:lang w:val="uk-UA"/>
        </w:rPr>
        <w:t xml:space="preserve"> / </w:t>
      </w:r>
      <w:r w:rsidR="008062A8" w:rsidRPr="008062A8">
        <w:rPr>
          <w:sz w:val="22"/>
          <w:szCs w:val="22"/>
          <w:lang w:val="uk-UA"/>
        </w:rPr>
        <w:t>Амунд Бейтнес</w:t>
      </w:r>
    </w:p>
    <w:p w14:paraId="36C84279" w14:textId="77FF7654" w:rsidR="00772BD1" w:rsidRPr="00C304DC" w:rsidRDefault="00772BD1" w:rsidP="00522686">
      <w:pPr>
        <w:tabs>
          <w:tab w:val="left" w:pos="567"/>
          <w:tab w:val="left" w:pos="4962"/>
          <w:tab w:val="left" w:pos="5387"/>
        </w:tabs>
        <w:rPr>
          <w:sz w:val="22"/>
          <w:szCs w:val="22"/>
          <w:lang w:val="uk-UA"/>
        </w:rPr>
      </w:pPr>
      <w:r w:rsidRPr="006D29C7">
        <w:rPr>
          <w:sz w:val="22"/>
          <w:szCs w:val="22"/>
          <w:lang w:val="uk-UA"/>
        </w:rPr>
        <w:tab/>
      </w:r>
      <w:r w:rsidRPr="006D29C7">
        <w:rPr>
          <w:sz w:val="22"/>
          <w:szCs w:val="22"/>
          <w:lang w:val="en-GB"/>
        </w:rPr>
        <w:t>Managing</w:t>
      </w:r>
      <w:r w:rsidRPr="006D29C7">
        <w:rPr>
          <w:sz w:val="22"/>
          <w:szCs w:val="22"/>
          <w:lang w:val="uk-UA"/>
        </w:rPr>
        <w:t xml:space="preserve"> </w:t>
      </w:r>
      <w:r w:rsidRPr="006D29C7">
        <w:rPr>
          <w:sz w:val="22"/>
          <w:szCs w:val="22"/>
          <w:lang w:val="en-GB"/>
        </w:rPr>
        <w:t>Director</w:t>
      </w:r>
      <w:r w:rsidRPr="006D29C7">
        <w:rPr>
          <w:sz w:val="22"/>
          <w:szCs w:val="22"/>
          <w:lang w:val="uk-UA"/>
        </w:rPr>
        <w:t xml:space="preserve"> / </w:t>
      </w:r>
      <w:r w:rsidR="005F5B34" w:rsidRPr="005F5B34">
        <w:rPr>
          <w:sz w:val="22"/>
          <w:szCs w:val="22"/>
          <w:lang w:val="uk-UA"/>
        </w:rPr>
        <w:t xml:space="preserve">Керуючий </w:t>
      </w:r>
      <w:r w:rsidR="00267F0F">
        <w:rPr>
          <w:sz w:val="22"/>
          <w:szCs w:val="22"/>
          <w:lang w:val="uk-UA"/>
        </w:rPr>
        <w:t>Д</w:t>
      </w:r>
      <w:r w:rsidR="005F5B34" w:rsidRPr="005F5B34">
        <w:rPr>
          <w:sz w:val="22"/>
          <w:szCs w:val="22"/>
          <w:lang w:val="uk-UA"/>
        </w:rPr>
        <w:t>иректор</w:t>
      </w:r>
      <w:r w:rsidR="00522686">
        <w:rPr>
          <w:sz w:val="22"/>
          <w:szCs w:val="22"/>
          <w:lang w:val="uk-UA"/>
        </w:rPr>
        <w:tab/>
      </w:r>
      <w:r w:rsidR="003906A7">
        <w:rPr>
          <w:sz w:val="22"/>
          <w:szCs w:val="22"/>
          <w:lang w:val="en-GB"/>
        </w:rPr>
        <w:t>Investment</w:t>
      </w:r>
      <w:r w:rsidR="003906A7" w:rsidRPr="008062A8">
        <w:rPr>
          <w:sz w:val="22"/>
          <w:szCs w:val="22"/>
          <w:lang w:val="uk-UA"/>
        </w:rPr>
        <w:t xml:space="preserve"> </w:t>
      </w:r>
      <w:r w:rsidR="00C304DC">
        <w:rPr>
          <w:sz w:val="22"/>
          <w:szCs w:val="22"/>
          <w:lang w:val="en-GB"/>
        </w:rPr>
        <w:t>Director</w:t>
      </w:r>
      <w:r w:rsidR="00C304DC" w:rsidRPr="006D29C7">
        <w:rPr>
          <w:sz w:val="22"/>
          <w:szCs w:val="22"/>
          <w:lang w:val="uk-UA"/>
        </w:rPr>
        <w:t xml:space="preserve"> </w:t>
      </w:r>
      <w:r w:rsidRPr="006D29C7">
        <w:rPr>
          <w:sz w:val="22"/>
          <w:szCs w:val="22"/>
          <w:lang w:val="uk-UA"/>
        </w:rPr>
        <w:t>/</w:t>
      </w:r>
      <w:r w:rsidR="008062A8" w:rsidRPr="008062A8">
        <w:rPr>
          <w:sz w:val="22"/>
          <w:szCs w:val="22"/>
          <w:lang w:val="uk-UA"/>
        </w:rPr>
        <w:tab/>
      </w:r>
      <w:r w:rsidR="008062A8" w:rsidRPr="008062A8">
        <w:rPr>
          <w:sz w:val="22"/>
          <w:szCs w:val="22"/>
          <w:lang w:val="uk-UA"/>
        </w:rPr>
        <w:tab/>
      </w:r>
      <w:r w:rsidR="008062A8" w:rsidRPr="008062A8">
        <w:rPr>
          <w:sz w:val="22"/>
          <w:szCs w:val="22"/>
          <w:lang w:val="uk-UA"/>
        </w:rPr>
        <w:tab/>
      </w:r>
      <w:r w:rsidR="00C304DC">
        <w:rPr>
          <w:sz w:val="22"/>
          <w:szCs w:val="22"/>
          <w:lang w:val="uk-UA"/>
        </w:rPr>
        <w:t>І</w:t>
      </w:r>
      <w:r w:rsidR="008062A8" w:rsidRPr="008062A8">
        <w:rPr>
          <w:sz w:val="22"/>
          <w:szCs w:val="22"/>
          <w:lang w:val="uk-UA"/>
        </w:rPr>
        <w:t xml:space="preserve">нвестиційний </w:t>
      </w:r>
      <w:r w:rsidR="00C304DC">
        <w:rPr>
          <w:sz w:val="22"/>
          <w:szCs w:val="22"/>
          <w:lang w:val="uk-UA"/>
        </w:rPr>
        <w:t>Директор</w:t>
      </w:r>
    </w:p>
    <w:p w14:paraId="3BAAF426" w14:textId="77777777" w:rsidR="00772BD1" w:rsidRPr="006D29C7" w:rsidRDefault="00772BD1" w:rsidP="00772BD1">
      <w:pPr>
        <w:tabs>
          <w:tab w:val="left" w:pos="567"/>
          <w:tab w:val="left" w:pos="4962"/>
          <w:tab w:val="left" w:pos="5387"/>
        </w:tabs>
        <w:rPr>
          <w:sz w:val="22"/>
          <w:szCs w:val="22"/>
          <w:lang w:val="uk-UA"/>
        </w:rPr>
      </w:pPr>
      <w:r w:rsidRPr="00F5024D">
        <w:rPr>
          <w:sz w:val="22"/>
          <w:szCs w:val="22"/>
          <w:lang w:val="uk-UA"/>
        </w:rPr>
        <w:tab/>
      </w:r>
      <w:r w:rsidRPr="00F5024D">
        <w:rPr>
          <w:sz w:val="22"/>
          <w:szCs w:val="22"/>
          <w:lang w:val="uk-UA"/>
        </w:rPr>
        <w:tab/>
      </w:r>
      <w:r w:rsidRPr="00F5024D">
        <w:rPr>
          <w:sz w:val="22"/>
          <w:szCs w:val="22"/>
          <w:lang w:val="uk-UA"/>
        </w:rPr>
        <w:tab/>
      </w:r>
    </w:p>
    <w:p w14:paraId="286527A1" w14:textId="77777777" w:rsidR="007A496C" w:rsidRPr="00F5024D" w:rsidRDefault="007A496C" w:rsidP="007A496C">
      <w:pPr>
        <w:widowControl w:val="0"/>
        <w:tabs>
          <w:tab w:val="left" w:pos="0"/>
        </w:tabs>
        <w:rPr>
          <w:sz w:val="22"/>
          <w:szCs w:val="22"/>
          <w:lang w:val="uk-UA"/>
        </w:rPr>
      </w:pPr>
    </w:p>
    <w:p w14:paraId="4BAE0C73" w14:textId="77777777" w:rsidR="00A55189" w:rsidRPr="00F5024D" w:rsidRDefault="00A55189" w:rsidP="007A496C">
      <w:pPr>
        <w:widowControl w:val="0"/>
        <w:tabs>
          <w:tab w:val="left" w:pos="0"/>
        </w:tabs>
        <w:rPr>
          <w:sz w:val="22"/>
          <w:szCs w:val="22"/>
          <w:lang w:val="uk-UA"/>
        </w:rPr>
      </w:pPr>
    </w:p>
    <w:p w14:paraId="6F20841F" w14:textId="77777777" w:rsidR="00A55189" w:rsidRPr="00F5024D" w:rsidRDefault="00A55189" w:rsidP="007A496C">
      <w:pPr>
        <w:widowControl w:val="0"/>
        <w:tabs>
          <w:tab w:val="left" w:pos="0"/>
        </w:tabs>
        <w:rPr>
          <w:sz w:val="22"/>
          <w:szCs w:val="22"/>
          <w:lang w:val="uk-UA"/>
        </w:rPr>
      </w:pPr>
    </w:p>
    <w:p w14:paraId="4D798C20" w14:textId="431D32AB" w:rsidR="00546DCF" w:rsidRPr="00EE5582" w:rsidRDefault="00546DCF" w:rsidP="00546DCF">
      <w:pPr>
        <w:rPr>
          <w:sz w:val="22"/>
          <w:szCs w:val="22"/>
          <w:lang w:val="uk-UA"/>
        </w:rPr>
      </w:pPr>
      <w:r w:rsidRPr="006D29C7">
        <w:rPr>
          <w:color w:val="000000"/>
          <w:sz w:val="22"/>
          <w:szCs w:val="22"/>
          <w:lang w:val="en-GB"/>
        </w:rPr>
        <w:t>For</w:t>
      </w:r>
      <w:r w:rsidRPr="006D29C7">
        <w:rPr>
          <w:color w:val="000000"/>
          <w:sz w:val="22"/>
          <w:szCs w:val="22"/>
          <w:lang w:val="uk-UA"/>
        </w:rPr>
        <w:t xml:space="preserve"> </w:t>
      </w:r>
      <w:r w:rsidR="006A59FF">
        <w:rPr>
          <w:b/>
          <w:bCs/>
          <w:sz w:val="22"/>
          <w:szCs w:val="22"/>
          <w:lang w:val="en-US"/>
        </w:rPr>
        <w:t>SUMY</w:t>
      </w:r>
      <w:r w:rsidRPr="006D29C7">
        <w:rPr>
          <w:b/>
          <w:bCs/>
          <w:sz w:val="22"/>
          <w:szCs w:val="22"/>
          <w:lang w:val="uk-UA"/>
        </w:rPr>
        <w:t xml:space="preserve"> </w:t>
      </w:r>
      <w:r w:rsidRPr="006D29C7">
        <w:rPr>
          <w:b/>
          <w:bCs/>
          <w:sz w:val="22"/>
          <w:szCs w:val="22"/>
          <w:lang w:val="en-US"/>
        </w:rPr>
        <w:t>CITY</w:t>
      </w:r>
      <w:r w:rsidRPr="006D29C7">
        <w:rPr>
          <w:b/>
          <w:bCs/>
          <w:sz w:val="22"/>
          <w:szCs w:val="22"/>
          <w:lang w:val="uk-UA"/>
        </w:rPr>
        <w:t xml:space="preserve"> </w:t>
      </w:r>
      <w:r w:rsidRPr="006D29C7">
        <w:rPr>
          <w:b/>
          <w:bCs/>
          <w:sz w:val="22"/>
          <w:szCs w:val="22"/>
          <w:lang w:val="en-US"/>
        </w:rPr>
        <w:t>COUNCIL</w:t>
      </w:r>
      <w:r w:rsidR="001E47CD">
        <w:rPr>
          <w:b/>
          <w:bCs/>
          <w:sz w:val="22"/>
          <w:szCs w:val="22"/>
          <w:lang w:val="en-US"/>
        </w:rPr>
        <w:t xml:space="preserve"> </w:t>
      </w:r>
      <w:r w:rsidRPr="006D29C7">
        <w:rPr>
          <w:sz w:val="22"/>
          <w:szCs w:val="22"/>
          <w:lang w:val="uk-UA"/>
        </w:rPr>
        <w:t>/</w:t>
      </w:r>
    </w:p>
    <w:p w14:paraId="4B0192FF" w14:textId="4CBDCEB3" w:rsidR="00546DCF" w:rsidRPr="00EE5582" w:rsidRDefault="00546DCF" w:rsidP="00546DCF">
      <w:pPr>
        <w:rPr>
          <w:color w:val="000000"/>
          <w:sz w:val="22"/>
          <w:szCs w:val="22"/>
          <w:lang w:val="uk-UA"/>
        </w:rPr>
      </w:pPr>
      <w:r w:rsidRPr="006D29C7">
        <w:rPr>
          <w:sz w:val="22"/>
          <w:szCs w:val="22"/>
          <w:lang w:val="uk-UA"/>
        </w:rPr>
        <w:t xml:space="preserve">Від </w:t>
      </w:r>
      <w:r w:rsidR="006A59FF">
        <w:rPr>
          <w:b/>
          <w:bCs/>
          <w:sz w:val="22"/>
          <w:szCs w:val="22"/>
          <w:lang w:val="uk-UA"/>
        </w:rPr>
        <w:t>СУМСЬКОЇ</w:t>
      </w:r>
      <w:r w:rsidRPr="006D29C7">
        <w:rPr>
          <w:b/>
          <w:bCs/>
          <w:sz w:val="22"/>
          <w:szCs w:val="22"/>
          <w:lang w:val="uk-UA"/>
        </w:rPr>
        <w:t xml:space="preserve"> МІСЬКОЇ РАДИ</w:t>
      </w:r>
    </w:p>
    <w:p w14:paraId="167125A5" w14:textId="77777777" w:rsidR="004C2F17" w:rsidRPr="00EE5582" w:rsidRDefault="004C2F17" w:rsidP="004C2F17">
      <w:pPr>
        <w:widowControl w:val="0"/>
        <w:tabs>
          <w:tab w:val="left" w:pos="0"/>
        </w:tabs>
        <w:rPr>
          <w:sz w:val="22"/>
          <w:szCs w:val="22"/>
          <w:lang w:val="uk-UA"/>
        </w:rPr>
      </w:pPr>
    </w:p>
    <w:p w14:paraId="0DBDD8BA" w14:textId="77777777" w:rsidR="004C2F17" w:rsidRPr="00EE5582" w:rsidRDefault="004C2F17" w:rsidP="004C2F17">
      <w:pPr>
        <w:widowControl w:val="0"/>
        <w:tabs>
          <w:tab w:val="left" w:pos="0"/>
        </w:tabs>
        <w:rPr>
          <w:sz w:val="22"/>
          <w:szCs w:val="22"/>
          <w:lang w:val="uk-UA"/>
        </w:rPr>
      </w:pPr>
    </w:p>
    <w:p w14:paraId="47300A5F" w14:textId="77777777" w:rsidR="003A5910" w:rsidRPr="006D6796" w:rsidRDefault="003A5910" w:rsidP="003A5910">
      <w:pPr>
        <w:widowControl w:val="0"/>
        <w:tabs>
          <w:tab w:val="left" w:pos="0"/>
        </w:tabs>
        <w:rPr>
          <w:sz w:val="22"/>
          <w:szCs w:val="22"/>
          <w:lang w:val="uk-UA"/>
        </w:rPr>
      </w:pPr>
      <w:r w:rsidRPr="006D29C7">
        <w:rPr>
          <w:sz w:val="22"/>
          <w:szCs w:val="22"/>
          <w:lang w:val="en-GB"/>
        </w:rPr>
        <w:t>By</w:t>
      </w:r>
      <w:r w:rsidR="00DC3147">
        <w:rPr>
          <w:sz w:val="22"/>
          <w:szCs w:val="22"/>
          <w:lang w:val="uk-UA"/>
        </w:rPr>
        <w:t xml:space="preserve"> </w:t>
      </w:r>
      <w:r w:rsidRPr="006D6796">
        <w:rPr>
          <w:sz w:val="22"/>
          <w:szCs w:val="22"/>
          <w:lang w:val="uk-UA"/>
        </w:rPr>
        <w:t>/ підпис:</w:t>
      </w:r>
      <w:r w:rsidRPr="006D6796">
        <w:rPr>
          <w:sz w:val="22"/>
          <w:szCs w:val="22"/>
          <w:lang w:val="uk-UA"/>
        </w:rPr>
        <w:tab/>
        <w:t>_________________________</w:t>
      </w:r>
    </w:p>
    <w:p w14:paraId="5AB83297" w14:textId="77777777" w:rsidR="00C304DC" w:rsidRPr="006D6796" w:rsidRDefault="003A5910" w:rsidP="00C304DC">
      <w:pPr>
        <w:widowControl w:val="0"/>
        <w:tabs>
          <w:tab w:val="left" w:pos="0"/>
        </w:tabs>
        <w:rPr>
          <w:noProof/>
          <w:sz w:val="22"/>
          <w:szCs w:val="22"/>
          <w:lang w:val="uk-UA"/>
        </w:rPr>
      </w:pPr>
      <w:r w:rsidRPr="006D6796">
        <w:rPr>
          <w:sz w:val="22"/>
          <w:szCs w:val="22"/>
          <w:lang w:val="uk-UA"/>
        </w:rPr>
        <w:tab/>
      </w:r>
      <w:r w:rsidRPr="006D6796">
        <w:rPr>
          <w:sz w:val="22"/>
          <w:szCs w:val="22"/>
          <w:lang w:val="uk-UA"/>
        </w:rPr>
        <w:tab/>
      </w:r>
    </w:p>
    <w:p w14:paraId="19BA39C0" w14:textId="77777777" w:rsidR="00C304DC" w:rsidRPr="00653F69" w:rsidRDefault="00C304DC" w:rsidP="00C304DC">
      <w:pPr>
        <w:widowControl w:val="0"/>
        <w:tabs>
          <w:tab w:val="left" w:pos="0"/>
        </w:tabs>
        <w:ind w:left="1418"/>
        <w:rPr>
          <w:sz w:val="22"/>
          <w:szCs w:val="22"/>
          <w:lang w:val="uk-UA"/>
        </w:rPr>
      </w:pPr>
      <w:r w:rsidRPr="00653F69">
        <w:rPr>
          <w:noProof/>
          <w:sz w:val="22"/>
          <w:szCs w:val="22"/>
          <w:lang w:val="en-GB"/>
        </w:rPr>
        <w:t>Lypova</w:t>
      </w:r>
      <w:r w:rsidRPr="00653F69">
        <w:rPr>
          <w:noProof/>
          <w:sz w:val="22"/>
          <w:szCs w:val="22"/>
          <w:lang w:val="uk-UA"/>
        </w:rPr>
        <w:t xml:space="preserve"> </w:t>
      </w:r>
      <w:r w:rsidRPr="00653F69">
        <w:rPr>
          <w:noProof/>
          <w:sz w:val="22"/>
          <w:szCs w:val="22"/>
          <w:lang w:val="en-GB"/>
        </w:rPr>
        <w:t>Svitlana</w:t>
      </w:r>
      <w:r w:rsidRPr="00653F69">
        <w:rPr>
          <w:noProof/>
          <w:sz w:val="22"/>
          <w:szCs w:val="22"/>
          <w:lang w:val="uk-UA"/>
        </w:rPr>
        <w:t xml:space="preserve"> </w:t>
      </w:r>
      <w:r w:rsidRPr="00653F69">
        <w:rPr>
          <w:noProof/>
          <w:sz w:val="22"/>
          <w:szCs w:val="22"/>
          <w:lang w:val="en-GB"/>
        </w:rPr>
        <w:t>Andriivna</w:t>
      </w:r>
      <w:r w:rsidRPr="00653F69" w:rsidDel="008E5EC8">
        <w:rPr>
          <w:sz w:val="22"/>
          <w:szCs w:val="22"/>
          <w:lang w:val="uk-UA"/>
        </w:rPr>
        <w:t xml:space="preserve"> </w:t>
      </w:r>
      <w:r w:rsidRPr="00653F69">
        <w:rPr>
          <w:sz w:val="22"/>
          <w:szCs w:val="22"/>
          <w:lang w:val="uk-UA"/>
        </w:rPr>
        <w:t xml:space="preserve">/ </w:t>
      </w:r>
      <w:r w:rsidRPr="00653F69">
        <w:rPr>
          <w:color w:val="000000"/>
          <w:sz w:val="22"/>
          <w:szCs w:val="22"/>
          <w:lang w:val="uk-UA"/>
        </w:rPr>
        <w:t>Липова Світлана Андріївна</w:t>
      </w:r>
    </w:p>
    <w:p w14:paraId="4FF40102" w14:textId="69995141" w:rsidR="000171D4" w:rsidRPr="002F3B32" w:rsidRDefault="00C304DC" w:rsidP="00BF716A">
      <w:pPr>
        <w:pageBreakBefore/>
        <w:ind w:left="1440" w:hanging="1440"/>
        <w:jc w:val="right"/>
        <w:rPr>
          <w:color w:val="000000" w:themeColor="text1"/>
          <w:sz w:val="22"/>
          <w:szCs w:val="22"/>
          <w:lang w:val="uk-UA"/>
        </w:rPr>
      </w:pPr>
      <w:r w:rsidRPr="00653F69">
        <w:rPr>
          <w:noProof/>
          <w:sz w:val="22"/>
          <w:szCs w:val="22"/>
          <w:lang w:val="en-GB"/>
        </w:rPr>
        <w:t>Director</w:t>
      </w:r>
      <w:r w:rsidRPr="00653F69">
        <w:rPr>
          <w:noProof/>
          <w:sz w:val="22"/>
          <w:szCs w:val="22"/>
          <w:lang w:val="uk-UA"/>
        </w:rPr>
        <w:t xml:space="preserve"> </w:t>
      </w:r>
      <w:r w:rsidRPr="00653F69">
        <w:rPr>
          <w:noProof/>
          <w:sz w:val="22"/>
          <w:szCs w:val="22"/>
          <w:lang w:val="en-GB"/>
        </w:rPr>
        <w:t>of</w:t>
      </w:r>
      <w:r w:rsidRPr="00653F69">
        <w:rPr>
          <w:noProof/>
          <w:sz w:val="22"/>
          <w:szCs w:val="22"/>
          <w:lang w:val="uk-UA"/>
        </w:rPr>
        <w:t xml:space="preserve"> </w:t>
      </w:r>
      <w:r w:rsidRPr="00653F69">
        <w:rPr>
          <w:noProof/>
          <w:sz w:val="22"/>
          <w:szCs w:val="22"/>
          <w:lang w:val="en-GB"/>
        </w:rPr>
        <w:t>Finance</w:t>
      </w:r>
      <w:r w:rsidRPr="00653F69">
        <w:rPr>
          <w:noProof/>
          <w:sz w:val="22"/>
          <w:szCs w:val="22"/>
          <w:lang w:val="uk-UA"/>
        </w:rPr>
        <w:t xml:space="preserve">, </w:t>
      </w:r>
      <w:r w:rsidRPr="00653F69">
        <w:rPr>
          <w:noProof/>
          <w:sz w:val="22"/>
          <w:szCs w:val="22"/>
          <w:lang w:val="en-GB"/>
        </w:rPr>
        <w:t>Economy</w:t>
      </w:r>
      <w:r w:rsidRPr="00653F69">
        <w:rPr>
          <w:noProof/>
          <w:sz w:val="22"/>
          <w:szCs w:val="22"/>
          <w:lang w:val="uk-UA"/>
        </w:rPr>
        <w:t xml:space="preserve"> </w:t>
      </w:r>
      <w:r w:rsidRPr="00653F69">
        <w:rPr>
          <w:noProof/>
          <w:sz w:val="22"/>
          <w:szCs w:val="22"/>
          <w:lang w:val="en-GB"/>
        </w:rPr>
        <w:t>and</w:t>
      </w:r>
      <w:r w:rsidRPr="00653F69">
        <w:rPr>
          <w:noProof/>
          <w:sz w:val="22"/>
          <w:szCs w:val="22"/>
          <w:lang w:val="uk-UA"/>
        </w:rPr>
        <w:t xml:space="preserve"> </w:t>
      </w:r>
      <w:r w:rsidRPr="00653F69">
        <w:rPr>
          <w:noProof/>
          <w:sz w:val="22"/>
          <w:szCs w:val="22"/>
          <w:lang w:val="en-GB"/>
        </w:rPr>
        <w:t>Investment</w:t>
      </w:r>
      <w:r w:rsidRPr="00653F69">
        <w:rPr>
          <w:noProof/>
          <w:sz w:val="22"/>
          <w:szCs w:val="22"/>
          <w:lang w:val="uk-UA"/>
        </w:rPr>
        <w:t xml:space="preserve"> </w:t>
      </w:r>
      <w:r w:rsidRPr="00653F69">
        <w:rPr>
          <w:noProof/>
          <w:sz w:val="22"/>
          <w:szCs w:val="22"/>
          <w:lang w:val="en-GB"/>
        </w:rPr>
        <w:t>Department</w:t>
      </w:r>
      <w:r w:rsidRPr="00653F69">
        <w:rPr>
          <w:noProof/>
          <w:sz w:val="22"/>
          <w:szCs w:val="22"/>
          <w:lang w:val="uk-UA"/>
        </w:rPr>
        <w:t xml:space="preserve"> </w:t>
      </w:r>
      <w:r w:rsidRPr="00653F69">
        <w:rPr>
          <w:noProof/>
          <w:sz w:val="22"/>
          <w:szCs w:val="22"/>
          <w:lang w:val="en-GB"/>
        </w:rPr>
        <w:t>of</w:t>
      </w:r>
      <w:r w:rsidRPr="00653F69">
        <w:rPr>
          <w:noProof/>
          <w:sz w:val="22"/>
          <w:szCs w:val="22"/>
          <w:lang w:val="uk-UA"/>
        </w:rPr>
        <w:t xml:space="preserve"> </w:t>
      </w:r>
      <w:r w:rsidRPr="00653F69">
        <w:rPr>
          <w:noProof/>
          <w:sz w:val="22"/>
          <w:szCs w:val="22"/>
          <w:lang w:val="en-GB"/>
        </w:rPr>
        <w:t>the</w:t>
      </w:r>
      <w:r w:rsidRPr="00653F69">
        <w:rPr>
          <w:noProof/>
          <w:sz w:val="22"/>
          <w:szCs w:val="22"/>
          <w:lang w:val="uk-UA"/>
        </w:rPr>
        <w:t xml:space="preserve"> </w:t>
      </w:r>
      <w:r w:rsidRPr="00653F69">
        <w:rPr>
          <w:noProof/>
          <w:sz w:val="22"/>
          <w:szCs w:val="22"/>
          <w:lang w:val="en-GB"/>
        </w:rPr>
        <w:t>City</w:t>
      </w:r>
      <w:r w:rsidRPr="00653F69">
        <w:rPr>
          <w:noProof/>
          <w:sz w:val="22"/>
          <w:szCs w:val="22"/>
          <w:lang w:val="uk-UA"/>
        </w:rPr>
        <w:t xml:space="preserve"> </w:t>
      </w:r>
      <w:r w:rsidRPr="00653F69">
        <w:rPr>
          <w:noProof/>
          <w:sz w:val="22"/>
          <w:szCs w:val="22"/>
          <w:lang w:val="en-GB"/>
        </w:rPr>
        <w:t>Council</w:t>
      </w:r>
      <w:r w:rsidRPr="00653F69">
        <w:rPr>
          <w:noProof/>
          <w:sz w:val="22"/>
          <w:szCs w:val="22"/>
          <w:lang w:val="uk-UA"/>
        </w:rPr>
        <w:t xml:space="preserve"> </w:t>
      </w:r>
      <w:r w:rsidRPr="00653F69">
        <w:rPr>
          <w:noProof/>
          <w:sz w:val="22"/>
          <w:szCs w:val="22"/>
          <w:lang w:val="en-GB"/>
        </w:rPr>
        <w:t>of</w:t>
      </w:r>
      <w:r w:rsidRPr="00653F69">
        <w:rPr>
          <w:noProof/>
          <w:sz w:val="22"/>
          <w:szCs w:val="22"/>
          <w:lang w:val="uk-UA"/>
        </w:rPr>
        <w:t xml:space="preserve"> </w:t>
      </w:r>
      <w:r w:rsidRPr="00653F69">
        <w:rPr>
          <w:noProof/>
          <w:sz w:val="22"/>
          <w:szCs w:val="22"/>
          <w:lang w:val="en-GB"/>
        </w:rPr>
        <w:t>Sumy</w:t>
      </w:r>
      <w:r w:rsidRPr="00653F69">
        <w:rPr>
          <w:noProof/>
          <w:sz w:val="22"/>
          <w:szCs w:val="22"/>
          <w:lang w:val="uk-UA"/>
        </w:rPr>
        <w:t xml:space="preserve"> / </w:t>
      </w:r>
      <w:r w:rsidRPr="00653F69">
        <w:rPr>
          <w:color w:val="000000"/>
          <w:sz w:val="22"/>
          <w:szCs w:val="22"/>
          <w:lang w:val="uk-UA"/>
        </w:rPr>
        <w:t xml:space="preserve">Директор департаменту фінансів, економіки та інвестицій Сумської міської ради </w:t>
      </w:r>
      <w:r w:rsidR="00C85BFD" w:rsidRPr="002F3B32">
        <w:rPr>
          <w:color w:val="000000" w:themeColor="text1"/>
          <w:sz w:val="22"/>
          <w:szCs w:val="22"/>
          <w:u w:val="single"/>
          <w:lang w:val="en-GB"/>
        </w:rPr>
        <w:t>ANNEX</w:t>
      </w:r>
      <w:r w:rsidR="00CF4537" w:rsidRPr="002F3B32">
        <w:rPr>
          <w:color w:val="000000" w:themeColor="text1"/>
          <w:sz w:val="22"/>
          <w:szCs w:val="22"/>
          <w:u w:val="single"/>
          <w:lang w:val="uk-UA"/>
        </w:rPr>
        <w:t xml:space="preserve"> 1</w:t>
      </w:r>
      <w:r w:rsidR="00CF4537" w:rsidRPr="002F3B32">
        <w:rPr>
          <w:color w:val="000000" w:themeColor="text1"/>
          <w:sz w:val="22"/>
          <w:szCs w:val="22"/>
          <w:lang w:val="uk-UA"/>
        </w:rPr>
        <w:t>/</w:t>
      </w:r>
    </w:p>
    <w:p w14:paraId="5ED7952C" w14:textId="77777777" w:rsidR="00C85BFD" w:rsidRPr="002F3B32" w:rsidRDefault="00C85BFD" w:rsidP="000171D4">
      <w:pPr>
        <w:jc w:val="right"/>
        <w:rPr>
          <w:color w:val="000000" w:themeColor="text1"/>
          <w:sz w:val="22"/>
          <w:szCs w:val="22"/>
          <w:u w:val="single"/>
          <w:lang w:val="uk-UA"/>
        </w:rPr>
      </w:pPr>
      <w:r w:rsidRPr="002F3B32">
        <w:rPr>
          <w:color w:val="000000" w:themeColor="text1"/>
          <w:sz w:val="22"/>
          <w:szCs w:val="22"/>
          <w:u w:val="single"/>
          <w:lang w:val="uk-UA"/>
        </w:rPr>
        <w:t>ДОДАТОК 1</w:t>
      </w:r>
    </w:p>
    <w:p w14:paraId="0F82A4F6" w14:textId="77777777" w:rsidR="00EF0374" w:rsidRPr="002F3B32" w:rsidRDefault="00EF0374" w:rsidP="000E0AF7">
      <w:pPr>
        <w:widowControl w:val="0"/>
        <w:tabs>
          <w:tab w:val="left" w:pos="0"/>
        </w:tabs>
        <w:jc w:val="center"/>
        <w:rPr>
          <w:b/>
          <w:color w:val="000000" w:themeColor="text1"/>
          <w:sz w:val="22"/>
          <w:szCs w:val="22"/>
          <w:lang w:val="uk-UA"/>
        </w:rPr>
      </w:pPr>
    </w:p>
    <w:p w14:paraId="21FF1B08" w14:textId="4D184CFA" w:rsidR="001B3D50" w:rsidRPr="002F3B32" w:rsidRDefault="001B3D50" w:rsidP="001B3D50">
      <w:pPr>
        <w:jc w:val="center"/>
        <w:rPr>
          <w:color w:val="000000" w:themeColor="text1"/>
          <w:sz w:val="22"/>
          <w:szCs w:val="22"/>
          <w:lang w:val="uk-UA"/>
        </w:rPr>
      </w:pPr>
      <w:r w:rsidRPr="002F3B32">
        <w:rPr>
          <w:b/>
          <w:color w:val="000000" w:themeColor="text1"/>
          <w:sz w:val="22"/>
          <w:szCs w:val="22"/>
          <w:lang w:val="en-GB"/>
        </w:rPr>
        <w:t>PROJECT DESCRIPTION</w:t>
      </w:r>
      <w:r w:rsidR="009C6C00" w:rsidRPr="002F3B32">
        <w:rPr>
          <w:b/>
          <w:color w:val="000000" w:themeColor="text1"/>
          <w:sz w:val="22"/>
          <w:szCs w:val="22"/>
          <w:lang w:val="uk-UA"/>
        </w:rPr>
        <w:t xml:space="preserve"> </w:t>
      </w:r>
      <w:r w:rsidR="009C6C00" w:rsidRPr="002F3B32">
        <w:rPr>
          <w:b/>
          <w:color w:val="000000" w:themeColor="text1"/>
          <w:sz w:val="22"/>
          <w:szCs w:val="22"/>
          <w:lang w:val="en-US"/>
        </w:rPr>
        <w:t>AND REPORTING</w:t>
      </w:r>
    </w:p>
    <w:p w14:paraId="2C7BC2CB" w14:textId="77777777" w:rsidR="00814527" w:rsidRPr="002F3B32" w:rsidRDefault="00814527" w:rsidP="00814527">
      <w:pPr>
        <w:pStyle w:val="a9"/>
        <w:ind w:firstLine="1304"/>
        <w:jc w:val="center"/>
        <w:rPr>
          <w:b/>
          <w:color w:val="000000" w:themeColor="text1"/>
          <w:sz w:val="22"/>
          <w:szCs w:val="22"/>
          <w:lang w:val="en-GB"/>
        </w:rPr>
      </w:pPr>
    </w:p>
    <w:p w14:paraId="48BD072B" w14:textId="4EEA5D3A" w:rsidR="00284A59" w:rsidRPr="00A43D10" w:rsidRDefault="00284A59" w:rsidP="00284A59">
      <w:pPr>
        <w:pStyle w:val="a2"/>
        <w:spacing w:before="70" w:after="0" w:line="247" w:lineRule="auto"/>
        <w:ind w:right="134"/>
        <w:rPr>
          <w:color w:val="000000" w:themeColor="text1"/>
          <w:lang w:val="en-GB"/>
        </w:rPr>
      </w:pPr>
      <w:r w:rsidRPr="00A43D10">
        <w:rPr>
          <w:color w:val="000000" w:themeColor="text1"/>
          <w:lang w:val="en-GB"/>
        </w:rPr>
        <w:t>The</w:t>
      </w:r>
      <w:r w:rsidRPr="00A43D10">
        <w:rPr>
          <w:color w:val="000000" w:themeColor="text1"/>
          <w:spacing w:val="4"/>
          <w:lang w:val="en-GB"/>
        </w:rPr>
        <w:t xml:space="preserve"> </w:t>
      </w:r>
      <w:r w:rsidRPr="00A43D10">
        <w:rPr>
          <w:color w:val="000000" w:themeColor="text1"/>
          <w:lang w:val="en-GB"/>
        </w:rPr>
        <w:t>overall</w:t>
      </w:r>
      <w:r w:rsidRPr="00A43D10">
        <w:rPr>
          <w:color w:val="000000" w:themeColor="text1"/>
          <w:spacing w:val="16"/>
          <w:lang w:val="en-GB"/>
        </w:rPr>
        <w:t xml:space="preserve"> </w:t>
      </w:r>
      <w:r w:rsidRPr="00A43D10">
        <w:rPr>
          <w:color w:val="000000" w:themeColor="text1"/>
          <w:lang w:val="en-GB"/>
        </w:rPr>
        <w:t>objective</w:t>
      </w:r>
      <w:r w:rsidRPr="00A43D10">
        <w:rPr>
          <w:color w:val="000000" w:themeColor="text1"/>
          <w:spacing w:val="20"/>
          <w:lang w:val="en-GB"/>
        </w:rPr>
        <w:t xml:space="preserve"> </w:t>
      </w:r>
      <w:r w:rsidRPr="00A43D10">
        <w:rPr>
          <w:color w:val="000000" w:themeColor="text1"/>
          <w:lang w:val="en-GB"/>
        </w:rPr>
        <w:t>of</w:t>
      </w:r>
      <w:r w:rsidRPr="00A43D10">
        <w:rPr>
          <w:color w:val="000000" w:themeColor="text1"/>
          <w:spacing w:val="55"/>
          <w:lang w:val="en-GB"/>
        </w:rPr>
        <w:t xml:space="preserve"> </w:t>
      </w:r>
      <w:r w:rsidRPr="00A43D10">
        <w:rPr>
          <w:color w:val="000000" w:themeColor="text1"/>
          <w:lang w:val="en-GB"/>
        </w:rPr>
        <w:t>this</w:t>
      </w:r>
      <w:r w:rsidRPr="00A43D10">
        <w:rPr>
          <w:color w:val="000000" w:themeColor="text1"/>
          <w:spacing w:val="8"/>
          <w:lang w:val="en-GB"/>
        </w:rPr>
        <w:t xml:space="preserve"> </w:t>
      </w:r>
      <w:r w:rsidRPr="00A43D10">
        <w:rPr>
          <w:color w:val="000000" w:themeColor="text1"/>
          <w:lang w:val="en-GB"/>
        </w:rPr>
        <w:t>project</w:t>
      </w:r>
      <w:r w:rsidRPr="00A43D10">
        <w:rPr>
          <w:color w:val="000000" w:themeColor="text1"/>
          <w:spacing w:val="26"/>
          <w:lang w:val="en-GB"/>
        </w:rPr>
        <w:t xml:space="preserve"> </w:t>
      </w:r>
      <w:r w:rsidRPr="00A43D10">
        <w:rPr>
          <w:color w:val="000000" w:themeColor="text1"/>
          <w:lang w:val="en-GB"/>
        </w:rPr>
        <w:t>is</w:t>
      </w:r>
      <w:r w:rsidRPr="00A43D10">
        <w:rPr>
          <w:color w:val="000000" w:themeColor="text1"/>
          <w:spacing w:val="50"/>
          <w:lang w:val="en-GB"/>
        </w:rPr>
        <w:t xml:space="preserve"> </w:t>
      </w:r>
      <w:r w:rsidRPr="00A43D10">
        <w:rPr>
          <w:color w:val="000000" w:themeColor="text1"/>
          <w:lang w:val="en-GB"/>
        </w:rPr>
        <w:t>to</w:t>
      </w:r>
      <w:r w:rsidRPr="005C6342">
        <w:rPr>
          <w:color w:val="000000" w:themeColor="text1"/>
          <w:lang w:val="en-US"/>
        </w:rPr>
        <w:t xml:space="preserve"> </w:t>
      </w:r>
      <w:r w:rsidRPr="00A43D10">
        <w:rPr>
          <w:lang w:val="en-GB"/>
        </w:rPr>
        <w:t xml:space="preserve">improve environmental performance by reconstruction of wastewater treatment plant (WWTP) at </w:t>
      </w:r>
      <w:r>
        <w:rPr>
          <w:lang w:val="en-US"/>
        </w:rPr>
        <w:t>Sumy</w:t>
      </w:r>
      <w:r w:rsidRPr="00167647">
        <w:rPr>
          <w:lang w:val="en-US"/>
        </w:rPr>
        <w:t xml:space="preserve"> </w:t>
      </w:r>
      <w:r w:rsidR="00C853A3">
        <w:rPr>
          <w:lang w:val="en-US"/>
        </w:rPr>
        <w:t>V</w:t>
      </w:r>
      <w:r w:rsidRPr="00167647">
        <w:rPr>
          <w:lang w:val="en-US"/>
        </w:rPr>
        <w:t>odokanal</w:t>
      </w:r>
      <w:r w:rsidRPr="00A43D10">
        <w:rPr>
          <w:color w:val="000000" w:themeColor="text1"/>
          <w:lang w:val="en-GB"/>
        </w:rPr>
        <w:t>.</w:t>
      </w:r>
      <w:r w:rsidRPr="00A43D10">
        <w:rPr>
          <w:color w:val="000000" w:themeColor="text1"/>
          <w:spacing w:val="17"/>
          <w:lang w:val="en-GB"/>
        </w:rPr>
        <w:t xml:space="preserve"> </w:t>
      </w:r>
      <w:r w:rsidRPr="00A43D10">
        <w:rPr>
          <w:color w:val="000000" w:themeColor="text1"/>
          <w:lang w:val="en-GB"/>
        </w:rPr>
        <w:t>The</w:t>
      </w:r>
      <w:r w:rsidRPr="00A43D10">
        <w:rPr>
          <w:color w:val="000000" w:themeColor="text1"/>
          <w:spacing w:val="8"/>
          <w:lang w:val="en-GB"/>
        </w:rPr>
        <w:t xml:space="preserve"> </w:t>
      </w:r>
      <w:r w:rsidRPr="00A43D10">
        <w:rPr>
          <w:color w:val="000000" w:themeColor="text1"/>
          <w:lang w:val="en-GB"/>
        </w:rPr>
        <w:t>project</w:t>
      </w:r>
      <w:r w:rsidRPr="00A43D10">
        <w:rPr>
          <w:color w:val="000000" w:themeColor="text1"/>
          <w:spacing w:val="30"/>
          <w:lang w:val="en-GB"/>
        </w:rPr>
        <w:t xml:space="preserve"> </w:t>
      </w:r>
      <w:r w:rsidRPr="00A43D10">
        <w:rPr>
          <w:color w:val="000000" w:themeColor="text1"/>
          <w:lang w:val="en-GB"/>
        </w:rPr>
        <w:t>aims</w:t>
      </w:r>
      <w:r w:rsidRPr="00A43D10">
        <w:rPr>
          <w:color w:val="000000" w:themeColor="text1"/>
          <w:spacing w:val="6"/>
          <w:lang w:val="en-GB"/>
        </w:rPr>
        <w:t xml:space="preserve"> </w:t>
      </w:r>
      <w:r w:rsidRPr="00A43D10">
        <w:rPr>
          <w:color w:val="000000" w:themeColor="text1"/>
          <w:lang w:val="en-GB"/>
        </w:rPr>
        <w:t>to</w:t>
      </w:r>
      <w:r w:rsidRPr="00A43D10">
        <w:rPr>
          <w:color w:val="000000" w:themeColor="text1"/>
          <w:spacing w:val="6"/>
          <w:lang w:val="en-GB"/>
        </w:rPr>
        <w:t xml:space="preserve"> </w:t>
      </w:r>
      <w:r w:rsidRPr="00A43D10">
        <w:rPr>
          <w:color w:val="000000" w:themeColor="text1"/>
          <w:lang w:val="en-GB"/>
        </w:rPr>
        <w:t>result</w:t>
      </w:r>
      <w:r w:rsidRPr="00A43D10">
        <w:rPr>
          <w:color w:val="000000" w:themeColor="text1"/>
          <w:spacing w:val="24"/>
          <w:lang w:val="en-GB"/>
        </w:rPr>
        <w:t xml:space="preserve"> </w:t>
      </w:r>
      <w:r w:rsidRPr="00A43D10">
        <w:rPr>
          <w:color w:val="000000" w:themeColor="text1"/>
          <w:lang w:val="en-GB"/>
        </w:rPr>
        <w:t xml:space="preserve">in fulfilment of EU Norms after wastewater treatment </w:t>
      </w:r>
      <w:r w:rsidRPr="00A43D10">
        <w:rPr>
          <w:lang w:val="en-GB"/>
        </w:rPr>
        <w:t>of the pollution to the recipient water course</w:t>
      </w:r>
      <w:r w:rsidRPr="00A43D10">
        <w:rPr>
          <w:color w:val="000000" w:themeColor="text1"/>
          <w:lang w:val="en-GB"/>
        </w:rPr>
        <w:t>:</w:t>
      </w:r>
    </w:p>
    <w:p w14:paraId="16C8CCA6" w14:textId="77777777" w:rsidR="00284A59" w:rsidRPr="00167647" w:rsidRDefault="00284A59" w:rsidP="00284A59">
      <w:pPr>
        <w:pStyle w:val="af1"/>
        <w:numPr>
          <w:ilvl w:val="0"/>
          <w:numId w:val="53"/>
        </w:numPr>
        <w:tabs>
          <w:tab w:val="left" w:pos="1134"/>
        </w:tabs>
        <w:ind w:left="0" w:firstLine="709"/>
        <w:jc w:val="both"/>
        <w:rPr>
          <w:lang w:val="en-GB"/>
        </w:rPr>
      </w:pPr>
      <w:r w:rsidRPr="00167647">
        <w:rPr>
          <w:lang w:val="en-GB"/>
        </w:rPr>
        <w:t>BOD</w:t>
      </w:r>
      <w:r w:rsidRPr="00B359C9">
        <w:rPr>
          <w:vertAlign w:val="subscript"/>
          <w:lang w:val="en-GB"/>
        </w:rPr>
        <w:t>5</w:t>
      </w:r>
      <w:r w:rsidRPr="00167647">
        <w:rPr>
          <w:lang w:val="en-GB"/>
        </w:rPr>
        <w:t xml:space="preserve"> – by 6</w:t>
      </w:r>
      <w:r>
        <w:rPr>
          <w:lang w:val="en-GB"/>
        </w:rPr>
        <w:t>.4</w:t>
      </w:r>
      <w:r w:rsidRPr="00167647">
        <w:rPr>
          <w:lang w:val="en-GB"/>
        </w:rPr>
        <w:t xml:space="preserve"> tons/year (</w:t>
      </w:r>
      <w:r>
        <w:rPr>
          <w:lang w:val="en-GB"/>
        </w:rPr>
        <w:t>3</w:t>
      </w:r>
      <w:r w:rsidRPr="00167647">
        <w:rPr>
          <w:lang w:val="en-GB"/>
        </w:rPr>
        <w:t xml:space="preserve">%), </w:t>
      </w:r>
    </w:p>
    <w:p w14:paraId="305FAF7B" w14:textId="77777777" w:rsidR="00284A59" w:rsidRPr="00282718" w:rsidRDefault="00284A59" w:rsidP="00284A59">
      <w:pPr>
        <w:pStyle w:val="af1"/>
        <w:numPr>
          <w:ilvl w:val="0"/>
          <w:numId w:val="53"/>
        </w:numPr>
        <w:tabs>
          <w:tab w:val="left" w:pos="1134"/>
        </w:tabs>
        <w:ind w:left="0" w:firstLine="709"/>
        <w:jc w:val="both"/>
      </w:pPr>
      <w:r w:rsidRPr="00167647">
        <w:rPr>
          <w:lang w:val="en-GB"/>
        </w:rPr>
        <w:t>PO</w:t>
      </w:r>
      <w:r w:rsidRPr="00B359C9">
        <w:rPr>
          <w:vertAlign w:val="subscript"/>
          <w:lang w:val="en-GB"/>
        </w:rPr>
        <w:t>4</w:t>
      </w:r>
      <w:r w:rsidRPr="00167647">
        <w:rPr>
          <w:lang w:val="en-GB"/>
        </w:rPr>
        <w:t xml:space="preserve"> – by </w:t>
      </w:r>
      <w:r>
        <w:rPr>
          <w:lang w:val="en-GB"/>
        </w:rPr>
        <w:t>20.2</w:t>
      </w:r>
      <w:r w:rsidRPr="00167647">
        <w:rPr>
          <w:lang w:val="en-GB"/>
        </w:rPr>
        <w:t xml:space="preserve"> tons/year (</w:t>
      </w:r>
      <w:r>
        <w:rPr>
          <w:lang w:val="en-GB"/>
        </w:rPr>
        <w:t>4</w:t>
      </w:r>
      <w:r w:rsidRPr="00167647">
        <w:rPr>
          <w:lang w:val="en-GB"/>
        </w:rPr>
        <w:t>6%)</w:t>
      </w:r>
      <w:r w:rsidRPr="00167647">
        <w:t>.</w:t>
      </w:r>
    </w:p>
    <w:p w14:paraId="61DBDDD8" w14:textId="63499E38" w:rsidR="00284A59" w:rsidRPr="00A43D10" w:rsidRDefault="00284A59" w:rsidP="00284A59">
      <w:pPr>
        <w:pStyle w:val="a2"/>
        <w:spacing w:line="252" w:lineRule="auto"/>
        <w:ind w:right="134"/>
        <w:rPr>
          <w:color w:val="000000" w:themeColor="text1"/>
          <w:lang w:val="en-GB"/>
        </w:rPr>
      </w:pPr>
      <w:r w:rsidRPr="00167647">
        <w:rPr>
          <w:lang w:val="en-US"/>
        </w:rPr>
        <w:t xml:space="preserve">Furthermore the project will lead to </w:t>
      </w:r>
      <w:r w:rsidRPr="00A43D10">
        <w:rPr>
          <w:lang w:val="en-GB"/>
        </w:rPr>
        <w:t xml:space="preserve">reduced electricity consumption by 1 </w:t>
      </w:r>
      <w:r>
        <w:rPr>
          <w:lang w:val="en-US"/>
        </w:rPr>
        <w:t>6</w:t>
      </w:r>
      <w:r w:rsidRPr="00167647">
        <w:rPr>
          <w:lang w:val="en-US"/>
        </w:rPr>
        <w:t>0</w:t>
      </w:r>
      <w:r>
        <w:rPr>
          <w:lang w:val="en-US"/>
        </w:rPr>
        <w:t>7</w:t>
      </w:r>
      <w:r w:rsidRPr="00A43D10">
        <w:rPr>
          <w:lang w:val="en-GB"/>
        </w:rPr>
        <w:t xml:space="preserve"> MWh</w:t>
      </w:r>
      <w:r w:rsidR="00C853A3">
        <w:rPr>
          <w:lang w:val="en-GB"/>
        </w:rPr>
        <w:t>/a</w:t>
      </w:r>
      <w:r w:rsidRPr="00A43D10">
        <w:rPr>
          <w:lang w:val="en-GB"/>
        </w:rPr>
        <w:t xml:space="preserve"> of equalling CO</w:t>
      </w:r>
      <w:r w:rsidRPr="00A43D10">
        <w:rPr>
          <w:vertAlign w:val="subscript"/>
          <w:lang w:val="en-GB"/>
        </w:rPr>
        <w:t>2</w:t>
      </w:r>
      <w:r w:rsidRPr="00A43D10">
        <w:rPr>
          <w:lang w:val="en-GB"/>
        </w:rPr>
        <w:t xml:space="preserve"> saving of 1 286 t CO</w:t>
      </w:r>
      <w:r w:rsidRPr="00A43D10">
        <w:rPr>
          <w:vertAlign w:val="subscript"/>
          <w:lang w:val="en-GB"/>
        </w:rPr>
        <w:t>2</w:t>
      </w:r>
      <w:r w:rsidRPr="00A43D10">
        <w:rPr>
          <w:lang w:val="en-GB"/>
        </w:rPr>
        <w:t>/a</w:t>
      </w:r>
      <w:r w:rsidRPr="00A43D10">
        <w:rPr>
          <w:color w:val="000000" w:themeColor="text1"/>
          <w:lang w:val="en-GB"/>
        </w:rPr>
        <w:t xml:space="preserve">. </w:t>
      </w:r>
    </w:p>
    <w:p w14:paraId="4ADA9158" w14:textId="77777777" w:rsidR="00284A59" w:rsidRPr="00167647" w:rsidRDefault="00284A59" w:rsidP="00284A59">
      <w:pPr>
        <w:spacing w:before="120"/>
        <w:jc w:val="both"/>
        <w:rPr>
          <w:lang w:val="en-GB"/>
        </w:rPr>
      </w:pPr>
      <w:r w:rsidRPr="00167647">
        <w:rPr>
          <w:lang w:val="en-GB"/>
        </w:rPr>
        <w:t>The measure</w:t>
      </w:r>
      <w:r w:rsidRPr="00A43D10">
        <w:rPr>
          <w:lang w:val="en-GB"/>
        </w:rPr>
        <w:t>s are</w:t>
      </w:r>
      <w:r w:rsidRPr="00167647">
        <w:rPr>
          <w:lang w:val="en-GB"/>
        </w:rPr>
        <w:t xml:space="preserve"> targeted at </w:t>
      </w:r>
      <w:r>
        <w:rPr>
          <w:lang w:val="en-GB"/>
        </w:rPr>
        <w:t xml:space="preserve">reaching requirements for </w:t>
      </w:r>
      <w:r w:rsidRPr="00A43D10">
        <w:rPr>
          <w:lang w:val="en-GB"/>
        </w:rPr>
        <w:t>wastewater</w:t>
      </w:r>
      <w:r w:rsidRPr="00167647">
        <w:rPr>
          <w:lang w:val="en-GB"/>
        </w:rPr>
        <w:t xml:space="preserve"> effluent after the treatment and increase of energy efficiency in </w:t>
      </w:r>
      <w:r>
        <w:rPr>
          <w:lang w:val="en-GB"/>
        </w:rPr>
        <w:t>Sumy</w:t>
      </w:r>
      <w:r w:rsidRPr="00167647">
        <w:rPr>
          <w:lang w:val="en-GB"/>
        </w:rPr>
        <w:t xml:space="preserve"> vodokanal. At the moment </w:t>
      </w:r>
      <w:r>
        <w:rPr>
          <w:lang w:val="en-GB"/>
        </w:rPr>
        <w:t>two</w:t>
      </w:r>
      <w:r w:rsidRPr="00167647">
        <w:rPr>
          <w:lang w:val="en-GB"/>
        </w:rPr>
        <w:t xml:space="preserve"> effluent parameters are much higher than the existing limits. Partly treated, wastewater is discharged to small river and then </w:t>
      </w:r>
      <w:r w:rsidRPr="00A43D10">
        <w:rPr>
          <w:lang w:val="en-GB"/>
        </w:rPr>
        <w:t xml:space="preserve">to Dnipro river – the main waterway of Ukraine. Due to the complex reconstruction of the WWTP effluent WW parameters will reach the EU norms. </w:t>
      </w:r>
    </w:p>
    <w:p w14:paraId="3E06A9B2" w14:textId="05DD776A" w:rsidR="00284A59" w:rsidRPr="00A43D10" w:rsidRDefault="00284A59" w:rsidP="00284A59">
      <w:pPr>
        <w:spacing w:before="120" w:after="120"/>
        <w:jc w:val="both"/>
        <w:rPr>
          <w:lang w:val="en-GB"/>
        </w:rPr>
      </w:pPr>
      <w:r w:rsidRPr="00A43D10">
        <w:rPr>
          <w:lang w:val="en-GB"/>
        </w:rPr>
        <w:t xml:space="preserve">Electricity represents the major cost for </w:t>
      </w:r>
      <w:r w:rsidR="00C853A3">
        <w:rPr>
          <w:lang w:val="en-GB"/>
        </w:rPr>
        <w:t>V</w:t>
      </w:r>
      <w:r w:rsidRPr="00A43D10">
        <w:rPr>
          <w:lang w:val="en-GB"/>
        </w:rPr>
        <w:t>odokanal. Annual energy consumption at WWTP is around 3,700 MWh. The increase of efficiency in electricity usage is the priority for the company together with effectiveness and stability in operation of WWTP. It is foreseen to perform reconstruction of treatment by two stages in WWTP. Electricity savings are expected to be over 34% of existing consumption and will allow the company to reduce energy costs and generate savings, which could be used for further replacement of inefficient equipment.</w:t>
      </w:r>
    </w:p>
    <w:p w14:paraId="20A8EB81" w14:textId="77777777" w:rsidR="00284A59" w:rsidRPr="00B359C9" w:rsidRDefault="00284A59" w:rsidP="00284A59">
      <w:pPr>
        <w:pStyle w:val="ListParagraph1"/>
        <w:keepNext/>
        <w:keepLines/>
        <w:ind w:left="0"/>
        <w:rPr>
          <w:lang w:val="en-US" w:eastAsia="ru-RU"/>
        </w:rPr>
      </w:pPr>
      <w:r w:rsidRPr="00B359C9">
        <w:rPr>
          <w:lang w:val="en-US" w:eastAsia="ru-RU"/>
        </w:rPr>
        <w:t>The following measures are to be implemented:</w:t>
      </w:r>
    </w:p>
    <w:p w14:paraId="0B5F858A" w14:textId="77777777" w:rsidR="00284A59" w:rsidRPr="00167647" w:rsidRDefault="00284A59" w:rsidP="00284A59">
      <w:pPr>
        <w:pStyle w:val="ListItemC1"/>
        <w:numPr>
          <w:ilvl w:val="0"/>
          <w:numId w:val="54"/>
        </w:numPr>
        <w:tabs>
          <w:tab w:val="clear" w:pos="1656"/>
          <w:tab w:val="left" w:pos="1134"/>
          <w:tab w:val="right" w:pos="8505"/>
        </w:tabs>
        <w:ind w:left="0" w:firstLine="709"/>
        <w:rPr>
          <w:szCs w:val="24"/>
        </w:rPr>
      </w:pPr>
      <w:r w:rsidRPr="000C745D">
        <w:rPr>
          <w:rFonts w:ascii="Cambria" w:hAnsi="Cambria"/>
          <w:sz w:val="22"/>
          <w:szCs w:val="22"/>
        </w:rPr>
        <w:t xml:space="preserve">Reconstruction of </w:t>
      </w:r>
      <w:r>
        <w:rPr>
          <w:rFonts w:ascii="Cambria" w:hAnsi="Cambria"/>
          <w:sz w:val="22"/>
          <w:szCs w:val="22"/>
        </w:rPr>
        <w:t>grit chambers</w:t>
      </w:r>
      <w:r w:rsidRPr="00167647">
        <w:rPr>
          <w:szCs w:val="24"/>
        </w:rPr>
        <w:tab/>
      </w:r>
    </w:p>
    <w:p w14:paraId="6A92B228" w14:textId="77777777" w:rsidR="00284A59" w:rsidRPr="00167647" w:rsidRDefault="00284A59" w:rsidP="00284A59">
      <w:pPr>
        <w:pStyle w:val="ListItemC1"/>
        <w:numPr>
          <w:ilvl w:val="0"/>
          <w:numId w:val="54"/>
        </w:numPr>
        <w:tabs>
          <w:tab w:val="clear" w:pos="1656"/>
          <w:tab w:val="left" w:pos="1134"/>
          <w:tab w:val="right" w:pos="8505"/>
        </w:tabs>
        <w:ind w:left="0" w:firstLine="709"/>
        <w:rPr>
          <w:szCs w:val="24"/>
        </w:rPr>
      </w:pPr>
      <w:r w:rsidRPr="00167647">
        <w:rPr>
          <w:szCs w:val="24"/>
        </w:rPr>
        <w:t xml:space="preserve">Reconstruction of primary </w:t>
      </w:r>
      <w:r>
        <w:rPr>
          <w:szCs w:val="24"/>
        </w:rPr>
        <w:t xml:space="preserve">and secondary </w:t>
      </w:r>
      <w:r w:rsidRPr="00167647">
        <w:rPr>
          <w:szCs w:val="24"/>
        </w:rPr>
        <w:t>sedimentation</w:t>
      </w:r>
      <w:r w:rsidRPr="00167647">
        <w:rPr>
          <w:szCs w:val="24"/>
        </w:rPr>
        <w:tab/>
      </w:r>
    </w:p>
    <w:p w14:paraId="18C99D1F" w14:textId="77777777" w:rsidR="00284A59" w:rsidRPr="00167647" w:rsidRDefault="00284A59" w:rsidP="00284A59">
      <w:pPr>
        <w:pStyle w:val="ListItemC1"/>
        <w:numPr>
          <w:ilvl w:val="0"/>
          <w:numId w:val="54"/>
        </w:numPr>
        <w:tabs>
          <w:tab w:val="clear" w:pos="1656"/>
          <w:tab w:val="left" w:pos="1134"/>
          <w:tab w:val="right" w:pos="8505"/>
        </w:tabs>
        <w:ind w:left="0" w:firstLine="709"/>
        <w:rPr>
          <w:szCs w:val="24"/>
        </w:rPr>
      </w:pPr>
      <w:r w:rsidRPr="00167647">
        <w:rPr>
          <w:szCs w:val="24"/>
        </w:rPr>
        <w:t>Reconstruction of aeration</w:t>
      </w:r>
      <w:r>
        <w:rPr>
          <w:szCs w:val="24"/>
        </w:rPr>
        <w:t xml:space="preserve"> </w:t>
      </w:r>
      <w:r>
        <w:rPr>
          <w:rFonts w:ascii="Cambria" w:hAnsi="Cambria"/>
          <w:sz w:val="22"/>
          <w:szCs w:val="22"/>
        </w:rPr>
        <w:t>tanks and aeration system</w:t>
      </w:r>
      <w:r w:rsidRPr="00167647">
        <w:rPr>
          <w:szCs w:val="24"/>
        </w:rPr>
        <w:tab/>
      </w:r>
    </w:p>
    <w:p w14:paraId="099D7A05" w14:textId="77777777" w:rsidR="00284A59" w:rsidRPr="00272A35" w:rsidRDefault="00284A59" w:rsidP="00284A59">
      <w:pPr>
        <w:pStyle w:val="ListItemC1"/>
        <w:numPr>
          <w:ilvl w:val="0"/>
          <w:numId w:val="54"/>
        </w:numPr>
        <w:tabs>
          <w:tab w:val="clear" w:pos="1656"/>
          <w:tab w:val="left" w:pos="1134"/>
          <w:tab w:val="right" w:pos="8505"/>
        </w:tabs>
        <w:ind w:left="0" w:firstLine="709"/>
        <w:rPr>
          <w:szCs w:val="24"/>
        </w:rPr>
      </w:pPr>
      <w:r>
        <w:rPr>
          <w:rFonts w:ascii="Cambria" w:hAnsi="Cambria"/>
          <w:sz w:val="22"/>
          <w:szCs w:val="22"/>
        </w:rPr>
        <w:t>Installation of new blowers</w:t>
      </w:r>
    </w:p>
    <w:p w14:paraId="795EB76D" w14:textId="77777777" w:rsidR="00284A59" w:rsidRPr="00167647" w:rsidRDefault="00284A59" w:rsidP="00284A59">
      <w:pPr>
        <w:pStyle w:val="ListItemC1"/>
        <w:numPr>
          <w:ilvl w:val="0"/>
          <w:numId w:val="54"/>
        </w:numPr>
        <w:tabs>
          <w:tab w:val="clear" w:pos="1656"/>
          <w:tab w:val="left" w:pos="1134"/>
          <w:tab w:val="right" w:pos="8505"/>
        </w:tabs>
        <w:ind w:left="0" w:firstLine="709"/>
        <w:rPr>
          <w:szCs w:val="24"/>
        </w:rPr>
      </w:pPr>
      <w:r>
        <w:rPr>
          <w:rFonts w:ascii="Cambria" w:hAnsi="Cambria"/>
          <w:sz w:val="22"/>
          <w:szCs w:val="22"/>
        </w:rPr>
        <w:t>Reconstruction of return activated sludge pumping station</w:t>
      </w:r>
      <w:r w:rsidRPr="000C745D">
        <w:rPr>
          <w:rFonts w:ascii="Cambria" w:hAnsi="Cambria"/>
          <w:sz w:val="22"/>
          <w:szCs w:val="22"/>
        </w:rPr>
        <w:t xml:space="preserve"> </w:t>
      </w:r>
      <w:r>
        <w:rPr>
          <w:rFonts w:ascii="Cambria" w:hAnsi="Cambria"/>
          <w:sz w:val="22"/>
          <w:szCs w:val="22"/>
        </w:rPr>
        <w:t>(RASPS</w:t>
      </w:r>
      <w:r>
        <w:rPr>
          <w:szCs w:val="24"/>
          <w:lang w:val="uk-UA"/>
        </w:rPr>
        <w:t>)</w:t>
      </w:r>
      <w:r w:rsidRPr="00167647">
        <w:rPr>
          <w:szCs w:val="24"/>
        </w:rPr>
        <w:tab/>
      </w:r>
    </w:p>
    <w:p w14:paraId="41AFD7D8" w14:textId="77777777" w:rsidR="00284A59" w:rsidRPr="00167647" w:rsidRDefault="00284A59" w:rsidP="00284A59">
      <w:pPr>
        <w:pStyle w:val="ListItemC1"/>
        <w:numPr>
          <w:ilvl w:val="0"/>
          <w:numId w:val="54"/>
        </w:numPr>
        <w:tabs>
          <w:tab w:val="clear" w:pos="1656"/>
          <w:tab w:val="left" w:pos="1134"/>
          <w:tab w:val="right" w:pos="8505"/>
        </w:tabs>
        <w:ind w:left="0" w:firstLine="709"/>
        <w:rPr>
          <w:rStyle w:val="hps"/>
          <w:szCs w:val="24"/>
        </w:rPr>
      </w:pPr>
      <w:r w:rsidRPr="00167647">
        <w:rPr>
          <w:szCs w:val="24"/>
        </w:rPr>
        <w:t>Supply of automatic samplers</w:t>
      </w:r>
      <w:r w:rsidRPr="00167647">
        <w:rPr>
          <w:rStyle w:val="hps"/>
          <w:szCs w:val="24"/>
          <w:lang w:val="en-US"/>
        </w:rPr>
        <w:t>.</w:t>
      </w:r>
    </w:p>
    <w:p w14:paraId="11F84E11" w14:textId="77777777" w:rsidR="00284A59" w:rsidRPr="00A43D10" w:rsidRDefault="00284A59" w:rsidP="00284A59">
      <w:pPr>
        <w:pStyle w:val="a2"/>
        <w:spacing w:before="120" w:line="252" w:lineRule="auto"/>
        <w:ind w:right="134"/>
        <w:rPr>
          <w:color w:val="000000" w:themeColor="text1"/>
          <w:lang w:val="en-GB"/>
        </w:rPr>
      </w:pPr>
      <w:r w:rsidRPr="00A43D10">
        <w:rPr>
          <w:color w:val="000000" w:themeColor="text1"/>
          <w:lang w:val="en-GB"/>
        </w:rPr>
        <w:t>The total investment sum of the investment project is estimated at 2.0 MEUR. The financing of the Project is as follows:</w:t>
      </w:r>
    </w:p>
    <w:p w14:paraId="7DD7986C" w14:textId="77777777" w:rsidR="00284A59" w:rsidRPr="00A43D10" w:rsidRDefault="00284A59" w:rsidP="00284A59">
      <w:pPr>
        <w:pStyle w:val="a2"/>
        <w:spacing w:after="0" w:line="252" w:lineRule="auto"/>
        <w:ind w:left="720" w:right="136" w:firstLine="556"/>
        <w:rPr>
          <w:color w:val="000000" w:themeColor="text1"/>
          <w:lang w:val="en-GB"/>
        </w:rPr>
      </w:pPr>
      <w:r w:rsidRPr="00A43D10">
        <w:rPr>
          <w:color w:val="000000" w:themeColor="text1"/>
          <w:lang w:val="en-GB"/>
        </w:rPr>
        <w:t>NEFCO Loan</w:t>
      </w:r>
      <w:r w:rsidRPr="00A43D10">
        <w:rPr>
          <w:color w:val="000000" w:themeColor="text1"/>
          <w:lang w:val="en-GB"/>
        </w:rPr>
        <w:tab/>
      </w:r>
      <w:r w:rsidRPr="00A43D10">
        <w:rPr>
          <w:color w:val="000000" w:themeColor="text1"/>
          <w:lang w:val="en-GB"/>
        </w:rPr>
        <w:tab/>
      </w:r>
      <w:r w:rsidRPr="00A43D10">
        <w:rPr>
          <w:color w:val="000000" w:themeColor="text1"/>
          <w:lang w:val="en-GB"/>
        </w:rPr>
        <w:tab/>
        <w:t xml:space="preserve">up to </w:t>
      </w:r>
      <w:r w:rsidRPr="00A43D10">
        <w:rPr>
          <w:color w:val="000000" w:themeColor="text1"/>
          <w:lang w:val="en-GB"/>
        </w:rPr>
        <w:tab/>
        <w:t>1.50 MEUR</w:t>
      </w:r>
    </w:p>
    <w:p w14:paraId="52FF548E" w14:textId="77777777" w:rsidR="00284A59" w:rsidRPr="00A43D10" w:rsidRDefault="00284A59" w:rsidP="00284A59">
      <w:pPr>
        <w:pStyle w:val="a2"/>
        <w:spacing w:after="0" w:line="252" w:lineRule="auto"/>
        <w:ind w:left="720" w:right="136" w:firstLine="556"/>
        <w:rPr>
          <w:color w:val="000000" w:themeColor="text1"/>
          <w:lang w:val="en-GB"/>
        </w:rPr>
      </w:pPr>
      <w:r w:rsidRPr="00A43D10">
        <w:rPr>
          <w:color w:val="000000" w:themeColor="text1"/>
          <w:lang w:val="en-GB"/>
        </w:rPr>
        <w:t>NI</w:t>
      </w:r>
      <w:r>
        <w:rPr>
          <w:color w:val="000000" w:themeColor="text1"/>
        </w:rPr>
        <w:t>Р</w:t>
      </w:r>
      <w:r w:rsidRPr="00A43D10">
        <w:rPr>
          <w:color w:val="000000" w:themeColor="text1"/>
          <w:lang w:val="en-GB"/>
        </w:rPr>
        <w:t xml:space="preserve"> Investment Grant</w:t>
      </w:r>
      <w:r w:rsidRPr="00A43D10">
        <w:rPr>
          <w:color w:val="000000" w:themeColor="text1"/>
          <w:lang w:val="en-GB"/>
        </w:rPr>
        <w:tab/>
      </w:r>
      <w:r w:rsidRPr="00A43D10">
        <w:rPr>
          <w:color w:val="000000" w:themeColor="text1"/>
          <w:lang w:val="en-GB"/>
        </w:rPr>
        <w:tab/>
        <w:t>up to</w:t>
      </w:r>
      <w:r w:rsidRPr="00A43D10">
        <w:rPr>
          <w:color w:val="000000" w:themeColor="text1"/>
          <w:lang w:val="en-GB"/>
        </w:rPr>
        <w:tab/>
        <w:t>0.30 MEUR</w:t>
      </w:r>
    </w:p>
    <w:p w14:paraId="285BA607" w14:textId="79C1242C" w:rsidR="00284A59" w:rsidRPr="003D039F" w:rsidRDefault="00284A59" w:rsidP="00284A59">
      <w:pPr>
        <w:pStyle w:val="a2"/>
        <w:spacing w:line="252" w:lineRule="auto"/>
        <w:ind w:left="720" w:right="134" w:firstLine="556"/>
        <w:rPr>
          <w:color w:val="000000" w:themeColor="text1"/>
          <w:u w:val="single"/>
          <w:lang w:val="fr-FR"/>
        </w:rPr>
      </w:pPr>
      <w:r w:rsidRPr="003D039F">
        <w:rPr>
          <w:color w:val="000000" w:themeColor="text1"/>
          <w:u w:val="single"/>
          <w:lang w:val="fr-FR"/>
        </w:rPr>
        <w:t>City contribution</w:t>
      </w:r>
      <w:r w:rsidRPr="003D039F">
        <w:rPr>
          <w:color w:val="000000" w:themeColor="text1"/>
          <w:u w:val="single"/>
          <w:lang w:val="fr-FR"/>
        </w:rPr>
        <w:tab/>
      </w:r>
      <w:r w:rsidRPr="003D039F">
        <w:rPr>
          <w:color w:val="000000" w:themeColor="text1"/>
          <w:u w:val="single"/>
          <w:lang w:val="fr-FR"/>
        </w:rPr>
        <w:tab/>
      </w:r>
      <w:r>
        <w:rPr>
          <w:color w:val="000000" w:themeColor="text1"/>
          <w:u w:val="single"/>
          <w:lang w:val="fr-FR"/>
        </w:rPr>
        <w:tab/>
      </w:r>
      <w:r w:rsidR="00C853A3">
        <w:rPr>
          <w:color w:val="000000" w:themeColor="text1"/>
          <w:u w:val="single"/>
          <w:lang w:val="fr-FR"/>
        </w:rPr>
        <w:tab/>
      </w:r>
      <w:r>
        <w:rPr>
          <w:color w:val="000000" w:themeColor="text1"/>
          <w:u w:val="single"/>
          <w:lang w:val="fr-FR"/>
        </w:rPr>
        <w:t>0.20</w:t>
      </w:r>
      <w:r w:rsidRPr="003D039F">
        <w:rPr>
          <w:color w:val="000000" w:themeColor="text1"/>
          <w:u w:val="single"/>
          <w:lang w:val="fr-FR"/>
        </w:rPr>
        <w:t xml:space="preserve"> MEUR </w:t>
      </w:r>
    </w:p>
    <w:p w14:paraId="5EFD173C" w14:textId="01959A35" w:rsidR="00284A59" w:rsidRPr="003D039F" w:rsidRDefault="00284A59" w:rsidP="00284A59">
      <w:pPr>
        <w:pStyle w:val="a2"/>
        <w:spacing w:line="252" w:lineRule="auto"/>
        <w:ind w:left="720" w:right="134" w:firstLine="556"/>
        <w:rPr>
          <w:color w:val="000000" w:themeColor="text1"/>
          <w:lang w:val="fr-FR"/>
        </w:rPr>
      </w:pPr>
      <w:r w:rsidRPr="003D039F">
        <w:rPr>
          <w:color w:val="000000" w:themeColor="text1"/>
          <w:lang w:val="fr-FR"/>
        </w:rPr>
        <w:t>Total</w:t>
      </w:r>
      <w:r w:rsidRPr="003D039F">
        <w:rPr>
          <w:color w:val="000000" w:themeColor="text1"/>
          <w:lang w:val="fr-FR"/>
        </w:rPr>
        <w:tab/>
      </w:r>
      <w:r w:rsidRPr="003D039F">
        <w:rPr>
          <w:color w:val="000000" w:themeColor="text1"/>
          <w:lang w:val="fr-FR"/>
        </w:rPr>
        <w:tab/>
      </w:r>
      <w:r w:rsidRPr="003D039F">
        <w:rPr>
          <w:color w:val="000000" w:themeColor="text1"/>
          <w:lang w:val="fr-FR"/>
        </w:rPr>
        <w:tab/>
      </w:r>
      <w:r w:rsidRPr="003D039F">
        <w:rPr>
          <w:color w:val="000000" w:themeColor="text1"/>
          <w:lang w:val="fr-FR"/>
        </w:rPr>
        <w:tab/>
      </w:r>
      <w:r w:rsidR="00C853A3">
        <w:rPr>
          <w:color w:val="000000" w:themeColor="text1"/>
          <w:lang w:val="fr-FR"/>
        </w:rPr>
        <w:tab/>
      </w:r>
      <w:r>
        <w:rPr>
          <w:color w:val="000000" w:themeColor="text1"/>
          <w:lang w:val="fr-FR"/>
        </w:rPr>
        <w:t>2.0</w:t>
      </w:r>
      <w:r w:rsidRPr="003D039F">
        <w:rPr>
          <w:color w:val="000000" w:themeColor="text1"/>
          <w:lang w:val="fr-FR"/>
        </w:rPr>
        <w:t>0 MEUR</w:t>
      </w:r>
    </w:p>
    <w:p w14:paraId="2E713795" w14:textId="77777777" w:rsidR="00284A59" w:rsidRPr="00A43D10" w:rsidRDefault="00284A59" w:rsidP="00284A59">
      <w:pPr>
        <w:pStyle w:val="af1"/>
        <w:spacing w:after="120"/>
        <w:ind w:left="0"/>
        <w:jc w:val="both"/>
        <w:rPr>
          <w:sz w:val="24"/>
          <w:lang w:val="en-GB"/>
        </w:rPr>
      </w:pPr>
      <w:r w:rsidRPr="00A43D10">
        <w:rPr>
          <w:sz w:val="24"/>
          <w:lang w:val="en-GB"/>
        </w:rPr>
        <w:t>The annual environmental report shall be submitted to NEFCO every year no later than 28 February after completion of the Project covering together both the NIP grant and the NEFCO loan funds, as long as any part of the NEFCO loan is outstanding and starting upon completion of the Project.</w:t>
      </w:r>
    </w:p>
    <w:tbl>
      <w:tblPr>
        <w:tblW w:w="8435" w:type="dxa"/>
        <w:jc w:val="center"/>
        <w:tblLayout w:type="fixed"/>
        <w:tblLook w:val="00A0" w:firstRow="1" w:lastRow="0" w:firstColumn="1" w:lastColumn="0" w:noHBand="0" w:noVBand="0"/>
      </w:tblPr>
      <w:tblGrid>
        <w:gridCol w:w="2835"/>
        <w:gridCol w:w="1280"/>
        <w:gridCol w:w="1440"/>
        <w:gridCol w:w="1557"/>
        <w:gridCol w:w="1323"/>
      </w:tblGrid>
      <w:tr w:rsidR="00284A59" w:rsidRPr="006A794B" w14:paraId="1C0DF45C" w14:textId="77777777" w:rsidTr="00A43D10">
        <w:trPr>
          <w:jc w:val="center"/>
        </w:trPr>
        <w:tc>
          <w:tcPr>
            <w:tcW w:w="2835" w:type="dxa"/>
            <w:tcBorders>
              <w:top w:val="single" w:sz="4" w:space="0" w:color="000000"/>
              <w:left w:val="single" w:sz="4" w:space="0" w:color="000000"/>
              <w:bottom w:val="single" w:sz="4" w:space="0" w:color="auto"/>
              <w:right w:val="nil"/>
            </w:tcBorders>
            <w:shd w:val="clear" w:color="auto" w:fill="F2F2F2"/>
          </w:tcPr>
          <w:p w14:paraId="486E205A" w14:textId="77777777" w:rsidR="00284A59" w:rsidRPr="00813B14" w:rsidRDefault="00284A59" w:rsidP="00A43D10">
            <w:pPr>
              <w:snapToGrid w:val="0"/>
              <w:spacing w:after="120"/>
              <w:jc w:val="center"/>
              <w:rPr>
                <w:b/>
                <w:sz w:val="22"/>
                <w:szCs w:val="22"/>
              </w:rPr>
            </w:pPr>
            <w:r w:rsidRPr="00813B14">
              <w:rPr>
                <w:b/>
                <w:sz w:val="22"/>
                <w:szCs w:val="22"/>
              </w:rPr>
              <w:t>Indicator</w:t>
            </w:r>
          </w:p>
        </w:tc>
        <w:tc>
          <w:tcPr>
            <w:tcW w:w="1280" w:type="dxa"/>
            <w:tcBorders>
              <w:top w:val="single" w:sz="4" w:space="0" w:color="000000"/>
              <w:left w:val="single" w:sz="4" w:space="0" w:color="000000"/>
              <w:bottom w:val="single" w:sz="4" w:space="0" w:color="auto"/>
              <w:right w:val="nil"/>
            </w:tcBorders>
            <w:shd w:val="clear" w:color="auto" w:fill="F2F2F2"/>
          </w:tcPr>
          <w:p w14:paraId="43DBF2A3" w14:textId="77777777" w:rsidR="00284A59" w:rsidRPr="00813B14" w:rsidRDefault="00284A59" w:rsidP="00A43D10">
            <w:pPr>
              <w:snapToGrid w:val="0"/>
              <w:spacing w:after="120"/>
              <w:jc w:val="center"/>
              <w:rPr>
                <w:b/>
                <w:sz w:val="22"/>
                <w:szCs w:val="22"/>
              </w:rPr>
            </w:pPr>
            <w:r w:rsidRPr="00813B14">
              <w:rPr>
                <w:b/>
                <w:sz w:val="22"/>
                <w:szCs w:val="22"/>
              </w:rPr>
              <w:t>Unit</w:t>
            </w:r>
          </w:p>
        </w:tc>
        <w:tc>
          <w:tcPr>
            <w:tcW w:w="1440" w:type="dxa"/>
            <w:tcBorders>
              <w:top w:val="single" w:sz="4" w:space="0" w:color="000000"/>
              <w:left w:val="single" w:sz="4" w:space="0" w:color="000000"/>
              <w:bottom w:val="single" w:sz="4" w:space="0" w:color="auto"/>
              <w:right w:val="nil"/>
            </w:tcBorders>
            <w:shd w:val="clear" w:color="auto" w:fill="F2F2F2"/>
          </w:tcPr>
          <w:p w14:paraId="67F83E2A" w14:textId="77777777" w:rsidR="00284A59" w:rsidRPr="00813B14" w:rsidRDefault="00284A59" w:rsidP="00A43D10">
            <w:pPr>
              <w:snapToGrid w:val="0"/>
              <w:spacing w:after="120"/>
              <w:jc w:val="center"/>
              <w:rPr>
                <w:b/>
                <w:sz w:val="22"/>
                <w:szCs w:val="22"/>
                <w:lang w:val="uk-UA"/>
              </w:rPr>
            </w:pPr>
            <w:r w:rsidRPr="00813B14">
              <w:rPr>
                <w:b/>
                <w:sz w:val="22"/>
                <w:szCs w:val="22"/>
              </w:rPr>
              <w:t>Pre</w:t>
            </w:r>
            <w:r w:rsidRPr="00813B14">
              <w:rPr>
                <w:b/>
                <w:sz w:val="22"/>
                <w:szCs w:val="22"/>
                <w:lang w:val="ru-RU"/>
              </w:rPr>
              <w:t>-</w:t>
            </w:r>
            <w:r w:rsidRPr="00813B14">
              <w:rPr>
                <w:b/>
                <w:sz w:val="22"/>
                <w:szCs w:val="22"/>
              </w:rPr>
              <w:t>Project</w:t>
            </w:r>
            <w:r w:rsidRPr="00813B14">
              <w:rPr>
                <w:b/>
                <w:sz w:val="22"/>
                <w:szCs w:val="22"/>
                <w:lang w:val="uk-UA"/>
              </w:rPr>
              <w:t xml:space="preserve"> </w:t>
            </w:r>
            <w:r w:rsidRPr="00813B14">
              <w:rPr>
                <w:b/>
                <w:sz w:val="22"/>
                <w:szCs w:val="22"/>
              </w:rPr>
              <w:t>Situation</w:t>
            </w:r>
          </w:p>
        </w:tc>
        <w:tc>
          <w:tcPr>
            <w:tcW w:w="1557" w:type="dxa"/>
            <w:tcBorders>
              <w:top w:val="single" w:sz="4" w:space="0" w:color="000000"/>
              <w:left w:val="single" w:sz="4" w:space="0" w:color="000000"/>
              <w:bottom w:val="single" w:sz="4" w:space="0" w:color="auto"/>
              <w:right w:val="nil"/>
            </w:tcBorders>
            <w:shd w:val="clear" w:color="auto" w:fill="F2F2F2"/>
          </w:tcPr>
          <w:p w14:paraId="3975C120" w14:textId="77777777" w:rsidR="00284A59" w:rsidRPr="00813B14" w:rsidRDefault="00284A59" w:rsidP="00A43D10">
            <w:pPr>
              <w:snapToGrid w:val="0"/>
              <w:jc w:val="center"/>
              <w:rPr>
                <w:b/>
                <w:sz w:val="22"/>
                <w:szCs w:val="22"/>
              </w:rPr>
            </w:pPr>
            <w:r w:rsidRPr="00813B14">
              <w:rPr>
                <w:b/>
                <w:sz w:val="22"/>
                <w:szCs w:val="22"/>
              </w:rPr>
              <w:t>Assumed</w:t>
            </w:r>
            <w:r w:rsidRPr="00813B14">
              <w:rPr>
                <w:b/>
                <w:sz w:val="22"/>
                <w:szCs w:val="22"/>
                <w:lang w:val="uk-UA"/>
              </w:rPr>
              <w:t xml:space="preserve"> </w:t>
            </w:r>
            <w:r w:rsidRPr="00813B14">
              <w:rPr>
                <w:b/>
                <w:sz w:val="22"/>
                <w:szCs w:val="22"/>
              </w:rPr>
              <w:t>Post</w:t>
            </w:r>
            <w:r w:rsidRPr="00813B14">
              <w:rPr>
                <w:b/>
                <w:sz w:val="22"/>
                <w:szCs w:val="22"/>
                <w:lang w:val="uk-UA"/>
              </w:rPr>
              <w:t>-</w:t>
            </w:r>
            <w:r w:rsidRPr="00813B14">
              <w:rPr>
                <w:b/>
                <w:sz w:val="22"/>
                <w:szCs w:val="22"/>
              </w:rPr>
              <w:t>Project Situation</w:t>
            </w:r>
          </w:p>
        </w:tc>
        <w:tc>
          <w:tcPr>
            <w:tcW w:w="1323" w:type="dxa"/>
            <w:tcBorders>
              <w:top w:val="single" w:sz="4" w:space="0" w:color="000000"/>
              <w:left w:val="single" w:sz="4" w:space="0" w:color="000000"/>
              <w:bottom w:val="single" w:sz="4" w:space="0" w:color="auto"/>
              <w:right w:val="single" w:sz="4" w:space="0" w:color="auto"/>
            </w:tcBorders>
            <w:shd w:val="clear" w:color="auto" w:fill="F2F2F2"/>
          </w:tcPr>
          <w:p w14:paraId="757EC9BB" w14:textId="77777777" w:rsidR="00284A59" w:rsidRPr="00813B14" w:rsidRDefault="00284A59" w:rsidP="00A43D10">
            <w:pPr>
              <w:snapToGrid w:val="0"/>
              <w:spacing w:after="120"/>
              <w:jc w:val="center"/>
              <w:rPr>
                <w:b/>
                <w:sz w:val="22"/>
                <w:szCs w:val="22"/>
                <w:lang w:val="uk-UA"/>
              </w:rPr>
            </w:pPr>
            <w:r w:rsidRPr="00813B14">
              <w:rPr>
                <w:b/>
                <w:sz w:val="22"/>
                <w:szCs w:val="22"/>
              </w:rPr>
              <w:t>Achieved Year 20</w:t>
            </w:r>
            <w:r w:rsidRPr="00813B14">
              <w:rPr>
                <w:b/>
                <w:sz w:val="22"/>
                <w:szCs w:val="22"/>
                <w:lang w:val="uk-UA"/>
              </w:rPr>
              <w:t>2</w:t>
            </w:r>
            <w:r w:rsidRPr="00813B14">
              <w:rPr>
                <w:b/>
                <w:sz w:val="22"/>
                <w:szCs w:val="22"/>
              </w:rPr>
              <w:t>3</w:t>
            </w:r>
          </w:p>
        </w:tc>
      </w:tr>
      <w:tr w:rsidR="00284A59" w:rsidRPr="006A794B" w14:paraId="1F2FA29E" w14:textId="77777777" w:rsidTr="00A43D10">
        <w:trPr>
          <w:jc w:val="center"/>
        </w:trPr>
        <w:tc>
          <w:tcPr>
            <w:tcW w:w="2835" w:type="dxa"/>
            <w:tcBorders>
              <w:top w:val="single" w:sz="4" w:space="0" w:color="auto"/>
              <w:left w:val="single" w:sz="4" w:space="0" w:color="auto"/>
              <w:bottom w:val="single" w:sz="4" w:space="0" w:color="auto"/>
              <w:right w:val="single" w:sz="4" w:space="0" w:color="auto"/>
            </w:tcBorders>
          </w:tcPr>
          <w:p w14:paraId="5E6436C6" w14:textId="77777777" w:rsidR="00284A59" w:rsidRPr="006A794B" w:rsidRDefault="00284A59" w:rsidP="00A43D10">
            <w:pPr>
              <w:spacing w:before="120" w:after="120"/>
              <w:rPr>
                <w:color w:val="000000"/>
                <w:sz w:val="22"/>
                <w:szCs w:val="22"/>
              </w:rPr>
            </w:pPr>
            <w:r>
              <w:rPr>
                <w:color w:val="000000"/>
                <w:sz w:val="22"/>
                <w:szCs w:val="22"/>
              </w:rPr>
              <w:t>Biological oxygen demand- BOD</w:t>
            </w:r>
            <w:r w:rsidRPr="00B4492A">
              <w:rPr>
                <w:color w:val="000000"/>
                <w:sz w:val="22"/>
                <w:szCs w:val="22"/>
                <w:vertAlign w:val="subscript"/>
              </w:rPr>
              <w:t>5</w:t>
            </w:r>
          </w:p>
        </w:tc>
        <w:tc>
          <w:tcPr>
            <w:tcW w:w="1280" w:type="dxa"/>
            <w:tcBorders>
              <w:top w:val="single" w:sz="4" w:space="0" w:color="auto"/>
              <w:left w:val="single" w:sz="4" w:space="0" w:color="auto"/>
              <w:bottom w:val="single" w:sz="4" w:space="0" w:color="auto"/>
              <w:right w:val="single" w:sz="4" w:space="0" w:color="auto"/>
            </w:tcBorders>
            <w:vAlign w:val="center"/>
          </w:tcPr>
          <w:p w14:paraId="45964377" w14:textId="77777777" w:rsidR="00284A59" w:rsidRPr="006A794B" w:rsidRDefault="00284A59" w:rsidP="00A43D10">
            <w:pPr>
              <w:snapToGrid w:val="0"/>
              <w:spacing w:before="120" w:after="120"/>
              <w:jc w:val="center"/>
              <w:rPr>
                <w:sz w:val="22"/>
                <w:szCs w:val="22"/>
              </w:rPr>
            </w:pPr>
            <w:r>
              <w:rPr>
                <w:sz w:val="22"/>
                <w:szCs w:val="22"/>
                <w:lang w:val="sv-SE"/>
              </w:rPr>
              <w:t>t</w:t>
            </w:r>
            <w:r w:rsidRPr="006A794B">
              <w:rPr>
                <w:sz w:val="22"/>
                <w:szCs w:val="22"/>
                <w:lang w:val="ru-RU"/>
              </w:rPr>
              <w:t>/</w:t>
            </w:r>
            <w:r>
              <w:rPr>
                <w:sz w:val="22"/>
                <w:szCs w:val="22"/>
                <w:lang w:val="sv-SE"/>
              </w:rPr>
              <w:t>a</w:t>
            </w:r>
          </w:p>
        </w:tc>
        <w:tc>
          <w:tcPr>
            <w:tcW w:w="1440" w:type="dxa"/>
            <w:tcBorders>
              <w:top w:val="single" w:sz="4" w:space="0" w:color="auto"/>
              <w:left w:val="single" w:sz="4" w:space="0" w:color="auto"/>
              <w:bottom w:val="single" w:sz="4" w:space="0" w:color="auto"/>
              <w:right w:val="single" w:sz="4" w:space="0" w:color="auto"/>
            </w:tcBorders>
          </w:tcPr>
          <w:p w14:paraId="30A6F789" w14:textId="77777777" w:rsidR="00284A59" w:rsidRPr="003D039F" w:rsidRDefault="00284A59" w:rsidP="00A43D10">
            <w:pPr>
              <w:spacing w:before="120" w:after="120"/>
              <w:jc w:val="center"/>
              <w:rPr>
                <w:sz w:val="22"/>
                <w:szCs w:val="22"/>
              </w:rPr>
            </w:pPr>
            <w:r>
              <w:rPr>
                <w:b/>
                <w:bCs/>
                <w:color w:val="000000"/>
                <w:lang w:eastAsia="en-GB"/>
              </w:rPr>
              <w:t>208.4</w:t>
            </w:r>
          </w:p>
        </w:tc>
        <w:tc>
          <w:tcPr>
            <w:tcW w:w="1557" w:type="dxa"/>
            <w:tcBorders>
              <w:top w:val="single" w:sz="4" w:space="0" w:color="auto"/>
              <w:left w:val="single" w:sz="4" w:space="0" w:color="auto"/>
              <w:bottom w:val="single" w:sz="4" w:space="0" w:color="auto"/>
              <w:right w:val="single" w:sz="4" w:space="0" w:color="auto"/>
            </w:tcBorders>
          </w:tcPr>
          <w:p w14:paraId="10730B4E" w14:textId="77777777" w:rsidR="00284A59" w:rsidRPr="003D039F" w:rsidRDefault="00284A59" w:rsidP="00A43D10">
            <w:pPr>
              <w:spacing w:before="120" w:after="120"/>
              <w:jc w:val="center"/>
              <w:rPr>
                <w:sz w:val="22"/>
                <w:szCs w:val="22"/>
              </w:rPr>
            </w:pPr>
            <w:r>
              <w:t>202.0</w:t>
            </w:r>
          </w:p>
        </w:tc>
        <w:tc>
          <w:tcPr>
            <w:tcW w:w="1323" w:type="dxa"/>
            <w:tcBorders>
              <w:top w:val="single" w:sz="4" w:space="0" w:color="auto"/>
              <w:left w:val="single" w:sz="4" w:space="0" w:color="auto"/>
              <w:bottom w:val="single" w:sz="4" w:space="0" w:color="auto"/>
              <w:right w:val="single" w:sz="4" w:space="0" w:color="auto"/>
            </w:tcBorders>
          </w:tcPr>
          <w:p w14:paraId="28855C38" w14:textId="77777777" w:rsidR="00284A59" w:rsidRPr="000C67F4" w:rsidRDefault="00284A59" w:rsidP="00A43D10">
            <w:pPr>
              <w:snapToGrid w:val="0"/>
              <w:spacing w:before="120" w:after="120"/>
              <w:jc w:val="center"/>
              <w:rPr>
                <w:sz w:val="22"/>
                <w:szCs w:val="22"/>
              </w:rPr>
            </w:pPr>
            <w:r>
              <w:rPr>
                <w:sz w:val="22"/>
                <w:szCs w:val="22"/>
              </w:rPr>
              <w:t>6.4</w:t>
            </w:r>
          </w:p>
        </w:tc>
      </w:tr>
      <w:tr w:rsidR="00284A59" w:rsidRPr="006A794B" w14:paraId="29115082" w14:textId="77777777" w:rsidTr="00A43D10">
        <w:trPr>
          <w:jc w:val="center"/>
        </w:trPr>
        <w:tc>
          <w:tcPr>
            <w:tcW w:w="2835" w:type="dxa"/>
            <w:tcBorders>
              <w:top w:val="single" w:sz="4" w:space="0" w:color="auto"/>
              <w:left w:val="single" w:sz="4" w:space="0" w:color="auto"/>
              <w:bottom w:val="single" w:sz="4" w:space="0" w:color="auto"/>
              <w:right w:val="single" w:sz="4" w:space="0" w:color="auto"/>
            </w:tcBorders>
          </w:tcPr>
          <w:p w14:paraId="017E4BD0" w14:textId="77777777" w:rsidR="00284A59" w:rsidRPr="006A794B" w:rsidRDefault="00284A59" w:rsidP="00A43D10">
            <w:pPr>
              <w:spacing w:before="120" w:after="120"/>
              <w:rPr>
                <w:color w:val="000000"/>
                <w:sz w:val="22"/>
                <w:szCs w:val="22"/>
              </w:rPr>
            </w:pPr>
            <w:r>
              <w:rPr>
                <w:color w:val="000000"/>
                <w:sz w:val="22"/>
                <w:szCs w:val="22"/>
              </w:rPr>
              <w:t>Phosphates - PO</w:t>
            </w:r>
            <w:r w:rsidRPr="00B4492A">
              <w:rPr>
                <w:color w:val="000000"/>
                <w:sz w:val="22"/>
                <w:szCs w:val="22"/>
                <w:vertAlign w:val="subscript"/>
              </w:rPr>
              <w:t>4</w:t>
            </w:r>
          </w:p>
        </w:tc>
        <w:tc>
          <w:tcPr>
            <w:tcW w:w="1280" w:type="dxa"/>
            <w:tcBorders>
              <w:top w:val="single" w:sz="4" w:space="0" w:color="auto"/>
              <w:left w:val="single" w:sz="4" w:space="0" w:color="auto"/>
              <w:bottom w:val="single" w:sz="4" w:space="0" w:color="auto"/>
              <w:right w:val="single" w:sz="4" w:space="0" w:color="auto"/>
            </w:tcBorders>
            <w:vAlign w:val="center"/>
          </w:tcPr>
          <w:p w14:paraId="652F17D1" w14:textId="77777777" w:rsidR="00284A59" w:rsidRPr="006A794B" w:rsidRDefault="00284A59" w:rsidP="00A43D10">
            <w:pPr>
              <w:snapToGrid w:val="0"/>
              <w:spacing w:before="120" w:after="120"/>
              <w:jc w:val="center"/>
              <w:rPr>
                <w:sz w:val="22"/>
                <w:szCs w:val="22"/>
                <w:lang w:val="sv-SE"/>
              </w:rPr>
            </w:pPr>
            <w:r>
              <w:rPr>
                <w:sz w:val="22"/>
                <w:szCs w:val="22"/>
                <w:lang w:val="sv-SE"/>
              </w:rPr>
              <w:t>t</w:t>
            </w:r>
            <w:r w:rsidRPr="006A794B">
              <w:rPr>
                <w:sz w:val="22"/>
                <w:szCs w:val="22"/>
                <w:lang w:val="ru-RU"/>
              </w:rPr>
              <w:t>/</w:t>
            </w:r>
            <w:r>
              <w:rPr>
                <w:sz w:val="22"/>
                <w:szCs w:val="22"/>
                <w:lang w:val="sv-SE"/>
              </w:rPr>
              <w:t>a</w:t>
            </w:r>
          </w:p>
        </w:tc>
        <w:tc>
          <w:tcPr>
            <w:tcW w:w="1440" w:type="dxa"/>
            <w:tcBorders>
              <w:top w:val="single" w:sz="4" w:space="0" w:color="auto"/>
              <w:left w:val="single" w:sz="4" w:space="0" w:color="auto"/>
              <w:bottom w:val="single" w:sz="4" w:space="0" w:color="auto"/>
              <w:right w:val="single" w:sz="4" w:space="0" w:color="auto"/>
            </w:tcBorders>
          </w:tcPr>
          <w:p w14:paraId="5AB1A20A" w14:textId="77777777" w:rsidR="00284A59" w:rsidRPr="003D039F" w:rsidRDefault="00284A59" w:rsidP="00A43D10">
            <w:pPr>
              <w:spacing w:before="120" w:after="120"/>
              <w:jc w:val="center"/>
              <w:rPr>
                <w:b/>
                <w:bCs/>
                <w:color w:val="000000"/>
                <w:lang w:eastAsia="en-GB"/>
              </w:rPr>
            </w:pPr>
            <w:r>
              <w:rPr>
                <w:b/>
                <w:bCs/>
                <w:color w:val="000000"/>
                <w:lang w:eastAsia="en-GB"/>
              </w:rPr>
              <w:t>83.3</w:t>
            </w:r>
          </w:p>
        </w:tc>
        <w:tc>
          <w:tcPr>
            <w:tcW w:w="1557" w:type="dxa"/>
            <w:tcBorders>
              <w:top w:val="single" w:sz="4" w:space="0" w:color="auto"/>
              <w:left w:val="single" w:sz="4" w:space="0" w:color="auto"/>
              <w:bottom w:val="single" w:sz="4" w:space="0" w:color="auto"/>
              <w:right w:val="single" w:sz="4" w:space="0" w:color="auto"/>
            </w:tcBorders>
          </w:tcPr>
          <w:p w14:paraId="6BA23B43" w14:textId="77777777" w:rsidR="00284A59" w:rsidRPr="003D039F" w:rsidRDefault="00284A59" w:rsidP="00A43D10">
            <w:pPr>
              <w:spacing w:before="120" w:after="120"/>
              <w:jc w:val="center"/>
            </w:pPr>
            <w:r>
              <w:t>63.1</w:t>
            </w:r>
          </w:p>
        </w:tc>
        <w:tc>
          <w:tcPr>
            <w:tcW w:w="1323" w:type="dxa"/>
            <w:tcBorders>
              <w:top w:val="single" w:sz="4" w:space="0" w:color="auto"/>
              <w:left w:val="single" w:sz="4" w:space="0" w:color="auto"/>
              <w:bottom w:val="single" w:sz="4" w:space="0" w:color="auto"/>
              <w:right w:val="single" w:sz="4" w:space="0" w:color="auto"/>
            </w:tcBorders>
          </w:tcPr>
          <w:p w14:paraId="49C86D2E" w14:textId="77777777" w:rsidR="00284A59" w:rsidRPr="00EC7120" w:rsidRDefault="00284A59" w:rsidP="00A43D10">
            <w:pPr>
              <w:snapToGrid w:val="0"/>
              <w:spacing w:before="120" w:after="120"/>
              <w:jc w:val="center"/>
              <w:rPr>
                <w:sz w:val="22"/>
                <w:szCs w:val="22"/>
              </w:rPr>
            </w:pPr>
            <w:r>
              <w:rPr>
                <w:sz w:val="22"/>
                <w:szCs w:val="22"/>
              </w:rPr>
              <w:t>20.2</w:t>
            </w:r>
          </w:p>
        </w:tc>
      </w:tr>
      <w:tr w:rsidR="00284A59" w:rsidRPr="006A794B" w14:paraId="6C49967E" w14:textId="77777777" w:rsidTr="00A43D10">
        <w:trPr>
          <w:jc w:val="center"/>
        </w:trPr>
        <w:tc>
          <w:tcPr>
            <w:tcW w:w="2835" w:type="dxa"/>
            <w:tcBorders>
              <w:top w:val="single" w:sz="4" w:space="0" w:color="auto"/>
              <w:left w:val="single" w:sz="4" w:space="0" w:color="auto"/>
              <w:bottom w:val="single" w:sz="4" w:space="0" w:color="auto"/>
              <w:right w:val="single" w:sz="4" w:space="0" w:color="auto"/>
            </w:tcBorders>
          </w:tcPr>
          <w:p w14:paraId="184A5A0E" w14:textId="77777777" w:rsidR="00284A59" w:rsidRPr="006A794B" w:rsidRDefault="00284A59" w:rsidP="00A43D10">
            <w:pPr>
              <w:spacing w:before="120" w:after="120"/>
              <w:rPr>
                <w:sz w:val="22"/>
                <w:szCs w:val="22"/>
              </w:rPr>
            </w:pPr>
            <w:r w:rsidRPr="006A794B">
              <w:rPr>
                <w:sz w:val="22"/>
                <w:szCs w:val="22"/>
              </w:rPr>
              <w:t xml:space="preserve">Electricity </w:t>
            </w:r>
          </w:p>
        </w:tc>
        <w:tc>
          <w:tcPr>
            <w:tcW w:w="1280" w:type="dxa"/>
            <w:tcBorders>
              <w:top w:val="single" w:sz="4" w:space="0" w:color="auto"/>
              <w:left w:val="single" w:sz="4" w:space="0" w:color="auto"/>
              <w:bottom w:val="single" w:sz="4" w:space="0" w:color="auto"/>
              <w:right w:val="single" w:sz="4" w:space="0" w:color="auto"/>
            </w:tcBorders>
            <w:vAlign w:val="center"/>
          </w:tcPr>
          <w:p w14:paraId="776D81DB" w14:textId="77777777" w:rsidR="00284A59" w:rsidRPr="006A794B" w:rsidRDefault="00284A59" w:rsidP="00A43D10">
            <w:pPr>
              <w:snapToGrid w:val="0"/>
              <w:spacing w:before="120" w:after="120"/>
              <w:jc w:val="center"/>
              <w:rPr>
                <w:sz w:val="22"/>
                <w:szCs w:val="22"/>
              </w:rPr>
            </w:pPr>
            <w:r w:rsidRPr="006A794B">
              <w:rPr>
                <w:sz w:val="22"/>
                <w:szCs w:val="22"/>
                <w:lang w:val="sv-SE"/>
              </w:rPr>
              <w:t>MWh</w:t>
            </w:r>
            <w:r w:rsidRPr="006A794B">
              <w:rPr>
                <w:sz w:val="22"/>
                <w:szCs w:val="22"/>
                <w:lang w:val="ru-RU"/>
              </w:rPr>
              <w:t>/</w:t>
            </w:r>
            <w:r w:rsidRPr="006A794B">
              <w:rPr>
                <w:sz w:val="22"/>
                <w:szCs w:val="22"/>
                <w:lang w:val="sv-SE"/>
              </w:rPr>
              <w:t>a</w:t>
            </w:r>
          </w:p>
        </w:tc>
        <w:tc>
          <w:tcPr>
            <w:tcW w:w="1440" w:type="dxa"/>
            <w:tcBorders>
              <w:top w:val="single" w:sz="4" w:space="0" w:color="auto"/>
              <w:left w:val="single" w:sz="4" w:space="0" w:color="auto"/>
              <w:bottom w:val="single" w:sz="4" w:space="0" w:color="auto"/>
              <w:right w:val="single" w:sz="4" w:space="0" w:color="auto"/>
            </w:tcBorders>
          </w:tcPr>
          <w:p w14:paraId="3F1BA64B" w14:textId="77777777" w:rsidR="00284A59" w:rsidRPr="003D039F" w:rsidRDefault="00284A59" w:rsidP="00A43D10">
            <w:pPr>
              <w:spacing w:before="120" w:after="120"/>
              <w:jc w:val="center"/>
              <w:rPr>
                <w:color w:val="000000"/>
                <w:sz w:val="22"/>
                <w:szCs w:val="22"/>
              </w:rPr>
            </w:pPr>
            <w:r>
              <w:rPr>
                <w:b/>
                <w:bCs/>
                <w:color w:val="000000"/>
              </w:rPr>
              <w:t>3</w:t>
            </w:r>
            <w:r w:rsidRPr="003D039F">
              <w:rPr>
                <w:b/>
                <w:bCs/>
                <w:color w:val="000000"/>
              </w:rPr>
              <w:t>,</w:t>
            </w:r>
            <w:r>
              <w:rPr>
                <w:b/>
                <w:bCs/>
                <w:color w:val="000000"/>
              </w:rPr>
              <w:t>724</w:t>
            </w:r>
          </w:p>
        </w:tc>
        <w:tc>
          <w:tcPr>
            <w:tcW w:w="1557" w:type="dxa"/>
            <w:tcBorders>
              <w:top w:val="single" w:sz="4" w:space="0" w:color="auto"/>
              <w:left w:val="single" w:sz="4" w:space="0" w:color="auto"/>
              <w:bottom w:val="single" w:sz="4" w:space="0" w:color="auto"/>
              <w:right w:val="single" w:sz="4" w:space="0" w:color="auto"/>
            </w:tcBorders>
          </w:tcPr>
          <w:p w14:paraId="22C76F21" w14:textId="77777777" w:rsidR="00284A59" w:rsidRPr="003D039F" w:rsidRDefault="00284A59" w:rsidP="00A43D10">
            <w:pPr>
              <w:spacing w:before="120" w:after="120"/>
              <w:jc w:val="center"/>
              <w:rPr>
                <w:color w:val="000000"/>
                <w:sz w:val="22"/>
                <w:szCs w:val="22"/>
              </w:rPr>
            </w:pPr>
            <w:r>
              <w:rPr>
                <w:color w:val="000000"/>
              </w:rPr>
              <w:t>2,115</w:t>
            </w:r>
          </w:p>
        </w:tc>
        <w:tc>
          <w:tcPr>
            <w:tcW w:w="1323" w:type="dxa"/>
            <w:tcBorders>
              <w:top w:val="single" w:sz="4" w:space="0" w:color="auto"/>
              <w:left w:val="single" w:sz="4" w:space="0" w:color="auto"/>
              <w:bottom w:val="single" w:sz="4" w:space="0" w:color="auto"/>
              <w:right w:val="single" w:sz="4" w:space="0" w:color="auto"/>
            </w:tcBorders>
          </w:tcPr>
          <w:p w14:paraId="57FEFD55" w14:textId="77777777" w:rsidR="00284A59" w:rsidRPr="00812554" w:rsidRDefault="00284A59" w:rsidP="00A43D10">
            <w:pPr>
              <w:snapToGrid w:val="0"/>
              <w:spacing w:before="120" w:after="120"/>
              <w:jc w:val="center"/>
              <w:rPr>
                <w:sz w:val="22"/>
                <w:szCs w:val="22"/>
              </w:rPr>
            </w:pPr>
            <w:r>
              <w:rPr>
                <w:sz w:val="22"/>
                <w:szCs w:val="22"/>
              </w:rPr>
              <w:t>1,607</w:t>
            </w:r>
          </w:p>
        </w:tc>
      </w:tr>
    </w:tbl>
    <w:p w14:paraId="1DEA43ED" w14:textId="4D5B0B4D" w:rsidR="002A04BC" w:rsidRDefault="002A04BC">
      <w:pPr>
        <w:rPr>
          <w:b/>
          <w:sz w:val="22"/>
          <w:szCs w:val="22"/>
          <w:lang w:val="uk-UA"/>
        </w:rPr>
      </w:pPr>
    </w:p>
    <w:p w14:paraId="16340A72" w14:textId="77777777" w:rsidR="00C853A3" w:rsidRDefault="00C853A3">
      <w:pPr>
        <w:rPr>
          <w:b/>
          <w:color w:val="000000" w:themeColor="text1"/>
          <w:sz w:val="22"/>
          <w:szCs w:val="22"/>
          <w:lang w:val="uk-UA"/>
        </w:rPr>
      </w:pPr>
      <w:r>
        <w:rPr>
          <w:b/>
          <w:color w:val="000000" w:themeColor="text1"/>
          <w:sz w:val="22"/>
          <w:szCs w:val="22"/>
          <w:lang w:val="uk-UA"/>
        </w:rPr>
        <w:br w:type="page"/>
      </w:r>
    </w:p>
    <w:p w14:paraId="14F7152F" w14:textId="1C3AC8BF" w:rsidR="00A84D45" w:rsidRPr="00A84D45" w:rsidRDefault="00A84D45" w:rsidP="00A84D45">
      <w:pPr>
        <w:jc w:val="center"/>
        <w:rPr>
          <w:b/>
          <w:color w:val="000000" w:themeColor="text1"/>
          <w:sz w:val="22"/>
          <w:szCs w:val="22"/>
          <w:lang w:val="en-US"/>
        </w:rPr>
      </w:pPr>
      <w:r w:rsidRPr="00A84D45">
        <w:rPr>
          <w:b/>
          <w:color w:val="000000" w:themeColor="text1"/>
          <w:sz w:val="22"/>
          <w:szCs w:val="22"/>
          <w:lang w:val="uk-UA"/>
        </w:rPr>
        <w:t>ОПИС ПРОЕКТУ ТА ЗВІТНІСТЬ</w:t>
      </w:r>
    </w:p>
    <w:p w14:paraId="2CCD6B2D" w14:textId="77777777" w:rsidR="00743B25" w:rsidRPr="002F3B32" w:rsidRDefault="00743B25" w:rsidP="00787B36">
      <w:pPr>
        <w:pStyle w:val="a9"/>
        <w:jc w:val="center"/>
        <w:rPr>
          <w:b/>
          <w:color w:val="000000" w:themeColor="text1"/>
          <w:sz w:val="22"/>
          <w:szCs w:val="22"/>
          <w:lang w:val="uk-UA"/>
        </w:rPr>
      </w:pPr>
    </w:p>
    <w:p w14:paraId="5E714AF7" w14:textId="77777777" w:rsidR="00284A59" w:rsidRPr="004A7CD2" w:rsidRDefault="00284A59" w:rsidP="00284A59">
      <w:pPr>
        <w:pStyle w:val="a2"/>
        <w:spacing w:before="70" w:line="247" w:lineRule="auto"/>
        <w:ind w:right="134"/>
        <w:rPr>
          <w:color w:val="000000" w:themeColor="text1"/>
          <w:lang w:val="uk-UA"/>
        </w:rPr>
      </w:pPr>
      <w:r>
        <w:rPr>
          <w:color w:val="000000" w:themeColor="text1"/>
          <w:lang w:val="uk-UA"/>
        </w:rPr>
        <w:t>Гол</w:t>
      </w:r>
      <w:r w:rsidRPr="004A7CD2">
        <w:rPr>
          <w:color w:val="000000" w:themeColor="text1"/>
          <w:lang w:val="uk-UA"/>
        </w:rPr>
        <w:t xml:space="preserve">овною метою цього проекту є покращення екологічних показників після реконструкції очисних споруд каналізації </w:t>
      </w:r>
      <w:r>
        <w:rPr>
          <w:color w:val="000000" w:themeColor="text1"/>
          <w:lang w:val="uk-UA"/>
        </w:rPr>
        <w:t>Сум</w:t>
      </w:r>
      <w:r w:rsidRPr="004A7CD2">
        <w:rPr>
          <w:color w:val="000000" w:themeColor="text1"/>
          <w:lang w:val="uk-UA"/>
        </w:rPr>
        <w:t>ського водоканала. Проект має на меті виконання нормативів ЄС для очищених стічних вод після скиду у водний об’єкт:</w:t>
      </w:r>
    </w:p>
    <w:p w14:paraId="3B55BC33" w14:textId="77777777" w:rsidR="00284A59" w:rsidRPr="004A7CD2" w:rsidRDefault="00284A59" w:rsidP="00284A59">
      <w:pPr>
        <w:pStyle w:val="af1"/>
        <w:numPr>
          <w:ilvl w:val="0"/>
          <w:numId w:val="53"/>
        </w:numPr>
        <w:tabs>
          <w:tab w:val="left" w:pos="1134"/>
        </w:tabs>
        <w:ind w:left="0" w:firstLine="709"/>
        <w:jc w:val="both"/>
        <w:rPr>
          <w:lang w:val="uk-UA"/>
        </w:rPr>
      </w:pPr>
      <w:r w:rsidRPr="004A7CD2">
        <w:rPr>
          <w:lang w:val="uk-UA"/>
        </w:rPr>
        <w:t>БСК</w:t>
      </w:r>
      <w:r w:rsidRPr="004A7CD2">
        <w:rPr>
          <w:vertAlign w:val="subscript"/>
          <w:lang w:val="uk-UA"/>
        </w:rPr>
        <w:t>5</w:t>
      </w:r>
      <w:r w:rsidRPr="004A7CD2">
        <w:rPr>
          <w:lang w:val="uk-UA"/>
        </w:rPr>
        <w:t xml:space="preserve"> – на 6,</w:t>
      </w:r>
      <w:r>
        <w:rPr>
          <w:lang w:val="uk-UA"/>
        </w:rPr>
        <w:t>4</w:t>
      </w:r>
      <w:r w:rsidRPr="004A7CD2">
        <w:rPr>
          <w:lang w:val="uk-UA"/>
        </w:rPr>
        <w:t xml:space="preserve"> тон/рік (</w:t>
      </w:r>
      <w:r>
        <w:rPr>
          <w:lang w:val="uk-UA"/>
        </w:rPr>
        <w:t>3</w:t>
      </w:r>
      <w:r w:rsidRPr="004A7CD2">
        <w:rPr>
          <w:lang w:val="uk-UA"/>
        </w:rPr>
        <w:t xml:space="preserve">%), </w:t>
      </w:r>
    </w:p>
    <w:p w14:paraId="6321BB87" w14:textId="77777777" w:rsidR="00284A59" w:rsidRPr="004A7CD2" w:rsidRDefault="00284A59" w:rsidP="00284A59">
      <w:pPr>
        <w:pStyle w:val="af1"/>
        <w:numPr>
          <w:ilvl w:val="0"/>
          <w:numId w:val="53"/>
        </w:numPr>
        <w:tabs>
          <w:tab w:val="left" w:pos="1134"/>
        </w:tabs>
        <w:ind w:left="0" w:firstLine="709"/>
        <w:jc w:val="both"/>
        <w:rPr>
          <w:lang w:val="uk-UA"/>
        </w:rPr>
      </w:pPr>
      <w:r w:rsidRPr="004A7CD2">
        <w:rPr>
          <w:lang w:val="uk-UA"/>
        </w:rPr>
        <w:t>PO</w:t>
      </w:r>
      <w:r w:rsidRPr="004A7CD2">
        <w:rPr>
          <w:vertAlign w:val="subscript"/>
          <w:lang w:val="uk-UA"/>
        </w:rPr>
        <w:t>4</w:t>
      </w:r>
      <w:r w:rsidRPr="004A7CD2">
        <w:rPr>
          <w:lang w:val="uk-UA"/>
        </w:rPr>
        <w:t xml:space="preserve"> – на </w:t>
      </w:r>
      <w:r>
        <w:t>20</w:t>
      </w:r>
      <w:r>
        <w:rPr>
          <w:lang w:val="uk-UA"/>
        </w:rPr>
        <w:t>,2</w:t>
      </w:r>
      <w:r w:rsidRPr="004A7CD2">
        <w:rPr>
          <w:lang w:val="uk-UA"/>
        </w:rPr>
        <w:t xml:space="preserve"> тони/рік (</w:t>
      </w:r>
      <w:r>
        <w:rPr>
          <w:lang w:val="uk-UA"/>
        </w:rPr>
        <w:t>4</w:t>
      </w:r>
      <w:r w:rsidRPr="004A7CD2">
        <w:rPr>
          <w:lang w:val="uk-UA"/>
        </w:rPr>
        <w:t>6%).</w:t>
      </w:r>
    </w:p>
    <w:p w14:paraId="2024236E" w14:textId="3B774483" w:rsidR="00284A59" w:rsidRPr="004A7CD2" w:rsidRDefault="00284A59" w:rsidP="00284A59">
      <w:pPr>
        <w:pStyle w:val="a2"/>
        <w:spacing w:line="252" w:lineRule="auto"/>
        <w:ind w:right="134"/>
        <w:rPr>
          <w:color w:val="000000" w:themeColor="text1"/>
          <w:lang w:val="uk-UA"/>
        </w:rPr>
      </w:pPr>
      <w:r w:rsidRPr="004A7CD2">
        <w:rPr>
          <w:lang w:val="uk-UA"/>
        </w:rPr>
        <w:t xml:space="preserve">Більш того, в результаті впровадження проекту буде зменшено споживання електроенергії на </w:t>
      </w:r>
      <w:r>
        <w:rPr>
          <w:lang w:val="uk-UA"/>
        </w:rPr>
        <w:t>1 6</w:t>
      </w:r>
      <w:r w:rsidRPr="004A7CD2">
        <w:rPr>
          <w:lang w:val="uk-UA"/>
        </w:rPr>
        <w:t>0</w:t>
      </w:r>
      <w:r>
        <w:rPr>
          <w:lang w:val="uk-UA"/>
        </w:rPr>
        <w:t>7</w:t>
      </w:r>
      <w:r w:rsidRPr="004A7CD2">
        <w:rPr>
          <w:lang w:val="uk-UA"/>
        </w:rPr>
        <w:t xml:space="preserve"> MВт×год</w:t>
      </w:r>
      <w:r w:rsidR="00C853A3">
        <w:rPr>
          <w:lang w:val="uk-UA"/>
        </w:rPr>
        <w:t>/рік</w:t>
      </w:r>
      <w:r w:rsidRPr="004A7CD2">
        <w:rPr>
          <w:lang w:val="uk-UA"/>
        </w:rPr>
        <w:t xml:space="preserve">, що дорівнює заощадженню </w:t>
      </w:r>
      <w:r>
        <w:rPr>
          <w:lang w:val="uk-UA"/>
        </w:rPr>
        <w:t>1 2</w:t>
      </w:r>
      <w:r w:rsidRPr="004A7CD2">
        <w:rPr>
          <w:lang w:val="uk-UA"/>
        </w:rPr>
        <w:t>8</w:t>
      </w:r>
      <w:r>
        <w:rPr>
          <w:lang w:val="uk-UA"/>
        </w:rPr>
        <w:t>6</w:t>
      </w:r>
      <w:r w:rsidRPr="004A7CD2">
        <w:rPr>
          <w:lang w:val="uk-UA"/>
        </w:rPr>
        <w:t xml:space="preserve"> т CO</w:t>
      </w:r>
      <w:r w:rsidRPr="004A7CD2">
        <w:rPr>
          <w:vertAlign w:val="subscript"/>
          <w:lang w:val="uk-UA"/>
        </w:rPr>
        <w:t>2</w:t>
      </w:r>
      <w:r w:rsidRPr="004A7CD2">
        <w:rPr>
          <w:lang w:val="uk-UA"/>
        </w:rPr>
        <w:t>/рік</w:t>
      </w:r>
      <w:r w:rsidRPr="004A7CD2">
        <w:rPr>
          <w:color w:val="000000" w:themeColor="text1"/>
          <w:lang w:val="uk-UA"/>
        </w:rPr>
        <w:t xml:space="preserve">. </w:t>
      </w:r>
    </w:p>
    <w:p w14:paraId="256FF054" w14:textId="77777777" w:rsidR="00284A59" w:rsidRPr="004A7CD2" w:rsidRDefault="00284A59" w:rsidP="00284A59">
      <w:pPr>
        <w:spacing w:before="120"/>
        <w:jc w:val="both"/>
        <w:rPr>
          <w:lang w:val="uk-UA"/>
        </w:rPr>
      </w:pPr>
      <w:r w:rsidRPr="004A7CD2">
        <w:rPr>
          <w:lang w:val="uk-UA"/>
        </w:rPr>
        <w:t xml:space="preserve">Заходи спрямовані на досягнення вимог для вихідних стічних вод після очищення та покращення енергоефективності </w:t>
      </w:r>
      <w:r>
        <w:rPr>
          <w:lang w:val="uk-UA"/>
        </w:rPr>
        <w:t>Сум</w:t>
      </w:r>
      <w:r w:rsidRPr="004A7CD2">
        <w:rPr>
          <w:lang w:val="uk-UA"/>
        </w:rPr>
        <w:t xml:space="preserve">ського водоканала. В теперішній час </w:t>
      </w:r>
      <w:r>
        <w:rPr>
          <w:lang w:val="uk-UA"/>
        </w:rPr>
        <w:t>два</w:t>
      </w:r>
      <w:r w:rsidRPr="004A7CD2">
        <w:rPr>
          <w:lang w:val="uk-UA"/>
        </w:rPr>
        <w:t xml:space="preserve"> </w:t>
      </w:r>
      <w:r>
        <w:rPr>
          <w:lang w:val="uk-UA"/>
        </w:rPr>
        <w:t>вихідних параметри</w:t>
      </w:r>
      <w:r w:rsidRPr="004A7CD2">
        <w:rPr>
          <w:lang w:val="uk-UA"/>
        </w:rPr>
        <w:t xml:space="preserve"> значно перевищують існуючі нормативи. Після часткового очищення стічні води скидаються в невелику річку, а потім – в річку Дніпро, головну водну артерію України. Завдяки комплексній реконструкції каналізаційних очисних споруд (КОС) параметри вихідних стічних вод будуть задовольняти нормам ЄС. </w:t>
      </w:r>
    </w:p>
    <w:p w14:paraId="5263974A" w14:textId="77777777" w:rsidR="00284A59" w:rsidRPr="004A7CD2" w:rsidRDefault="00284A59" w:rsidP="00284A59">
      <w:pPr>
        <w:spacing w:before="120" w:after="120"/>
        <w:jc w:val="both"/>
        <w:rPr>
          <w:lang w:val="uk-UA"/>
        </w:rPr>
      </w:pPr>
      <w:r w:rsidRPr="004A7CD2">
        <w:rPr>
          <w:lang w:val="uk-UA"/>
        </w:rPr>
        <w:t xml:space="preserve">Електроенергія є основною витратою водоканалу. Річне споживання електроенергії становить біля  </w:t>
      </w:r>
      <w:r>
        <w:rPr>
          <w:lang w:val="uk-UA"/>
        </w:rPr>
        <w:t>3 7</w:t>
      </w:r>
      <w:r w:rsidRPr="004A7CD2">
        <w:rPr>
          <w:lang w:val="uk-UA"/>
        </w:rPr>
        <w:t xml:space="preserve">00 </w:t>
      </w:r>
      <w:r>
        <w:rPr>
          <w:lang w:val="uk-UA"/>
        </w:rPr>
        <w:t>М</w:t>
      </w:r>
      <w:r w:rsidRPr="004A7CD2">
        <w:rPr>
          <w:lang w:val="uk-UA"/>
        </w:rPr>
        <w:t>Вт×год. Збільшення ефективності споживання електроенергії є основним пріоритетом компанії разом з ефективністю та стабільністю роботи КОС. Проектом передбачено виконання реконструкції КОС у два етапи. Передбачається заощадження електроенергії на 49% порівняно з існуючим споживанням, що дозволить компанії зменшити кошти на електроенергіє та зробити заощадження, які у майбутньому можна буде використати для заміни іншого неефективного обладнання.</w:t>
      </w:r>
    </w:p>
    <w:p w14:paraId="51AFC461" w14:textId="77777777" w:rsidR="00284A59" w:rsidRPr="00C853A3" w:rsidRDefault="00284A59" w:rsidP="00284A59">
      <w:pPr>
        <w:pStyle w:val="ListParagraph1"/>
        <w:keepNext/>
        <w:keepLines/>
        <w:ind w:left="0"/>
        <w:rPr>
          <w:sz w:val="20"/>
          <w:szCs w:val="20"/>
          <w:lang w:val="uk-UA" w:eastAsia="ru-RU"/>
        </w:rPr>
      </w:pPr>
      <w:r w:rsidRPr="00C853A3">
        <w:rPr>
          <w:sz w:val="20"/>
          <w:szCs w:val="20"/>
          <w:lang w:val="uk-UA" w:eastAsia="ru-RU"/>
        </w:rPr>
        <w:t>Наступні заходи будуть впроваджені:</w:t>
      </w:r>
    </w:p>
    <w:p w14:paraId="5F0D968D" w14:textId="77777777" w:rsidR="00284A59" w:rsidRPr="00C853A3" w:rsidRDefault="00284A59" w:rsidP="00284A59">
      <w:pPr>
        <w:pStyle w:val="ListItemC1"/>
        <w:numPr>
          <w:ilvl w:val="0"/>
          <w:numId w:val="54"/>
        </w:numPr>
        <w:tabs>
          <w:tab w:val="clear" w:pos="1656"/>
          <w:tab w:val="left" w:pos="1134"/>
          <w:tab w:val="right" w:pos="8505"/>
        </w:tabs>
        <w:ind w:left="0" w:firstLine="709"/>
        <w:rPr>
          <w:sz w:val="20"/>
          <w:lang w:val="uk-UA"/>
        </w:rPr>
      </w:pPr>
      <w:r w:rsidRPr="00C853A3">
        <w:rPr>
          <w:sz w:val="20"/>
          <w:lang w:val="uk-UA"/>
        </w:rPr>
        <w:t xml:space="preserve">Реконструкція піскоуловлювачів </w:t>
      </w:r>
      <w:r w:rsidRPr="00C853A3">
        <w:rPr>
          <w:sz w:val="20"/>
          <w:lang w:val="uk-UA"/>
        </w:rPr>
        <w:tab/>
      </w:r>
    </w:p>
    <w:p w14:paraId="27558CD8" w14:textId="77777777" w:rsidR="00284A59" w:rsidRPr="00C853A3" w:rsidRDefault="00284A59" w:rsidP="00284A59">
      <w:pPr>
        <w:pStyle w:val="ListItemC1"/>
        <w:numPr>
          <w:ilvl w:val="0"/>
          <w:numId w:val="54"/>
        </w:numPr>
        <w:tabs>
          <w:tab w:val="clear" w:pos="1656"/>
          <w:tab w:val="left" w:pos="1134"/>
          <w:tab w:val="right" w:pos="8505"/>
        </w:tabs>
        <w:ind w:left="0" w:firstLine="709"/>
        <w:rPr>
          <w:sz w:val="20"/>
          <w:lang w:val="uk-UA"/>
        </w:rPr>
      </w:pPr>
      <w:r w:rsidRPr="00C853A3">
        <w:rPr>
          <w:sz w:val="20"/>
          <w:lang w:val="uk-UA"/>
        </w:rPr>
        <w:t>Реконструкція первинних та вторинних відстійників</w:t>
      </w:r>
      <w:r w:rsidRPr="00C853A3">
        <w:rPr>
          <w:sz w:val="20"/>
          <w:lang w:val="uk-UA"/>
        </w:rPr>
        <w:tab/>
      </w:r>
    </w:p>
    <w:p w14:paraId="18090A58" w14:textId="77777777" w:rsidR="00284A59" w:rsidRPr="00C853A3" w:rsidRDefault="00284A59" w:rsidP="00284A59">
      <w:pPr>
        <w:pStyle w:val="ListItemC1"/>
        <w:numPr>
          <w:ilvl w:val="0"/>
          <w:numId w:val="54"/>
        </w:numPr>
        <w:tabs>
          <w:tab w:val="clear" w:pos="1656"/>
          <w:tab w:val="left" w:pos="1134"/>
          <w:tab w:val="right" w:pos="8505"/>
        </w:tabs>
        <w:ind w:left="0" w:firstLine="709"/>
        <w:rPr>
          <w:sz w:val="20"/>
          <w:lang w:val="uk-UA"/>
        </w:rPr>
      </w:pPr>
      <w:r w:rsidRPr="00C853A3">
        <w:rPr>
          <w:sz w:val="20"/>
          <w:lang w:val="uk-UA"/>
        </w:rPr>
        <w:t>Реконструкція аеротенків та аераційної системи</w:t>
      </w:r>
    </w:p>
    <w:p w14:paraId="2DDE9D93" w14:textId="77777777" w:rsidR="00284A59" w:rsidRPr="00C853A3" w:rsidRDefault="00284A59" w:rsidP="00284A59">
      <w:pPr>
        <w:pStyle w:val="ListItemC1"/>
        <w:numPr>
          <w:ilvl w:val="0"/>
          <w:numId w:val="54"/>
        </w:numPr>
        <w:tabs>
          <w:tab w:val="clear" w:pos="1656"/>
          <w:tab w:val="left" w:pos="1134"/>
          <w:tab w:val="right" w:pos="8505"/>
        </w:tabs>
        <w:ind w:left="0" w:firstLine="709"/>
        <w:rPr>
          <w:sz w:val="20"/>
          <w:lang w:val="uk-UA"/>
        </w:rPr>
      </w:pPr>
      <w:r w:rsidRPr="00C853A3">
        <w:rPr>
          <w:sz w:val="20"/>
          <w:lang w:val="uk-UA"/>
        </w:rPr>
        <w:t>Встановлення нових повітродувок</w:t>
      </w:r>
      <w:r w:rsidRPr="00C853A3">
        <w:rPr>
          <w:sz w:val="20"/>
          <w:lang w:val="uk-UA"/>
        </w:rPr>
        <w:tab/>
      </w:r>
    </w:p>
    <w:p w14:paraId="504FCE71" w14:textId="77777777" w:rsidR="00284A59" w:rsidRPr="00C853A3" w:rsidRDefault="00284A59" w:rsidP="00284A59">
      <w:pPr>
        <w:pStyle w:val="ListItemC1"/>
        <w:numPr>
          <w:ilvl w:val="0"/>
          <w:numId w:val="54"/>
        </w:numPr>
        <w:tabs>
          <w:tab w:val="clear" w:pos="1656"/>
          <w:tab w:val="left" w:pos="1134"/>
          <w:tab w:val="right" w:pos="8505"/>
        </w:tabs>
        <w:ind w:left="0" w:firstLine="709"/>
        <w:rPr>
          <w:sz w:val="20"/>
          <w:lang w:val="uk-UA"/>
        </w:rPr>
      </w:pPr>
      <w:r w:rsidRPr="00C853A3">
        <w:rPr>
          <w:sz w:val="20"/>
          <w:lang w:val="uk-UA"/>
        </w:rPr>
        <w:t>Реконструкція насосної станції зворотного мулу (НСЗМ)</w:t>
      </w:r>
      <w:r w:rsidRPr="00C853A3">
        <w:rPr>
          <w:sz w:val="20"/>
          <w:lang w:val="uk-UA"/>
        </w:rPr>
        <w:tab/>
      </w:r>
    </w:p>
    <w:p w14:paraId="20AFAE2D" w14:textId="77777777" w:rsidR="00284A59" w:rsidRPr="004A7CD2" w:rsidRDefault="00284A59" w:rsidP="00284A59">
      <w:pPr>
        <w:pStyle w:val="ListItemC1"/>
        <w:numPr>
          <w:ilvl w:val="0"/>
          <w:numId w:val="54"/>
        </w:numPr>
        <w:tabs>
          <w:tab w:val="clear" w:pos="1656"/>
          <w:tab w:val="left" w:pos="1134"/>
          <w:tab w:val="right" w:pos="8505"/>
        </w:tabs>
        <w:spacing w:after="120"/>
        <w:ind w:left="0" w:firstLine="709"/>
        <w:rPr>
          <w:rStyle w:val="hps"/>
          <w:szCs w:val="24"/>
          <w:lang w:val="uk-UA"/>
        </w:rPr>
      </w:pPr>
      <w:r w:rsidRPr="00C853A3">
        <w:rPr>
          <w:sz w:val="20"/>
          <w:lang w:val="uk-UA"/>
        </w:rPr>
        <w:t>Забезпечення автоматичних пробовідбірників</w:t>
      </w:r>
      <w:r w:rsidRPr="004A7CD2">
        <w:rPr>
          <w:rStyle w:val="hps"/>
          <w:szCs w:val="24"/>
          <w:lang w:val="uk-UA"/>
        </w:rPr>
        <w:t>.</w:t>
      </w:r>
    </w:p>
    <w:p w14:paraId="0EB9C81F" w14:textId="77777777" w:rsidR="00284A59" w:rsidRPr="004A7CD2" w:rsidRDefault="00284A59" w:rsidP="00284A59">
      <w:pPr>
        <w:pStyle w:val="a2"/>
        <w:spacing w:line="252" w:lineRule="auto"/>
        <w:ind w:right="134"/>
        <w:rPr>
          <w:color w:val="000000" w:themeColor="text1"/>
          <w:lang w:val="uk-UA"/>
        </w:rPr>
      </w:pPr>
      <w:r w:rsidRPr="004A7CD2">
        <w:rPr>
          <w:color w:val="000000" w:themeColor="text1"/>
          <w:lang w:val="uk-UA"/>
        </w:rPr>
        <w:t xml:space="preserve">Загальна інвестиційна вартість інвестиційного проекту оцінюється в </w:t>
      </w:r>
      <w:r>
        <w:rPr>
          <w:color w:val="000000" w:themeColor="text1"/>
          <w:lang w:val="uk-UA"/>
        </w:rPr>
        <w:t>2</w:t>
      </w:r>
      <w:r w:rsidRPr="004A7CD2">
        <w:rPr>
          <w:color w:val="000000" w:themeColor="text1"/>
          <w:lang w:val="uk-UA"/>
        </w:rPr>
        <w:t>.</w:t>
      </w:r>
      <w:r>
        <w:rPr>
          <w:color w:val="000000" w:themeColor="text1"/>
          <w:lang w:val="uk-UA"/>
        </w:rPr>
        <w:t>0</w:t>
      </w:r>
      <w:r w:rsidRPr="004A7CD2">
        <w:rPr>
          <w:color w:val="000000" w:themeColor="text1"/>
          <w:lang w:val="uk-UA"/>
        </w:rPr>
        <w:t xml:space="preserve"> млн. євро. Фінансування Проекту здійснюватиметься наступним чином:</w:t>
      </w:r>
    </w:p>
    <w:p w14:paraId="083F0397" w14:textId="6DBFBD47" w:rsidR="00284A59" w:rsidRPr="004A7CD2" w:rsidRDefault="00C853A3" w:rsidP="00284A59">
      <w:pPr>
        <w:pStyle w:val="a2"/>
        <w:spacing w:after="0" w:line="252" w:lineRule="auto"/>
        <w:ind w:left="1418" w:right="136"/>
        <w:rPr>
          <w:color w:val="000000" w:themeColor="text1"/>
          <w:lang w:val="uk-UA"/>
        </w:rPr>
      </w:pPr>
      <w:r>
        <w:rPr>
          <w:color w:val="000000" w:themeColor="text1"/>
          <w:lang w:val="uk-UA"/>
        </w:rPr>
        <w:t>Кредит НЕФКО</w:t>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sidR="00284A59" w:rsidRPr="004A7CD2">
        <w:rPr>
          <w:color w:val="000000" w:themeColor="text1"/>
          <w:lang w:val="uk-UA"/>
        </w:rPr>
        <w:t xml:space="preserve">до </w:t>
      </w:r>
      <w:r w:rsidR="00284A59" w:rsidRPr="004A7CD2">
        <w:rPr>
          <w:color w:val="000000" w:themeColor="text1"/>
          <w:lang w:val="uk-UA"/>
        </w:rPr>
        <w:tab/>
        <w:t>1,</w:t>
      </w:r>
      <w:r w:rsidR="00284A59">
        <w:rPr>
          <w:color w:val="000000" w:themeColor="text1"/>
          <w:lang w:val="uk-UA"/>
        </w:rPr>
        <w:t>50</w:t>
      </w:r>
      <w:r w:rsidR="00284A59" w:rsidRPr="004A7CD2">
        <w:rPr>
          <w:color w:val="000000" w:themeColor="text1"/>
          <w:lang w:val="uk-UA"/>
        </w:rPr>
        <w:t xml:space="preserve"> млн. євро</w:t>
      </w:r>
    </w:p>
    <w:p w14:paraId="74795F6A" w14:textId="77777777" w:rsidR="00284A59" w:rsidRPr="004A7CD2" w:rsidRDefault="00284A59" w:rsidP="00284A59">
      <w:pPr>
        <w:pStyle w:val="a2"/>
        <w:spacing w:after="0" w:line="252" w:lineRule="auto"/>
        <w:ind w:left="1418" w:right="136"/>
        <w:rPr>
          <w:color w:val="000000" w:themeColor="text1"/>
          <w:lang w:val="uk-UA"/>
        </w:rPr>
      </w:pPr>
      <w:r w:rsidRPr="004A7CD2">
        <w:rPr>
          <w:color w:val="000000" w:themeColor="text1"/>
          <w:lang w:val="uk-UA"/>
        </w:rPr>
        <w:t xml:space="preserve">Інвестиційний грант NIР </w:t>
      </w:r>
      <w:r w:rsidRPr="004A7CD2">
        <w:rPr>
          <w:color w:val="000000" w:themeColor="text1"/>
          <w:lang w:val="uk-UA"/>
        </w:rPr>
        <w:tab/>
      </w:r>
      <w:r w:rsidRPr="004A7CD2">
        <w:rPr>
          <w:color w:val="000000" w:themeColor="text1"/>
          <w:lang w:val="uk-UA"/>
        </w:rPr>
        <w:tab/>
        <w:t>до</w:t>
      </w:r>
      <w:r w:rsidRPr="004A7CD2">
        <w:rPr>
          <w:color w:val="000000" w:themeColor="text1"/>
          <w:lang w:val="uk-UA"/>
        </w:rPr>
        <w:tab/>
        <w:t>0,</w:t>
      </w:r>
      <w:r>
        <w:rPr>
          <w:color w:val="000000" w:themeColor="text1"/>
          <w:lang w:val="uk-UA"/>
        </w:rPr>
        <w:t>3</w:t>
      </w:r>
      <w:r w:rsidRPr="004A7CD2">
        <w:rPr>
          <w:color w:val="000000" w:themeColor="text1"/>
          <w:lang w:val="uk-UA"/>
        </w:rPr>
        <w:t>0 млн. євро</w:t>
      </w:r>
    </w:p>
    <w:p w14:paraId="6F4E621C" w14:textId="77777777" w:rsidR="00284A59" w:rsidRPr="004A7CD2" w:rsidRDefault="00284A59" w:rsidP="00284A59">
      <w:pPr>
        <w:pStyle w:val="a2"/>
        <w:spacing w:after="0" w:line="252" w:lineRule="auto"/>
        <w:ind w:left="1418" w:right="134"/>
        <w:rPr>
          <w:color w:val="000000" w:themeColor="text1"/>
          <w:u w:val="single"/>
          <w:lang w:val="uk-UA"/>
        </w:rPr>
      </w:pPr>
      <w:r w:rsidRPr="004A7CD2">
        <w:rPr>
          <w:color w:val="000000" w:themeColor="text1"/>
          <w:u w:val="single"/>
          <w:lang w:val="uk-UA"/>
        </w:rPr>
        <w:t>Внесок міста</w:t>
      </w:r>
      <w:r w:rsidRPr="004A7CD2">
        <w:rPr>
          <w:color w:val="000000" w:themeColor="text1"/>
          <w:u w:val="single"/>
          <w:lang w:val="uk-UA"/>
        </w:rPr>
        <w:tab/>
      </w:r>
      <w:r w:rsidRPr="004A7CD2">
        <w:rPr>
          <w:color w:val="000000" w:themeColor="text1"/>
          <w:u w:val="single"/>
          <w:lang w:val="uk-UA"/>
        </w:rPr>
        <w:tab/>
      </w:r>
      <w:r w:rsidRPr="004A7CD2">
        <w:rPr>
          <w:color w:val="000000" w:themeColor="text1"/>
          <w:u w:val="single"/>
          <w:lang w:val="uk-UA"/>
        </w:rPr>
        <w:tab/>
      </w:r>
      <w:r w:rsidRPr="004A7CD2">
        <w:rPr>
          <w:color w:val="000000" w:themeColor="text1"/>
          <w:u w:val="single"/>
          <w:lang w:val="uk-UA"/>
        </w:rPr>
        <w:tab/>
      </w:r>
      <w:r w:rsidRPr="004A7CD2">
        <w:rPr>
          <w:color w:val="000000" w:themeColor="text1"/>
          <w:u w:val="single"/>
          <w:lang w:val="uk-UA"/>
        </w:rPr>
        <w:tab/>
        <w:t>0,</w:t>
      </w:r>
      <w:r>
        <w:rPr>
          <w:color w:val="000000" w:themeColor="text1"/>
          <w:u w:val="single"/>
          <w:lang w:val="uk-UA"/>
        </w:rPr>
        <w:t>20</w:t>
      </w:r>
      <w:r w:rsidRPr="004A7CD2">
        <w:rPr>
          <w:color w:val="000000" w:themeColor="text1"/>
          <w:u w:val="single"/>
          <w:lang w:val="uk-UA"/>
        </w:rPr>
        <w:t xml:space="preserve"> млн. євро </w:t>
      </w:r>
    </w:p>
    <w:p w14:paraId="2D16CF13" w14:textId="194815A0" w:rsidR="00284A59" w:rsidRPr="004A7CD2" w:rsidRDefault="00284A59" w:rsidP="00284A59">
      <w:pPr>
        <w:pStyle w:val="a2"/>
        <w:spacing w:line="252" w:lineRule="auto"/>
        <w:ind w:left="1418" w:right="134"/>
        <w:rPr>
          <w:color w:val="000000" w:themeColor="text1"/>
          <w:lang w:val="uk-UA"/>
        </w:rPr>
      </w:pPr>
      <w:r w:rsidRPr="004A7CD2">
        <w:rPr>
          <w:color w:val="000000" w:themeColor="text1"/>
          <w:lang w:val="uk-UA"/>
        </w:rPr>
        <w:t>Загалом</w:t>
      </w:r>
      <w:r w:rsidRPr="004A7CD2">
        <w:rPr>
          <w:color w:val="000000" w:themeColor="text1"/>
          <w:lang w:val="uk-UA"/>
        </w:rPr>
        <w:tab/>
      </w:r>
      <w:r w:rsidRPr="004A7CD2">
        <w:rPr>
          <w:color w:val="000000" w:themeColor="text1"/>
          <w:lang w:val="uk-UA"/>
        </w:rPr>
        <w:tab/>
      </w:r>
      <w:r w:rsidRPr="004A7CD2">
        <w:rPr>
          <w:color w:val="000000" w:themeColor="text1"/>
          <w:lang w:val="uk-UA"/>
        </w:rPr>
        <w:tab/>
      </w:r>
      <w:r w:rsidRPr="004A7CD2">
        <w:rPr>
          <w:color w:val="000000" w:themeColor="text1"/>
          <w:lang w:val="uk-UA"/>
        </w:rPr>
        <w:tab/>
      </w:r>
      <w:r w:rsidRPr="004A7CD2">
        <w:rPr>
          <w:color w:val="000000" w:themeColor="text1"/>
          <w:lang w:val="uk-UA"/>
        </w:rPr>
        <w:tab/>
      </w:r>
      <w:r w:rsidR="00C853A3">
        <w:rPr>
          <w:color w:val="000000" w:themeColor="text1"/>
          <w:lang w:val="uk-UA"/>
        </w:rPr>
        <w:tab/>
      </w:r>
      <w:r>
        <w:rPr>
          <w:color w:val="000000" w:themeColor="text1"/>
          <w:lang w:val="uk-UA"/>
        </w:rPr>
        <w:t>2</w:t>
      </w:r>
      <w:r w:rsidRPr="004A7CD2">
        <w:rPr>
          <w:color w:val="000000" w:themeColor="text1"/>
          <w:lang w:val="uk-UA"/>
        </w:rPr>
        <w:t>,</w:t>
      </w:r>
      <w:r>
        <w:rPr>
          <w:color w:val="000000" w:themeColor="text1"/>
          <w:lang w:val="uk-UA"/>
        </w:rPr>
        <w:t>0</w:t>
      </w:r>
      <w:r w:rsidRPr="004A7CD2">
        <w:rPr>
          <w:color w:val="000000" w:themeColor="text1"/>
          <w:lang w:val="uk-UA"/>
        </w:rPr>
        <w:t>0 млн. євро.</w:t>
      </w:r>
    </w:p>
    <w:p w14:paraId="5F12CBF7" w14:textId="77777777" w:rsidR="00284A59" w:rsidRPr="004A7CD2" w:rsidRDefault="00284A59" w:rsidP="00284A59">
      <w:pPr>
        <w:pStyle w:val="af1"/>
        <w:spacing w:after="120"/>
        <w:ind w:left="0"/>
        <w:jc w:val="both"/>
        <w:rPr>
          <w:sz w:val="24"/>
          <w:lang w:val="uk-UA"/>
        </w:rPr>
      </w:pPr>
      <w:r w:rsidRPr="004A7CD2">
        <w:rPr>
          <w:lang w:val="uk-UA"/>
        </w:rPr>
        <w:t>Щорічний звіт з оцінки впливу на довкілля має бути подано на розгляд НЕФКО не пізніше 28 лютого кожного року після завершення Проекту; звіт має стосуватися коштів як гранту NIP, так і кредиту НЕФКО до моменту погашення заборгованості за кредитом НЕФКО, та починаючи з моменту завершення Проекту.</w:t>
      </w:r>
    </w:p>
    <w:tbl>
      <w:tblPr>
        <w:tblW w:w="8251" w:type="dxa"/>
        <w:jc w:val="center"/>
        <w:tblLayout w:type="fixed"/>
        <w:tblLook w:val="00A0" w:firstRow="1" w:lastRow="0" w:firstColumn="1" w:lastColumn="0" w:noHBand="0" w:noVBand="0"/>
      </w:tblPr>
      <w:tblGrid>
        <w:gridCol w:w="2439"/>
        <w:gridCol w:w="1276"/>
        <w:gridCol w:w="1559"/>
        <w:gridCol w:w="1701"/>
        <w:gridCol w:w="1276"/>
      </w:tblGrid>
      <w:tr w:rsidR="00284A59" w:rsidRPr="004A7CD2" w14:paraId="3275F2DF" w14:textId="77777777" w:rsidTr="00A43D10">
        <w:trPr>
          <w:jc w:val="center"/>
        </w:trPr>
        <w:tc>
          <w:tcPr>
            <w:tcW w:w="2439" w:type="dxa"/>
            <w:tcBorders>
              <w:top w:val="single" w:sz="4" w:space="0" w:color="000000"/>
              <w:left w:val="single" w:sz="4" w:space="0" w:color="000000"/>
              <w:bottom w:val="single" w:sz="4" w:space="0" w:color="auto"/>
              <w:right w:val="nil"/>
            </w:tcBorders>
            <w:shd w:val="clear" w:color="auto" w:fill="F2F2F2"/>
          </w:tcPr>
          <w:p w14:paraId="6F27A82E" w14:textId="77777777" w:rsidR="00284A59" w:rsidRPr="006B0109" w:rsidRDefault="00284A59" w:rsidP="00A43D10">
            <w:pPr>
              <w:snapToGrid w:val="0"/>
              <w:spacing w:after="120"/>
              <w:jc w:val="center"/>
              <w:rPr>
                <w:b/>
                <w:sz w:val="22"/>
                <w:szCs w:val="22"/>
                <w:lang w:val="uk-UA"/>
              </w:rPr>
            </w:pPr>
            <w:r w:rsidRPr="006B0109">
              <w:rPr>
                <w:b/>
                <w:sz w:val="22"/>
                <w:szCs w:val="22"/>
                <w:lang w:val="uk-UA"/>
              </w:rPr>
              <w:t>Індикатор</w:t>
            </w:r>
          </w:p>
        </w:tc>
        <w:tc>
          <w:tcPr>
            <w:tcW w:w="1276" w:type="dxa"/>
            <w:tcBorders>
              <w:top w:val="single" w:sz="4" w:space="0" w:color="000000"/>
              <w:left w:val="single" w:sz="4" w:space="0" w:color="000000"/>
              <w:bottom w:val="single" w:sz="4" w:space="0" w:color="auto"/>
              <w:right w:val="nil"/>
            </w:tcBorders>
            <w:shd w:val="clear" w:color="auto" w:fill="F2F2F2"/>
          </w:tcPr>
          <w:p w14:paraId="5F6BEAAA" w14:textId="77777777" w:rsidR="00284A59" w:rsidRPr="006B0109" w:rsidRDefault="00284A59" w:rsidP="00A43D10">
            <w:pPr>
              <w:snapToGrid w:val="0"/>
              <w:spacing w:after="120"/>
              <w:jc w:val="center"/>
              <w:rPr>
                <w:b/>
                <w:sz w:val="22"/>
                <w:szCs w:val="22"/>
                <w:lang w:val="uk-UA"/>
              </w:rPr>
            </w:pPr>
            <w:r w:rsidRPr="006B0109">
              <w:rPr>
                <w:b/>
                <w:sz w:val="22"/>
                <w:szCs w:val="22"/>
                <w:lang w:val="uk-UA"/>
              </w:rPr>
              <w:t>Одиниця виміру</w:t>
            </w:r>
          </w:p>
        </w:tc>
        <w:tc>
          <w:tcPr>
            <w:tcW w:w="1559" w:type="dxa"/>
            <w:tcBorders>
              <w:top w:val="single" w:sz="4" w:space="0" w:color="000000"/>
              <w:left w:val="single" w:sz="4" w:space="0" w:color="000000"/>
              <w:bottom w:val="single" w:sz="4" w:space="0" w:color="auto"/>
              <w:right w:val="nil"/>
            </w:tcBorders>
            <w:shd w:val="clear" w:color="auto" w:fill="F2F2F2"/>
          </w:tcPr>
          <w:p w14:paraId="4A1662A2" w14:textId="77777777" w:rsidR="00284A59" w:rsidRPr="006B0109" w:rsidRDefault="00284A59" w:rsidP="00A43D10">
            <w:pPr>
              <w:snapToGrid w:val="0"/>
              <w:spacing w:after="120"/>
              <w:jc w:val="center"/>
              <w:rPr>
                <w:b/>
                <w:sz w:val="22"/>
                <w:szCs w:val="22"/>
                <w:lang w:val="uk-UA"/>
              </w:rPr>
            </w:pPr>
            <w:r w:rsidRPr="006B0109">
              <w:rPr>
                <w:b/>
                <w:sz w:val="22"/>
                <w:szCs w:val="22"/>
                <w:lang w:val="uk-UA"/>
              </w:rPr>
              <w:t>Ситуація до впровадження Проекту</w:t>
            </w:r>
          </w:p>
        </w:tc>
        <w:tc>
          <w:tcPr>
            <w:tcW w:w="1701" w:type="dxa"/>
            <w:tcBorders>
              <w:top w:val="single" w:sz="4" w:space="0" w:color="000000"/>
              <w:left w:val="single" w:sz="4" w:space="0" w:color="000000"/>
              <w:bottom w:val="single" w:sz="4" w:space="0" w:color="auto"/>
              <w:right w:val="nil"/>
            </w:tcBorders>
            <w:shd w:val="clear" w:color="auto" w:fill="F2F2F2"/>
          </w:tcPr>
          <w:p w14:paraId="57D2C9C0" w14:textId="77777777" w:rsidR="00284A59" w:rsidRPr="006B0109" w:rsidRDefault="00284A59" w:rsidP="00A43D10">
            <w:pPr>
              <w:snapToGrid w:val="0"/>
              <w:jc w:val="center"/>
              <w:rPr>
                <w:b/>
                <w:sz w:val="22"/>
                <w:szCs w:val="22"/>
                <w:lang w:val="uk-UA"/>
              </w:rPr>
            </w:pPr>
            <w:r w:rsidRPr="006B0109">
              <w:rPr>
                <w:b/>
                <w:sz w:val="22"/>
                <w:szCs w:val="22"/>
                <w:lang w:val="uk-UA"/>
              </w:rPr>
              <w:t>Очікувана ситуація після впровадження Проекту</w:t>
            </w:r>
          </w:p>
        </w:tc>
        <w:tc>
          <w:tcPr>
            <w:tcW w:w="1276" w:type="dxa"/>
            <w:tcBorders>
              <w:top w:val="single" w:sz="4" w:space="0" w:color="000000"/>
              <w:left w:val="single" w:sz="4" w:space="0" w:color="000000"/>
              <w:bottom w:val="single" w:sz="4" w:space="0" w:color="auto"/>
              <w:right w:val="single" w:sz="4" w:space="0" w:color="000000"/>
            </w:tcBorders>
            <w:shd w:val="clear" w:color="auto" w:fill="F2F2F2"/>
          </w:tcPr>
          <w:p w14:paraId="4C92AFFA" w14:textId="77777777" w:rsidR="00284A59" w:rsidRPr="006B0109" w:rsidRDefault="00284A59" w:rsidP="00A43D10">
            <w:pPr>
              <w:snapToGrid w:val="0"/>
              <w:spacing w:after="120"/>
              <w:jc w:val="center"/>
              <w:rPr>
                <w:b/>
                <w:sz w:val="22"/>
                <w:szCs w:val="22"/>
                <w:lang w:val="uk-UA"/>
              </w:rPr>
            </w:pPr>
            <w:r w:rsidRPr="006B0109">
              <w:rPr>
                <w:b/>
                <w:sz w:val="22"/>
                <w:szCs w:val="22"/>
                <w:lang w:val="uk-UA"/>
              </w:rPr>
              <w:t>Досягнуто у 2023 році</w:t>
            </w:r>
          </w:p>
        </w:tc>
      </w:tr>
      <w:tr w:rsidR="00284A59" w:rsidRPr="004A7CD2" w14:paraId="6E90F31A" w14:textId="77777777" w:rsidTr="00A43D10">
        <w:trPr>
          <w:jc w:val="center"/>
        </w:trPr>
        <w:tc>
          <w:tcPr>
            <w:tcW w:w="2439" w:type="dxa"/>
            <w:tcBorders>
              <w:top w:val="single" w:sz="4" w:space="0" w:color="auto"/>
              <w:left w:val="single" w:sz="4" w:space="0" w:color="auto"/>
              <w:bottom w:val="single" w:sz="4" w:space="0" w:color="auto"/>
              <w:right w:val="single" w:sz="4" w:space="0" w:color="auto"/>
            </w:tcBorders>
          </w:tcPr>
          <w:p w14:paraId="71F321CF" w14:textId="77777777" w:rsidR="00284A59" w:rsidRPr="004A7CD2" w:rsidRDefault="00284A59" w:rsidP="00A43D10">
            <w:pPr>
              <w:spacing w:before="120" w:after="120"/>
              <w:rPr>
                <w:color w:val="000000"/>
                <w:sz w:val="22"/>
                <w:szCs w:val="22"/>
                <w:lang w:val="uk-UA"/>
              </w:rPr>
            </w:pPr>
            <w:r>
              <w:rPr>
                <w:color w:val="000000"/>
                <w:sz w:val="22"/>
                <w:szCs w:val="22"/>
                <w:lang w:val="uk-UA"/>
              </w:rPr>
              <w:t>Біох</w:t>
            </w:r>
            <w:r w:rsidRPr="004A7CD2">
              <w:rPr>
                <w:color w:val="000000"/>
                <w:sz w:val="22"/>
                <w:szCs w:val="22"/>
                <w:lang w:val="uk-UA"/>
              </w:rPr>
              <w:t>імічне споживання кисню - БСК</w:t>
            </w:r>
            <w:r w:rsidRPr="004A7CD2">
              <w:rPr>
                <w:color w:val="000000"/>
                <w:sz w:val="22"/>
                <w:szCs w:val="22"/>
                <w:vertAlign w:val="subscript"/>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14:paraId="1765095F" w14:textId="77777777" w:rsidR="00284A59" w:rsidRPr="004A7CD2" w:rsidRDefault="00284A59" w:rsidP="00A43D10">
            <w:pPr>
              <w:snapToGrid w:val="0"/>
              <w:spacing w:before="120" w:after="120"/>
              <w:jc w:val="center"/>
              <w:rPr>
                <w:sz w:val="22"/>
                <w:szCs w:val="22"/>
                <w:lang w:val="uk-UA"/>
              </w:rPr>
            </w:pPr>
            <w:r w:rsidRPr="004A7CD2">
              <w:rPr>
                <w:sz w:val="22"/>
                <w:szCs w:val="22"/>
                <w:lang w:val="uk-UA"/>
              </w:rPr>
              <w:t>т/рік</w:t>
            </w:r>
          </w:p>
        </w:tc>
        <w:tc>
          <w:tcPr>
            <w:tcW w:w="1559" w:type="dxa"/>
            <w:tcBorders>
              <w:top w:val="single" w:sz="4" w:space="0" w:color="auto"/>
              <w:left w:val="single" w:sz="4" w:space="0" w:color="auto"/>
              <w:bottom w:val="single" w:sz="4" w:space="0" w:color="auto"/>
              <w:right w:val="single" w:sz="4" w:space="0" w:color="auto"/>
            </w:tcBorders>
          </w:tcPr>
          <w:p w14:paraId="1A254F11" w14:textId="77777777" w:rsidR="00284A59" w:rsidRPr="004A7CD2" w:rsidRDefault="00284A59" w:rsidP="00A43D10">
            <w:pPr>
              <w:spacing w:before="120" w:after="120"/>
              <w:jc w:val="center"/>
              <w:rPr>
                <w:sz w:val="22"/>
                <w:szCs w:val="22"/>
                <w:lang w:val="uk-UA"/>
              </w:rPr>
            </w:pPr>
            <w:r>
              <w:rPr>
                <w:b/>
                <w:bCs/>
                <w:color w:val="000000"/>
                <w:lang w:eastAsia="en-GB"/>
              </w:rPr>
              <w:t>208</w:t>
            </w:r>
            <w:r>
              <w:rPr>
                <w:b/>
                <w:bCs/>
                <w:color w:val="000000"/>
                <w:lang w:val="uk-UA" w:eastAsia="en-GB"/>
              </w:rPr>
              <w:t>,</w:t>
            </w:r>
            <w:r>
              <w:rPr>
                <w:b/>
                <w:bCs/>
                <w:color w:val="000000"/>
                <w:lang w:eastAsia="en-GB"/>
              </w:rPr>
              <w:t>4</w:t>
            </w:r>
          </w:p>
        </w:tc>
        <w:tc>
          <w:tcPr>
            <w:tcW w:w="1701" w:type="dxa"/>
            <w:tcBorders>
              <w:top w:val="single" w:sz="4" w:space="0" w:color="auto"/>
              <w:left w:val="single" w:sz="4" w:space="0" w:color="auto"/>
              <w:bottom w:val="single" w:sz="4" w:space="0" w:color="auto"/>
              <w:right w:val="single" w:sz="4" w:space="0" w:color="auto"/>
            </w:tcBorders>
          </w:tcPr>
          <w:p w14:paraId="2456F294" w14:textId="77777777" w:rsidR="00284A59" w:rsidRPr="004A7CD2" w:rsidRDefault="00284A59" w:rsidP="00A43D10">
            <w:pPr>
              <w:spacing w:before="120" w:after="120"/>
              <w:jc w:val="center"/>
              <w:rPr>
                <w:sz w:val="22"/>
                <w:szCs w:val="22"/>
                <w:lang w:val="uk-UA"/>
              </w:rPr>
            </w:pPr>
            <w:r>
              <w:t>202</w:t>
            </w:r>
            <w:r>
              <w:rPr>
                <w:lang w:val="uk-UA"/>
              </w:rPr>
              <w:t>,</w:t>
            </w:r>
            <w:r>
              <w:t>0</w:t>
            </w:r>
          </w:p>
        </w:tc>
        <w:tc>
          <w:tcPr>
            <w:tcW w:w="1276" w:type="dxa"/>
            <w:tcBorders>
              <w:top w:val="single" w:sz="4" w:space="0" w:color="auto"/>
              <w:left w:val="single" w:sz="4" w:space="0" w:color="auto"/>
              <w:bottom w:val="single" w:sz="4" w:space="0" w:color="auto"/>
              <w:right w:val="single" w:sz="4" w:space="0" w:color="auto"/>
            </w:tcBorders>
          </w:tcPr>
          <w:p w14:paraId="36A4E278" w14:textId="77777777" w:rsidR="00284A59" w:rsidRPr="004A7CD2" w:rsidRDefault="00284A59" w:rsidP="00A43D10">
            <w:pPr>
              <w:snapToGrid w:val="0"/>
              <w:spacing w:before="120" w:after="120"/>
              <w:jc w:val="center"/>
              <w:rPr>
                <w:sz w:val="22"/>
                <w:szCs w:val="22"/>
                <w:lang w:val="uk-UA"/>
              </w:rPr>
            </w:pPr>
            <w:r>
              <w:rPr>
                <w:sz w:val="22"/>
                <w:szCs w:val="22"/>
              </w:rPr>
              <w:t>6</w:t>
            </w:r>
            <w:r>
              <w:rPr>
                <w:sz w:val="22"/>
                <w:szCs w:val="22"/>
                <w:lang w:val="uk-UA"/>
              </w:rPr>
              <w:t>,</w:t>
            </w:r>
            <w:r>
              <w:rPr>
                <w:sz w:val="22"/>
                <w:szCs w:val="22"/>
              </w:rPr>
              <w:t>4</w:t>
            </w:r>
          </w:p>
        </w:tc>
      </w:tr>
      <w:tr w:rsidR="00284A59" w:rsidRPr="004A7CD2" w14:paraId="28C93906" w14:textId="77777777" w:rsidTr="00A43D10">
        <w:trPr>
          <w:jc w:val="center"/>
        </w:trPr>
        <w:tc>
          <w:tcPr>
            <w:tcW w:w="2439" w:type="dxa"/>
            <w:tcBorders>
              <w:top w:val="single" w:sz="4" w:space="0" w:color="auto"/>
              <w:left w:val="single" w:sz="4" w:space="0" w:color="auto"/>
              <w:bottom w:val="single" w:sz="4" w:space="0" w:color="auto"/>
              <w:right w:val="single" w:sz="4" w:space="0" w:color="auto"/>
            </w:tcBorders>
          </w:tcPr>
          <w:p w14:paraId="49CB20A9" w14:textId="77777777" w:rsidR="00284A59" w:rsidRPr="004A7CD2" w:rsidRDefault="00284A59" w:rsidP="00A43D10">
            <w:pPr>
              <w:spacing w:before="120" w:after="120"/>
              <w:rPr>
                <w:color w:val="000000"/>
                <w:sz w:val="22"/>
                <w:szCs w:val="22"/>
                <w:lang w:val="uk-UA"/>
              </w:rPr>
            </w:pPr>
            <w:r w:rsidRPr="004A7CD2">
              <w:rPr>
                <w:color w:val="000000"/>
                <w:sz w:val="22"/>
                <w:szCs w:val="22"/>
                <w:lang w:val="uk-UA"/>
              </w:rPr>
              <w:t>Фосфати - PO</w:t>
            </w:r>
            <w:r w:rsidRPr="004A7CD2">
              <w:rPr>
                <w:color w:val="000000"/>
                <w:sz w:val="22"/>
                <w:szCs w:val="22"/>
                <w:vertAlign w:val="subscript"/>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14:paraId="10B0C2BF" w14:textId="77777777" w:rsidR="00284A59" w:rsidRPr="004A7CD2" w:rsidRDefault="00284A59" w:rsidP="00A43D10">
            <w:pPr>
              <w:snapToGrid w:val="0"/>
              <w:spacing w:before="120" w:after="120"/>
              <w:jc w:val="center"/>
              <w:rPr>
                <w:sz w:val="22"/>
                <w:szCs w:val="22"/>
                <w:lang w:val="uk-UA"/>
              </w:rPr>
            </w:pPr>
            <w:r w:rsidRPr="004A7CD2">
              <w:rPr>
                <w:sz w:val="22"/>
                <w:szCs w:val="22"/>
                <w:lang w:val="uk-UA"/>
              </w:rPr>
              <w:t>т/рік</w:t>
            </w:r>
          </w:p>
        </w:tc>
        <w:tc>
          <w:tcPr>
            <w:tcW w:w="1559" w:type="dxa"/>
            <w:tcBorders>
              <w:top w:val="single" w:sz="4" w:space="0" w:color="auto"/>
              <w:left w:val="single" w:sz="4" w:space="0" w:color="auto"/>
              <w:bottom w:val="single" w:sz="4" w:space="0" w:color="auto"/>
              <w:right w:val="single" w:sz="4" w:space="0" w:color="auto"/>
            </w:tcBorders>
          </w:tcPr>
          <w:p w14:paraId="682BDA92" w14:textId="77777777" w:rsidR="00284A59" w:rsidRPr="004A7CD2" w:rsidRDefault="00284A59" w:rsidP="00A43D10">
            <w:pPr>
              <w:spacing w:before="120" w:after="120"/>
              <w:jc w:val="center"/>
              <w:rPr>
                <w:b/>
                <w:bCs/>
                <w:color w:val="000000"/>
                <w:lang w:val="uk-UA" w:eastAsia="en-GB"/>
              </w:rPr>
            </w:pPr>
            <w:r>
              <w:rPr>
                <w:b/>
                <w:bCs/>
                <w:color w:val="000000"/>
              </w:rPr>
              <w:t>3 724</w:t>
            </w:r>
          </w:p>
        </w:tc>
        <w:tc>
          <w:tcPr>
            <w:tcW w:w="1701" w:type="dxa"/>
            <w:tcBorders>
              <w:top w:val="single" w:sz="4" w:space="0" w:color="auto"/>
              <w:left w:val="single" w:sz="4" w:space="0" w:color="auto"/>
              <w:bottom w:val="single" w:sz="4" w:space="0" w:color="auto"/>
              <w:right w:val="single" w:sz="4" w:space="0" w:color="auto"/>
            </w:tcBorders>
          </w:tcPr>
          <w:p w14:paraId="756D144A" w14:textId="77777777" w:rsidR="00284A59" w:rsidRPr="004A7CD2" w:rsidRDefault="00284A59" w:rsidP="00A43D10">
            <w:pPr>
              <w:spacing w:before="120" w:after="120"/>
              <w:jc w:val="center"/>
              <w:rPr>
                <w:lang w:val="uk-UA"/>
              </w:rPr>
            </w:pPr>
            <w:r>
              <w:rPr>
                <w:color w:val="000000"/>
              </w:rPr>
              <w:t>2 115</w:t>
            </w:r>
          </w:p>
        </w:tc>
        <w:tc>
          <w:tcPr>
            <w:tcW w:w="1276" w:type="dxa"/>
            <w:tcBorders>
              <w:top w:val="single" w:sz="4" w:space="0" w:color="auto"/>
              <w:left w:val="single" w:sz="4" w:space="0" w:color="auto"/>
              <w:bottom w:val="single" w:sz="4" w:space="0" w:color="auto"/>
              <w:right w:val="single" w:sz="4" w:space="0" w:color="auto"/>
            </w:tcBorders>
          </w:tcPr>
          <w:p w14:paraId="74B04162" w14:textId="77777777" w:rsidR="00284A59" w:rsidRPr="004A7CD2" w:rsidRDefault="00284A59" w:rsidP="00A43D10">
            <w:pPr>
              <w:snapToGrid w:val="0"/>
              <w:spacing w:before="120" w:after="120"/>
              <w:jc w:val="center"/>
              <w:rPr>
                <w:sz w:val="22"/>
                <w:szCs w:val="22"/>
                <w:lang w:val="uk-UA"/>
              </w:rPr>
            </w:pPr>
            <w:r>
              <w:rPr>
                <w:sz w:val="22"/>
                <w:szCs w:val="22"/>
              </w:rPr>
              <w:t>1 607</w:t>
            </w:r>
          </w:p>
        </w:tc>
      </w:tr>
      <w:tr w:rsidR="00284A59" w:rsidRPr="004A7CD2" w14:paraId="1FE9027F" w14:textId="77777777" w:rsidTr="00A43D10">
        <w:trPr>
          <w:jc w:val="center"/>
        </w:trPr>
        <w:tc>
          <w:tcPr>
            <w:tcW w:w="2439" w:type="dxa"/>
            <w:tcBorders>
              <w:top w:val="single" w:sz="4" w:space="0" w:color="auto"/>
              <w:left w:val="single" w:sz="4" w:space="0" w:color="auto"/>
              <w:bottom w:val="single" w:sz="4" w:space="0" w:color="auto"/>
              <w:right w:val="single" w:sz="4" w:space="0" w:color="auto"/>
            </w:tcBorders>
          </w:tcPr>
          <w:p w14:paraId="4A9D6EB9" w14:textId="77777777" w:rsidR="00284A59" w:rsidRPr="004A7CD2" w:rsidRDefault="00284A59" w:rsidP="00A43D10">
            <w:pPr>
              <w:spacing w:before="120" w:after="120"/>
              <w:rPr>
                <w:sz w:val="22"/>
                <w:szCs w:val="22"/>
                <w:lang w:val="uk-UA"/>
              </w:rPr>
            </w:pPr>
            <w:r w:rsidRPr="004A7CD2">
              <w:rPr>
                <w:sz w:val="22"/>
                <w:szCs w:val="22"/>
                <w:lang w:val="uk-UA"/>
              </w:rPr>
              <w:t xml:space="preserve">Електроенергія </w:t>
            </w:r>
          </w:p>
        </w:tc>
        <w:tc>
          <w:tcPr>
            <w:tcW w:w="1276" w:type="dxa"/>
            <w:tcBorders>
              <w:top w:val="single" w:sz="4" w:space="0" w:color="auto"/>
              <w:left w:val="single" w:sz="4" w:space="0" w:color="auto"/>
              <w:bottom w:val="single" w:sz="4" w:space="0" w:color="auto"/>
              <w:right w:val="single" w:sz="4" w:space="0" w:color="auto"/>
            </w:tcBorders>
            <w:vAlign w:val="center"/>
          </w:tcPr>
          <w:p w14:paraId="14AD9D5B" w14:textId="77777777" w:rsidR="00284A59" w:rsidRPr="004A7CD2" w:rsidRDefault="00284A59" w:rsidP="00A43D10">
            <w:pPr>
              <w:snapToGrid w:val="0"/>
              <w:spacing w:before="120" w:after="120"/>
              <w:jc w:val="center"/>
              <w:rPr>
                <w:sz w:val="22"/>
                <w:szCs w:val="22"/>
                <w:lang w:val="uk-UA"/>
              </w:rPr>
            </w:pPr>
            <w:r w:rsidRPr="004A7CD2">
              <w:rPr>
                <w:sz w:val="22"/>
                <w:szCs w:val="22"/>
                <w:lang w:val="uk-UA"/>
              </w:rPr>
              <w:t>MВт×год/ рік</w:t>
            </w:r>
          </w:p>
        </w:tc>
        <w:tc>
          <w:tcPr>
            <w:tcW w:w="1559" w:type="dxa"/>
            <w:tcBorders>
              <w:top w:val="single" w:sz="4" w:space="0" w:color="auto"/>
              <w:left w:val="single" w:sz="4" w:space="0" w:color="auto"/>
              <w:bottom w:val="single" w:sz="4" w:space="0" w:color="auto"/>
              <w:right w:val="single" w:sz="4" w:space="0" w:color="auto"/>
            </w:tcBorders>
          </w:tcPr>
          <w:p w14:paraId="637A5FFB" w14:textId="77777777" w:rsidR="00284A59" w:rsidRPr="004A7CD2" w:rsidRDefault="00284A59" w:rsidP="00A43D10">
            <w:pPr>
              <w:spacing w:before="120" w:after="120"/>
              <w:jc w:val="center"/>
              <w:rPr>
                <w:color w:val="000000"/>
                <w:sz w:val="22"/>
                <w:szCs w:val="22"/>
                <w:lang w:val="uk-UA"/>
              </w:rPr>
            </w:pPr>
            <w:r>
              <w:rPr>
                <w:b/>
                <w:bCs/>
                <w:color w:val="000000"/>
                <w:lang w:eastAsia="en-GB"/>
              </w:rPr>
              <w:t>208</w:t>
            </w:r>
            <w:r>
              <w:rPr>
                <w:b/>
                <w:bCs/>
                <w:color w:val="000000"/>
                <w:lang w:val="uk-UA" w:eastAsia="en-GB"/>
              </w:rPr>
              <w:t>,</w:t>
            </w:r>
            <w:r>
              <w:rPr>
                <w:b/>
                <w:bCs/>
                <w:color w:val="000000"/>
                <w:lang w:eastAsia="en-GB"/>
              </w:rPr>
              <w:t>4</w:t>
            </w:r>
          </w:p>
        </w:tc>
        <w:tc>
          <w:tcPr>
            <w:tcW w:w="1701" w:type="dxa"/>
            <w:tcBorders>
              <w:top w:val="single" w:sz="4" w:space="0" w:color="auto"/>
              <w:left w:val="single" w:sz="4" w:space="0" w:color="auto"/>
              <w:bottom w:val="single" w:sz="4" w:space="0" w:color="auto"/>
              <w:right w:val="single" w:sz="4" w:space="0" w:color="auto"/>
            </w:tcBorders>
          </w:tcPr>
          <w:p w14:paraId="68C11BAA" w14:textId="77777777" w:rsidR="00284A59" w:rsidRPr="004A7CD2" w:rsidRDefault="00284A59" w:rsidP="00A43D10">
            <w:pPr>
              <w:spacing w:before="120" w:after="120"/>
              <w:jc w:val="center"/>
              <w:rPr>
                <w:color w:val="000000"/>
                <w:sz w:val="22"/>
                <w:szCs w:val="22"/>
                <w:lang w:val="uk-UA"/>
              </w:rPr>
            </w:pPr>
            <w:r>
              <w:t>202</w:t>
            </w:r>
            <w:r>
              <w:rPr>
                <w:lang w:val="uk-UA"/>
              </w:rPr>
              <w:t>,</w:t>
            </w:r>
            <w:r>
              <w:t>0</w:t>
            </w:r>
          </w:p>
        </w:tc>
        <w:tc>
          <w:tcPr>
            <w:tcW w:w="1276" w:type="dxa"/>
            <w:tcBorders>
              <w:top w:val="single" w:sz="4" w:space="0" w:color="auto"/>
              <w:left w:val="single" w:sz="4" w:space="0" w:color="auto"/>
              <w:bottom w:val="single" w:sz="4" w:space="0" w:color="auto"/>
              <w:right w:val="single" w:sz="4" w:space="0" w:color="auto"/>
            </w:tcBorders>
          </w:tcPr>
          <w:p w14:paraId="534F2FC9" w14:textId="77777777" w:rsidR="00284A59" w:rsidRPr="004A7CD2" w:rsidRDefault="00284A59" w:rsidP="00A43D10">
            <w:pPr>
              <w:snapToGrid w:val="0"/>
              <w:spacing w:before="120" w:after="120"/>
              <w:jc w:val="center"/>
              <w:rPr>
                <w:sz w:val="22"/>
                <w:szCs w:val="22"/>
                <w:lang w:val="uk-UA"/>
              </w:rPr>
            </w:pPr>
            <w:r>
              <w:rPr>
                <w:sz w:val="22"/>
                <w:szCs w:val="22"/>
              </w:rPr>
              <w:t>6</w:t>
            </w:r>
            <w:r>
              <w:rPr>
                <w:sz w:val="22"/>
                <w:szCs w:val="22"/>
                <w:lang w:val="uk-UA"/>
              </w:rPr>
              <w:t>,</w:t>
            </w:r>
            <w:r>
              <w:rPr>
                <w:sz w:val="22"/>
                <w:szCs w:val="22"/>
              </w:rPr>
              <w:t>4</w:t>
            </w:r>
          </w:p>
        </w:tc>
      </w:tr>
    </w:tbl>
    <w:p w14:paraId="21229860" w14:textId="6662E318" w:rsidR="000A281A" w:rsidRPr="001A4EEE" w:rsidRDefault="000A281A" w:rsidP="00D44BF4">
      <w:pPr>
        <w:widowControl w:val="0"/>
        <w:tabs>
          <w:tab w:val="center" w:pos="4153"/>
          <w:tab w:val="right" w:pos="8306"/>
        </w:tabs>
        <w:spacing w:before="70" w:after="240"/>
        <w:jc w:val="center"/>
        <w:rPr>
          <w:snapToGrid w:val="0"/>
          <w:color w:val="000000" w:themeColor="text1"/>
          <w:sz w:val="22"/>
          <w:szCs w:val="22"/>
          <w:lang w:val="en-US"/>
        </w:rPr>
      </w:pPr>
    </w:p>
    <w:p w14:paraId="4AB3D14C" w14:textId="77777777" w:rsidR="008D05A4" w:rsidRDefault="008D05A4" w:rsidP="001D05A5">
      <w:pPr>
        <w:pStyle w:val="a2"/>
        <w:jc w:val="both"/>
        <w:rPr>
          <w:sz w:val="22"/>
          <w:szCs w:val="22"/>
          <w:highlight w:val="yellow"/>
          <w:lang w:val="uk-UA"/>
        </w:rPr>
      </w:pPr>
      <w:r w:rsidRPr="00646A97">
        <w:rPr>
          <w:sz w:val="22"/>
          <w:szCs w:val="22"/>
          <w:highlight w:val="yellow"/>
          <w:lang w:val="uk-UA"/>
        </w:rPr>
        <w:br w:type="page"/>
      </w:r>
    </w:p>
    <w:p w14:paraId="7FF98952" w14:textId="77777777" w:rsidR="00EF0374" w:rsidRPr="006D29C7" w:rsidRDefault="00C85BFD" w:rsidP="00EF0374">
      <w:pPr>
        <w:jc w:val="right"/>
        <w:rPr>
          <w:sz w:val="22"/>
          <w:szCs w:val="22"/>
          <w:lang w:val="en-GB"/>
        </w:rPr>
      </w:pPr>
      <w:r w:rsidRPr="006D29C7">
        <w:rPr>
          <w:bCs/>
          <w:iCs/>
          <w:sz w:val="22"/>
          <w:szCs w:val="22"/>
          <w:u w:val="single"/>
          <w:lang w:val="en-GB"/>
        </w:rPr>
        <w:t>ANNEX 2</w:t>
      </w:r>
      <w:r w:rsidRPr="006D29C7">
        <w:rPr>
          <w:sz w:val="22"/>
          <w:szCs w:val="22"/>
          <w:lang w:val="en-GB"/>
        </w:rPr>
        <w:t xml:space="preserve"> /</w:t>
      </w:r>
    </w:p>
    <w:p w14:paraId="23160D1F" w14:textId="77777777" w:rsidR="00C85BFD" w:rsidRPr="006D29C7" w:rsidRDefault="00C85BFD" w:rsidP="00EF0374">
      <w:pPr>
        <w:jc w:val="right"/>
        <w:rPr>
          <w:sz w:val="22"/>
          <w:szCs w:val="22"/>
          <w:u w:val="single"/>
          <w:lang w:val="en-GB"/>
        </w:rPr>
      </w:pPr>
      <w:r w:rsidRPr="006D29C7">
        <w:rPr>
          <w:sz w:val="22"/>
          <w:szCs w:val="22"/>
          <w:u w:val="single"/>
        </w:rPr>
        <w:t>ДОДАТОК</w:t>
      </w:r>
      <w:r w:rsidRPr="006D29C7">
        <w:rPr>
          <w:sz w:val="22"/>
          <w:szCs w:val="22"/>
          <w:u w:val="single"/>
          <w:lang w:val="en-GB"/>
        </w:rPr>
        <w:t xml:space="preserve"> 2</w:t>
      </w:r>
    </w:p>
    <w:p w14:paraId="20021B55" w14:textId="77777777" w:rsidR="00634D36" w:rsidRPr="006D29C7" w:rsidRDefault="00634D36" w:rsidP="000E0AF7">
      <w:pPr>
        <w:widowControl w:val="0"/>
        <w:tabs>
          <w:tab w:val="left" w:pos="0"/>
        </w:tabs>
        <w:jc w:val="center"/>
        <w:rPr>
          <w:b/>
          <w:sz w:val="22"/>
          <w:szCs w:val="22"/>
          <w:lang w:val="en-GB"/>
        </w:rPr>
      </w:pPr>
    </w:p>
    <w:p w14:paraId="0BDF40C8" w14:textId="77777777" w:rsidR="00C85BFD" w:rsidRPr="006D29C7" w:rsidRDefault="00C85BFD" w:rsidP="000E0AF7">
      <w:pPr>
        <w:widowControl w:val="0"/>
        <w:tabs>
          <w:tab w:val="left" w:pos="0"/>
        </w:tabs>
        <w:jc w:val="center"/>
        <w:rPr>
          <w:sz w:val="22"/>
          <w:szCs w:val="22"/>
          <w:lang w:val="en-GB"/>
        </w:rPr>
      </w:pPr>
      <w:r w:rsidRPr="006D29C7">
        <w:rPr>
          <w:b/>
          <w:sz w:val="22"/>
          <w:szCs w:val="22"/>
          <w:lang w:val="en-GB"/>
        </w:rPr>
        <w:t>FORM OF DISBURSEMENT REQUEST</w:t>
      </w:r>
      <w:r w:rsidRPr="006D29C7">
        <w:rPr>
          <w:sz w:val="22"/>
          <w:szCs w:val="22"/>
          <w:lang w:val="en-GB"/>
        </w:rPr>
        <w:t>/</w:t>
      </w:r>
    </w:p>
    <w:p w14:paraId="0EC4F547" w14:textId="77777777" w:rsidR="00C85BFD" w:rsidRPr="002C0DAD" w:rsidRDefault="00E034B3" w:rsidP="000E0AF7">
      <w:pPr>
        <w:widowControl w:val="0"/>
        <w:tabs>
          <w:tab w:val="left" w:pos="0"/>
        </w:tabs>
        <w:jc w:val="center"/>
        <w:rPr>
          <w:b/>
          <w:sz w:val="22"/>
          <w:szCs w:val="22"/>
          <w:lang w:val="ru-RU"/>
        </w:rPr>
      </w:pPr>
      <w:r w:rsidRPr="006D29C7">
        <w:rPr>
          <w:b/>
          <w:sz w:val="22"/>
          <w:szCs w:val="22"/>
          <w:lang w:val="ru-RU"/>
        </w:rPr>
        <w:t>ФОРМА</w:t>
      </w:r>
      <w:r w:rsidRPr="002C0DAD">
        <w:rPr>
          <w:b/>
          <w:sz w:val="22"/>
          <w:szCs w:val="22"/>
          <w:lang w:val="ru-RU"/>
        </w:rPr>
        <w:t xml:space="preserve"> </w:t>
      </w:r>
      <w:r w:rsidRPr="006D29C7">
        <w:rPr>
          <w:b/>
          <w:sz w:val="22"/>
          <w:szCs w:val="22"/>
          <w:lang w:val="ru-RU"/>
        </w:rPr>
        <w:t>ЗАПИТУ</w:t>
      </w:r>
      <w:r w:rsidRPr="002C0DAD">
        <w:rPr>
          <w:b/>
          <w:sz w:val="22"/>
          <w:szCs w:val="22"/>
          <w:lang w:val="ru-RU"/>
        </w:rPr>
        <w:t xml:space="preserve"> </w:t>
      </w:r>
      <w:r w:rsidRPr="006D29C7">
        <w:rPr>
          <w:b/>
          <w:sz w:val="22"/>
          <w:szCs w:val="22"/>
          <w:lang w:val="ru-RU"/>
        </w:rPr>
        <w:t>НА</w:t>
      </w:r>
      <w:r w:rsidRPr="002C0DAD">
        <w:rPr>
          <w:b/>
          <w:sz w:val="22"/>
          <w:szCs w:val="22"/>
          <w:lang w:val="ru-RU"/>
        </w:rPr>
        <w:t xml:space="preserve"> </w:t>
      </w:r>
      <w:r w:rsidRPr="006D29C7">
        <w:rPr>
          <w:b/>
          <w:sz w:val="22"/>
          <w:szCs w:val="22"/>
          <w:lang w:val="ru-RU"/>
        </w:rPr>
        <w:t>ВИПЛАТУ</w:t>
      </w:r>
    </w:p>
    <w:p w14:paraId="3502563F" w14:textId="77777777" w:rsidR="00C85BFD" w:rsidRPr="002C0DAD" w:rsidRDefault="00C85BFD" w:rsidP="000E0AF7">
      <w:pPr>
        <w:widowControl w:val="0"/>
        <w:tabs>
          <w:tab w:val="left" w:pos="0"/>
        </w:tabs>
        <w:jc w:val="center"/>
        <w:rPr>
          <w:sz w:val="22"/>
          <w:szCs w:val="22"/>
          <w:lang w:val="ru-RU"/>
        </w:rPr>
      </w:pPr>
    </w:p>
    <w:p w14:paraId="35B3843B" w14:textId="2511EF7E" w:rsidR="00C85BFD" w:rsidRPr="002C0DAD" w:rsidRDefault="00C85BFD" w:rsidP="000E0AF7">
      <w:pPr>
        <w:widowControl w:val="0"/>
        <w:tabs>
          <w:tab w:val="left" w:pos="0"/>
        </w:tabs>
        <w:jc w:val="center"/>
        <w:rPr>
          <w:sz w:val="22"/>
          <w:szCs w:val="22"/>
          <w:lang w:val="ru-RU"/>
        </w:rPr>
      </w:pPr>
      <w:r w:rsidRPr="002C0DAD">
        <w:rPr>
          <w:sz w:val="22"/>
          <w:szCs w:val="22"/>
          <w:lang w:val="ru-RU"/>
        </w:rPr>
        <w:t>[</w:t>
      </w:r>
      <w:r w:rsidR="007629E7" w:rsidRPr="007629E7">
        <w:rPr>
          <w:i/>
          <w:sz w:val="22"/>
          <w:szCs w:val="22"/>
          <w:lang w:val="en-GB"/>
        </w:rPr>
        <w:t>GRANT</w:t>
      </w:r>
      <w:r w:rsidR="007629E7" w:rsidRPr="002C0DAD">
        <w:rPr>
          <w:i/>
          <w:sz w:val="22"/>
          <w:szCs w:val="22"/>
          <w:lang w:val="ru-RU"/>
        </w:rPr>
        <w:t xml:space="preserve"> </w:t>
      </w:r>
      <w:r w:rsidR="00330FCA" w:rsidRPr="006D29C7">
        <w:rPr>
          <w:i/>
          <w:sz w:val="22"/>
          <w:szCs w:val="22"/>
          <w:lang w:val="en-GB"/>
        </w:rPr>
        <w:t>BENEFICIARY</w:t>
      </w:r>
      <w:r w:rsidR="00330FCA" w:rsidRPr="002C0DAD">
        <w:rPr>
          <w:i/>
          <w:sz w:val="22"/>
          <w:szCs w:val="22"/>
          <w:lang w:val="ru-RU"/>
        </w:rPr>
        <w:t>’</w:t>
      </w:r>
      <w:r w:rsidR="00330FCA" w:rsidRPr="006D29C7">
        <w:rPr>
          <w:i/>
          <w:sz w:val="22"/>
          <w:szCs w:val="22"/>
          <w:lang w:val="en-GB"/>
        </w:rPr>
        <w:t>S</w:t>
      </w:r>
      <w:r w:rsidRPr="002C0DAD">
        <w:rPr>
          <w:i/>
          <w:sz w:val="22"/>
          <w:szCs w:val="22"/>
          <w:lang w:val="ru-RU"/>
        </w:rPr>
        <w:t xml:space="preserve"> </w:t>
      </w:r>
      <w:r w:rsidRPr="006D29C7">
        <w:rPr>
          <w:i/>
          <w:sz w:val="22"/>
          <w:szCs w:val="22"/>
          <w:lang w:val="en-GB"/>
        </w:rPr>
        <w:t>LETTERHEAD</w:t>
      </w:r>
      <w:r w:rsidRPr="002C0DAD">
        <w:rPr>
          <w:sz w:val="22"/>
          <w:szCs w:val="22"/>
          <w:lang w:val="ru-RU"/>
        </w:rPr>
        <w:t>]/</w:t>
      </w:r>
    </w:p>
    <w:p w14:paraId="42E4A100" w14:textId="072CDC3F" w:rsidR="00C85BFD" w:rsidRPr="006D29C7" w:rsidRDefault="00C85BFD" w:rsidP="000E0AF7">
      <w:pPr>
        <w:widowControl w:val="0"/>
        <w:tabs>
          <w:tab w:val="left" w:pos="0"/>
        </w:tabs>
        <w:jc w:val="center"/>
        <w:rPr>
          <w:sz w:val="22"/>
          <w:szCs w:val="22"/>
          <w:lang w:val="fr-FR"/>
        </w:rPr>
      </w:pPr>
      <w:r w:rsidRPr="006D29C7">
        <w:rPr>
          <w:sz w:val="22"/>
          <w:szCs w:val="22"/>
          <w:lang w:val="fr-FR"/>
        </w:rPr>
        <w:t>[</w:t>
      </w:r>
      <w:r w:rsidRPr="00037C73">
        <w:rPr>
          <w:sz w:val="22"/>
          <w:szCs w:val="22"/>
          <w:lang w:val="ru-RU"/>
        </w:rPr>
        <w:t>На</w:t>
      </w:r>
      <w:r w:rsidRPr="006D29C7">
        <w:rPr>
          <w:sz w:val="22"/>
          <w:szCs w:val="22"/>
          <w:lang w:val="fr-FR"/>
        </w:rPr>
        <w:t xml:space="preserve"> </w:t>
      </w:r>
      <w:r w:rsidRPr="00037C73">
        <w:rPr>
          <w:sz w:val="22"/>
          <w:szCs w:val="22"/>
          <w:lang w:val="ru-RU"/>
        </w:rPr>
        <w:t>бланку</w:t>
      </w:r>
      <w:r w:rsidRPr="006D29C7">
        <w:rPr>
          <w:sz w:val="22"/>
          <w:szCs w:val="22"/>
          <w:lang w:val="fr-FR"/>
        </w:rPr>
        <w:t xml:space="preserve"> </w:t>
      </w:r>
      <w:r w:rsidRPr="00037C73">
        <w:rPr>
          <w:sz w:val="22"/>
          <w:szCs w:val="22"/>
          <w:lang w:val="ru-RU"/>
        </w:rPr>
        <w:t>Одержувача</w:t>
      </w:r>
      <w:r w:rsidR="007C276A" w:rsidRPr="007C276A">
        <w:rPr>
          <w:sz w:val="22"/>
          <w:szCs w:val="22"/>
          <w:lang w:val="uk-UA"/>
        </w:rPr>
        <w:t xml:space="preserve"> </w:t>
      </w:r>
      <w:r w:rsidR="007C276A">
        <w:rPr>
          <w:sz w:val="22"/>
          <w:szCs w:val="22"/>
          <w:lang w:val="uk-UA"/>
        </w:rPr>
        <w:t>Гранту</w:t>
      </w:r>
      <w:r w:rsidRPr="006D29C7">
        <w:rPr>
          <w:sz w:val="22"/>
          <w:szCs w:val="22"/>
          <w:lang w:val="fr-FR"/>
        </w:rPr>
        <w:t>]</w:t>
      </w:r>
    </w:p>
    <w:p w14:paraId="58016779" w14:textId="77777777" w:rsidR="00C85BFD" w:rsidRPr="006D29C7" w:rsidRDefault="00C85BFD" w:rsidP="000E0AF7">
      <w:pPr>
        <w:widowControl w:val="0"/>
        <w:tabs>
          <w:tab w:val="left" w:pos="0"/>
        </w:tabs>
        <w:jc w:val="center"/>
        <w:rPr>
          <w:sz w:val="22"/>
          <w:szCs w:val="22"/>
          <w:lang w:val="fr-FR"/>
        </w:rPr>
      </w:pPr>
    </w:p>
    <w:p w14:paraId="48EB6B11" w14:textId="77777777" w:rsidR="00C85BFD" w:rsidRPr="006D29C7" w:rsidRDefault="00C85BFD" w:rsidP="000E0AF7">
      <w:pPr>
        <w:widowControl w:val="0"/>
        <w:tabs>
          <w:tab w:val="left" w:pos="0"/>
        </w:tabs>
        <w:jc w:val="center"/>
        <w:rPr>
          <w:sz w:val="22"/>
          <w:szCs w:val="22"/>
          <w:lang w:val="fr-FR"/>
        </w:rPr>
      </w:pPr>
    </w:p>
    <w:p w14:paraId="0A774A6A" w14:textId="77777777" w:rsidR="00C85BFD" w:rsidRPr="006D29C7" w:rsidRDefault="00C85BFD" w:rsidP="000E0AF7">
      <w:pPr>
        <w:widowControl w:val="0"/>
        <w:tabs>
          <w:tab w:val="left" w:pos="0"/>
        </w:tabs>
        <w:rPr>
          <w:sz w:val="22"/>
          <w:szCs w:val="22"/>
          <w:lang w:val="fr-FR"/>
        </w:rPr>
      </w:pPr>
      <w:r w:rsidRPr="006D29C7">
        <w:rPr>
          <w:sz w:val="22"/>
          <w:szCs w:val="22"/>
          <w:lang w:val="fr-FR"/>
        </w:rPr>
        <w:t>Nordic Environment Finance Corporation/</w:t>
      </w:r>
    </w:p>
    <w:p w14:paraId="1D6E72D1" w14:textId="77777777" w:rsidR="00C85BFD" w:rsidRPr="006D29C7" w:rsidRDefault="00C85BFD" w:rsidP="000E0AF7">
      <w:pPr>
        <w:widowControl w:val="0"/>
        <w:tabs>
          <w:tab w:val="left" w:pos="0"/>
        </w:tabs>
        <w:rPr>
          <w:sz w:val="22"/>
          <w:szCs w:val="22"/>
          <w:lang w:val="fr-FR"/>
        </w:rPr>
      </w:pPr>
      <w:r w:rsidRPr="006D29C7">
        <w:rPr>
          <w:sz w:val="22"/>
          <w:szCs w:val="22"/>
        </w:rPr>
        <w:t>Північна</w:t>
      </w:r>
      <w:r w:rsidRPr="006D29C7">
        <w:rPr>
          <w:sz w:val="22"/>
          <w:szCs w:val="22"/>
          <w:lang w:val="fr-FR"/>
        </w:rPr>
        <w:t xml:space="preserve"> </w:t>
      </w:r>
      <w:r w:rsidRPr="006D29C7">
        <w:rPr>
          <w:sz w:val="22"/>
          <w:szCs w:val="22"/>
        </w:rPr>
        <w:t>екологічна</w:t>
      </w:r>
      <w:r w:rsidRPr="006D29C7">
        <w:rPr>
          <w:sz w:val="22"/>
          <w:szCs w:val="22"/>
          <w:lang w:val="fr-FR"/>
        </w:rPr>
        <w:t xml:space="preserve"> </w:t>
      </w:r>
      <w:r w:rsidRPr="006D29C7">
        <w:rPr>
          <w:sz w:val="22"/>
          <w:szCs w:val="22"/>
        </w:rPr>
        <w:t>фінансова</w:t>
      </w:r>
      <w:r w:rsidRPr="006D29C7">
        <w:rPr>
          <w:sz w:val="22"/>
          <w:szCs w:val="22"/>
          <w:lang w:val="fr-FR"/>
        </w:rPr>
        <w:t xml:space="preserve"> </w:t>
      </w:r>
      <w:r w:rsidRPr="006D29C7">
        <w:rPr>
          <w:sz w:val="22"/>
          <w:szCs w:val="22"/>
        </w:rPr>
        <w:t>корпорація</w:t>
      </w:r>
    </w:p>
    <w:p w14:paraId="31377925" w14:textId="449409F3" w:rsidR="00C85BFD" w:rsidRDefault="00C85BFD" w:rsidP="000E0AF7">
      <w:pPr>
        <w:widowControl w:val="0"/>
        <w:tabs>
          <w:tab w:val="left" w:pos="0"/>
        </w:tabs>
        <w:rPr>
          <w:sz w:val="22"/>
          <w:szCs w:val="22"/>
          <w:lang w:val="uk-UA"/>
        </w:rPr>
      </w:pPr>
      <w:r w:rsidRPr="006D29C7">
        <w:rPr>
          <w:sz w:val="22"/>
          <w:szCs w:val="22"/>
          <w:lang w:val="fr-FR"/>
        </w:rPr>
        <w:t xml:space="preserve">Attention: </w:t>
      </w:r>
      <w:r w:rsidR="00F51F8D">
        <w:rPr>
          <w:sz w:val="22"/>
          <w:szCs w:val="22"/>
          <w:lang w:val="fr-FR"/>
        </w:rPr>
        <w:t>Project</w:t>
      </w:r>
      <w:r w:rsidR="00F51F8D" w:rsidRPr="006D29C7">
        <w:rPr>
          <w:sz w:val="22"/>
          <w:szCs w:val="22"/>
          <w:lang w:val="fr-FR"/>
        </w:rPr>
        <w:t xml:space="preserve"> </w:t>
      </w:r>
      <w:r w:rsidR="00AE593A" w:rsidRPr="006D29C7">
        <w:rPr>
          <w:sz w:val="22"/>
          <w:szCs w:val="22"/>
          <w:lang w:val="fr-FR"/>
        </w:rPr>
        <w:t xml:space="preserve">Administration </w:t>
      </w:r>
      <w:r w:rsidRPr="006D29C7">
        <w:rPr>
          <w:sz w:val="22"/>
          <w:szCs w:val="22"/>
          <w:lang w:val="fr-FR"/>
        </w:rPr>
        <w:t>/</w:t>
      </w:r>
      <w:r w:rsidR="00743B25">
        <w:rPr>
          <w:sz w:val="22"/>
          <w:szCs w:val="22"/>
          <w:lang w:val="uk-UA"/>
        </w:rPr>
        <w:t xml:space="preserve"> </w:t>
      </w:r>
      <w:r w:rsidR="00AE593A" w:rsidRPr="006D29C7">
        <w:rPr>
          <w:sz w:val="22"/>
          <w:szCs w:val="22"/>
        </w:rPr>
        <w:t>До</w:t>
      </w:r>
      <w:r w:rsidR="00AE593A" w:rsidRPr="006D29C7">
        <w:rPr>
          <w:sz w:val="22"/>
          <w:szCs w:val="22"/>
          <w:lang w:val="fr-FR"/>
        </w:rPr>
        <w:t xml:space="preserve"> </w:t>
      </w:r>
      <w:r w:rsidR="00AE593A" w:rsidRPr="006D29C7">
        <w:rPr>
          <w:sz w:val="22"/>
          <w:szCs w:val="22"/>
        </w:rPr>
        <w:t>у</w:t>
      </w:r>
      <w:r w:rsidRPr="006D29C7">
        <w:rPr>
          <w:sz w:val="22"/>
          <w:szCs w:val="22"/>
        </w:rPr>
        <w:t>ваг</w:t>
      </w:r>
      <w:r w:rsidR="00AE593A" w:rsidRPr="006D29C7">
        <w:rPr>
          <w:sz w:val="22"/>
          <w:szCs w:val="22"/>
        </w:rPr>
        <w:t>и</w:t>
      </w:r>
      <w:r w:rsidR="00743B25">
        <w:rPr>
          <w:sz w:val="22"/>
          <w:szCs w:val="22"/>
          <w:lang w:val="uk-UA"/>
        </w:rPr>
        <w:t>:</w:t>
      </w:r>
      <w:r w:rsidRPr="006D29C7">
        <w:rPr>
          <w:sz w:val="22"/>
          <w:szCs w:val="22"/>
          <w:lang w:val="fr-FR"/>
        </w:rPr>
        <w:t xml:space="preserve"> </w:t>
      </w:r>
      <w:r w:rsidR="00743B25">
        <w:rPr>
          <w:sz w:val="22"/>
          <w:szCs w:val="22"/>
          <w:lang w:val="uk-UA"/>
        </w:rPr>
        <w:t>Управління проектами</w:t>
      </w:r>
    </w:p>
    <w:p w14:paraId="7E4E91CE" w14:textId="0BBECC58" w:rsidR="0016398E" w:rsidRPr="00037C73" w:rsidRDefault="0016398E" w:rsidP="000E0AF7">
      <w:pPr>
        <w:widowControl w:val="0"/>
        <w:tabs>
          <w:tab w:val="left" w:pos="0"/>
        </w:tabs>
        <w:rPr>
          <w:sz w:val="22"/>
          <w:szCs w:val="22"/>
          <w:lang w:val="uk-UA"/>
        </w:rPr>
      </w:pPr>
      <w:r w:rsidRPr="00611855">
        <w:rPr>
          <w:sz w:val="22"/>
          <w:szCs w:val="22"/>
          <w:lang w:val="fr-FR"/>
        </w:rPr>
        <w:t>Fabianinkatu</w:t>
      </w:r>
      <w:r w:rsidRPr="00037C73">
        <w:rPr>
          <w:sz w:val="22"/>
          <w:szCs w:val="22"/>
          <w:lang w:val="uk-UA"/>
        </w:rPr>
        <w:t xml:space="preserve"> 34, 00100 </w:t>
      </w:r>
      <w:r w:rsidRPr="00611855">
        <w:rPr>
          <w:sz w:val="22"/>
          <w:szCs w:val="22"/>
          <w:lang w:val="fr-FR"/>
        </w:rPr>
        <w:t>Helsinki</w:t>
      </w:r>
      <w:r w:rsidRPr="00037C73">
        <w:rPr>
          <w:sz w:val="22"/>
          <w:szCs w:val="22"/>
          <w:lang w:val="uk-UA"/>
        </w:rPr>
        <w:t xml:space="preserve"> </w:t>
      </w:r>
      <w:r w:rsidRPr="00611855">
        <w:rPr>
          <w:sz w:val="22"/>
          <w:szCs w:val="22"/>
          <w:lang w:val="uk-UA"/>
        </w:rPr>
        <w:t>/ Гельсінкі</w:t>
      </w:r>
    </w:p>
    <w:p w14:paraId="382F4347" w14:textId="56FAE83C" w:rsidR="00C85BFD" w:rsidRPr="00037C73" w:rsidRDefault="00C85BFD" w:rsidP="00490FC2">
      <w:pPr>
        <w:widowControl w:val="0"/>
        <w:tabs>
          <w:tab w:val="left" w:pos="0"/>
          <w:tab w:val="left" w:pos="7655"/>
        </w:tabs>
        <w:rPr>
          <w:sz w:val="22"/>
          <w:szCs w:val="22"/>
          <w:lang w:val="uk-UA"/>
        </w:rPr>
      </w:pPr>
      <w:r w:rsidRPr="006D29C7">
        <w:rPr>
          <w:sz w:val="22"/>
          <w:szCs w:val="22"/>
          <w:lang w:val="fr-FR"/>
        </w:rPr>
        <w:t>P</w:t>
      </w:r>
      <w:r w:rsidRPr="00037C73">
        <w:rPr>
          <w:sz w:val="22"/>
          <w:szCs w:val="22"/>
          <w:lang w:val="uk-UA"/>
        </w:rPr>
        <w:t>.</w:t>
      </w:r>
      <w:r w:rsidRPr="006D29C7">
        <w:rPr>
          <w:sz w:val="22"/>
          <w:szCs w:val="22"/>
          <w:lang w:val="fr-FR"/>
        </w:rPr>
        <w:t>O</w:t>
      </w:r>
      <w:r w:rsidRPr="00037C73">
        <w:rPr>
          <w:sz w:val="22"/>
          <w:szCs w:val="22"/>
          <w:lang w:val="uk-UA"/>
        </w:rPr>
        <w:t xml:space="preserve">. </w:t>
      </w:r>
      <w:r w:rsidRPr="006D29C7">
        <w:rPr>
          <w:sz w:val="22"/>
          <w:szCs w:val="22"/>
          <w:lang w:val="fr-FR"/>
        </w:rPr>
        <w:t>Box</w:t>
      </w:r>
      <w:r w:rsidR="0016398E">
        <w:rPr>
          <w:sz w:val="22"/>
          <w:szCs w:val="22"/>
          <w:lang w:val="uk-UA"/>
        </w:rPr>
        <w:t xml:space="preserve"> 241 </w:t>
      </w:r>
      <w:r w:rsidRPr="00037C73">
        <w:rPr>
          <w:sz w:val="22"/>
          <w:szCs w:val="22"/>
          <w:lang w:val="uk-UA"/>
        </w:rPr>
        <w:t>/</w:t>
      </w:r>
      <w:r w:rsidRPr="00AC2A19">
        <w:rPr>
          <w:sz w:val="22"/>
          <w:szCs w:val="22"/>
          <w:lang w:val="uk-UA"/>
        </w:rPr>
        <w:t>поштова</w:t>
      </w:r>
      <w:r w:rsidRPr="00037C73">
        <w:rPr>
          <w:sz w:val="22"/>
          <w:szCs w:val="22"/>
          <w:lang w:val="uk-UA"/>
        </w:rPr>
        <w:t xml:space="preserve"> </w:t>
      </w:r>
      <w:r w:rsidRPr="00AC2A19">
        <w:rPr>
          <w:sz w:val="22"/>
          <w:szCs w:val="22"/>
          <w:lang w:val="uk-UA"/>
        </w:rPr>
        <w:t>скринька</w:t>
      </w:r>
      <w:r w:rsidRPr="00037C73">
        <w:rPr>
          <w:sz w:val="22"/>
          <w:szCs w:val="22"/>
          <w:lang w:val="uk-UA"/>
        </w:rPr>
        <w:t xml:space="preserve"> </w:t>
      </w:r>
      <w:r w:rsidR="00B47AB2" w:rsidRPr="00037C73">
        <w:rPr>
          <w:sz w:val="22"/>
          <w:szCs w:val="22"/>
          <w:lang w:val="uk-UA"/>
        </w:rPr>
        <w:t>241</w:t>
      </w:r>
      <w:r w:rsidRPr="00037C73">
        <w:rPr>
          <w:sz w:val="22"/>
          <w:szCs w:val="22"/>
          <w:lang w:val="uk-UA"/>
        </w:rPr>
        <w:tab/>
      </w:r>
    </w:p>
    <w:p w14:paraId="0834D589" w14:textId="6A900564" w:rsidR="00C85BFD" w:rsidRPr="00037C73" w:rsidRDefault="00C85BFD" w:rsidP="000E0AF7">
      <w:pPr>
        <w:widowControl w:val="0"/>
        <w:tabs>
          <w:tab w:val="left" w:pos="0"/>
        </w:tabs>
        <w:rPr>
          <w:sz w:val="22"/>
          <w:szCs w:val="22"/>
          <w:lang w:val="uk-UA"/>
        </w:rPr>
      </w:pPr>
      <w:r w:rsidRPr="00037C73">
        <w:rPr>
          <w:sz w:val="22"/>
          <w:szCs w:val="22"/>
          <w:lang w:val="uk-UA"/>
        </w:rPr>
        <w:t xml:space="preserve">00171 </w:t>
      </w:r>
      <w:r w:rsidRPr="006D29C7">
        <w:rPr>
          <w:sz w:val="22"/>
          <w:szCs w:val="22"/>
          <w:lang w:val="fr-FR"/>
        </w:rPr>
        <w:t>Helsinki</w:t>
      </w:r>
      <w:r w:rsidR="00743B25">
        <w:rPr>
          <w:sz w:val="22"/>
          <w:szCs w:val="22"/>
          <w:lang w:val="uk-UA"/>
        </w:rPr>
        <w:t xml:space="preserve"> </w:t>
      </w:r>
      <w:r w:rsidRPr="00037C73">
        <w:rPr>
          <w:sz w:val="22"/>
          <w:szCs w:val="22"/>
          <w:lang w:val="uk-UA"/>
        </w:rPr>
        <w:t xml:space="preserve">/ </w:t>
      </w:r>
      <w:r w:rsidR="00743B25">
        <w:rPr>
          <w:sz w:val="22"/>
          <w:szCs w:val="22"/>
          <w:lang w:val="uk-UA"/>
        </w:rPr>
        <w:t>Г</w:t>
      </w:r>
      <w:r w:rsidRPr="00963C6D">
        <w:rPr>
          <w:sz w:val="22"/>
          <w:szCs w:val="22"/>
          <w:lang w:val="uk-UA"/>
        </w:rPr>
        <w:t>ельсінкі</w:t>
      </w:r>
      <w:r w:rsidRPr="00037C73">
        <w:rPr>
          <w:sz w:val="22"/>
          <w:szCs w:val="22"/>
          <w:lang w:val="uk-UA"/>
        </w:rPr>
        <w:t xml:space="preserve"> </w:t>
      </w:r>
    </w:p>
    <w:p w14:paraId="6DF09AF8" w14:textId="77777777" w:rsidR="00C85BFD" w:rsidRPr="00037C73" w:rsidRDefault="00C85BFD" w:rsidP="000E0AF7">
      <w:pPr>
        <w:widowControl w:val="0"/>
        <w:tabs>
          <w:tab w:val="left" w:pos="0"/>
        </w:tabs>
        <w:rPr>
          <w:sz w:val="22"/>
          <w:szCs w:val="22"/>
          <w:lang w:val="uk-UA"/>
        </w:rPr>
      </w:pPr>
      <w:r w:rsidRPr="006D29C7">
        <w:rPr>
          <w:sz w:val="22"/>
          <w:szCs w:val="22"/>
          <w:lang w:val="fr-FR"/>
        </w:rPr>
        <w:t>Finland</w:t>
      </w:r>
      <w:r w:rsidR="00743B25">
        <w:rPr>
          <w:sz w:val="22"/>
          <w:szCs w:val="22"/>
          <w:lang w:val="uk-UA"/>
        </w:rPr>
        <w:t xml:space="preserve"> </w:t>
      </w:r>
      <w:r w:rsidRPr="00037C73">
        <w:rPr>
          <w:sz w:val="22"/>
          <w:szCs w:val="22"/>
          <w:lang w:val="uk-UA"/>
        </w:rPr>
        <w:t xml:space="preserve">/ </w:t>
      </w:r>
      <w:r w:rsidRPr="00963C6D">
        <w:rPr>
          <w:sz w:val="22"/>
          <w:szCs w:val="22"/>
          <w:lang w:val="uk-UA"/>
        </w:rPr>
        <w:t>Фінляндія</w:t>
      </w:r>
    </w:p>
    <w:p w14:paraId="466DB546" w14:textId="77777777" w:rsidR="00C85BFD" w:rsidRPr="00037C73" w:rsidRDefault="00C85BFD" w:rsidP="000E0AF7">
      <w:pPr>
        <w:widowControl w:val="0"/>
        <w:tabs>
          <w:tab w:val="left" w:pos="0"/>
        </w:tabs>
        <w:rPr>
          <w:sz w:val="22"/>
          <w:szCs w:val="22"/>
          <w:lang w:val="uk-UA"/>
        </w:rPr>
      </w:pPr>
    </w:p>
    <w:p w14:paraId="79D00D40" w14:textId="03C05B1C" w:rsidR="00C85BFD" w:rsidRPr="00037C73" w:rsidRDefault="0016398E" w:rsidP="000E0AF7">
      <w:pPr>
        <w:widowControl w:val="0"/>
        <w:tabs>
          <w:tab w:val="left" w:pos="0"/>
        </w:tabs>
        <w:rPr>
          <w:sz w:val="22"/>
          <w:szCs w:val="22"/>
          <w:lang w:val="uk-UA"/>
        </w:rPr>
      </w:pPr>
      <w:r w:rsidRPr="0016398E">
        <w:rPr>
          <w:sz w:val="22"/>
          <w:szCs w:val="22"/>
          <w:lang w:val="fr-FR"/>
        </w:rPr>
        <w:t>Date</w:t>
      </w:r>
      <w:r w:rsidRPr="00037C73">
        <w:rPr>
          <w:sz w:val="22"/>
          <w:szCs w:val="22"/>
          <w:lang w:val="uk-UA"/>
        </w:rPr>
        <w:t>/</w:t>
      </w:r>
      <w:r w:rsidRPr="00963C6D">
        <w:rPr>
          <w:sz w:val="22"/>
          <w:szCs w:val="22"/>
          <w:lang w:val="uk-UA"/>
        </w:rPr>
        <w:t>Дата</w:t>
      </w:r>
      <w:r w:rsidRPr="00037C73">
        <w:rPr>
          <w:sz w:val="22"/>
          <w:szCs w:val="22"/>
          <w:lang w:val="uk-UA"/>
        </w:rPr>
        <w:t xml:space="preserve"> [●]</w:t>
      </w:r>
    </w:p>
    <w:p w14:paraId="3D9953C0" w14:textId="77777777" w:rsidR="00C85BFD" w:rsidRPr="00037C73" w:rsidRDefault="00C85BFD" w:rsidP="000E0AF7">
      <w:pPr>
        <w:widowControl w:val="0"/>
        <w:tabs>
          <w:tab w:val="left" w:pos="0"/>
        </w:tabs>
        <w:rPr>
          <w:sz w:val="22"/>
          <w:szCs w:val="22"/>
          <w:lang w:val="uk-UA"/>
        </w:rPr>
      </w:pPr>
    </w:p>
    <w:tbl>
      <w:tblPr>
        <w:tblW w:w="9638" w:type="dxa"/>
        <w:tblLayout w:type="fixed"/>
        <w:tblLook w:val="00A0" w:firstRow="1" w:lastRow="0" w:firstColumn="1" w:lastColumn="0" w:noHBand="0" w:noVBand="0"/>
      </w:tblPr>
      <w:tblGrid>
        <w:gridCol w:w="4819"/>
        <w:gridCol w:w="4819"/>
      </w:tblGrid>
      <w:tr w:rsidR="00C85BFD" w:rsidRPr="00D2238A" w14:paraId="1006A0AE" w14:textId="77777777" w:rsidTr="001E47CD">
        <w:tc>
          <w:tcPr>
            <w:tcW w:w="4819" w:type="dxa"/>
          </w:tcPr>
          <w:p w14:paraId="658C29A1" w14:textId="77777777" w:rsidR="00C85BFD" w:rsidRDefault="00C85BFD" w:rsidP="000E0AF7">
            <w:pPr>
              <w:widowControl w:val="0"/>
              <w:tabs>
                <w:tab w:val="left" w:pos="0"/>
              </w:tabs>
              <w:jc w:val="both"/>
              <w:rPr>
                <w:b/>
                <w:sz w:val="22"/>
                <w:szCs w:val="22"/>
                <w:lang w:val="en-US"/>
              </w:rPr>
            </w:pPr>
            <w:r w:rsidRPr="006D29C7">
              <w:rPr>
                <w:b/>
                <w:bCs/>
                <w:sz w:val="22"/>
                <w:szCs w:val="22"/>
                <w:lang w:val="en-GB"/>
              </w:rPr>
              <w:t xml:space="preserve">Re.: Disbursement Request under Grant Agreement, dated </w:t>
            </w:r>
            <w:r w:rsidR="00B637DF" w:rsidRPr="006D29C7">
              <w:rPr>
                <w:b/>
                <w:sz w:val="22"/>
                <w:szCs w:val="22"/>
                <w:lang w:val="en-US"/>
              </w:rPr>
              <w:t>[●]</w:t>
            </w:r>
          </w:p>
          <w:p w14:paraId="74727426" w14:textId="77777777" w:rsidR="00063616" w:rsidRDefault="00063616" w:rsidP="000E0AF7">
            <w:pPr>
              <w:widowControl w:val="0"/>
              <w:tabs>
                <w:tab w:val="left" w:pos="0"/>
              </w:tabs>
              <w:jc w:val="both"/>
              <w:rPr>
                <w:b/>
                <w:sz w:val="22"/>
                <w:szCs w:val="22"/>
                <w:lang w:val="en-US"/>
              </w:rPr>
            </w:pPr>
          </w:p>
          <w:p w14:paraId="3E2EBE33" w14:textId="28F44ACE" w:rsidR="00063616" w:rsidRPr="006D29C7" w:rsidRDefault="00DB65A9" w:rsidP="003E17BF">
            <w:pPr>
              <w:widowControl w:val="0"/>
              <w:tabs>
                <w:tab w:val="left" w:pos="0"/>
              </w:tabs>
              <w:jc w:val="both"/>
              <w:rPr>
                <w:sz w:val="22"/>
                <w:szCs w:val="22"/>
                <w:lang w:val="en-US"/>
              </w:rPr>
            </w:pPr>
            <w:r w:rsidRPr="00DB65A9">
              <w:rPr>
                <w:b/>
                <w:sz w:val="22"/>
                <w:szCs w:val="22"/>
                <w:lang w:val="en-GB"/>
              </w:rPr>
              <w:t xml:space="preserve">NIP </w:t>
            </w:r>
            <w:r w:rsidR="00A84D45">
              <w:rPr>
                <w:b/>
                <w:sz w:val="22"/>
                <w:szCs w:val="22"/>
                <w:lang w:val="en-US"/>
              </w:rPr>
              <w:t>7</w:t>
            </w:r>
            <w:r w:rsidRPr="00DB65A9">
              <w:rPr>
                <w:b/>
                <w:sz w:val="22"/>
                <w:szCs w:val="22"/>
                <w:lang w:val="en-US"/>
              </w:rPr>
              <w:t>/</w:t>
            </w:r>
            <w:r w:rsidR="00A84D45">
              <w:rPr>
                <w:b/>
                <w:sz w:val="22"/>
                <w:szCs w:val="22"/>
                <w:lang w:val="en-US"/>
              </w:rPr>
              <w:t>19</w:t>
            </w:r>
          </w:p>
        </w:tc>
        <w:tc>
          <w:tcPr>
            <w:tcW w:w="4819" w:type="dxa"/>
          </w:tcPr>
          <w:p w14:paraId="0C45319C" w14:textId="77777777" w:rsidR="00C85BFD" w:rsidRPr="00A3610F" w:rsidRDefault="00A14B26" w:rsidP="00387429">
            <w:pPr>
              <w:widowControl w:val="0"/>
              <w:tabs>
                <w:tab w:val="left" w:pos="0"/>
              </w:tabs>
              <w:jc w:val="both"/>
              <w:rPr>
                <w:b/>
                <w:sz w:val="22"/>
                <w:szCs w:val="22"/>
                <w:lang w:val="uk-UA"/>
              </w:rPr>
            </w:pPr>
            <w:r w:rsidRPr="00A3610F">
              <w:rPr>
                <w:b/>
                <w:sz w:val="22"/>
                <w:szCs w:val="22"/>
                <w:lang w:val="uk-UA"/>
              </w:rPr>
              <w:t>Стосовно:</w:t>
            </w:r>
            <w:r w:rsidR="00FC619E" w:rsidRPr="00A3610F">
              <w:rPr>
                <w:b/>
                <w:sz w:val="22"/>
                <w:szCs w:val="22"/>
                <w:lang w:val="uk-UA"/>
              </w:rPr>
              <w:t xml:space="preserve"> </w:t>
            </w:r>
            <w:r w:rsidRPr="00A3610F">
              <w:rPr>
                <w:b/>
                <w:sz w:val="22"/>
                <w:szCs w:val="22"/>
                <w:lang w:val="uk-UA"/>
              </w:rPr>
              <w:t xml:space="preserve">Запит на виплату за Договором про грант від [●] </w:t>
            </w:r>
          </w:p>
          <w:p w14:paraId="545D55F6" w14:textId="77777777" w:rsidR="00BF7F4B" w:rsidRPr="00A3610F" w:rsidRDefault="00BF7F4B" w:rsidP="00387429">
            <w:pPr>
              <w:widowControl w:val="0"/>
              <w:tabs>
                <w:tab w:val="left" w:pos="0"/>
              </w:tabs>
              <w:jc w:val="both"/>
              <w:rPr>
                <w:b/>
                <w:sz w:val="22"/>
                <w:szCs w:val="22"/>
                <w:lang w:val="uk-UA"/>
              </w:rPr>
            </w:pPr>
          </w:p>
          <w:p w14:paraId="22436F04" w14:textId="1C16F5EC" w:rsidR="00BF7F4B" w:rsidRPr="00A3610F" w:rsidRDefault="00DB65A9" w:rsidP="003E17BF">
            <w:pPr>
              <w:widowControl w:val="0"/>
              <w:tabs>
                <w:tab w:val="left" w:pos="0"/>
              </w:tabs>
              <w:jc w:val="both"/>
              <w:rPr>
                <w:b/>
                <w:sz w:val="22"/>
                <w:szCs w:val="22"/>
                <w:lang w:val="uk-UA"/>
              </w:rPr>
            </w:pPr>
            <w:r w:rsidRPr="00A3610F">
              <w:rPr>
                <w:b/>
                <w:sz w:val="22"/>
                <w:szCs w:val="22"/>
                <w:lang w:val="uk-UA"/>
              </w:rPr>
              <w:t xml:space="preserve">NIP </w:t>
            </w:r>
            <w:r w:rsidR="00A84D45">
              <w:rPr>
                <w:b/>
                <w:sz w:val="22"/>
                <w:szCs w:val="22"/>
                <w:lang w:val="en-GB"/>
              </w:rPr>
              <w:t>7</w:t>
            </w:r>
            <w:r w:rsidRPr="00A3610F">
              <w:rPr>
                <w:b/>
                <w:sz w:val="22"/>
                <w:szCs w:val="22"/>
                <w:lang w:val="uk-UA"/>
              </w:rPr>
              <w:t>/</w:t>
            </w:r>
            <w:r w:rsidR="00A84D45">
              <w:rPr>
                <w:b/>
                <w:sz w:val="22"/>
                <w:szCs w:val="22"/>
                <w:lang w:val="en-GB"/>
              </w:rPr>
              <w:t>19</w:t>
            </w:r>
          </w:p>
        </w:tc>
      </w:tr>
      <w:tr w:rsidR="00A4280C" w:rsidRPr="00D2238A" w14:paraId="6D656D46" w14:textId="77777777" w:rsidTr="001E47CD">
        <w:tc>
          <w:tcPr>
            <w:tcW w:w="4819" w:type="dxa"/>
          </w:tcPr>
          <w:p w14:paraId="694EFDD6" w14:textId="77777777" w:rsidR="00A4280C" w:rsidRPr="006D29C7" w:rsidRDefault="00A4280C" w:rsidP="000E0AF7">
            <w:pPr>
              <w:widowControl w:val="0"/>
              <w:tabs>
                <w:tab w:val="left" w:pos="0"/>
              </w:tabs>
              <w:jc w:val="both"/>
              <w:rPr>
                <w:bCs/>
                <w:sz w:val="22"/>
                <w:szCs w:val="22"/>
                <w:lang w:val="ru-RU"/>
              </w:rPr>
            </w:pPr>
          </w:p>
        </w:tc>
        <w:tc>
          <w:tcPr>
            <w:tcW w:w="4819" w:type="dxa"/>
          </w:tcPr>
          <w:p w14:paraId="166CF7A7" w14:textId="77777777" w:rsidR="00A4280C" w:rsidRPr="00A3610F" w:rsidRDefault="00A4280C" w:rsidP="000E0AF7">
            <w:pPr>
              <w:widowControl w:val="0"/>
              <w:tabs>
                <w:tab w:val="left" w:pos="0"/>
              </w:tabs>
              <w:jc w:val="both"/>
              <w:rPr>
                <w:sz w:val="22"/>
                <w:szCs w:val="22"/>
                <w:lang w:val="uk-UA"/>
              </w:rPr>
            </w:pPr>
          </w:p>
        </w:tc>
      </w:tr>
      <w:tr w:rsidR="00C85BFD" w:rsidRPr="00A43D10" w14:paraId="2BE267E8" w14:textId="77777777" w:rsidTr="001E47CD">
        <w:tc>
          <w:tcPr>
            <w:tcW w:w="4819" w:type="dxa"/>
          </w:tcPr>
          <w:p w14:paraId="671E0BB1" w14:textId="7783204A" w:rsidR="00C85BFD" w:rsidRPr="006D29C7" w:rsidRDefault="00C85BFD" w:rsidP="00F97243">
            <w:pPr>
              <w:widowControl w:val="0"/>
              <w:tabs>
                <w:tab w:val="left" w:pos="567"/>
              </w:tabs>
              <w:jc w:val="both"/>
              <w:rPr>
                <w:sz w:val="22"/>
                <w:szCs w:val="22"/>
                <w:lang w:val="en-GB"/>
              </w:rPr>
            </w:pPr>
            <w:r w:rsidRPr="006D29C7">
              <w:rPr>
                <w:bCs/>
                <w:sz w:val="22"/>
                <w:szCs w:val="22"/>
                <w:lang w:val="en-GB"/>
              </w:rPr>
              <w:t>1.</w:t>
            </w:r>
            <w:r w:rsidRPr="006D29C7">
              <w:rPr>
                <w:sz w:val="22"/>
                <w:szCs w:val="22"/>
                <w:lang w:val="en-GB"/>
              </w:rPr>
              <w:tab/>
              <w:t xml:space="preserve">We refer to the above Grant Agreement between </w:t>
            </w:r>
            <w:r w:rsidR="00FF2B88" w:rsidRPr="006D29C7">
              <w:rPr>
                <w:sz w:val="22"/>
                <w:szCs w:val="22"/>
                <w:lang w:val="en-GB"/>
              </w:rPr>
              <w:t>[•]</w:t>
            </w:r>
            <w:r w:rsidR="00BE60E5" w:rsidRPr="006D29C7">
              <w:rPr>
                <w:sz w:val="22"/>
                <w:szCs w:val="22"/>
                <w:lang w:val="en-GB"/>
              </w:rPr>
              <w:t xml:space="preserve"> </w:t>
            </w:r>
            <w:r w:rsidRPr="006D29C7">
              <w:rPr>
                <w:sz w:val="22"/>
                <w:szCs w:val="22"/>
                <w:lang w:val="en-GB"/>
              </w:rPr>
              <w:t xml:space="preserve">(the </w:t>
            </w:r>
            <w:r w:rsidR="00B666ED">
              <w:rPr>
                <w:bCs/>
                <w:sz w:val="22"/>
                <w:szCs w:val="22"/>
                <w:lang w:val="en-GB"/>
              </w:rPr>
              <w:t>"</w:t>
            </w:r>
            <w:r w:rsidR="00460051" w:rsidRPr="00037C73">
              <w:rPr>
                <w:b/>
                <w:sz w:val="22"/>
                <w:szCs w:val="22"/>
                <w:lang w:val="en-GB"/>
              </w:rPr>
              <w:t>Grant</w:t>
            </w:r>
            <w:r w:rsidR="00460051">
              <w:rPr>
                <w:sz w:val="22"/>
                <w:szCs w:val="22"/>
                <w:lang w:val="en-GB"/>
              </w:rPr>
              <w:t xml:space="preserve"> </w:t>
            </w:r>
            <w:r w:rsidRPr="006D29C7">
              <w:rPr>
                <w:b/>
                <w:bCs/>
                <w:sz w:val="22"/>
                <w:szCs w:val="22"/>
                <w:lang w:val="en-GB"/>
              </w:rPr>
              <w:t>Beneficiary</w:t>
            </w:r>
            <w:r w:rsidR="00B666ED">
              <w:rPr>
                <w:bCs/>
                <w:sz w:val="22"/>
                <w:szCs w:val="22"/>
                <w:lang w:val="en-GB"/>
              </w:rPr>
              <w:t>"</w:t>
            </w:r>
            <w:r w:rsidRPr="006D29C7">
              <w:rPr>
                <w:sz w:val="22"/>
                <w:szCs w:val="22"/>
                <w:lang w:val="en-GB"/>
              </w:rPr>
              <w:t>) and Nordic Environment Finance Corporation (</w:t>
            </w:r>
            <w:r w:rsidR="00B666ED">
              <w:rPr>
                <w:bCs/>
                <w:sz w:val="22"/>
                <w:szCs w:val="22"/>
                <w:lang w:val="en-GB"/>
              </w:rPr>
              <w:t>"</w:t>
            </w:r>
            <w:r w:rsidRPr="006D29C7">
              <w:rPr>
                <w:b/>
                <w:bCs/>
                <w:sz w:val="22"/>
                <w:szCs w:val="22"/>
                <w:lang w:val="en-GB"/>
              </w:rPr>
              <w:t>NEFCO</w:t>
            </w:r>
            <w:r w:rsidR="00B666ED">
              <w:rPr>
                <w:bCs/>
                <w:sz w:val="22"/>
                <w:szCs w:val="22"/>
                <w:lang w:val="en-GB"/>
              </w:rPr>
              <w:t>"</w:t>
            </w:r>
            <w:r w:rsidRPr="006D29C7">
              <w:rPr>
                <w:sz w:val="22"/>
                <w:szCs w:val="22"/>
                <w:lang w:val="en-GB"/>
              </w:rPr>
              <w:t>). The terms defined in the Grant Agreement shall have the meaning ascribed to them in the Grant Agreement whenever used in this Disbursement Request.</w:t>
            </w:r>
          </w:p>
        </w:tc>
        <w:tc>
          <w:tcPr>
            <w:tcW w:w="4819" w:type="dxa"/>
          </w:tcPr>
          <w:p w14:paraId="06B3697C" w14:textId="680C04ED" w:rsidR="0070593D" w:rsidRPr="00A3610F" w:rsidRDefault="008D7C84" w:rsidP="00C83AC5">
            <w:pPr>
              <w:widowControl w:val="0"/>
              <w:tabs>
                <w:tab w:val="left" w:pos="567"/>
              </w:tabs>
              <w:jc w:val="both"/>
              <w:rPr>
                <w:sz w:val="22"/>
                <w:szCs w:val="22"/>
                <w:lang w:val="uk-UA"/>
              </w:rPr>
            </w:pPr>
            <w:r w:rsidRPr="00A3610F">
              <w:rPr>
                <w:sz w:val="22"/>
                <w:szCs w:val="22"/>
                <w:lang w:val="uk-UA"/>
              </w:rPr>
              <w:t>1.</w:t>
            </w:r>
            <w:r w:rsidRPr="00A3610F">
              <w:rPr>
                <w:sz w:val="22"/>
                <w:szCs w:val="22"/>
                <w:lang w:val="uk-UA"/>
              </w:rPr>
              <w:tab/>
            </w:r>
            <w:r w:rsidR="00C85BFD" w:rsidRPr="00A3610F">
              <w:rPr>
                <w:sz w:val="22"/>
                <w:szCs w:val="22"/>
                <w:lang w:val="uk-UA"/>
              </w:rPr>
              <w:t>Ми посилаємося на вищезгаданий Договір</w:t>
            </w:r>
            <w:r w:rsidRPr="00A3610F">
              <w:rPr>
                <w:sz w:val="22"/>
                <w:szCs w:val="22"/>
                <w:lang w:val="uk-UA"/>
              </w:rPr>
              <w:t xml:space="preserve"> </w:t>
            </w:r>
            <w:r w:rsidR="00C85BFD" w:rsidRPr="00A3610F">
              <w:rPr>
                <w:sz w:val="22"/>
                <w:szCs w:val="22"/>
                <w:lang w:val="uk-UA"/>
              </w:rPr>
              <w:t>про</w:t>
            </w:r>
            <w:r w:rsidRPr="00A3610F">
              <w:rPr>
                <w:sz w:val="22"/>
                <w:szCs w:val="22"/>
                <w:lang w:val="uk-UA"/>
              </w:rPr>
              <w:t xml:space="preserve"> </w:t>
            </w:r>
            <w:r w:rsidR="00C85BFD" w:rsidRPr="00A3610F">
              <w:rPr>
                <w:sz w:val="22"/>
                <w:szCs w:val="22"/>
                <w:lang w:val="uk-UA"/>
              </w:rPr>
              <w:t>грант</w:t>
            </w:r>
            <w:r w:rsidRPr="00A3610F">
              <w:rPr>
                <w:sz w:val="22"/>
                <w:szCs w:val="22"/>
                <w:lang w:val="uk-UA"/>
              </w:rPr>
              <w:t xml:space="preserve"> </w:t>
            </w:r>
            <w:r w:rsidR="00C85BFD" w:rsidRPr="00A3610F">
              <w:rPr>
                <w:sz w:val="22"/>
                <w:szCs w:val="22"/>
                <w:lang w:val="uk-UA"/>
              </w:rPr>
              <w:t>між</w:t>
            </w:r>
            <w:r w:rsidRPr="00A3610F">
              <w:rPr>
                <w:sz w:val="22"/>
                <w:szCs w:val="22"/>
                <w:lang w:val="uk-UA"/>
              </w:rPr>
              <w:t xml:space="preserve"> </w:t>
            </w:r>
            <w:r w:rsidR="00C83AC5" w:rsidRPr="00A3610F">
              <w:rPr>
                <w:sz w:val="22"/>
                <w:szCs w:val="22"/>
                <w:lang w:val="uk-UA"/>
              </w:rPr>
              <w:t xml:space="preserve">[•] </w:t>
            </w:r>
            <w:r w:rsidRPr="00A3610F">
              <w:rPr>
                <w:sz w:val="22"/>
                <w:szCs w:val="22"/>
                <w:lang w:val="uk-UA"/>
              </w:rPr>
              <w:t>(</w:t>
            </w:r>
            <w:r w:rsidR="00B666ED">
              <w:rPr>
                <w:sz w:val="22"/>
                <w:szCs w:val="22"/>
                <w:lang w:val="uk-UA"/>
              </w:rPr>
              <w:t>"</w:t>
            </w:r>
            <w:r w:rsidR="00C85BFD" w:rsidRPr="00A3610F">
              <w:rPr>
                <w:b/>
                <w:sz w:val="22"/>
                <w:szCs w:val="22"/>
                <w:lang w:val="uk-UA"/>
              </w:rPr>
              <w:t>Одержувач</w:t>
            </w:r>
            <w:r w:rsidR="007C276A" w:rsidRPr="00A3610F">
              <w:rPr>
                <w:sz w:val="22"/>
                <w:szCs w:val="22"/>
                <w:lang w:val="uk-UA"/>
              </w:rPr>
              <w:t xml:space="preserve"> </w:t>
            </w:r>
            <w:r w:rsidR="007C276A" w:rsidRPr="00037C73">
              <w:rPr>
                <w:b/>
                <w:sz w:val="22"/>
                <w:szCs w:val="22"/>
                <w:lang w:val="uk-UA"/>
              </w:rPr>
              <w:t>Гранту</w:t>
            </w:r>
            <w:r w:rsidR="00B666ED">
              <w:rPr>
                <w:sz w:val="22"/>
                <w:szCs w:val="22"/>
                <w:lang w:val="uk-UA"/>
              </w:rPr>
              <w:t>"</w:t>
            </w:r>
            <w:r w:rsidRPr="00A3610F">
              <w:rPr>
                <w:sz w:val="22"/>
                <w:szCs w:val="22"/>
                <w:lang w:val="uk-UA"/>
              </w:rPr>
              <w:t xml:space="preserve">) </w:t>
            </w:r>
            <w:r w:rsidR="00C85BFD" w:rsidRPr="00A3610F">
              <w:rPr>
                <w:sz w:val="22"/>
                <w:szCs w:val="22"/>
                <w:lang w:val="uk-UA"/>
              </w:rPr>
              <w:t>і</w:t>
            </w:r>
            <w:r w:rsidRPr="00A3610F">
              <w:rPr>
                <w:sz w:val="22"/>
                <w:szCs w:val="22"/>
                <w:lang w:val="uk-UA"/>
              </w:rPr>
              <w:t xml:space="preserve"> </w:t>
            </w:r>
            <w:r w:rsidR="00C85BFD" w:rsidRPr="00A3610F">
              <w:rPr>
                <w:sz w:val="22"/>
                <w:szCs w:val="22"/>
                <w:lang w:val="uk-UA"/>
              </w:rPr>
              <w:t>Північною</w:t>
            </w:r>
            <w:r w:rsidRPr="00A3610F">
              <w:rPr>
                <w:sz w:val="22"/>
                <w:szCs w:val="22"/>
                <w:lang w:val="uk-UA"/>
              </w:rPr>
              <w:t xml:space="preserve"> </w:t>
            </w:r>
            <w:r w:rsidR="00C85BFD" w:rsidRPr="00A3610F">
              <w:rPr>
                <w:sz w:val="22"/>
                <w:szCs w:val="22"/>
                <w:lang w:val="uk-UA"/>
              </w:rPr>
              <w:t>екологічною</w:t>
            </w:r>
            <w:r w:rsidRPr="00A3610F">
              <w:rPr>
                <w:sz w:val="22"/>
                <w:szCs w:val="22"/>
                <w:lang w:val="uk-UA"/>
              </w:rPr>
              <w:t xml:space="preserve"> </w:t>
            </w:r>
            <w:r w:rsidR="00C85BFD" w:rsidRPr="00A3610F">
              <w:rPr>
                <w:sz w:val="22"/>
                <w:szCs w:val="22"/>
                <w:lang w:val="uk-UA"/>
              </w:rPr>
              <w:t>фінансовою</w:t>
            </w:r>
            <w:r w:rsidRPr="00A3610F">
              <w:rPr>
                <w:sz w:val="22"/>
                <w:szCs w:val="22"/>
                <w:lang w:val="uk-UA"/>
              </w:rPr>
              <w:t xml:space="preserve"> </w:t>
            </w:r>
            <w:r w:rsidR="00C85BFD" w:rsidRPr="00A3610F">
              <w:rPr>
                <w:sz w:val="22"/>
                <w:szCs w:val="22"/>
                <w:lang w:val="uk-UA"/>
              </w:rPr>
              <w:t>корпорацією</w:t>
            </w:r>
            <w:r w:rsidRPr="00A3610F">
              <w:rPr>
                <w:sz w:val="22"/>
                <w:szCs w:val="22"/>
                <w:lang w:val="uk-UA"/>
              </w:rPr>
              <w:t xml:space="preserve"> </w:t>
            </w:r>
            <w:r w:rsidR="00C85BFD" w:rsidRPr="00A3610F">
              <w:rPr>
                <w:sz w:val="22"/>
                <w:szCs w:val="22"/>
                <w:lang w:val="uk-UA"/>
              </w:rPr>
              <w:t>(</w:t>
            </w:r>
            <w:r w:rsidR="00B666ED">
              <w:rPr>
                <w:sz w:val="22"/>
                <w:szCs w:val="22"/>
                <w:lang w:val="uk-UA"/>
              </w:rPr>
              <w:t>"</w:t>
            </w:r>
            <w:r w:rsidR="00C85BFD" w:rsidRPr="00A3610F">
              <w:rPr>
                <w:b/>
                <w:sz w:val="22"/>
                <w:szCs w:val="22"/>
                <w:lang w:val="uk-UA"/>
              </w:rPr>
              <w:t>НЕФКО</w:t>
            </w:r>
            <w:r w:rsidR="00B666ED">
              <w:rPr>
                <w:sz w:val="22"/>
                <w:szCs w:val="22"/>
                <w:lang w:val="uk-UA"/>
              </w:rPr>
              <w:t>"</w:t>
            </w:r>
            <w:r w:rsidR="00C85BFD" w:rsidRPr="00A3610F">
              <w:rPr>
                <w:sz w:val="22"/>
                <w:szCs w:val="22"/>
                <w:lang w:val="uk-UA"/>
              </w:rPr>
              <w:t xml:space="preserve">). Терміни, визначені в Договорі про грант, при використані в Запиті на виплату мають значення, визначене в Договорі про грант. </w:t>
            </w:r>
          </w:p>
        </w:tc>
      </w:tr>
      <w:tr w:rsidR="00A4280C" w:rsidRPr="00A43D10" w14:paraId="2D409003" w14:textId="77777777" w:rsidTr="001E47CD">
        <w:tc>
          <w:tcPr>
            <w:tcW w:w="4819" w:type="dxa"/>
          </w:tcPr>
          <w:p w14:paraId="27B8E90E" w14:textId="77777777" w:rsidR="00A4280C" w:rsidRPr="006D29C7" w:rsidRDefault="00A4280C" w:rsidP="00457476">
            <w:pPr>
              <w:widowControl w:val="0"/>
              <w:tabs>
                <w:tab w:val="left" w:pos="0"/>
              </w:tabs>
              <w:jc w:val="both"/>
              <w:rPr>
                <w:bCs/>
                <w:sz w:val="22"/>
                <w:szCs w:val="22"/>
                <w:lang w:val="ru-RU"/>
              </w:rPr>
            </w:pPr>
          </w:p>
        </w:tc>
        <w:tc>
          <w:tcPr>
            <w:tcW w:w="4819" w:type="dxa"/>
          </w:tcPr>
          <w:p w14:paraId="7BD17348" w14:textId="77777777" w:rsidR="00A4280C" w:rsidRPr="00A3610F" w:rsidRDefault="00A4280C" w:rsidP="00457476">
            <w:pPr>
              <w:widowControl w:val="0"/>
              <w:tabs>
                <w:tab w:val="left" w:pos="0"/>
              </w:tabs>
              <w:jc w:val="both"/>
              <w:rPr>
                <w:sz w:val="22"/>
                <w:szCs w:val="22"/>
                <w:lang w:val="uk-UA"/>
              </w:rPr>
            </w:pPr>
          </w:p>
        </w:tc>
      </w:tr>
      <w:tr w:rsidR="00C85BFD" w:rsidRPr="00A43D10" w14:paraId="7BBCB8A2" w14:textId="77777777" w:rsidTr="001E47CD">
        <w:tc>
          <w:tcPr>
            <w:tcW w:w="4819" w:type="dxa"/>
          </w:tcPr>
          <w:p w14:paraId="20E18A80" w14:textId="710898E2" w:rsidR="00C85BFD" w:rsidRPr="006D29C7" w:rsidRDefault="00C85BFD" w:rsidP="00FD336F">
            <w:pPr>
              <w:widowControl w:val="0"/>
              <w:tabs>
                <w:tab w:val="left" w:pos="567"/>
              </w:tabs>
              <w:jc w:val="both"/>
              <w:rPr>
                <w:sz w:val="22"/>
                <w:szCs w:val="22"/>
                <w:lang w:val="en-GB"/>
              </w:rPr>
            </w:pPr>
            <w:r w:rsidRPr="006D29C7">
              <w:rPr>
                <w:bCs/>
                <w:sz w:val="22"/>
                <w:szCs w:val="22"/>
                <w:lang w:val="en-GB"/>
              </w:rPr>
              <w:t>2.</w:t>
            </w:r>
            <w:r w:rsidRPr="006D29C7">
              <w:rPr>
                <w:sz w:val="22"/>
                <w:szCs w:val="22"/>
                <w:lang w:val="en-GB"/>
              </w:rPr>
              <w:tab/>
              <w:t xml:space="preserve">The </w:t>
            </w:r>
            <w:r w:rsidR="00460051">
              <w:rPr>
                <w:sz w:val="22"/>
                <w:szCs w:val="22"/>
                <w:lang w:val="en-GB"/>
              </w:rPr>
              <w:t xml:space="preserve">Grant </w:t>
            </w:r>
            <w:r w:rsidRPr="006D29C7">
              <w:rPr>
                <w:sz w:val="22"/>
                <w:szCs w:val="22"/>
                <w:lang w:val="en-GB"/>
              </w:rPr>
              <w:t>Beneficiary irrevocably requests the following disbursement, in accordance with the terms and conditions of the Grant Agreement:</w:t>
            </w:r>
          </w:p>
        </w:tc>
        <w:tc>
          <w:tcPr>
            <w:tcW w:w="4819" w:type="dxa"/>
          </w:tcPr>
          <w:p w14:paraId="078B07F3" w14:textId="174083CF" w:rsidR="00C85BFD" w:rsidRPr="00A3610F" w:rsidRDefault="00C85BFD" w:rsidP="00FD336F">
            <w:pPr>
              <w:widowControl w:val="0"/>
              <w:tabs>
                <w:tab w:val="left" w:pos="567"/>
              </w:tabs>
              <w:jc w:val="both"/>
              <w:rPr>
                <w:sz w:val="22"/>
                <w:szCs w:val="22"/>
                <w:lang w:val="uk-UA"/>
              </w:rPr>
            </w:pPr>
            <w:r w:rsidRPr="00A3610F">
              <w:rPr>
                <w:sz w:val="22"/>
                <w:szCs w:val="22"/>
                <w:lang w:val="uk-UA"/>
              </w:rPr>
              <w:t>2.</w:t>
            </w:r>
            <w:r w:rsidR="00FD336F" w:rsidRPr="00A3610F">
              <w:rPr>
                <w:sz w:val="22"/>
                <w:szCs w:val="22"/>
                <w:lang w:val="uk-UA"/>
              </w:rPr>
              <w:tab/>
            </w:r>
            <w:r w:rsidRPr="00A3610F">
              <w:rPr>
                <w:sz w:val="22"/>
                <w:szCs w:val="22"/>
                <w:lang w:val="uk-UA"/>
              </w:rPr>
              <w:t xml:space="preserve">Одержувач </w:t>
            </w:r>
            <w:r w:rsidR="007C276A" w:rsidRPr="00A3610F">
              <w:rPr>
                <w:sz w:val="22"/>
                <w:szCs w:val="22"/>
                <w:lang w:val="uk-UA"/>
              </w:rPr>
              <w:t xml:space="preserve">Гранту </w:t>
            </w:r>
            <w:r w:rsidRPr="00A3610F">
              <w:rPr>
                <w:sz w:val="22"/>
                <w:szCs w:val="22"/>
                <w:lang w:val="uk-UA"/>
              </w:rPr>
              <w:t xml:space="preserve">безвідклично просить зробити наступні виплати, згідно з умовами Договору про грант: </w:t>
            </w:r>
          </w:p>
        </w:tc>
      </w:tr>
      <w:tr w:rsidR="00A4280C" w:rsidRPr="00A43D10" w14:paraId="02FE7A1A" w14:textId="77777777" w:rsidTr="001E47CD">
        <w:tc>
          <w:tcPr>
            <w:tcW w:w="4819" w:type="dxa"/>
          </w:tcPr>
          <w:p w14:paraId="12042A5F" w14:textId="77777777" w:rsidR="00A4280C" w:rsidRPr="006D29C7" w:rsidRDefault="00A4280C" w:rsidP="00457476">
            <w:pPr>
              <w:widowControl w:val="0"/>
              <w:tabs>
                <w:tab w:val="left" w:pos="0"/>
              </w:tabs>
              <w:jc w:val="both"/>
              <w:rPr>
                <w:bCs/>
                <w:sz w:val="22"/>
                <w:szCs w:val="22"/>
                <w:lang w:val="ru-RU"/>
              </w:rPr>
            </w:pPr>
          </w:p>
        </w:tc>
        <w:tc>
          <w:tcPr>
            <w:tcW w:w="4819" w:type="dxa"/>
          </w:tcPr>
          <w:p w14:paraId="44DA3A61" w14:textId="77777777" w:rsidR="00A4280C" w:rsidRPr="00A3610F" w:rsidRDefault="00A4280C" w:rsidP="00457476">
            <w:pPr>
              <w:widowControl w:val="0"/>
              <w:tabs>
                <w:tab w:val="left" w:pos="0"/>
              </w:tabs>
              <w:jc w:val="both"/>
              <w:rPr>
                <w:sz w:val="22"/>
                <w:szCs w:val="22"/>
                <w:lang w:val="uk-UA"/>
              </w:rPr>
            </w:pPr>
          </w:p>
        </w:tc>
      </w:tr>
      <w:tr w:rsidR="00C85BFD" w:rsidRPr="006D29C7" w14:paraId="7D1239A7" w14:textId="77777777" w:rsidTr="001E47CD">
        <w:tc>
          <w:tcPr>
            <w:tcW w:w="4819" w:type="dxa"/>
          </w:tcPr>
          <w:p w14:paraId="779EE945" w14:textId="77777777" w:rsidR="00C85BFD" w:rsidRPr="006D29C7" w:rsidRDefault="00C85BFD" w:rsidP="000E0AF7">
            <w:pPr>
              <w:widowControl w:val="0"/>
              <w:tabs>
                <w:tab w:val="left" w:pos="0"/>
              </w:tabs>
              <w:jc w:val="both"/>
              <w:rPr>
                <w:sz w:val="22"/>
                <w:szCs w:val="22"/>
                <w:lang w:val="en-GB"/>
              </w:rPr>
            </w:pPr>
            <w:r w:rsidRPr="006D29C7">
              <w:rPr>
                <w:b/>
                <w:bCs/>
                <w:sz w:val="22"/>
                <w:szCs w:val="22"/>
                <w:lang w:val="en-GB"/>
              </w:rPr>
              <w:t>Disbursement no.</w:t>
            </w:r>
            <w:r w:rsidR="00387429" w:rsidRPr="006D29C7">
              <w:rPr>
                <w:sz w:val="22"/>
                <w:szCs w:val="22"/>
                <w:lang w:val="en-GB"/>
              </w:rPr>
              <w:t xml:space="preserve"> </w:t>
            </w:r>
            <w:r w:rsidRPr="006D29C7">
              <w:rPr>
                <w:sz w:val="22"/>
                <w:szCs w:val="22"/>
                <w:lang w:val="en-GB"/>
              </w:rPr>
              <w:t>[</w:t>
            </w:r>
            <w:r w:rsidR="00387429" w:rsidRPr="006D29C7">
              <w:rPr>
                <w:sz w:val="22"/>
                <w:szCs w:val="22"/>
                <w:lang w:val="ru-RU"/>
              </w:rPr>
              <w:t>●</w:t>
            </w:r>
            <w:r w:rsidRPr="006D29C7">
              <w:rPr>
                <w:sz w:val="22"/>
                <w:szCs w:val="22"/>
                <w:lang w:val="en-GB"/>
              </w:rPr>
              <w:t xml:space="preserve">] </w:t>
            </w:r>
          </w:p>
        </w:tc>
        <w:tc>
          <w:tcPr>
            <w:tcW w:w="4819" w:type="dxa"/>
          </w:tcPr>
          <w:p w14:paraId="2667F441" w14:textId="77777777" w:rsidR="00C85BFD" w:rsidRPr="00A3610F" w:rsidRDefault="00C85BFD" w:rsidP="00797545">
            <w:pPr>
              <w:widowControl w:val="0"/>
              <w:tabs>
                <w:tab w:val="left" w:pos="0"/>
              </w:tabs>
              <w:jc w:val="both"/>
              <w:rPr>
                <w:sz w:val="22"/>
                <w:szCs w:val="22"/>
                <w:lang w:val="uk-UA"/>
              </w:rPr>
            </w:pPr>
            <w:r w:rsidRPr="00A3610F">
              <w:rPr>
                <w:b/>
                <w:sz w:val="22"/>
                <w:szCs w:val="22"/>
                <w:lang w:val="uk-UA"/>
              </w:rPr>
              <w:t>Виплата</w:t>
            </w:r>
            <w:r w:rsidRPr="00A3610F">
              <w:rPr>
                <w:sz w:val="22"/>
                <w:szCs w:val="22"/>
                <w:lang w:val="uk-UA"/>
              </w:rPr>
              <w:t xml:space="preserve"> </w:t>
            </w:r>
            <w:r w:rsidRPr="00A3610F">
              <w:rPr>
                <w:b/>
                <w:sz w:val="22"/>
                <w:szCs w:val="22"/>
                <w:lang w:val="uk-UA"/>
              </w:rPr>
              <w:t>№</w:t>
            </w:r>
            <w:r w:rsidRPr="00A3610F">
              <w:rPr>
                <w:sz w:val="22"/>
                <w:szCs w:val="22"/>
                <w:lang w:val="uk-UA"/>
              </w:rPr>
              <w:t xml:space="preserve"> [</w:t>
            </w:r>
            <w:r w:rsidR="00387429" w:rsidRPr="00A3610F">
              <w:rPr>
                <w:sz w:val="22"/>
                <w:szCs w:val="22"/>
                <w:lang w:val="uk-UA"/>
              </w:rPr>
              <w:t>●]</w:t>
            </w:r>
          </w:p>
        </w:tc>
      </w:tr>
      <w:tr w:rsidR="00A4280C" w:rsidRPr="006D29C7" w14:paraId="27753FBE" w14:textId="77777777" w:rsidTr="001E47CD">
        <w:tc>
          <w:tcPr>
            <w:tcW w:w="4819" w:type="dxa"/>
          </w:tcPr>
          <w:p w14:paraId="3F3AA5EB" w14:textId="77777777" w:rsidR="00A4280C" w:rsidRPr="006D29C7" w:rsidRDefault="00A4280C" w:rsidP="00457476">
            <w:pPr>
              <w:widowControl w:val="0"/>
              <w:tabs>
                <w:tab w:val="left" w:pos="0"/>
              </w:tabs>
              <w:jc w:val="both"/>
              <w:rPr>
                <w:bCs/>
                <w:sz w:val="22"/>
                <w:szCs w:val="22"/>
                <w:lang w:val="en-GB"/>
              </w:rPr>
            </w:pPr>
          </w:p>
        </w:tc>
        <w:tc>
          <w:tcPr>
            <w:tcW w:w="4819" w:type="dxa"/>
          </w:tcPr>
          <w:p w14:paraId="47FBF1BA" w14:textId="77777777" w:rsidR="00A4280C" w:rsidRPr="00A3610F" w:rsidRDefault="00A4280C" w:rsidP="00457476">
            <w:pPr>
              <w:widowControl w:val="0"/>
              <w:tabs>
                <w:tab w:val="left" w:pos="0"/>
              </w:tabs>
              <w:jc w:val="both"/>
              <w:rPr>
                <w:sz w:val="22"/>
                <w:szCs w:val="22"/>
                <w:lang w:val="uk-UA"/>
              </w:rPr>
            </w:pPr>
          </w:p>
        </w:tc>
      </w:tr>
      <w:tr w:rsidR="00C85BFD" w:rsidRPr="00A43D10" w14:paraId="097CC19C" w14:textId="77777777" w:rsidTr="001E47CD">
        <w:tc>
          <w:tcPr>
            <w:tcW w:w="4819" w:type="dxa"/>
          </w:tcPr>
          <w:p w14:paraId="581B2753" w14:textId="77777777" w:rsidR="00C85BFD" w:rsidRPr="006D29C7" w:rsidRDefault="00C85BFD" w:rsidP="000E0AF7">
            <w:pPr>
              <w:widowControl w:val="0"/>
              <w:tabs>
                <w:tab w:val="left" w:pos="0"/>
              </w:tabs>
              <w:jc w:val="both"/>
              <w:rPr>
                <w:sz w:val="22"/>
                <w:szCs w:val="22"/>
                <w:lang w:val="en-GB"/>
              </w:rPr>
            </w:pPr>
            <w:r w:rsidRPr="006D29C7">
              <w:rPr>
                <w:b/>
                <w:bCs/>
                <w:sz w:val="22"/>
                <w:szCs w:val="22"/>
                <w:lang w:val="en-GB"/>
              </w:rPr>
              <w:t>Amount of</w:t>
            </w:r>
            <w:r w:rsidRPr="006D29C7">
              <w:rPr>
                <w:sz w:val="22"/>
                <w:szCs w:val="22"/>
                <w:lang w:val="en-GB"/>
              </w:rPr>
              <w:t xml:space="preserve"> [</w:t>
            </w:r>
            <w:r w:rsidRPr="006D29C7">
              <w:rPr>
                <w:i/>
                <w:iCs/>
                <w:sz w:val="22"/>
                <w:szCs w:val="22"/>
                <w:lang w:val="en-GB"/>
              </w:rPr>
              <w:t>insert currency and amount in numbers</w:t>
            </w:r>
            <w:r w:rsidRPr="006D29C7">
              <w:rPr>
                <w:sz w:val="22"/>
                <w:szCs w:val="22"/>
                <w:lang w:val="en-GB"/>
              </w:rPr>
              <w:t>] [</w:t>
            </w:r>
            <w:r w:rsidRPr="006D29C7">
              <w:rPr>
                <w:i/>
                <w:iCs/>
                <w:sz w:val="22"/>
                <w:szCs w:val="22"/>
                <w:lang w:val="en-GB"/>
              </w:rPr>
              <w:t>in letters</w:t>
            </w:r>
            <w:r w:rsidRPr="006D29C7">
              <w:rPr>
                <w:sz w:val="22"/>
                <w:szCs w:val="22"/>
                <w:lang w:val="en-GB"/>
              </w:rPr>
              <w:t xml:space="preserve">] </w:t>
            </w:r>
          </w:p>
        </w:tc>
        <w:tc>
          <w:tcPr>
            <w:tcW w:w="4819" w:type="dxa"/>
          </w:tcPr>
          <w:p w14:paraId="24C08A0C" w14:textId="77777777" w:rsidR="00C85BFD" w:rsidRPr="00A3610F" w:rsidRDefault="00C85BFD" w:rsidP="000E0AF7">
            <w:pPr>
              <w:widowControl w:val="0"/>
              <w:tabs>
                <w:tab w:val="left" w:pos="0"/>
              </w:tabs>
              <w:jc w:val="both"/>
              <w:rPr>
                <w:sz w:val="22"/>
                <w:szCs w:val="22"/>
                <w:lang w:val="uk-UA"/>
              </w:rPr>
            </w:pPr>
            <w:r w:rsidRPr="00A3610F">
              <w:rPr>
                <w:b/>
                <w:sz w:val="22"/>
                <w:szCs w:val="22"/>
                <w:lang w:val="uk-UA"/>
              </w:rPr>
              <w:t>У сумі</w:t>
            </w:r>
            <w:r w:rsidRPr="00A3610F">
              <w:rPr>
                <w:sz w:val="22"/>
                <w:szCs w:val="22"/>
                <w:lang w:val="uk-UA"/>
              </w:rPr>
              <w:t xml:space="preserve"> [</w:t>
            </w:r>
            <w:r w:rsidRPr="00A3610F">
              <w:rPr>
                <w:i/>
                <w:sz w:val="22"/>
                <w:szCs w:val="22"/>
                <w:lang w:val="uk-UA"/>
              </w:rPr>
              <w:t>вказати валюту й суму цифрами</w:t>
            </w:r>
            <w:r w:rsidRPr="00A3610F">
              <w:rPr>
                <w:sz w:val="22"/>
                <w:szCs w:val="22"/>
                <w:lang w:val="uk-UA"/>
              </w:rPr>
              <w:t>] [</w:t>
            </w:r>
            <w:r w:rsidRPr="00A3610F">
              <w:rPr>
                <w:i/>
                <w:sz w:val="22"/>
                <w:szCs w:val="22"/>
                <w:lang w:val="uk-UA"/>
              </w:rPr>
              <w:t>прописом</w:t>
            </w:r>
            <w:r w:rsidRPr="00A3610F">
              <w:rPr>
                <w:sz w:val="22"/>
                <w:szCs w:val="22"/>
                <w:lang w:val="uk-UA"/>
              </w:rPr>
              <w:t>]</w:t>
            </w:r>
          </w:p>
        </w:tc>
      </w:tr>
      <w:tr w:rsidR="00A4280C" w:rsidRPr="00A43D10" w14:paraId="45D26AC1" w14:textId="77777777" w:rsidTr="001E47CD">
        <w:tc>
          <w:tcPr>
            <w:tcW w:w="4819" w:type="dxa"/>
          </w:tcPr>
          <w:p w14:paraId="121C2995" w14:textId="77777777" w:rsidR="00A4280C" w:rsidRPr="006D29C7" w:rsidRDefault="00A4280C" w:rsidP="00457476">
            <w:pPr>
              <w:widowControl w:val="0"/>
              <w:tabs>
                <w:tab w:val="left" w:pos="0"/>
              </w:tabs>
              <w:jc w:val="both"/>
              <w:rPr>
                <w:bCs/>
                <w:sz w:val="22"/>
                <w:szCs w:val="22"/>
                <w:lang w:val="ru-RU"/>
              </w:rPr>
            </w:pPr>
          </w:p>
        </w:tc>
        <w:tc>
          <w:tcPr>
            <w:tcW w:w="4819" w:type="dxa"/>
          </w:tcPr>
          <w:p w14:paraId="5D73FD89" w14:textId="77777777" w:rsidR="00A4280C" w:rsidRPr="00A3610F" w:rsidRDefault="00A4280C" w:rsidP="00457476">
            <w:pPr>
              <w:widowControl w:val="0"/>
              <w:tabs>
                <w:tab w:val="left" w:pos="0"/>
              </w:tabs>
              <w:jc w:val="both"/>
              <w:rPr>
                <w:sz w:val="22"/>
                <w:szCs w:val="22"/>
                <w:lang w:val="uk-UA"/>
              </w:rPr>
            </w:pPr>
          </w:p>
        </w:tc>
      </w:tr>
      <w:tr w:rsidR="00C85BFD" w:rsidRPr="00A43D10" w14:paraId="5308F7A2" w14:textId="77777777" w:rsidTr="001E47CD">
        <w:tc>
          <w:tcPr>
            <w:tcW w:w="4819" w:type="dxa"/>
          </w:tcPr>
          <w:p w14:paraId="34563CDD" w14:textId="77777777" w:rsidR="00C85BFD" w:rsidRPr="006D29C7" w:rsidRDefault="00C85BFD" w:rsidP="000E0AF7">
            <w:pPr>
              <w:widowControl w:val="0"/>
              <w:tabs>
                <w:tab w:val="left" w:pos="0"/>
              </w:tabs>
              <w:jc w:val="both"/>
              <w:rPr>
                <w:sz w:val="22"/>
                <w:szCs w:val="22"/>
                <w:lang w:val="en-GB"/>
              </w:rPr>
            </w:pPr>
            <w:r w:rsidRPr="006D29C7">
              <w:rPr>
                <w:b/>
                <w:bCs/>
                <w:sz w:val="22"/>
                <w:szCs w:val="22"/>
                <w:lang w:val="en-GB"/>
              </w:rPr>
              <w:t>Disbursement Date</w:t>
            </w:r>
            <w:r w:rsidRPr="006D29C7">
              <w:rPr>
                <w:sz w:val="22"/>
                <w:szCs w:val="22"/>
                <w:lang w:val="en-GB"/>
              </w:rPr>
              <w:t xml:space="preserve"> [</w:t>
            </w:r>
            <w:r w:rsidRPr="006D29C7">
              <w:rPr>
                <w:i/>
                <w:iCs/>
                <w:sz w:val="22"/>
                <w:szCs w:val="22"/>
                <w:lang w:val="en-GB"/>
              </w:rPr>
              <w:t>insert the requested date of Disbursement</w:t>
            </w:r>
            <w:r w:rsidRPr="006D29C7">
              <w:rPr>
                <w:sz w:val="22"/>
                <w:szCs w:val="22"/>
                <w:lang w:val="en-GB"/>
              </w:rPr>
              <w:t xml:space="preserve">] </w:t>
            </w:r>
          </w:p>
        </w:tc>
        <w:tc>
          <w:tcPr>
            <w:tcW w:w="4819" w:type="dxa"/>
          </w:tcPr>
          <w:p w14:paraId="6B69C073" w14:textId="77777777" w:rsidR="00C85BFD" w:rsidRPr="00A3610F" w:rsidRDefault="00C85BFD" w:rsidP="000E0AF7">
            <w:pPr>
              <w:widowControl w:val="0"/>
              <w:tabs>
                <w:tab w:val="left" w:pos="0"/>
              </w:tabs>
              <w:jc w:val="both"/>
              <w:rPr>
                <w:sz w:val="22"/>
                <w:szCs w:val="22"/>
                <w:lang w:val="uk-UA"/>
              </w:rPr>
            </w:pPr>
            <w:r w:rsidRPr="00A3610F">
              <w:rPr>
                <w:b/>
                <w:sz w:val="22"/>
                <w:szCs w:val="22"/>
                <w:lang w:val="uk-UA"/>
              </w:rPr>
              <w:t>Дата виплати</w:t>
            </w:r>
            <w:r w:rsidRPr="00A3610F">
              <w:rPr>
                <w:sz w:val="22"/>
                <w:szCs w:val="22"/>
                <w:lang w:val="uk-UA"/>
              </w:rPr>
              <w:t xml:space="preserve"> [</w:t>
            </w:r>
            <w:r w:rsidRPr="00A3610F">
              <w:rPr>
                <w:i/>
                <w:sz w:val="22"/>
                <w:szCs w:val="22"/>
                <w:lang w:val="uk-UA"/>
              </w:rPr>
              <w:t>вказати необхідну дату виплати</w:t>
            </w:r>
            <w:r w:rsidRPr="00A3610F">
              <w:rPr>
                <w:sz w:val="22"/>
                <w:szCs w:val="22"/>
                <w:lang w:val="uk-UA"/>
              </w:rPr>
              <w:t>]</w:t>
            </w:r>
          </w:p>
        </w:tc>
      </w:tr>
      <w:tr w:rsidR="00A4280C" w:rsidRPr="00A43D10" w14:paraId="1D137DA3" w14:textId="77777777" w:rsidTr="001E47CD">
        <w:tc>
          <w:tcPr>
            <w:tcW w:w="4819" w:type="dxa"/>
          </w:tcPr>
          <w:p w14:paraId="1A10E56F" w14:textId="77777777" w:rsidR="00A4280C" w:rsidRPr="006D29C7" w:rsidRDefault="00A4280C" w:rsidP="00457476">
            <w:pPr>
              <w:widowControl w:val="0"/>
              <w:tabs>
                <w:tab w:val="left" w:pos="0"/>
              </w:tabs>
              <w:jc w:val="both"/>
              <w:rPr>
                <w:bCs/>
                <w:sz w:val="22"/>
                <w:szCs w:val="22"/>
                <w:lang w:val="ru-RU"/>
              </w:rPr>
            </w:pPr>
          </w:p>
        </w:tc>
        <w:tc>
          <w:tcPr>
            <w:tcW w:w="4819" w:type="dxa"/>
          </w:tcPr>
          <w:p w14:paraId="153E962A" w14:textId="77777777" w:rsidR="00A4280C" w:rsidRPr="00A3610F" w:rsidRDefault="00A4280C" w:rsidP="00457476">
            <w:pPr>
              <w:widowControl w:val="0"/>
              <w:tabs>
                <w:tab w:val="left" w:pos="0"/>
              </w:tabs>
              <w:jc w:val="both"/>
              <w:rPr>
                <w:sz w:val="22"/>
                <w:szCs w:val="22"/>
                <w:lang w:val="uk-UA"/>
              </w:rPr>
            </w:pPr>
          </w:p>
        </w:tc>
      </w:tr>
      <w:tr w:rsidR="00C85BFD" w:rsidRPr="00A43D10" w14:paraId="67894DB4" w14:textId="77777777" w:rsidTr="001E47CD">
        <w:tc>
          <w:tcPr>
            <w:tcW w:w="4819" w:type="dxa"/>
          </w:tcPr>
          <w:p w14:paraId="0FC7886C" w14:textId="05B36C66" w:rsidR="00C85BFD" w:rsidRPr="006D29C7" w:rsidRDefault="00C85BFD" w:rsidP="000E0AF7">
            <w:pPr>
              <w:widowControl w:val="0"/>
              <w:tabs>
                <w:tab w:val="left" w:pos="0"/>
              </w:tabs>
              <w:jc w:val="both"/>
              <w:rPr>
                <w:sz w:val="22"/>
                <w:szCs w:val="22"/>
                <w:lang w:val="en-GB"/>
              </w:rPr>
            </w:pPr>
            <w:r w:rsidRPr="006D29C7">
              <w:rPr>
                <w:sz w:val="22"/>
                <w:szCs w:val="22"/>
                <w:lang w:val="en-GB"/>
              </w:rPr>
              <w:t xml:space="preserve">[This original Disbursement Request, together with the supporting documentation, has been forwarded to you by </w:t>
            </w:r>
            <w:r w:rsidR="00063616">
              <w:rPr>
                <w:sz w:val="22"/>
                <w:szCs w:val="22"/>
                <w:lang w:val="en-GB"/>
              </w:rPr>
              <w:t>registered mail</w:t>
            </w:r>
            <w:r w:rsidRPr="006D29C7">
              <w:rPr>
                <w:sz w:val="22"/>
                <w:szCs w:val="22"/>
                <w:lang w:val="en-GB"/>
              </w:rPr>
              <w:t>/courier.]</w:t>
            </w:r>
          </w:p>
        </w:tc>
        <w:tc>
          <w:tcPr>
            <w:tcW w:w="4819" w:type="dxa"/>
          </w:tcPr>
          <w:p w14:paraId="74C93F2B" w14:textId="4F52372E" w:rsidR="00C85BFD" w:rsidRPr="00A3610F" w:rsidRDefault="00703099" w:rsidP="00F6360B">
            <w:pPr>
              <w:widowControl w:val="0"/>
              <w:tabs>
                <w:tab w:val="left" w:pos="0"/>
              </w:tabs>
              <w:jc w:val="both"/>
              <w:rPr>
                <w:sz w:val="22"/>
                <w:szCs w:val="22"/>
                <w:lang w:val="uk-UA"/>
              </w:rPr>
            </w:pPr>
            <w:r w:rsidRPr="00A3610F">
              <w:rPr>
                <w:sz w:val="22"/>
                <w:szCs w:val="22"/>
                <w:lang w:val="uk-UA"/>
              </w:rPr>
              <w:t>[Оригінал цього</w:t>
            </w:r>
            <w:r w:rsidR="00E57B1F" w:rsidRPr="00A3610F">
              <w:rPr>
                <w:sz w:val="22"/>
                <w:szCs w:val="22"/>
                <w:lang w:val="uk-UA"/>
              </w:rPr>
              <w:t xml:space="preserve"> Запиту на виплату</w:t>
            </w:r>
            <w:r w:rsidRPr="00A3610F">
              <w:rPr>
                <w:sz w:val="22"/>
                <w:szCs w:val="22"/>
                <w:lang w:val="uk-UA"/>
              </w:rPr>
              <w:t xml:space="preserve">, разом із підтверджуючими документами, надіслано вам </w:t>
            </w:r>
            <w:r w:rsidR="00D8280E" w:rsidRPr="00A3610F">
              <w:rPr>
                <w:sz w:val="22"/>
                <w:szCs w:val="22"/>
                <w:lang w:val="uk-UA"/>
              </w:rPr>
              <w:t>рекомендованим листом</w:t>
            </w:r>
            <w:r w:rsidR="00D8280E" w:rsidRPr="00A3610F" w:rsidDel="00D8280E">
              <w:rPr>
                <w:sz w:val="22"/>
                <w:szCs w:val="22"/>
                <w:lang w:val="uk-UA"/>
              </w:rPr>
              <w:t xml:space="preserve"> </w:t>
            </w:r>
            <w:r w:rsidRPr="00A3610F">
              <w:rPr>
                <w:sz w:val="22"/>
                <w:szCs w:val="22"/>
                <w:lang w:val="uk-UA"/>
              </w:rPr>
              <w:t>/кур’єром.]</w:t>
            </w:r>
          </w:p>
        </w:tc>
      </w:tr>
      <w:tr w:rsidR="00A4280C" w:rsidRPr="00A43D10" w14:paraId="3AB7F876" w14:textId="77777777" w:rsidTr="001E47CD">
        <w:tc>
          <w:tcPr>
            <w:tcW w:w="4819" w:type="dxa"/>
          </w:tcPr>
          <w:p w14:paraId="1976E09D" w14:textId="77777777" w:rsidR="00A4280C" w:rsidRPr="006D29C7" w:rsidRDefault="00A4280C" w:rsidP="00457476">
            <w:pPr>
              <w:widowControl w:val="0"/>
              <w:tabs>
                <w:tab w:val="left" w:pos="0"/>
              </w:tabs>
              <w:jc w:val="both"/>
              <w:rPr>
                <w:bCs/>
                <w:sz w:val="22"/>
                <w:szCs w:val="22"/>
                <w:lang w:val="ru-RU"/>
              </w:rPr>
            </w:pPr>
          </w:p>
        </w:tc>
        <w:tc>
          <w:tcPr>
            <w:tcW w:w="4819" w:type="dxa"/>
          </w:tcPr>
          <w:p w14:paraId="0093A1EF" w14:textId="77777777" w:rsidR="00A4280C" w:rsidRPr="00A3610F" w:rsidRDefault="00A4280C" w:rsidP="00457476">
            <w:pPr>
              <w:widowControl w:val="0"/>
              <w:tabs>
                <w:tab w:val="left" w:pos="0"/>
              </w:tabs>
              <w:jc w:val="both"/>
              <w:rPr>
                <w:sz w:val="22"/>
                <w:szCs w:val="22"/>
                <w:lang w:val="uk-UA"/>
              </w:rPr>
            </w:pPr>
          </w:p>
        </w:tc>
      </w:tr>
      <w:tr w:rsidR="00C85BFD" w:rsidRPr="006D29C7" w14:paraId="67CB3E63" w14:textId="77777777" w:rsidTr="001E47CD">
        <w:tc>
          <w:tcPr>
            <w:tcW w:w="4819" w:type="dxa"/>
          </w:tcPr>
          <w:p w14:paraId="3EC387E8" w14:textId="201BCD69" w:rsidR="00C85BFD" w:rsidRPr="006D29C7" w:rsidRDefault="00C85BFD" w:rsidP="00FD336F">
            <w:pPr>
              <w:widowControl w:val="0"/>
              <w:tabs>
                <w:tab w:val="left" w:pos="567"/>
              </w:tabs>
              <w:jc w:val="both"/>
              <w:rPr>
                <w:sz w:val="22"/>
                <w:szCs w:val="22"/>
                <w:lang w:val="en-GB"/>
              </w:rPr>
            </w:pPr>
            <w:r w:rsidRPr="006D29C7">
              <w:rPr>
                <w:bCs/>
                <w:sz w:val="22"/>
                <w:szCs w:val="22"/>
                <w:lang w:val="en-GB"/>
              </w:rPr>
              <w:t>3.</w:t>
            </w:r>
            <w:r w:rsidRPr="006D29C7">
              <w:rPr>
                <w:sz w:val="22"/>
                <w:szCs w:val="22"/>
                <w:lang w:val="en-GB"/>
              </w:rPr>
              <w:tab/>
            </w:r>
            <w:r w:rsidR="00063616">
              <w:rPr>
                <w:sz w:val="22"/>
                <w:szCs w:val="22"/>
                <w:lang w:val="en-GB"/>
              </w:rPr>
              <w:t>The</w:t>
            </w:r>
            <w:r w:rsidRPr="006D29C7">
              <w:rPr>
                <w:sz w:val="22"/>
                <w:szCs w:val="22"/>
                <w:lang w:val="en-GB"/>
              </w:rPr>
              <w:t xml:space="preserve"> payment instructions are as follows:</w:t>
            </w:r>
          </w:p>
        </w:tc>
        <w:tc>
          <w:tcPr>
            <w:tcW w:w="4819" w:type="dxa"/>
          </w:tcPr>
          <w:p w14:paraId="6E41A7B2" w14:textId="5BACF29B" w:rsidR="00C85BFD" w:rsidRPr="00A3610F" w:rsidRDefault="00C85BFD" w:rsidP="00D8280E">
            <w:pPr>
              <w:widowControl w:val="0"/>
              <w:tabs>
                <w:tab w:val="left" w:pos="0"/>
              </w:tabs>
              <w:jc w:val="both"/>
              <w:rPr>
                <w:sz w:val="22"/>
                <w:szCs w:val="22"/>
                <w:lang w:val="uk-UA"/>
              </w:rPr>
            </w:pPr>
            <w:r w:rsidRPr="00A3610F">
              <w:rPr>
                <w:sz w:val="22"/>
                <w:szCs w:val="22"/>
                <w:lang w:val="uk-UA"/>
              </w:rPr>
              <w:t xml:space="preserve">3. </w:t>
            </w:r>
            <w:r w:rsidR="00D8280E" w:rsidRPr="00A3610F">
              <w:rPr>
                <w:sz w:val="22"/>
                <w:szCs w:val="22"/>
                <w:lang w:val="uk-UA"/>
              </w:rPr>
              <w:t>П</w:t>
            </w:r>
            <w:r w:rsidRPr="00A3610F">
              <w:rPr>
                <w:sz w:val="22"/>
                <w:szCs w:val="22"/>
                <w:lang w:val="uk-UA"/>
              </w:rPr>
              <w:t xml:space="preserve">латіжні реквізити: </w:t>
            </w:r>
          </w:p>
        </w:tc>
      </w:tr>
      <w:tr w:rsidR="00A4280C" w:rsidRPr="006D29C7" w14:paraId="1AB1480A" w14:textId="77777777" w:rsidTr="001E47CD">
        <w:tc>
          <w:tcPr>
            <w:tcW w:w="4819" w:type="dxa"/>
          </w:tcPr>
          <w:p w14:paraId="7B255D5D" w14:textId="77777777" w:rsidR="00A4280C" w:rsidRPr="006D29C7" w:rsidRDefault="00A4280C" w:rsidP="00457476">
            <w:pPr>
              <w:widowControl w:val="0"/>
              <w:tabs>
                <w:tab w:val="left" w:pos="0"/>
              </w:tabs>
              <w:jc w:val="both"/>
              <w:rPr>
                <w:bCs/>
                <w:sz w:val="22"/>
                <w:szCs w:val="22"/>
                <w:lang w:val="en-GB"/>
              </w:rPr>
            </w:pPr>
          </w:p>
        </w:tc>
        <w:tc>
          <w:tcPr>
            <w:tcW w:w="4819" w:type="dxa"/>
          </w:tcPr>
          <w:p w14:paraId="637BAD39" w14:textId="77777777" w:rsidR="00A4280C" w:rsidRPr="00A3610F" w:rsidRDefault="00A4280C" w:rsidP="00457476">
            <w:pPr>
              <w:widowControl w:val="0"/>
              <w:tabs>
                <w:tab w:val="left" w:pos="0"/>
              </w:tabs>
              <w:jc w:val="both"/>
              <w:rPr>
                <w:sz w:val="22"/>
                <w:szCs w:val="22"/>
                <w:lang w:val="uk-UA"/>
              </w:rPr>
            </w:pPr>
          </w:p>
        </w:tc>
      </w:tr>
      <w:tr w:rsidR="00C85BFD" w:rsidRPr="00A43D10" w14:paraId="6BD8ABB8" w14:textId="77777777" w:rsidTr="001E47CD">
        <w:tc>
          <w:tcPr>
            <w:tcW w:w="4819" w:type="dxa"/>
          </w:tcPr>
          <w:p w14:paraId="1E25636E" w14:textId="0E403110" w:rsidR="00C85BFD" w:rsidRPr="006D29C7" w:rsidRDefault="00C85BFD" w:rsidP="000E0AF7">
            <w:pPr>
              <w:widowControl w:val="0"/>
              <w:tabs>
                <w:tab w:val="left" w:pos="0"/>
              </w:tabs>
              <w:jc w:val="both"/>
              <w:rPr>
                <w:sz w:val="22"/>
                <w:szCs w:val="22"/>
                <w:lang w:val="en-GB"/>
              </w:rPr>
            </w:pPr>
            <w:r w:rsidRPr="006D29C7">
              <w:rPr>
                <w:b/>
                <w:sz w:val="22"/>
                <w:szCs w:val="22"/>
                <w:lang w:val="en-GB"/>
              </w:rPr>
              <w:t>IBAN-</w:t>
            </w:r>
            <w:r w:rsidRPr="006D29C7">
              <w:rPr>
                <w:b/>
                <w:bCs/>
                <w:sz w:val="22"/>
                <w:szCs w:val="22"/>
                <w:lang w:val="en-GB"/>
              </w:rPr>
              <w:t>Account:</w:t>
            </w:r>
            <w:r w:rsidR="00374115" w:rsidRPr="006D29C7">
              <w:rPr>
                <w:b/>
                <w:bCs/>
                <w:sz w:val="22"/>
                <w:szCs w:val="22"/>
                <w:lang w:val="en-GB"/>
              </w:rPr>
              <w:t xml:space="preserve"> </w:t>
            </w:r>
            <w:r w:rsidRPr="006D29C7">
              <w:rPr>
                <w:sz w:val="22"/>
                <w:szCs w:val="22"/>
                <w:lang w:val="en-GB"/>
              </w:rPr>
              <w:t>[</w:t>
            </w:r>
            <w:r w:rsidRPr="006D29C7">
              <w:rPr>
                <w:i/>
                <w:iCs/>
                <w:sz w:val="22"/>
                <w:szCs w:val="22"/>
                <w:lang w:val="en-GB"/>
              </w:rPr>
              <w:t>insert the IBAN-account number</w:t>
            </w:r>
            <w:r w:rsidRPr="006D29C7">
              <w:rPr>
                <w:sz w:val="22"/>
                <w:szCs w:val="22"/>
                <w:lang w:val="en-GB"/>
              </w:rPr>
              <w:t>]</w:t>
            </w:r>
          </w:p>
        </w:tc>
        <w:tc>
          <w:tcPr>
            <w:tcW w:w="4819" w:type="dxa"/>
          </w:tcPr>
          <w:p w14:paraId="1B64247E" w14:textId="39385CFA" w:rsidR="00C85BFD" w:rsidRPr="00A3610F" w:rsidRDefault="00C85BFD" w:rsidP="00A3610F">
            <w:pPr>
              <w:widowControl w:val="0"/>
              <w:tabs>
                <w:tab w:val="left" w:pos="0"/>
              </w:tabs>
              <w:jc w:val="both"/>
              <w:rPr>
                <w:sz w:val="22"/>
                <w:szCs w:val="22"/>
                <w:lang w:val="uk-UA"/>
              </w:rPr>
            </w:pPr>
            <w:r w:rsidRPr="00A3610F">
              <w:rPr>
                <w:b/>
                <w:sz w:val="22"/>
                <w:szCs w:val="22"/>
                <w:lang w:val="uk-UA"/>
              </w:rPr>
              <w:t>IBAN-</w:t>
            </w:r>
            <w:r w:rsidRPr="00A3610F">
              <w:rPr>
                <w:sz w:val="22"/>
                <w:szCs w:val="22"/>
                <w:lang w:val="uk-UA"/>
              </w:rPr>
              <w:t>Рахунок: [</w:t>
            </w:r>
            <w:r w:rsidRPr="00A3610F">
              <w:rPr>
                <w:i/>
                <w:sz w:val="22"/>
                <w:szCs w:val="22"/>
                <w:lang w:val="uk-UA"/>
              </w:rPr>
              <w:t>вказати</w:t>
            </w:r>
            <w:r w:rsidR="00A3610F" w:rsidRPr="00A3610F">
              <w:rPr>
                <w:sz w:val="22"/>
                <w:szCs w:val="22"/>
                <w:lang w:val="uk-UA"/>
              </w:rPr>
              <w:t xml:space="preserve"> </w:t>
            </w:r>
            <w:r w:rsidRPr="00A3610F">
              <w:rPr>
                <w:i/>
                <w:sz w:val="22"/>
                <w:szCs w:val="22"/>
                <w:lang w:val="uk-UA"/>
              </w:rPr>
              <w:t>IBAN</w:t>
            </w:r>
            <w:r w:rsidRPr="00A3610F">
              <w:rPr>
                <w:sz w:val="22"/>
                <w:szCs w:val="22"/>
                <w:lang w:val="uk-UA"/>
              </w:rPr>
              <w:t xml:space="preserve"> </w:t>
            </w:r>
            <w:r w:rsidRPr="00A3610F">
              <w:rPr>
                <w:i/>
                <w:sz w:val="22"/>
                <w:szCs w:val="22"/>
                <w:lang w:val="uk-UA"/>
              </w:rPr>
              <w:t>номер рахунку</w:t>
            </w:r>
            <w:r w:rsidRPr="00A3610F">
              <w:rPr>
                <w:sz w:val="22"/>
                <w:szCs w:val="22"/>
                <w:lang w:val="uk-UA"/>
              </w:rPr>
              <w:t>]</w:t>
            </w:r>
          </w:p>
        </w:tc>
      </w:tr>
      <w:tr w:rsidR="00A4280C" w:rsidRPr="00A43D10" w14:paraId="223BC07D" w14:textId="77777777" w:rsidTr="001E47CD">
        <w:tc>
          <w:tcPr>
            <w:tcW w:w="4819" w:type="dxa"/>
          </w:tcPr>
          <w:p w14:paraId="7240A9A7" w14:textId="77777777" w:rsidR="00A4280C" w:rsidRPr="006D29C7" w:rsidRDefault="00A4280C" w:rsidP="00457476">
            <w:pPr>
              <w:widowControl w:val="0"/>
              <w:tabs>
                <w:tab w:val="left" w:pos="0"/>
              </w:tabs>
              <w:jc w:val="both"/>
              <w:rPr>
                <w:bCs/>
                <w:sz w:val="22"/>
                <w:szCs w:val="22"/>
                <w:lang w:val="ru-RU"/>
              </w:rPr>
            </w:pPr>
          </w:p>
        </w:tc>
        <w:tc>
          <w:tcPr>
            <w:tcW w:w="4819" w:type="dxa"/>
          </w:tcPr>
          <w:p w14:paraId="35B95697" w14:textId="77777777" w:rsidR="00A4280C" w:rsidRPr="00A3610F" w:rsidRDefault="00A4280C" w:rsidP="00457476">
            <w:pPr>
              <w:widowControl w:val="0"/>
              <w:tabs>
                <w:tab w:val="left" w:pos="0"/>
              </w:tabs>
              <w:jc w:val="both"/>
              <w:rPr>
                <w:sz w:val="22"/>
                <w:szCs w:val="22"/>
                <w:lang w:val="uk-UA"/>
              </w:rPr>
            </w:pPr>
          </w:p>
        </w:tc>
      </w:tr>
      <w:tr w:rsidR="00C85BFD" w:rsidRPr="00A43D10" w14:paraId="13597C2B" w14:textId="77777777" w:rsidTr="001E47CD">
        <w:tc>
          <w:tcPr>
            <w:tcW w:w="4819" w:type="dxa"/>
          </w:tcPr>
          <w:p w14:paraId="695448E2" w14:textId="4253C0DB" w:rsidR="00C85BFD" w:rsidRPr="006D29C7" w:rsidRDefault="00C85BFD" w:rsidP="000E0AF7">
            <w:pPr>
              <w:widowControl w:val="0"/>
              <w:tabs>
                <w:tab w:val="left" w:pos="0"/>
              </w:tabs>
              <w:jc w:val="both"/>
              <w:rPr>
                <w:sz w:val="22"/>
                <w:szCs w:val="22"/>
                <w:lang w:val="en-GB"/>
              </w:rPr>
            </w:pPr>
            <w:r w:rsidRPr="006D29C7">
              <w:rPr>
                <w:b/>
                <w:bCs/>
                <w:sz w:val="22"/>
                <w:szCs w:val="22"/>
                <w:lang w:val="en-GB"/>
              </w:rPr>
              <w:t>Account Holder:</w:t>
            </w:r>
            <w:r w:rsidR="00B63CBE" w:rsidRPr="006D29C7">
              <w:rPr>
                <w:sz w:val="22"/>
                <w:szCs w:val="22"/>
                <w:lang w:val="en-GB"/>
              </w:rPr>
              <w:t xml:space="preserve"> </w:t>
            </w:r>
            <w:r w:rsidRPr="006D29C7">
              <w:rPr>
                <w:sz w:val="22"/>
                <w:szCs w:val="22"/>
                <w:lang w:val="en-GB"/>
              </w:rPr>
              <w:t>[</w:t>
            </w:r>
            <w:r w:rsidRPr="006D29C7">
              <w:rPr>
                <w:i/>
                <w:iCs/>
                <w:sz w:val="22"/>
                <w:szCs w:val="22"/>
                <w:lang w:val="en-GB"/>
              </w:rPr>
              <w:t>insert name and address</w:t>
            </w:r>
            <w:r w:rsidR="00063616">
              <w:rPr>
                <w:i/>
                <w:iCs/>
                <w:sz w:val="22"/>
                <w:szCs w:val="22"/>
                <w:lang w:val="en-GB"/>
              </w:rPr>
              <w:t xml:space="preserve"> of the </w:t>
            </w:r>
            <w:r w:rsidR="003D52C3">
              <w:rPr>
                <w:i/>
                <w:iCs/>
                <w:sz w:val="22"/>
                <w:szCs w:val="22"/>
                <w:lang w:val="en-GB"/>
              </w:rPr>
              <w:t>contractor</w:t>
            </w:r>
            <w:r w:rsidRPr="006D29C7">
              <w:rPr>
                <w:sz w:val="22"/>
                <w:szCs w:val="22"/>
                <w:lang w:val="en-GB"/>
              </w:rPr>
              <w:t>]</w:t>
            </w:r>
          </w:p>
        </w:tc>
        <w:tc>
          <w:tcPr>
            <w:tcW w:w="4819" w:type="dxa"/>
          </w:tcPr>
          <w:p w14:paraId="617CFF42" w14:textId="221A69D4" w:rsidR="00C85BFD" w:rsidRPr="00A3610F" w:rsidRDefault="00C85BFD" w:rsidP="00416BD9">
            <w:pPr>
              <w:widowControl w:val="0"/>
              <w:tabs>
                <w:tab w:val="left" w:pos="0"/>
              </w:tabs>
              <w:jc w:val="both"/>
              <w:rPr>
                <w:sz w:val="22"/>
                <w:szCs w:val="22"/>
                <w:lang w:val="uk-UA"/>
              </w:rPr>
            </w:pPr>
            <w:r w:rsidRPr="00A3610F">
              <w:rPr>
                <w:b/>
                <w:sz w:val="22"/>
                <w:szCs w:val="22"/>
                <w:lang w:val="uk-UA"/>
              </w:rPr>
              <w:t>Власник рахунку:</w:t>
            </w:r>
            <w:r w:rsidRPr="00A3610F">
              <w:rPr>
                <w:sz w:val="22"/>
                <w:szCs w:val="22"/>
                <w:lang w:val="uk-UA"/>
              </w:rPr>
              <w:t xml:space="preserve"> [</w:t>
            </w:r>
            <w:r w:rsidRPr="00A3610F">
              <w:rPr>
                <w:i/>
                <w:sz w:val="22"/>
                <w:szCs w:val="22"/>
                <w:lang w:val="uk-UA"/>
              </w:rPr>
              <w:t>вказати найменування й адресу</w:t>
            </w:r>
            <w:r w:rsidR="00D8280E" w:rsidRPr="00A3610F">
              <w:rPr>
                <w:i/>
                <w:sz w:val="22"/>
                <w:szCs w:val="22"/>
                <w:lang w:val="uk-UA"/>
              </w:rPr>
              <w:t xml:space="preserve"> </w:t>
            </w:r>
            <w:r w:rsidR="00416BD9" w:rsidRPr="00A3610F">
              <w:rPr>
                <w:i/>
                <w:sz w:val="22"/>
                <w:szCs w:val="22"/>
                <w:lang w:val="uk-UA"/>
              </w:rPr>
              <w:t>підрядника</w:t>
            </w:r>
            <w:r w:rsidRPr="00A3610F">
              <w:rPr>
                <w:sz w:val="22"/>
                <w:szCs w:val="22"/>
                <w:lang w:val="uk-UA"/>
              </w:rPr>
              <w:t xml:space="preserve">] </w:t>
            </w:r>
          </w:p>
        </w:tc>
      </w:tr>
      <w:tr w:rsidR="00A4280C" w:rsidRPr="00A43D10" w14:paraId="56A0C1D7" w14:textId="77777777" w:rsidTr="001E47CD">
        <w:tc>
          <w:tcPr>
            <w:tcW w:w="4819" w:type="dxa"/>
          </w:tcPr>
          <w:p w14:paraId="6AFD3464" w14:textId="77777777" w:rsidR="00A4280C" w:rsidRPr="006D29C7" w:rsidRDefault="00A4280C" w:rsidP="00457476">
            <w:pPr>
              <w:widowControl w:val="0"/>
              <w:tabs>
                <w:tab w:val="left" w:pos="0"/>
              </w:tabs>
              <w:jc w:val="both"/>
              <w:rPr>
                <w:bCs/>
                <w:sz w:val="22"/>
                <w:szCs w:val="22"/>
                <w:lang w:val="ru-RU"/>
              </w:rPr>
            </w:pPr>
          </w:p>
        </w:tc>
        <w:tc>
          <w:tcPr>
            <w:tcW w:w="4819" w:type="dxa"/>
          </w:tcPr>
          <w:p w14:paraId="0ECFD811" w14:textId="77777777" w:rsidR="00A4280C" w:rsidRPr="00A3610F" w:rsidRDefault="00A4280C" w:rsidP="00457476">
            <w:pPr>
              <w:widowControl w:val="0"/>
              <w:tabs>
                <w:tab w:val="left" w:pos="0"/>
              </w:tabs>
              <w:jc w:val="both"/>
              <w:rPr>
                <w:sz w:val="22"/>
                <w:szCs w:val="22"/>
                <w:lang w:val="uk-UA"/>
              </w:rPr>
            </w:pPr>
          </w:p>
        </w:tc>
      </w:tr>
      <w:tr w:rsidR="00C85BFD" w:rsidRPr="00A43D10" w14:paraId="09FAE584" w14:textId="77777777" w:rsidTr="001E47CD">
        <w:tc>
          <w:tcPr>
            <w:tcW w:w="4819" w:type="dxa"/>
          </w:tcPr>
          <w:p w14:paraId="703941C0" w14:textId="77777777" w:rsidR="00C85BFD" w:rsidRPr="006D29C7" w:rsidRDefault="00C85BFD" w:rsidP="000E0AF7">
            <w:pPr>
              <w:widowControl w:val="0"/>
              <w:tabs>
                <w:tab w:val="left" w:pos="0"/>
              </w:tabs>
              <w:jc w:val="both"/>
              <w:rPr>
                <w:sz w:val="22"/>
                <w:szCs w:val="22"/>
                <w:lang w:val="en-GB"/>
              </w:rPr>
            </w:pPr>
            <w:r w:rsidRPr="006D29C7">
              <w:rPr>
                <w:b/>
                <w:bCs/>
                <w:sz w:val="22"/>
                <w:szCs w:val="22"/>
                <w:lang w:val="en-GB"/>
              </w:rPr>
              <w:t>Account Bank:</w:t>
            </w:r>
            <w:r w:rsidR="00B63CBE" w:rsidRPr="006D29C7">
              <w:rPr>
                <w:sz w:val="22"/>
                <w:szCs w:val="22"/>
                <w:lang w:val="en-GB"/>
              </w:rPr>
              <w:t xml:space="preserve"> </w:t>
            </w:r>
            <w:r w:rsidRPr="006D29C7">
              <w:rPr>
                <w:sz w:val="22"/>
                <w:szCs w:val="22"/>
                <w:lang w:val="en-GB"/>
              </w:rPr>
              <w:t>[</w:t>
            </w:r>
            <w:r w:rsidRPr="006D29C7">
              <w:rPr>
                <w:i/>
                <w:iCs/>
                <w:sz w:val="22"/>
                <w:szCs w:val="22"/>
                <w:lang w:val="en-GB"/>
              </w:rPr>
              <w:t>insert name and address of the bank</w:t>
            </w:r>
            <w:r w:rsidRPr="006D29C7">
              <w:rPr>
                <w:sz w:val="22"/>
                <w:szCs w:val="22"/>
                <w:lang w:val="en-GB"/>
              </w:rPr>
              <w:t>]</w:t>
            </w:r>
          </w:p>
        </w:tc>
        <w:tc>
          <w:tcPr>
            <w:tcW w:w="4819" w:type="dxa"/>
          </w:tcPr>
          <w:p w14:paraId="5F9C4B20" w14:textId="77777777" w:rsidR="00C85BFD" w:rsidRPr="00A3610F" w:rsidRDefault="00C85BFD" w:rsidP="000E0AF7">
            <w:pPr>
              <w:widowControl w:val="0"/>
              <w:tabs>
                <w:tab w:val="left" w:pos="0"/>
              </w:tabs>
              <w:jc w:val="both"/>
              <w:rPr>
                <w:sz w:val="22"/>
                <w:szCs w:val="22"/>
                <w:lang w:val="uk-UA"/>
              </w:rPr>
            </w:pPr>
            <w:r w:rsidRPr="00A3610F">
              <w:rPr>
                <w:b/>
                <w:sz w:val="22"/>
                <w:szCs w:val="22"/>
                <w:lang w:val="uk-UA"/>
              </w:rPr>
              <w:t>Банківський рахунок:</w:t>
            </w:r>
            <w:r w:rsidRPr="00A3610F">
              <w:rPr>
                <w:sz w:val="22"/>
                <w:szCs w:val="22"/>
                <w:lang w:val="uk-UA"/>
              </w:rPr>
              <w:t xml:space="preserve"> [</w:t>
            </w:r>
            <w:r w:rsidRPr="00A3610F">
              <w:rPr>
                <w:i/>
                <w:sz w:val="22"/>
                <w:szCs w:val="22"/>
                <w:lang w:val="uk-UA"/>
              </w:rPr>
              <w:t>назва й адреса банку</w:t>
            </w:r>
            <w:r w:rsidRPr="00A3610F">
              <w:rPr>
                <w:sz w:val="22"/>
                <w:szCs w:val="22"/>
                <w:lang w:val="uk-UA"/>
              </w:rPr>
              <w:t xml:space="preserve">] </w:t>
            </w:r>
          </w:p>
        </w:tc>
      </w:tr>
      <w:tr w:rsidR="00A4280C" w:rsidRPr="00A43D10" w14:paraId="1AD20CD7" w14:textId="77777777" w:rsidTr="001E47CD">
        <w:tc>
          <w:tcPr>
            <w:tcW w:w="4819" w:type="dxa"/>
          </w:tcPr>
          <w:p w14:paraId="7943B917" w14:textId="77777777" w:rsidR="00A4280C" w:rsidRPr="006D29C7" w:rsidRDefault="00A4280C" w:rsidP="00457476">
            <w:pPr>
              <w:widowControl w:val="0"/>
              <w:tabs>
                <w:tab w:val="left" w:pos="0"/>
              </w:tabs>
              <w:jc w:val="both"/>
              <w:rPr>
                <w:bCs/>
                <w:sz w:val="22"/>
                <w:szCs w:val="22"/>
                <w:lang w:val="ru-RU"/>
              </w:rPr>
            </w:pPr>
          </w:p>
        </w:tc>
        <w:tc>
          <w:tcPr>
            <w:tcW w:w="4819" w:type="dxa"/>
          </w:tcPr>
          <w:p w14:paraId="362093C7" w14:textId="77777777" w:rsidR="00A4280C" w:rsidRPr="00A3610F" w:rsidRDefault="00A4280C" w:rsidP="00457476">
            <w:pPr>
              <w:widowControl w:val="0"/>
              <w:tabs>
                <w:tab w:val="left" w:pos="0"/>
              </w:tabs>
              <w:jc w:val="both"/>
              <w:rPr>
                <w:sz w:val="22"/>
                <w:szCs w:val="22"/>
                <w:lang w:val="uk-UA"/>
              </w:rPr>
            </w:pPr>
          </w:p>
        </w:tc>
      </w:tr>
      <w:tr w:rsidR="00C85BFD" w:rsidRPr="00A43D10" w14:paraId="4335DA3B" w14:textId="77777777" w:rsidTr="001E47CD">
        <w:tc>
          <w:tcPr>
            <w:tcW w:w="4819" w:type="dxa"/>
          </w:tcPr>
          <w:p w14:paraId="07435BE4" w14:textId="77777777" w:rsidR="00C85BFD" w:rsidRPr="006D29C7" w:rsidRDefault="00C85BFD" w:rsidP="00B63CBE">
            <w:pPr>
              <w:widowControl w:val="0"/>
              <w:tabs>
                <w:tab w:val="left" w:pos="0"/>
              </w:tabs>
              <w:jc w:val="both"/>
              <w:rPr>
                <w:b/>
                <w:sz w:val="22"/>
                <w:szCs w:val="22"/>
                <w:lang w:val="en-GB"/>
              </w:rPr>
            </w:pPr>
            <w:r w:rsidRPr="006D29C7">
              <w:rPr>
                <w:b/>
                <w:sz w:val="22"/>
                <w:szCs w:val="22"/>
                <w:lang w:val="en-GB"/>
              </w:rPr>
              <w:t>Account Bank’s SWIFT/BIC code:</w:t>
            </w:r>
            <w:r w:rsidR="00B63CBE" w:rsidRPr="006D29C7">
              <w:rPr>
                <w:b/>
                <w:sz w:val="22"/>
                <w:szCs w:val="22"/>
                <w:lang w:val="en-GB"/>
              </w:rPr>
              <w:t xml:space="preserve"> </w:t>
            </w:r>
            <w:r w:rsidRPr="006D29C7">
              <w:rPr>
                <w:sz w:val="22"/>
                <w:szCs w:val="22"/>
                <w:lang w:val="en-GB"/>
              </w:rPr>
              <w:t>[</w:t>
            </w:r>
            <w:r w:rsidRPr="006D29C7">
              <w:rPr>
                <w:i/>
                <w:sz w:val="22"/>
                <w:szCs w:val="22"/>
                <w:lang w:val="en-GB"/>
              </w:rPr>
              <w:t>insert the code</w:t>
            </w:r>
            <w:r w:rsidRPr="006D29C7">
              <w:rPr>
                <w:sz w:val="22"/>
                <w:szCs w:val="22"/>
                <w:lang w:val="en-GB"/>
              </w:rPr>
              <w:t>]</w:t>
            </w:r>
          </w:p>
        </w:tc>
        <w:tc>
          <w:tcPr>
            <w:tcW w:w="4819" w:type="dxa"/>
          </w:tcPr>
          <w:p w14:paraId="3E28EDC1" w14:textId="77777777" w:rsidR="00C85BFD" w:rsidRPr="00A3610F" w:rsidRDefault="00C85BFD" w:rsidP="000E0AF7">
            <w:pPr>
              <w:widowControl w:val="0"/>
              <w:tabs>
                <w:tab w:val="left" w:pos="0"/>
              </w:tabs>
              <w:jc w:val="both"/>
              <w:rPr>
                <w:sz w:val="22"/>
                <w:szCs w:val="22"/>
                <w:lang w:val="uk-UA"/>
              </w:rPr>
            </w:pPr>
            <w:r w:rsidRPr="00A3610F">
              <w:rPr>
                <w:b/>
                <w:sz w:val="22"/>
                <w:szCs w:val="22"/>
                <w:lang w:val="uk-UA"/>
              </w:rPr>
              <w:t>SWIFT</w:t>
            </w:r>
            <w:r w:rsidR="00B63CBE" w:rsidRPr="00A3610F">
              <w:rPr>
                <w:b/>
                <w:sz w:val="22"/>
                <w:szCs w:val="22"/>
                <w:lang w:val="uk-UA"/>
              </w:rPr>
              <w:t>/</w:t>
            </w:r>
            <w:r w:rsidRPr="00A3610F">
              <w:rPr>
                <w:b/>
                <w:sz w:val="22"/>
                <w:szCs w:val="22"/>
                <w:lang w:val="uk-UA"/>
              </w:rPr>
              <w:t>BIC код рахунку банку</w:t>
            </w:r>
            <w:r w:rsidRPr="00A3610F">
              <w:rPr>
                <w:sz w:val="22"/>
                <w:szCs w:val="22"/>
                <w:lang w:val="uk-UA"/>
              </w:rPr>
              <w:t>: [</w:t>
            </w:r>
            <w:r w:rsidRPr="00A3610F">
              <w:rPr>
                <w:i/>
                <w:sz w:val="22"/>
                <w:szCs w:val="22"/>
                <w:lang w:val="uk-UA"/>
              </w:rPr>
              <w:t>вказати код</w:t>
            </w:r>
            <w:r w:rsidRPr="00A3610F">
              <w:rPr>
                <w:sz w:val="22"/>
                <w:szCs w:val="22"/>
                <w:lang w:val="uk-UA"/>
              </w:rPr>
              <w:t xml:space="preserve">] </w:t>
            </w:r>
          </w:p>
        </w:tc>
      </w:tr>
      <w:tr w:rsidR="00A4280C" w:rsidRPr="00A43D10" w14:paraId="1FBD7998" w14:textId="77777777" w:rsidTr="001E47CD">
        <w:tc>
          <w:tcPr>
            <w:tcW w:w="4819" w:type="dxa"/>
          </w:tcPr>
          <w:p w14:paraId="0401F077" w14:textId="77777777" w:rsidR="00A4280C" w:rsidRPr="006D29C7" w:rsidRDefault="00A4280C" w:rsidP="00457476">
            <w:pPr>
              <w:widowControl w:val="0"/>
              <w:tabs>
                <w:tab w:val="left" w:pos="0"/>
              </w:tabs>
              <w:jc w:val="both"/>
              <w:rPr>
                <w:bCs/>
                <w:sz w:val="22"/>
                <w:szCs w:val="22"/>
                <w:lang w:val="ru-RU"/>
              </w:rPr>
            </w:pPr>
          </w:p>
        </w:tc>
        <w:tc>
          <w:tcPr>
            <w:tcW w:w="4819" w:type="dxa"/>
          </w:tcPr>
          <w:p w14:paraId="5972AF57" w14:textId="77777777" w:rsidR="00A4280C" w:rsidRPr="00A3610F" w:rsidRDefault="00A4280C" w:rsidP="00457476">
            <w:pPr>
              <w:widowControl w:val="0"/>
              <w:tabs>
                <w:tab w:val="left" w:pos="0"/>
              </w:tabs>
              <w:jc w:val="both"/>
              <w:rPr>
                <w:sz w:val="22"/>
                <w:szCs w:val="22"/>
                <w:lang w:val="uk-UA"/>
              </w:rPr>
            </w:pPr>
          </w:p>
        </w:tc>
      </w:tr>
      <w:tr w:rsidR="00C85BFD" w:rsidRPr="00A43D10" w14:paraId="7BE4C457" w14:textId="77777777" w:rsidTr="001E47CD">
        <w:tc>
          <w:tcPr>
            <w:tcW w:w="4819" w:type="dxa"/>
          </w:tcPr>
          <w:p w14:paraId="42EE7FA8" w14:textId="77777777" w:rsidR="00C85BFD" w:rsidRPr="006D29C7" w:rsidRDefault="00C85BFD" w:rsidP="000E0AF7">
            <w:pPr>
              <w:widowControl w:val="0"/>
              <w:tabs>
                <w:tab w:val="left" w:pos="0"/>
              </w:tabs>
              <w:jc w:val="both"/>
              <w:rPr>
                <w:sz w:val="22"/>
                <w:szCs w:val="22"/>
                <w:lang w:val="en-GB"/>
              </w:rPr>
            </w:pPr>
            <w:r w:rsidRPr="006D29C7">
              <w:rPr>
                <w:b/>
                <w:sz w:val="22"/>
                <w:szCs w:val="22"/>
                <w:lang w:val="en-GB"/>
              </w:rPr>
              <w:t>Correspondent Bank:</w:t>
            </w:r>
            <w:r w:rsidR="00B63CBE" w:rsidRPr="006D29C7">
              <w:rPr>
                <w:b/>
                <w:sz w:val="22"/>
                <w:szCs w:val="22"/>
                <w:lang w:val="en-GB"/>
              </w:rPr>
              <w:t xml:space="preserve"> </w:t>
            </w:r>
            <w:r w:rsidRPr="006D29C7">
              <w:rPr>
                <w:sz w:val="22"/>
                <w:szCs w:val="22"/>
                <w:lang w:val="en-GB"/>
              </w:rPr>
              <w:t>[</w:t>
            </w:r>
            <w:r w:rsidRPr="006D29C7">
              <w:rPr>
                <w:i/>
                <w:iCs/>
                <w:sz w:val="22"/>
                <w:szCs w:val="22"/>
                <w:lang w:val="en-GB"/>
              </w:rPr>
              <w:t>name and address</w:t>
            </w:r>
            <w:r w:rsidRPr="006D29C7">
              <w:rPr>
                <w:sz w:val="22"/>
                <w:szCs w:val="22"/>
                <w:lang w:val="en-GB"/>
              </w:rPr>
              <w:t>]</w:t>
            </w:r>
          </w:p>
        </w:tc>
        <w:tc>
          <w:tcPr>
            <w:tcW w:w="4819" w:type="dxa"/>
          </w:tcPr>
          <w:p w14:paraId="52A415CA" w14:textId="77777777" w:rsidR="00C85BFD" w:rsidRPr="00A3610F" w:rsidRDefault="00C85BFD" w:rsidP="000E0AF7">
            <w:pPr>
              <w:widowControl w:val="0"/>
              <w:tabs>
                <w:tab w:val="left" w:pos="0"/>
              </w:tabs>
              <w:jc w:val="both"/>
              <w:rPr>
                <w:sz w:val="22"/>
                <w:szCs w:val="22"/>
                <w:lang w:val="uk-UA"/>
              </w:rPr>
            </w:pPr>
            <w:r w:rsidRPr="00A3610F">
              <w:rPr>
                <w:b/>
                <w:sz w:val="22"/>
                <w:szCs w:val="22"/>
                <w:lang w:val="uk-UA"/>
              </w:rPr>
              <w:t>Банк-кореспондент:</w:t>
            </w:r>
            <w:r w:rsidRPr="00A3610F">
              <w:rPr>
                <w:sz w:val="22"/>
                <w:szCs w:val="22"/>
                <w:lang w:val="uk-UA"/>
              </w:rPr>
              <w:t xml:space="preserve"> [</w:t>
            </w:r>
            <w:r w:rsidRPr="00A3610F">
              <w:rPr>
                <w:i/>
                <w:sz w:val="22"/>
                <w:szCs w:val="22"/>
                <w:lang w:val="uk-UA"/>
              </w:rPr>
              <w:t>найменування й адреса</w:t>
            </w:r>
            <w:r w:rsidRPr="00A3610F">
              <w:rPr>
                <w:sz w:val="22"/>
                <w:szCs w:val="22"/>
                <w:lang w:val="uk-UA"/>
              </w:rPr>
              <w:t xml:space="preserve">] </w:t>
            </w:r>
          </w:p>
        </w:tc>
      </w:tr>
      <w:tr w:rsidR="00A4280C" w:rsidRPr="00A43D10" w14:paraId="48349FBC" w14:textId="77777777" w:rsidTr="001E47CD">
        <w:tc>
          <w:tcPr>
            <w:tcW w:w="4819" w:type="dxa"/>
          </w:tcPr>
          <w:p w14:paraId="124D3545" w14:textId="77777777" w:rsidR="00A4280C" w:rsidRPr="006D29C7" w:rsidRDefault="00A4280C" w:rsidP="00457476">
            <w:pPr>
              <w:widowControl w:val="0"/>
              <w:tabs>
                <w:tab w:val="left" w:pos="0"/>
              </w:tabs>
              <w:jc w:val="both"/>
              <w:rPr>
                <w:bCs/>
                <w:sz w:val="22"/>
                <w:szCs w:val="22"/>
                <w:lang w:val="ru-RU"/>
              </w:rPr>
            </w:pPr>
          </w:p>
        </w:tc>
        <w:tc>
          <w:tcPr>
            <w:tcW w:w="4819" w:type="dxa"/>
          </w:tcPr>
          <w:p w14:paraId="37014EB1" w14:textId="77777777" w:rsidR="00A4280C" w:rsidRPr="00A3610F" w:rsidRDefault="00A4280C" w:rsidP="00457476">
            <w:pPr>
              <w:widowControl w:val="0"/>
              <w:tabs>
                <w:tab w:val="left" w:pos="0"/>
              </w:tabs>
              <w:jc w:val="both"/>
              <w:rPr>
                <w:sz w:val="22"/>
                <w:szCs w:val="22"/>
                <w:lang w:val="uk-UA"/>
              </w:rPr>
            </w:pPr>
          </w:p>
        </w:tc>
      </w:tr>
      <w:tr w:rsidR="00C85BFD" w:rsidRPr="00A43D10" w14:paraId="630B3DAD" w14:textId="77777777" w:rsidTr="001E47CD">
        <w:tc>
          <w:tcPr>
            <w:tcW w:w="4819" w:type="dxa"/>
          </w:tcPr>
          <w:p w14:paraId="25E0DB6C" w14:textId="77777777" w:rsidR="00C85BFD" w:rsidRPr="006D29C7" w:rsidRDefault="00C85BFD" w:rsidP="00286229">
            <w:pPr>
              <w:widowControl w:val="0"/>
              <w:tabs>
                <w:tab w:val="left" w:pos="0"/>
              </w:tabs>
              <w:rPr>
                <w:b/>
                <w:sz w:val="22"/>
                <w:szCs w:val="22"/>
                <w:lang w:val="en-GB"/>
              </w:rPr>
            </w:pPr>
            <w:r w:rsidRPr="006D29C7">
              <w:rPr>
                <w:b/>
                <w:sz w:val="22"/>
                <w:szCs w:val="22"/>
                <w:lang w:val="en-GB"/>
              </w:rPr>
              <w:t>Correspondent Bank’s SWIFT/BIC code:</w:t>
            </w:r>
            <w:r w:rsidR="00286229" w:rsidRPr="006D29C7">
              <w:rPr>
                <w:b/>
                <w:sz w:val="22"/>
                <w:szCs w:val="22"/>
                <w:lang w:val="en-GB"/>
              </w:rPr>
              <w:t xml:space="preserve"> </w:t>
            </w:r>
            <w:r w:rsidRPr="006D29C7">
              <w:rPr>
                <w:sz w:val="22"/>
                <w:szCs w:val="22"/>
                <w:lang w:val="en-GB"/>
              </w:rPr>
              <w:t>[</w:t>
            </w:r>
            <w:r w:rsidRPr="006D29C7">
              <w:rPr>
                <w:i/>
                <w:sz w:val="22"/>
                <w:szCs w:val="22"/>
                <w:lang w:val="en-GB"/>
              </w:rPr>
              <w:t>insert the code</w:t>
            </w:r>
            <w:r w:rsidRPr="006D29C7">
              <w:rPr>
                <w:sz w:val="22"/>
                <w:szCs w:val="22"/>
                <w:lang w:val="en-GB"/>
              </w:rPr>
              <w:t>]</w:t>
            </w:r>
          </w:p>
        </w:tc>
        <w:tc>
          <w:tcPr>
            <w:tcW w:w="4819" w:type="dxa"/>
          </w:tcPr>
          <w:p w14:paraId="3E4E75D5" w14:textId="77777777" w:rsidR="00C85BFD" w:rsidRPr="00A3610F" w:rsidRDefault="00C85BFD" w:rsidP="00B63CBE">
            <w:pPr>
              <w:widowControl w:val="0"/>
              <w:tabs>
                <w:tab w:val="left" w:pos="0"/>
              </w:tabs>
              <w:rPr>
                <w:sz w:val="22"/>
                <w:szCs w:val="22"/>
                <w:lang w:val="uk-UA"/>
              </w:rPr>
            </w:pPr>
            <w:r w:rsidRPr="00A3610F">
              <w:rPr>
                <w:b/>
                <w:sz w:val="22"/>
                <w:szCs w:val="22"/>
                <w:lang w:val="uk-UA"/>
              </w:rPr>
              <w:t>SWIFT</w:t>
            </w:r>
            <w:r w:rsidR="00B63CBE" w:rsidRPr="00A3610F">
              <w:rPr>
                <w:b/>
                <w:sz w:val="22"/>
                <w:szCs w:val="22"/>
                <w:lang w:val="uk-UA"/>
              </w:rPr>
              <w:t>/</w:t>
            </w:r>
            <w:r w:rsidRPr="00A3610F">
              <w:rPr>
                <w:b/>
                <w:sz w:val="22"/>
                <w:szCs w:val="22"/>
                <w:lang w:val="uk-UA"/>
              </w:rPr>
              <w:t>BIC код банку-кореспондента:</w:t>
            </w:r>
            <w:r w:rsidRPr="00A3610F">
              <w:rPr>
                <w:sz w:val="22"/>
                <w:szCs w:val="22"/>
                <w:lang w:val="uk-UA"/>
              </w:rPr>
              <w:t xml:space="preserve"> [</w:t>
            </w:r>
            <w:r w:rsidRPr="00A3610F">
              <w:rPr>
                <w:i/>
                <w:sz w:val="22"/>
                <w:szCs w:val="22"/>
                <w:lang w:val="uk-UA"/>
              </w:rPr>
              <w:t>вказати код</w:t>
            </w:r>
            <w:r w:rsidRPr="00A3610F">
              <w:rPr>
                <w:sz w:val="22"/>
                <w:szCs w:val="22"/>
                <w:lang w:val="uk-UA"/>
              </w:rPr>
              <w:t xml:space="preserve">] </w:t>
            </w:r>
          </w:p>
        </w:tc>
      </w:tr>
      <w:tr w:rsidR="00A4280C" w:rsidRPr="00A43D10" w14:paraId="1C6DA395" w14:textId="77777777" w:rsidTr="001E47CD">
        <w:tc>
          <w:tcPr>
            <w:tcW w:w="4819" w:type="dxa"/>
          </w:tcPr>
          <w:p w14:paraId="4149F2C2" w14:textId="77777777" w:rsidR="00A4280C" w:rsidRPr="006D29C7" w:rsidRDefault="00A4280C" w:rsidP="00457476">
            <w:pPr>
              <w:widowControl w:val="0"/>
              <w:tabs>
                <w:tab w:val="left" w:pos="0"/>
              </w:tabs>
              <w:jc w:val="both"/>
              <w:rPr>
                <w:bCs/>
                <w:sz w:val="22"/>
                <w:szCs w:val="22"/>
                <w:lang w:val="ru-RU"/>
              </w:rPr>
            </w:pPr>
          </w:p>
        </w:tc>
        <w:tc>
          <w:tcPr>
            <w:tcW w:w="4819" w:type="dxa"/>
          </w:tcPr>
          <w:p w14:paraId="4CF2DF4E" w14:textId="77777777" w:rsidR="00A4280C" w:rsidRPr="00A3610F" w:rsidRDefault="00A4280C" w:rsidP="00457476">
            <w:pPr>
              <w:widowControl w:val="0"/>
              <w:tabs>
                <w:tab w:val="left" w:pos="0"/>
              </w:tabs>
              <w:jc w:val="both"/>
              <w:rPr>
                <w:sz w:val="22"/>
                <w:szCs w:val="22"/>
                <w:lang w:val="uk-UA"/>
              </w:rPr>
            </w:pPr>
          </w:p>
        </w:tc>
      </w:tr>
      <w:tr w:rsidR="00C85BFD" w:rsidRPr="00A43D10" w14:paraId="4CD4D21B" w14:textId="77777777" w:rsidTr="001E47CD">
        <w:tc>
          <w:tcPr>
            <w:tcW w:w="4819" w:type="dxa"/>
          </w:tcPr>
          <w:p w14:paraId="3529425A" w14:textId="77777777" w:rsidR="00C85BFD" w:rsidRPr="006D29C7" w:rsidRDefault="00C85BFD" w:rsidP="000E0AF7">
            <w:pPr>
              <w:widowControl w:val="0"/>
              <w:tabs>
                <w:tab w:val="left" w:pos="0"/>
              </w:tabs>
              <w:jc w:val="both"/>
              <w:rPr>
                <w:i/>
                <w:iCs/>
                <w:sz w:val="22"/>
                <w:szCs w:val="22"/>
                <w:lang w:val="en-GB"/>
              </w:rPr>
            </w:pPr>
            <w:r w:rsidRPr="006D29C7">
              <w:rPr>
                <w:i/>
                <w:iCs/>
                <w:sz w:val="22"/>
                <w:szCs w:val="22"/>
                <w:lang w:val="en-GB"/>
              </w:rPr>
              <w:t xml:space="preserve">(If the Account Bank is not located in the country whose currency is to be paid, enter the name and address of the account bank’s correspondent bank in such country.) </w:t>
            </w:r>
          </w:p>
        </w:tc>
        <w:tc>
          <w:tcPr>
            <w:tcW w:w="4819" w:type="dxa"/>
          </w:tcPr>
          <w:p w14:paraId="0AE34B85" w14:textId="77777777" w:rsidR="00C85BFD" w:rsidRPr="00A3610F" w:rsidRDefault="00C85BFD" w:rsidP="000E0AF7">
            <w:pPr>
              <w:widowControl w:val="0"/>
              <w:tabs>
                <w:tab w:val="left" w:pos="0"/>
              </w:tabs>
              <w:jc w:val="both"/>
              <w:rPr>
                <w:sz w:val="22"/>
                <w:szCs w:val="22"/>
                <w:lang w:val="uk-UA"/>
              </w:rPr>
            </w:pPr>
            <w:r w:rsidRPr="00A3610F">
              <w:rPr>
                <w:sz w:val="22"/>
                <w:szCs w:val="22"/>
                <w:lang w:val="uk-UA"/>
              </w:rPr>
              <w:t>(</w:t>
            </w:r>
            <w:r w:rsidRPr="00A3610F">
              <w:rPr>
                <w:i/>
                <w:sz w:val="22"/>
                <w:szCs w:val="22"/>
                <w:lang w:val="uk-UA"/>
              </w:rPr>
              <w:t>Якщо банківський рахунок не знаходиться в країні, чия валюта має бути виплачена, введіть назву й адресу банку-кореспондента банківськ</w:t>
            </w:r>
            <w:r w:rsidR="00E53500" w:rsidRPr="00A3610F">
              <w:rPr>
                <w:i/>
                <w:sz w:val="22"/>
                <w:szCs w:val="22"/>
                <w:lang w:val="uk-UA"/>
              </w:rPr>
              <w:t>ого</w:t>
            </w:r>
            <w:r w:rsidRPr="00A3610F">
              <w:rPr>
                <w:i/>
                <w:sz w:val="22"/>
                <w:szCs w:val="22"/>
                <w:lang w:val="uk-UA"/>
              </w:rPr>
              <w:t xml:space="preserve"> рахунк</w:t>
            </w:r>
            <w:r w:rsidR="00E53500" w:rsidRPr="00A3610F">
              <w:rPr>
                <w:i/>
                <w:sz w:val="22"/>
                <w:szCs w:val="22"/>
                <w:lang w:val="uk-UA"/>
              </w:rPr>
              <w:t>у</w:t>
            </w:r>
            <w:r w:rsidRPr="00A3610F">
              <w:rPr>
                <w:i/>
                <w:sz w:val="22"/>
                <w:szCs w:val="22"/>
                <w:lang w:val="uk-UA"/>
              </w:rPr>
              <w:t xml:space="preserve"> </w:t>
            </w:r>
            <w:r w:rsidR="00E53500" w:rsidRPr="00A3610F">
              <w:rPr>
                <w:i/>
                <w:sz w:val="22"/>
                <w:szCs w:val="22"/>
                <w:lang w:val="uk-UA"/>
              </w:rPr>
              <w:t>в</w:t>
            </w:r>
            <w:r w:rsidRPr="00A3610F">
              <w:rPr>
                <w:i/>
                <w:sz w:val="22"/>
                <w:szCs w:val="22"/>
                <w:lang w:val="uk-UA"/>
              </w:rPr>
              <w:t xml:space="preserve"> такій країні</w:t>
            </w:r>
            <w:r w:rsidRPr="00A3610F">
              <w:rPr>
                <w:sz w:val="22"/>
                <w:szCs w:val="22"/>
                <w:lang w:val="uk-UA"/>
              </w:rPr>
              <w:t xml:space="preserve">). </w:t>
            </w:r>
          </w:p>
        </w:tc>
      </w:tr>
      <w:tr w:rsidR="00A4280C" w:rsidRPr="00A43D10" w14:paraId="6AD7CFD2" w14:textId="77777777" w:rsidTr="001E47CD">
        <w:tc>
          <w:tcPr>
            <w:tcW w:w="4819" w:type="dxa"/>
          </w:tcPr>
          <w:p w14:paraId="1B8D36C5" w14:textId="77777777" w:rsidR="00A4280C" w:rsidRPr="006D29C7" w:rsidRDefault="00A4280C" w:rsidP="00457476">
            <w:pPr>
              <w:widowControl w:val="0"/>
              <w:tabs>
                <w:tab w:val="left" w:pos="0"/>
              </w:tabs>
              <w:jc w:val="both"/>
              <w:rPr>
                <w:bCs/>
                <w:sz w:val="22"/>
                <w:szCs w:val="22"/>
                <w:lang w:val="ru-RU"/>
              </w:rPr>
            </w:pPr>
          </w:p>
        </w:tc>
        <w:tc>
          <w:tcPr>
            <w:tcW w:w="4819" w:type="dxa"/>
          </w:tcPr>
          <w:p w14:paraId="137AD8B2" w14:textId="77777777" w:rsidR="00A4280C" w:rsidRPr="00A3610F" w:rsidRDefault="00A4280C" w:rsidP="00457476">
            <w:pPr>
              <w:widowControl w:val="0"/>
              <w:tabs>
                <w:tab w:val="left" w:pos="0"/>
              </w:tabs>
              <w:jc w:val="both"/>
              <w:rPr>
                <w:sz w:val="22"/>
                <w:szCs w:val="22"/>
                <w:lang w:val="uk-UA"/>
              </w:rPr>
            </w:pPr>
          </w:p>
        </w:tc>
      </w:tr>
      <w:tr w:rsidR="00C85BFD" w:rsidRPr="00A43D10" w14:paraId="74D8ADBD" w14:textId="77777777" w:rsidTr="001E47CD">
        <w:tc>
          <w:tcPr>
            <w:tcW w:w="4819" w:type="dxa"/>
          </w:tcPr>
          <w:p w14:paraId="744C9D1A" w14:textId="7A72F038" w:rsidR="00C85BFD" w:rsidRPr="006D29C7" w:rsidRDefault="00C85BFD" w:rsidP="00A84D45">
            <w:pPr>
              <w:widowControl w:val="0"/>
              <w:tabs>
                <w:tab w:val="left" w:pos="567"/>
              </w:tabs>
              <w:jc w:val="both"/>
              <w:rPr>
                <w:sz w:val="22"/>
                <w:szCs w:val="22"/>
                <w:lang w:val="en-GB"/>
              </w:rPr>
            </w:pPr>
            <w:r w:rsidRPr="006D29C7">
              <w:rPr>
                <w:bCs/>
                <w:sz w:val="22"/>
                <w:szCs w:val="22"/>
                <w:lang w:val="en-GB"/>
              </w:rPr>
              <w:t>4.</w:t>
            </w:r>
            <w:r w:rsidRPr="006D29C7">
              <w:rPr>
                <w:sz w:val="22"/>
                <w:szCs w:val="22"/>
                <w:lang w:val="en-GB"/>
              </w:rPr>
              <w:tab/>
              <w:t xml:space="preserve">The </w:t>
            </w:r>
            <w:r w:rsidR="00460051">
              <w:rPr>
                <w:sz w:val="22"/>
                <w:szCs w:val="22"/>
                <w:lang w:val="en-GB"/>
              </w:rPr>
              <w:t xml:space="preserve">Grant </w:t>
            </w:r>
            <w:r w:rsidRPr="006D29C7">
              <w:rPr>
                <w:sz w:val="22"/>
                <w:szCs w:val="22"/>
                <w:lang w:val="en-GB"/>
              </w:rPr>
              <w:t xml:space="preserve">Beneficiary hereby confirms (i) that the representations and warranties set out in the Grant Agreement are true and accurate in all respects at the Disbursement Date; (ii) that all other undertakings made by the </w:t>
            </w:r>
            <w:r w:rsidR="00460051">
              <w:rPr>
                <w:sz w:val="22"/>
                <w:szCs w:val="22"/>
                <w:lang w:val="en-GB"/>
              </w:rPr>
              <w:t xml:space="preserve">Grant </w:t>
            </w:r>
            <w:r w:rsidR="00AE593A" w:rsidRPr="006D29C7">
              <w:rPr>
                <w:sz w:val="22"/>
                <w:szCs w:val="22"/>
                <w:lang w:val="en-US"/>
              </w:rPr>
              <w:t>Beneficiary</w:t>
            </w:r>
            <w:r w:rsidR="00970097" w:rsidRPr="006D29C7">
              <w:rPr>
                <w:sz w:val="22"/>
                <w:szCs w:val="22"/>
                <w:lang w:val="en-US"/>
              </w:rPr>
              <w:t xml:space="preserve"> </w:t>
            </w:r>
            <w:r w:rsidRPr="006D29C7">
              <w:rPr>
                <w:sz w:val="22"/>
                <w:szCs w:val="22"/>
                <w:lang w:val="en-GB"/>
              </w:rPr>
              <w:t xml:space="preserve">under the Grant Agreement have been fulfilled; (iii) that no event of </w:t>
            </w:r>
            <w:r w:rsidR="00A84D45">
              <w:rPr>
                <w:sz w:val="22"/>
                <w:szCs w:val="22"/>
                <w:lang w:val="en-GB"/>
              </w:rPr>
              <w:t xml:space="preserve">default </w:t>
            </w:r>
            <w:r w:rsidR="00A84D45" w:rsidRPr="006D29C7">
              <w:rPr>
                <w:sz w:val="22"/>
                <w:szCs w:val="22"/>
                <w:lang w:val="en-GB"/>
              </w:rPr>
              <w:t xml:space="preserve">(as defined in the </w:t>
            </w:r>
            <w:r w:rsidR="00A84D45">
              <w:rPr>
                <w:sz w:val="22"/>
                <w:szCs w:val="22"/>
                <w:lang w:val="en-GB"/>
              </w:rPr>
              <w:t>Loan</w:t>
            </w:r>
            <w:r w:rsidR="00A84D45" w:rsidRPr="006D29C7">
              <w:rPr>
                <w:sz w:val="22"/>
                <w:szCs w:val="22"/>
                <w:lang w:val="en-GB"/>
              </w:rPr>
              <w:t xml:space="preserve"> Agreement)</w:t>
            </w:r>
            <w:r w:rsidR="00A84D45">
              <w:rPr>
                <w:sz w:val="22"/>
                <w:szCs w:val="22"/>
                <w:lang w:val="en-GB"/>
              </w:rPr>
              <w:t xml:space="preserve"> or </w:t>
            </w:r>
            <w:r w:rsidRPr="006D29C7">
              <w:rPr>
                <w:sz w:val="22"/>
                <w:szCs w:val="22"/>
                <w:lang w:val="en-GB"/>
              </w:rPr>
              <w:t xml:space="preserve">suspension (as defined in the Grant Agreement) has occurred at the Disbursement Date; and (iv) that all of the </w:t>
            </w:r>
            <w:r w:rsidR="00BF7F4B">
              <w:rPr>
                <w:sz w:val="22"/>
                <w:szCs w:val="22"/>
                <w:lang w:val="en-GB"/>
              </w:rPr>
              <w:t xml:space="preserve">requirements and </w:t>
            </w:r>
            <w:r w:rsidRPr="006D29C7">
              <w:rPr>
                <w:sz w:val="22"/>
                <w:szCs w:val="22"/>
                <w:lang w:val="en-GB"/>
              </w:rPr>
              <w:t xml:space="preserve">conditions precedent for disbursement under the Grant Agreement are and remain fulfilled as of the Disbursement Date and shall continue to be effective as of such date. If this certification, in whole or in part is no longer valid, as of or prior to the Disbursement Date, the </w:t>
            </w:r>
            <w:r w:rsidR="00460051">
              <w:rPr>
                <w:sz w:val="22"/>
                <w:szCs w:val="22"/>
                <w:lang w:val="en-GB"/>
              </w:rPr>
              <w:t xml:space="preserve">Grant </w:t>
            </w:r>
            <w:r w:rsidRPr="006D29C7">
              <w:rPr>
                <w:sz w:val="22"/>
                <w:szCs w:val="22"/>
                <w:lang w:val="en-GB"/>
              </w:rPr>
              <w:t>Beneficiary undertakes to immediately notify NEFCO.</w:t>
            </w:r>
          </w:p>
        </w:tc>
        <w:tc>
          <w:tcPr>
            <w:tcW w:w="4819" w:type="dxa"/>
          </w:tcPr>
          <w:p w14:paraId="3A33EB5A" w14:textId="1C55E516" w:rsidR="00255413" w:rsidRPr="00A3610F" w:rsidRDefault="00C85BFD" w:rsidP="00E61AE7">
            <w:pPr>
              <w:widowControl w:val="0"/>
              <w:tabs>
                <w:tab w:val="left" w:pos="567"/>
              </w:tabs>
              <w:jc w:val="both"/>
              <w:rPr>
                <w:sz w:val="22"/>
                <w:szCs w:val="22"/>
                <w:lang w:val="uk-UA"/>
              </w:rPr>
            </w:pPr>
            <w:r w:rsidRPr="00A3610F">
              <w:rPr>
                <w:sz w:val="22"/>
                <w:szCs w:val="22"/>
                <w:lang w:val="uk-UA"/>
              </w:rPr>
              <w:t>4.</w:t>
            </w:r>
            <w:r w:rsidR="0056758A" w:rsidRPr="00A3610F">
              <w:rPr>
                <w:sz w:val="22"/>
                <w:szCs w:val="22"/>
                <w:lang w:val="uk-UA"/>
              </w:rPr>
              <w:tab/>
            </w:r>
            <w:r w:rsidRPr="00A3610F">
              <w:rPr>
                <w:sz w:val="22"/>
                <w:szCs w:val="22"/>
                <w:lang w:val="uk-UA"/>
              </w:rPr>
              <w:t xml:space="preserve">Одержувач </w:t>
            </w:r>
            <w:r w:rsidR="007C276A" w:rsidRPr="00A3610F">
              <w:rPr>
                <w:sz w:val="22"/>
                <w:szCs w:val="22"/>
                <w:lang w:val="uk-UA"/>
              </w:rPr>
              <w:t xml:space="preserve">Гранту </w:t>
            </w:r>
            <w:r w:rsidRPr="00A3610F">
              <w:rPr>
                <w:sz w:val="22"/>
                <w:szCs w:val="22"/>
                <w:lang w:val="uk-UA"/>
              </w:rPr>
              <w:t xml:space="preserve">підтверджує (і) що запевнення й гарантії, викладені в Договорі про грант, </w:t>
            </w:r>
            <w:r w:rsidR="00E53500" w:rsidRPr="00A3610F">
              <w:rPr>
                <w:sz w:val="22"/>
                <w:szCs w:val="22"/>
                <w:lang w:val="uk-UA"/>
              </w:rPr>
              <w:t>всебічно достовірні й точні на Дату виплати</w:t>
            </w:r>
            <w:r w:rsidRPr="00A3610F">
              <w:rPr>
                <w:sz w:val="22"/>
                <w:szCs w:val="22"/>
                <w:lang w:val="uk-UA"/>
              </w:rPr>
              <w:t xml:space="preserve">; </w:t>
            </w:r>
            <w:r w:rsidR="00387429" w:rsidRPr="00A3610F">
              <w:rPr>
                <w:sz w:val="22"/>
                <w:szCs w:val="22"/>
                <w:lang w:val="uk-UA"/>
              </w:rPr>
              <w:t>(іі)</w:t>
            </w:r>
            <w:r w:rsidRPr="00A3610F">
              <w:rPr>
                <w:sz w:val="22"/>
                <w:szCs w:val="22"/>
                <w:lang w:val="uk-UA"/>
              </w:rPr>
              <w:t xml:space="preserve"> що всі інші зобов’язання, взяті </w:t>
            </w:r>
            <w:r w:rsidR="000E06F8" w:rsidRPr="00A3610F">
              <w:rPr>
                <w:sz w:val="22"/>
                <w:szCs w:val="22"/>
                <w:lang w:val="uk-UA"/>
              </w:rPr>
              <w:t>Одержувачем</w:t>
            </w:r>
            <w:r w:rsidRPr="00A3610F">
              <w:rPr>
                <w:sz w:val="22"/>
                <w:szCs w:val="22"/>
                <w:lang w:val="uk-UA"/>
              </w:rPr>
              <w:t xml:space="preserve"> за Договором про грант, виконані; (ііі) </w:t>
            </w:r>
            <w:r w:rsidR="00CA33CB" w:rsidRPr="00A3610F">
              <w:rPr>
                <w:sz w:val="22"/>
                <w:szCs w:val="22"/>
                <w:lang w:val="uk-UA"/>
              </w:rPr>
              <w:t>н</w:t>
            </w:r>
            <w:r w:rsidRPr="00A3610F">
              <w:rPr>
                <w:sz w:val="22"/>
                <w:szCs w:val="22"/>
                <w:lang w:val="uk-UA"/>
              </w:rPr>
              <w:t xml:space="preserve">а Дату виплати не відбулося жодного Випадку </w:t>
            </w:r>
            <w:r w:rsidR="00A84D45">
              <w:rPr>
                <w:sz w:val="22"/>
                <w:szCs w:val="22"/>
                <w:lang w:val="uk-UA"/>
              </w:rPr>
              <w:t xml:space="preserve">дефолту (як визначено в Кредитному договорі) або </w:t>
            </w:r>
            <w:r w:rsidRPr="00A3610F">
              <w:rPr>
                <w:sz w:val="22"/>
                <w:szCs w:val="22"/>
                <w:lang w:val="uk-UA"/>
              </w:rPr>
              <w:t>призупинення (які визначені в Договорі про грант);</w:t>
            </w:r>
            <w:r w:rsidR="002A7B75" w:rsidRPr="00A3610F">
              <w:rPr>
                <w:sz w:val="22"/>
                <w:szCs w:val="22"/>
                <w:lang w:val="uk-UA"/>
              </w:rPr>
              <w:t xml:space="preserve"> </w:t>
            </w:r>
            <w:r w:rsidRPr="00A3610F">
              <w:rPr>
                <w:sz w:val="22"/>
                <w:szCs w:val="22"/>
                <w:lang w:val="uk-UA"/>
              </w:rPr>
              <w:t xml:space="preserve">(iv) </w:t>
            </w:r>
            <w:r w:rsidR="00D8280E" w:rsidRPr="00A3610F">
              <w:rPr>
                <w:sz w:val="22"/>
                <w:szCs w:val="22"/>
                <w:lang w:val="uk-UA"/>
              </w:rPr>
              <w:t>усі вимоги та</w:t>
            </w:r>
            <w:r w:rsidRPr="00A3610F">
              <w:rPr>
                <w:sz w:val="22"/>
                <w:szCs w:val="22"/>
                <w:lang w:val="uk-UA"/>
              </w:rPr>
              <w:t xml:space="preserve"> попередні умови для виплат за Договором про грант є й залишаються виконаними на Дату виплати й </w:t>
            </w:r>
            <w:r w:rsidR="00E53500" w:rsidRPr="00A3610F">
              <w:rPr>
                <w:sz w:val="22"/>
                <w:szCs w:val="22"/>
                <w:lang w:val="uk-UA"/>
              </w:rPr>
              <w:t xml:space="preserve">будуть </w:t>
            </w:r>
            <w:r w:rsidRPr="00A3610F">
              <w:rPr>
                <w:sz w:val="22"/>
                <w:szCs w:val="22"/>
                <w:lang w:val="uk-UA"/>
              </w:rPr>
              <w:t xml:space="preserve">чинними станом на цю дату. </w:t>
            </w:r>
            <w:r w:rsidR="00E53500" w:rsidRPr="00A3610F">
              <w:rPr>
                <w:sz w:val="22"/>
                <w:szCs w:val="22"/>
                <w:lang w:val="uk-UA"/>
              </w:rPr>
              <w:t xml:space="preserve">Якщо це підтвердження повністю чи частково вже не відповідає дійсності на Дату або до Дати виплати, Одержувач </w:t>
            </w:r>
            <w:r w:rsidR="007C276A" w:rsidRPr="00A3610F">
              <w:rPr>
                <w:sz w:val="22"/>
                <w:szCs w:val="22"/>
                <w:lang w:val="uk-UA"/>
              </w:rPr>
              <w:t xml:space="preserve">Гранту </w:t>
            </w:r>
            <w:r w:rsidR="00E53500" w:rsidRPr="00A3610F">
              <w:rPr>
                <w:sz w:val="22"/>
                <w:szCs w:val="22"/>
                <w:lang w:val="uk-UA"/>
              </w:rPr>
              <w:t>негайно повідомляє про це НЕФКО</w:t>
            </w:r>
            <w:r w:rsidRPr="00A3610F">
              <w:rPr>
                <w:sz w:val="22"/>
                <w:szCs w:val="22"/>
                <w:lang w:val="uk-UA"/>
              </w:rPr>
              <w:t>.</w:t>
            </w:r>
          </w:p>
        </w:tc>
      </w:tr>
      <w:tr w:rsidR="00A4280C" w:rsidRPr="00A43D10" w14:paraId="212BF9EF" w14:textId="77777777" w:rsidTr="001E47CD">
        <w:tc>
          <w:tcPr>
            <w:tcW w:w="4819" w:type="dxa"/>
          </w:tcPr>
          <w:p w14:paraId="378E27E4" w14:textId="77777777" w:rsidR="00A4280C" w:rsidRPr="006D29C7" w:rsidRDefault="00A4280C" w:rsidP="00457476">
            <w:pPr>
              <w:widowControl w:val="0"/>
              <w:tabs>
                <w:tab w:val="left" w:pos="0"/>
              </w:tabs>
              <w:jc w:val="both"/>
              <w:rPr>
                <w:bCs/>
                <w:sz w:val="22"/>
                <w:szCs w:val="22"/>
                <w:lang w:val="ru-RU"/>
              </w:rPr>
            </w:pPr>
          </w:p>
        </w:tc>
        <w:tc>
          <w:tcPr>
            <w:tcW w:w="4819" w:type="dxa"/>
          </w:tcPr>
          <w:p w14:paraId="639D35F6" w14:textId="77777777" w:rsidR="00A4280C" w:rsidRPr="00A3610F" w:rsidRDefault="00A4280C" w:rsidP="00457476">
            <w:pPr>
              <w:widowControl w:val="0"/>
              <w:tabs>
                <w:tab w:val="left" w:pos="0"/>
              </w:tabs>
              <w:jc w:val="both"/>
              <w:rPr>
                <w:sz w:val="22"/>
                <w:szCs w:val="22"/>
                <w:lang w:val="uk-UA"/>
              </w:rPr>
            </w:pPr>
          </w:p>
        </w:tc>
      </w:tr>
      <w:tr w:rsidR="00C85BFD" w:rsidRPr="00A43D10" w14:paraId="317CB14D" w14:textId="77777777" w:rsidTr="001E47CD">
        <w:tc>
          <w:tcPr>
            <w:tcW w:w="4819" w:type="dxa"/>
          </w:tcPr>
          <w:p w14:paraId="2F1FF7F4" w14:textId="2C687056" w:rsidR="00C85BFD" w:rsidRPr="006D29C7" w:rsidRDefault="00C85BFD" w:rsidP="002B6975">
            <w:pPr>
              <w:widowControl w:val="0"/>
              <w:tabs>
                <w:tab w:val="left" w:pos="567"/>
              </w:tabs>
              <w:jc w:val="both"/>
              <w:rPr>
                <w:b/>
                <w:sz w:val="22"/>
                <w:szCs w:val="22"/>
                <w:lang w:val="en-GB"/>
              </w:rPr>
            </w:pPr>
            <w:r w:rsidRPr="006D29C7">
              <w:rPr>
                <w:sz w:val="22"/>
                <w:szCs w:val="22"/>
                <w:lang w:val="en-GB"/>
              </w:rPr>
              <w:t>5.</w:t>
            </w:r>
            <w:r w:rsidRPr="006D29C7">
              <w:rPr>
                <w:sz w:val="22"/>
                <w:szCs w:val="22"/>
                <w:lang w:val="en-GB"/>
              </w:rPr>
              <w:tab/>
            </w:r>
            <w:r w:rsidR="00CF4537" w:rsidRPr="006D29C7">
              <w:rPr>
                <w:sz w:val="22"/>
                <w:szCs w:val="22"/>
                <w:lang w:val="en-GB"/>
              </w:rPr>
              <w:t>Please find attached documentation</w:t>
            </w:r>
            <w:r w:rsidRPr="006D29C7">
              <w:rPr>
                <w:sz w:val="22"/>
                <w:szCs w:val="22"/>
                <w:lang w:val="en-GB"/>
              </w:rPr>
              <w:t xml:space="preserve"> evidencing that all </w:t>
            </w:r>
            <w:r w:rsidR="00BF7F4B">
              <w:rPr>
                <w:sz w:val="22"/>
                <w:szCs w:val="22"/>
                <w:lang w:val="en-GB"/>
              </w:rPr>
              <w:t xml:space="preserve">requirements and </w:t>
            </w:r>
            <w:r w:rsidRPr="006D29C7">
              <w:rPr>
                <w:sz w:val="22"/>
                <w:szCs w:val="22"/>
                <w:lang w:val="en-GB"/>
              </w:rPr>
              <w:t>relevant conditions precedent</w:t>
            </w:r>
            <w:r w:rsidR="00BF7F4B">
              <w:rPr>
                <w:sz w:val="22"/>
                <w:szCs w:val="22"/>
                <w:lang w:val="en-GB"/>
              </w:rPr>
              <w:t xml:space="preserve"> for the requested disbursement</w:t>
            </w:r>
            <w:r w:rsidRPr="006D29C7">
              <w:rPr>
                <w:sz w:val="22"/>
                <w:szCs w:val="22"/>
                <w:lang w:val="en-GB"/>
              </w:rPr>
              <w:t xml:space="preserve"> are fulfilled</w:t>
            </w:r>
            <w:r w:rsidR="00BF7F4B">
              <w:rPr>
                <w:sz w:val="22"/>
                <w:szCs w:val="22"/>
                <w:lang w:val="en-GB"/>
              </w:rPr>
              <w:t xml:space="preserve"> as well as written confirmation issued by the account holding bank confirming that the </w:t>
            </w:r>
            <w:r w:rsidR="003D52C3">
              <w:rPr>
                <w:bCs/>
                <w:sz w:val="22"/>
                <w:szCs w:val="22"/>
                <w:lang w:val="en-GB"/>
              </w:rPr>
              <w:t>contractor</w:t>
            </w:r>
            <w:r w:rsidR="00D8280E">
              <w:rPr>
                <w:bCs/>
                <w:sz w:val="22"/>
                <w:szCs w:val="22"/>
                <w:lang w:val="en-GB"/>
              </w:rPr>
              <w:t xml:space="preserve"> </w:t>
            </w:r>
            <w:r w:rsidR="00BF7F4B">
              <w:rPr>
                <w:sz w:val="22"/>
                <w:szCs w:val="22"/>
                <w:lang w:val="en-GB"/>
              </w:rPr>
              <w:t>is the legal owner o</w:t>
            </w:r>
            <w:r w:rsidR="00D8280E">
              <w:rPr>
                <w:sz w:val="22"/>
                <w:szCs w:val="22"/>
                <w:lang w:val="en-GB"/>
              </w:rPr>
              <w:t>f</w:t>
            </w:r>
            <w:r w:rsidR="00BF7F4B">
              <w:rPr>
                <w:sz w:val="22"/>
                <w:szCs w:val="22"/>
                <w:lang w:val="en-GB"/>
              </w:rPr>
              <w:t xml:space="preserve"> and has sole access to the </w:t>
            </w:r>
            <w:r w:rsidR="00D8280E" w:rsidRPr="00D8280E">
              <w:rPr>
                <w:bCs/>
                <w:sz w:val="22"/>
                <w:szCs w:val="22"/>
                <w:lang w:val="en-GB"/>
              </w:rPr>
              <w:t xml:space="preserve">above-stated </w:t>
            </w:r>
            <w:r w:rsidR="00BF7F4B">
              <w:rPr>
                <w:sz w:val="22"/>
                <w:szCs w:val="22"/>
                <w:lang w:val="en-GB"/>
              </w:rPr>
              <w:t>bank account</w:t>
            </w:r>
            <w:r w:rsidRPr="006D29C7">
              <w:rPr>
                <w:sz w:val="22"/>
                <w:szCs w:val="22"/>
                <w:lang w:val="en-GB"/>
              </w:rPr>
              <w:t xml:space="preserve">. </w:t>
            </w:r>
          </w:p>
        </w:tc>
        <w:tc>
          <w:tcPr>
            <w:tcW w:w="4819" w:type="dxa"/>
          </w:tcPr>
          <w:p w14:paraId="787812F8" w14:textId="2D226F30" w:rsidR="00C85BFD" w:rsidRPr="00A3610F" w:rsidRDefault="00C85BFD" w:rsidP="00886B5E">
            <w:pPr>
              <w:widowControl w:val="0"/>
              <w:tabs>
                <w:tab w:val="left" w:pos="567"/>
              </w:tabs>
              <w:jc w:val="both"/>
              <w:rPr>
                <w:sz w:val="22"/>
                <w:szCs w:val="22"/>
                <w:lang w:val="uk-UA"/>
              </w:rPr>
            </w:pPr>
            <w:r w:rsidRPr="00A3610F">
              <w:rPr>
                <w:sz w:val="22"/>
                <w:szCs w:val="22"/>
                <w:lang w:val="uk-UA"/>
              </w:rPr>
              <w:t>5.</w:t>
            </w:r>
            <w:r w:rsidR="00387429" w:rsidRPr="00A3610F">
              <w:rPr>
                <w:sz w:val="22"/>
                <w:szCs w:val="22"/>
                <w:lang w:val="uk-UA"/>
              </w:rPr>
              <w:tab/>
            </w:r>
            <w:r w:rsidRPr="00A3610F">
              <w:rPr>
                <w:sz w:val="22"/>
                <w:szCs w:val="22"/>
                <w:lang w:val="uk-UA"/>
              </w:rPr>
              <w:t xml:space="preserve">До цього листа додається документація, яка підтверджує виконання </w:t>
            </w:r>
            <w:r w:rsidR="00D8280E" w:rsidRPr="00A3610F">
              <w:rPr>
                <w:sz w:val="22"/>
                <w:szCs w:val="22"/>
                <w:lang w:val="uk-UA"/>
              </w:rPr>
              <w:t xml:space="preserve">всіх вимог та відповідних попередніх умов для надання виплати, що запитується, а також письмове підтвердження обслуговуючого банку, що </w:t>
            </w:r>
            <w:r w:rsidR="00416BD9" w:rsidRPr="00A3610F">
              <w:rPr>
                <w:sz w:val="22"/>
                <w:szCs w:val="22"/>
                <w:lang w:val="uk-UA"/>
              </w:rPr>
              <w:t>підрядник</w:t>
            </w:r>
            <w:r w:rsidR="000E06F8">
              <w:rPr>
                <w:sz w:val="22"/>
                <w:szCs w:val="22"/>
                <w:lang w:val="uk-UA"/>
              </w:rPr>
              <w:t xml:space="preserve"> </w:t>
            </w:r>
            <w:r w:rsidR="00D8280E" w:rsidRPr="00A3610F">
              <w:rPr>
                <w:sz w:val="22"/>
                <w:szCs w:val="22"/>
                <w:lang w:val="uk-UA"/>
              </w:rPr>
              <w:t>є законним власником і має винятковий доступ до вищевказаного банківського рахунку</w:t>
            </w:r>
            <w:r w:rsidRPr="00A3610F">
              <w:rPr>
                <w:sz w:val="22"/>
                <w:szCs w:val="22"/>
                <w:lang w:val="uk-UA"/>
              </w:rPr>
              <w:t>.</w:t>
            </w:r>
          </w:p>
        </w:tc>
      </w:tr>
      <w:tr w:rsidR="00A4280C" w:rsidRPr="00A43D10" w14:paraId="4F7602DD" w14:textId="77777777" w:rsidTr="001E47CD">
        <w:tc>
          <w:tcPr>
            <w:tcW w:w="4819" w:type="dxa"/>
          </w:tcPr>
          <w:p w14:paraId="17AA9E88" w14:textId="77777777" w:rsidR="00A4280C" w:rsidRPr="00AC2A19" w:rsidRDefault="00A4280C" w:rsidP="00457476">
            <w:pPr>
              <w:widowControl w:val="0"/>
              <w:tabs>
                <w:tab w:val="left" w:pos="0"/>
              </w:tabs>
              <w:jc w:val="both"/>
              <w:rPr>
                <w:bCs/>
                <w:sz w:val="22"/>
                <w:szCs w:val="22"/>
                <w:lang w:val="en-GB"/>
              </w:rPr>
            </w:pPr>
          </w:p>
        </w:tc>
        <w:tc>
          <w:tcPr>
            <w:tcW w:w="4819" w:type="dxa"/>
          </w:tcPr>
          <w:p w14:paraId="07908CCB" w14:textId="77777777" w:rsidR="00A4280C" w:rsidRPr="00A3610F" w:rsidRDefault="00A4280C" w:rsidP="00457476">
            <w:pPr>
              <w:widowControl w:val="0"/>
              <w:tabs>
                <w:tab w:val="left" w:pos="0"/>
              </w:tabs>
              <w:jc w:val="both"/>
              <w:rPr>
                <w:sz w:val="22"/>
                <w:szCs w:val="22"/>
                <w:lang w:val="uk-UA"/>
              </w:rPr>
            </w:pPr>
          </w:p>
        </w:tc>
      </w:tr>
      <w:tr w:rsidR="00C85BFD" w:rsidRPr="006D29C7" w14:paraId="1C22A079" w14:textId="77777777" w:rsidTr="001E47CD">
        <w:tc>
          <w:tcPr>
            <w:tcW w:w="4819" w:type="dxa"/>
          </w:tcPr>
          <w:p w14:paraId="7D58BE2F" w14:textId="77777777" w:rsidR="00C85BFD" w:rsidRPr="006D29C7" w:rsidRDefault="00C85BFD" w:rsidP="000E0AF7">
            <w:pPr>
              <w:widowControl w:val="0"/>
              <w:tabs>
                <w:tab w:val="left" w:pos="0"/>
              </w:tabs>
              <w:jc w:val="both"/>
              <w:rPr>
                <w:sz w:val="22"/>
                <w:szCs w:val="22"/>
                <w:lang w:val="en-GB"/>
              </w:rPr>
            </w:pPr>
            <w:r w:rsidRPr="006D29C7">
              <w:rPr>
                <w:sz w:val="22"/>
                <w:szCs w:val="22"/>
                <w:lang w:val="en-GB"/>
              </w:rPr>
              <w:t>Yours sincerely,</w:t>
            </w:r>
          </w:p>
        </w:tc>
        <w:tc>
          <w:tcPr>
            <w:tcW w:w="4819" w:type="dxa"/>
          </w:tcPr>
          <w:p w14:paraId="5085127A" w14:textId="77777777" w:rsidR="00C85BFD" w:rsidRPr="00A3610F" w:rsidRDefault="00C85BFD" w:rsidP="000E0AF7">
            <w:pPr>
              <w:widowControl w:val="0"/>
              <w:tabs>
                <w:tab w:val="left" w:pos="0"/>
              </w:tabs>
              <w:jc w:val="both"/>
              <w:rPr>
                <w:sz w:val="22"/>
                <w:szCs w:val="22"/>
                <w:lang w:val="uk-UA"/>
              </w:rPr>
            </w:pPr>
            <w:r w:rsidRPr="00A3610F">
              <w:rPr>
                <w:sz w:val="22"/>
                <w:szCs w:val="22"/>
                <w:lang w:val="uk-UA"/>
              </w:rPr>
              <w:t xml:space="preserve">З повагою, </w:t>
            </w:r>
          </w:p>
        </w:tc>
      </w:tr>
    </w:tbl>
    <w:p w14:paraId="777306BD" w14:textId="77777777" w:rsidR="00C85BFD" w:rsidRPr="006D29C7" w:rsidRDefault="00C85BFD" w:rsidP="000E0AF7">
      <w:pPr>
        <w:widowControl w:val="0"/>
        <w:tabs>
          <w:tab w:val="left" w:pos="0"/>
        </w:tabs>
        <w:rPr>
          <w:sz w:val="22"/>
          <w:szCs w:val="22"/>
          <w:lang w:val="fi-FI"/>
        </w:rPr>
      </w:pPr>
    </w:p>
    <w:p w14:paraId="12D67720" w14:textId="77777777" w:rsidR="00237E49" w:rsidRPr="006D29C7" w:rsidRDefault="00237E49" w:rsidP="000E0AF7">
      <w:pPr>
        <w:widowControl w:val="0"/>
        <w:tabs>
          <w:tab w:val="left" w:pos="0"/>
        </w:tabs>
        <w:rPr>
          <w:sz w:val="22"/>
          <w:szCs w:val="22"/>
          <w:lang w:val="fi-FI"/>
        </w:rPr>
      </w:pPr>
    </w:p>
    <w:p w14:paraId="48A4C0D8" w14:textId="30C0F651" w:rsidR="00C85BFD" w:rsidRPr="006D29C7" w:rsidRDefault="00C85BFD" w:rsidP="000E0AF7">
      <w:pPr>
        <w:widowControl w:val="0"/>
        <w:tabs>
          <w:tab w:val="left" w:pos="0"/>
        </w:tabs>
        <w:rPr>
          <w:sz w:val="22"/>
          <w:szCs w:val="22"/>
          <w:lang w:val="ru-RU"/>
        </w:rPr>
      </w:pPr>
      <w:r w:rsidRPr="006D29C7">
        <w:rPr>
          <w:sz w:val="22"/>
          <w:szCs w:val="22"/>
          <w:lang w:val="en-GB"/>
        </w:rPr>
        <w:t>[</w:t>
      </w:r>
      <w:r w:rsidR="00460051" w:rsidRPr="00037C73">
        <w:rPr>
          <w:i/>
          <w:sz w:val="22"/>
          <w:szCs w:val="22"/>
          <w:lang w:val="en-GB"/>
        </w:rPr>
        <w:t>GRANT</w:t>
      </w:r>
      <w:r w:rsidR="00460051">
        <w:rPr>
          <w:sz w:val="22"/>
          <w:szCs w:val="22"/>
          <w:lang w:val="en-GB"/>
        </w:rPr>
        <w:t xml:space="preserve"> </w:t>
      </w:r>
      <w:r w:rsidRPr="006D29C7">
        <w:rPr>
          <w:i/>
          <w:sz w:val="22"/>
          <w:szCs w:val="22"/>
          <w:lang w:val="en-GB"/>
        </w:rPr>
        <w:t>BENEFICIARY</w:t>
      </w:r>
      <w:r w:rsidRPr="006D29C7">
        <w:rPr>
          <w:sz w:val="22"/>
          <w:szCs w:val="22"/>
          <w:lang w:val="en-GB"/>
        </w:rPr>
        <w:t>]</w:t>
      </w:r>
      <w:r w:rsidRPr="006D29C7">
        <w:rPr>
          <w:sz w:val="22"/>
          <w:szCs w:val="22"/>
          <w:lang w:val="ru-RU"/>
        </w:rPr>
        <w:t xml:space="preserve"> / </w:t>
      </w:r>
      <w:r w:rsidRPr="006D29C7">
        <w:rPr>
          <w:sz w:val="22"/>
          <w:szCs w:val="22"/>
        </w:rPr>
        <w:t>[ОДЕРЖУВАЧ</w:t>
      </w:r>
      <w:r w:rsidR="007C276A">
        <w:rPr>
          <w:sz w:val="22"/>
          <w:szCs w:val="22"/>
          <w:lang w:val="uk-UA"/>
        </w:rPr>
        <w:t xml:space="preserve"> ГРАНТУ</w:t>
      </w:r>
      <w:r w:rsidRPr="006D29C7">
        <w:rPr>
          <w:sz w:val="22"/>
          <w:szCs w:val="22"/>
        </w:rPr>
        <w:t>]</w:t>
      </w:r>
    </w:p>
    <w:p w14:paraId="7386FD7A" w14:textId="77777777" w:rsidR="00E62A82" w:rsidRPr="006D29C7" w:rsidRDefault="00E62A82" w:rsidP="00FF2B88">
      <w:pPr>
        <w:jc w:val="right"/>
        <w:rPr>
          <w:sz w:val="22"/>
          <w:szCs w:val="22"/>
          <w:lang w:val="en-US"/>
        </w:rPr>
      </w:pPr>
    </w:p>
    <w:p w14:paraId="1CB71773" w14:textId="77777777" w:rsidR="00E62A82" w:rsidRPr="006D29C7" w:rsidRDefault="00E62A82" w:rsidP="00E62A82">
      <w:pPr>
        <w:widowControl w:val="0"/>
        <w:tabs>
          <w:tab w:val="left" w:pos="0"/>
        </w:tabs>
        <w:rPr>
          <w:sz w:val="22"/>
          <w:szCs w:val="22"/>
          <w:lang w:val="ru-RU"/>
        </w:rPr>
      </w:pPr>
      <w:r w:rsidRPr="006D29C7">
        <w:rPr>
          <w:sz w:val="22"/>
          <w:szCs w:val="22"/>
          <w:lang w:val="en-GB"/>
        </w:rPr>
        <w:t>By</w:t>
      </w:r>
      <w:r w:rsidR="00743B25">
        <w:rPr>
          <w:sz w:val="22"/>
          <w:szCs w:val="22"/>
          <w:lang w:val="uk-UA"/>
        </w:rPr>
        <w:t xml:space="preserve"> </w:t>
      </w:r>
      <w:r w:rsidRPr="006D29C7">
        <w:rPr>
          <w:sz w:val="22"/>
          <w:szCs w:val="22"/>
          <w:lang w:val="ru-RU"/>
        </w:rPr>
        <w:t>/ підпис</w:t>
      </w:r>
      <w:r w:rsidRPr="006D29C7">
        <w:rPr>
          <w:sz w:val="22"/>
          <w:szCs w:val="22"/>
          <w:lang w:val="en-GB"/>
        </w:rPr>
        <w:t>:</w:t>
      </w:r>
      <w:r w:rsidR="000E7F75">
        <w:rPr>
          <w:sz w:val="22"/>
          <w:szCs w:val="22"/>
          <w:lang w:val="uk-UA"/>
        </w:rPr>
        <w:t xml:space="preserve"> </w:t>
      </w:r>
      <w:r w:rsidRPr="006D29C7">
        <w:rPr>
          <w:sz w:val="22"/>
          <w:szCs w:val="22"/>
          <w:lang w:val="en-GB"/>
        </w:rPr>
        <w:t>________________________________</w:t>
      </w:r>
    </w:p>
    <w:p w14:paraId="370B606F" w14:textId="77777777" w:rsidR="006F7F89" w:rsidRPr="006D29C7" w:rsidRDefault="00C85BFD" w:rsidP="006F7F89">
      <w:pPr>
        <w:jc w:val="right"/>
        <w:rPr>
          <w:sz w:val="22"/>
          <w:szCs w:val="22"/>
          <w:lang w:val="en-GB"/>
        </w:rPr>
      </w:pPr>
      <w:r w:rsidRPr="006D29C7">
        <w:rPr>
          <w:sz w:val="22"/>
          <w:szCs w:val="22"/>
          <w:lang w:val="en-US"/>
        </w:rPr>
        <w:br w:type="page"/>
      </w:r>
      <w:r w:rsidRPr="006D29C7">
        <w:rPr>
          <w:bCs/>
          <w:iCs/>
          <w:sz w:val="22"/>
          <w:szCs w:val="22"/>
          <w:u w:val="single"/>
          <w:lang w:val="en-GB"/>
        </w:rPr>
        <w:t>ANNEX 3</w:t>
      </w:r>
      <w:r w:rsidRPr="006D29C7">
        <w:rPr>
          <w:sz w:val="22"/>
          <w:szCs w:val="22"/>
          <w:lang w:val="en-US"/>
        </w:rPr>
        <w:t>/</w:t>
      </w:r>
    </w:p>
    <w:p w14:paraId="4A7F4B01" w14:textId="77777777" w:rsidR="00C85BFD" w:rsidRPr="006D29C7" w:rsidRDefault="00C85BFD" w:rsidP="006F7F89">
      <w:pPr>
        <w:jc w:val="right"/>
        <w:rPr>
          <w:sz w:val="22"/>
          <w:szCs w:val="22"/>
          <w:u w:val="single"/>
          <w:lang w:val="en-US"/>
        </w:rPr>
      </w:pPr>
      <w:r w:rsidRPr="006D29C7">
        <w:rPr>
          <w:sz w:val="22"/>
          <w:szCs w:val="22"/>
          <w:u w:val="single"/>
        </w:rPr>
        <w:t>ДОДАТОК</w:t>
      </w:r>
      <w:r w:rsidR="00A14B26" w:rsidRPr="006D29C7">
        <w:rPr>
          <w:sz w:val="22"/>
          <w:szCs w:val="22"/>
          <w:u w:val="single"/>
          <w:lang w:val="en-GB"/>
        </w:rPr>
        <w:t xml:space="preserve"> 3</w:t>
      </w:r>
    </w:p>
    <w:p w14:paraId="106D468C" w14:textId="77777777" w:rsidR="00C85BFD" w:rsidRPr="006D29C7" w:rsidRDefault="00C85BFD" w:rsidP="000E0AF7">
      <w:pPr>
        <w:widowControl w:val="0"/>
        <w:tabs>
          <w:tab w:val="left" w:pos="0"/>
        </w:tabs>
        <w:jc w:val="right"/>
        <w:rPr>
          <w:sz w:val="22"/>
          <w:szCs w:val="22"/>
          <w:lang w:val="en-US"/>
        </w:rPr>
      </w:pPr>
    </w:p>
    <w:p w14:paraId="4B3832E3" w14:textId="45A4F4BD" w:rsidR="00C85BFD" w:rsidRPr="006D29C7" w:rsidRDefault="00C85BFD" w:rsidP="000E0AF7">
      <w:pPr>
        <w:widowControl w:val="0"/>
        <w:tabs>
          <w:tab w:val="left" w:pos="0"/>
        </w:tabs>
        <w:jc w:val="center"/>
        <w:rPr>
          <w:sz w:val="22"/>
          <w:szCs w:val="22"/>
          <w:lang w:val="en-GB"/>
        </w:rPr>
      </w:pPr>
      <w:r w:rsidRPr="006D29C7">
        <w:rPr>
          <w:b/>
          <w:bCs/>
          <w:iCs/>
          <w:sz w:val="22"/>
          <w:szCs w:val="22"/>
          <w:lang w:val="en-GB"/>
        </w:rPr>
        <w:t>FORM OF CERTIFICATE OF AUTHORITY</w:t>
      </w:r>
      <w:r w:rsidRPr="006D29C7">
        <w:rPr>
          <w:sz w:val="22"/>
          <w:szCs w:val="22"/>
          <w:lang w:val="en-GB"/>
        </w:rPr>
        <w:t>/</w:t>
      </w:r>
    </w:p>
    <w:p w14:paraId="460519FD" w14:textId="77777777" w:rsidR="00C85BFD" w:rsidRPr="006D29C7" w:rsidRDefault="00C85BFD" w:rsidP="000E0AF7">
      <w:pPr>
        <w:widowControl w:val="0"/>
        <w:tabs>
          <w:tab w:val="left" w:pos="0"/>
        </w:tabs>
        <w:jc w:val="center"/>
        <w:rPr>
          <w:b/>
          <w:sz w:val="22"/>
          <w:szCs w:val="22"/>
          <w:lang w:val="ru-RU"/>
        </w:rPr>
      </w:pPr>
      <w:r w:rsidRPr="006D29C7">
        <w:rPr>
          <w:b/>
          <w:sz w:val="22"/>
          <w:szCs w:val="22"/>
          <w:lang w:val="ru-RU"/>
        </w:rPr>
        <w:t>ФОРМА ПЕРЕЛІКУ ПОСАДОВИХ ОСІБ І ЇХ ПОВНОВАЖЕНЬ</w:t>
      </w:r>
    </w:p>
    <w:p w14:paraId="4CC2CB7D" w14:textId="251F8503" w:rsidR="00C85BFD" w:rsidRPr="00037C73" w:rsidRDefault="00D625E3" w:rsidP="000E0AF7">
      <w:pPr>
        <w:widowControl w:val="0"/>
        <w:tabs>
          <w:tab w:val="left" w:pos="0"/>
        </w:tabs>
        <w:jc w:val="center"/>
        <w:rPr>
          <w:sz w:val="22"/>
          <w:szCs w:val="22"/>
          <w:lang w:val="ru-RU"/>
        </w:rPr>
      </w:pPr>
      <w:r w:rsidRPr="00037C73">
        <w:rPr>
          <w:sz w:val="22"/>
          <w:szCs w:val="22"/>
          <w:lang w:val="ru-RU"/>
        </w:rPr>
        <w:t>[</w:t>
      </w:r>
      <w:r w:rsidR="00C85BFD" w:rsidRPr="006D29C7">
        <w:rPr>
          <w:i/>
          <w:sz w:val="22"/>
          <w:szCs w:val="22"/>
          <w:lang w:val="fr-FR"/>
        </w:rPr>
        <w:t>GRANTEE</w:t>
      </w:r>
      <w:r w:rsidRPr="00037C73">
        <w:rPr>
          <w:i/>
          <w:sz w:val="22"/>
          <w:szCs w:val="22"/>
          <w:lang w:val="ru-RU"/>
        </w:rPr>
        <w:t>’</w:t>
      </w:r>
      <w:r w:rsidR="00C85BFD" w:rsidRPr="006D29C7">
        <w:rPr>
          <w:i/>
          <w:sz w:val="22"/>
          <w:szCs w:val="22"/>
          <w:lang w:val="fr-FR"/>
        </w:rPr>
        <w:t>S</w:t>
      </w:r>
      <w:r w:rsidRPr="00037C73">
        <w:rPr>
          <w:sz w:val="22"/>
          <w:szCs w:val="22"/>
          <w:lang w:val="ru-RU"/>
        </w:rPr>
        <w:t xml:space="preserve"> </w:t>
      </w:r>
      <w:r w:rsidR="00C85BFD" w:rsidRPr="006D29C7">
        <w:rPr>
          <w:i/>
          <w:sz w:val="22"/>
          <w:szCs w:val="22"/>
          <w:lang w:val="fr-FR"/>
        </w:rPr>
        <w:t>LETTERHEAD</w:t>
      </w:r>
      <w:r w:rsidRPr="00037C73">
        <w:rPr>
          <w:sz w:val="22"/>
          <w:szCs w:val="22"/>
          <w:lang w:val="ru-RU"/>
        </w:rPr>
        <w:t>] / [</w:t>
      </w:r>
      <w:r w:rsidR="00C85BFD" w:rsidRPr="006D29C7">
        <w:rPr>
          <w:sz w:val="22"/>
          <w:szCs w:val="22"/>
          <w:lang w:val="ru-RU"/>
        </w:rPr>
        <w:t>Бланк</w:t>
      </w:r>
      <w:r w:rsidRPr="00037C73">
        <w:rPr>
          <w:sz w:val="22"/>
          <w:szCs w:val="22"/>
          <w:lang w:val="ru-RU"/>
        </w:rPr>
        <w:t xml:space="preserve"> </w:t>
      </w:r>
      <w:r w:rsidR="00C85BFD" w:rsidRPr="006D29C7">
        <w:rPr>
          <w:sz w:val="22"/>
          <w:szCs w:val="22"/>
          <w:lang w:val="ru-RU"/>
        </w:rPr>
        <w:t>Одержувача</w:t>
      </w:r>
      <w:r w:rsidR="007C276A" w:rsidRPr="007C276A">
        <w:rPr>
          <w:sz w:val="22"/>
          <w:szCs w:val="22"/>
          <w:lang w:val="uk-UA"/>
        </w:rPr>
        <w:t xml:space="preserve"> </w:t>
      </w:r>
      <w:r w:rsidR="007C276A">
        <w:rPr>
          <w:sz w:val="22"/>
          <w:szCs w:val="22"/>
          <w:lang w:val="uk-UA"/>
        </w:rPr>
        <w:t>Гранту</w:t>
      </w:r>
      <w:r w:rsidRPr="00037C73">
        <w:rPr>
          <w:sz w:val="22"/>
          <w:szCs w:val="22"/>
          <w:lang w:val="ru-RU"/>
        </w:rPr>
        <w:t>]</w:t>
      </w:r>
    </w:p>
    <w:p w14:paraId="6805464F" w14:textId="77777777" w:rsidR="00C85BFD" w:rsidRPr="00037C73" w:rsidRDefault="00C85BFD" w:rsidP="000E0AF7">
      <w:pPr>
        <w:widowControl w:val="0"/>
        <w:tabs>
          <w:tab w:val="left" w:pos="0"/>
        </w:tabs>
        <w:jc w:val="center"/>
        <w:rPr>
          <w:sz w:val="22"/>
          <w:szCs w:val="22"/>
          <w:lang w:val="ru-RU"/>
        </w:rPr>
      </w:pPr>
    </w:p>
    <w:p w14:paraId="2D6744FA" w14:textId="77777777" w:rsidR="00C85BFD" w:rsidRPr="00037C73" w:rsidRDefault="00C85BFD" w:rsidP="000E0AF7">
      <w:pPr>
        <w:widowControl w:val="0"/>
        <w:tabs>
          <w:tab w:val="left" w:pos="0"/>
        </w:tabs>
        <w:rPr>
          <w:sz w:val="22"/>
          <w:szCs w:val="22"/>
          <w:lang w:val="ru-RU"/>
        </w:rPr>
      </w:pPr>
      <w:r w:rsidRPr="006D29C7">
        <w:rPr>
          <w:sz w:val="22"/>
          <w:szCs w:val="22"/>
          <w:lang w:val="fr-FR"/>
        </w:rPr>
        <w:t>Nordic</w:t>
      </w:r>
      <w:r w:rsidR="00D625E3" w:rsidRPr="00037C73">
        <w:rPr>
          <w:sz w:val="22"/>
          <w:szCs w:val="22"/>
          <w:lang w:val="ru-RU"/>
        </w:rPr>
        <w:t xml:space="preserve"> </w:t>
      </w:r>
      <w:r w:rsidRPr="006D29C7">
        <w:rPr>
          <w:sz w:val="22"/>
          <w:szCs w:val="22"/>
          <w:lang w:val="fr-FR"/>
        </w:rPr>
        <w:t>Environment</w:t>
      </w:r>
      <w:r w:rsidR="00D625E3" w:rsidRPr="00037C73">
        <w:rPr>
          <w:sz w:val="22"/>
          <w:szCs w:val="22"/>
          <w:lang w:val="ru-RU"/>
        </w:rPr>
        <w:t xml:space="preserve"> </w:t>
      </w:r>
      <w:r w:rsidRPr="006D29C7">
        <w:rPr>
          <w:sz w:val="22"/>
          <w:szCs w:val="22"/>
          <w:lang w:val="fr-FR"/>
        </w:rPr>
        <w:t>Finance</w:t>
      </w:r>
      <w:r w:rsidR="00D625E3" w:rsidRPr="00037C73">
        <w:rPr>
          <w:sz w:val="22"/>
          <w:szCs w:val="22"/>
          <w:lang w:val="ru-RU"/>
        </w:rPr>
        <w:t xml:space="preserve"> </w:t>
      </w:r>
      <w:r w:rsidRPr="006D29C7">
        <w:rPr>
          <w:sz w:val="22"/>
          <w:szCs w:val="22"/>
          <w:lang w:val="fr-FR"/>
        </w:rPr>
        <w:t>Corporation</w:t>
      </w:r>
      <w:r w:rsidR="00D625E3" w:rsidRPr="00037C73">
        <w:rPr>
          <w:sz w:val="22"/>
          <w:szCs w:val="22"/>
          <w:lang w:val="ru-RU"/>
        </w:rPr>
        <w:t>/</w:t>
      </w:r>
    </w:p>
    <w:p w14:paraId="6DCE0375" w14:textId="77777777" w:rsidR="00C85BFD" w:rsidRPr="00037C73" w:rsidRDefault="00C85BFD" w:rsidP="000E0AF7">
      <w:pPr>
        <w:widowControl w:val="0"/>
        <w:tabs>
          <w:tab w:val="left" w:pos="0"/>
        </w:tabs>
        <w:rPr>
          <w:sz w:val="22"/>
          <w:lang w:val="ru-RU"/>
        </w:rPr>
      </w:pPr>
      <w:r w:rsidRPr="006D29C7">
        <w:rPr>
          <w:sz w:val="22"/>
          <w:szCs w:val="22"/>
          <w:lang w:val="ru-RU"/>
        </w:rPr>
        <w:t>Північна</w:t>
      </w:r>
      <w:r w:rsidR="00D625E3" w:rsidRPr="00037C73">
        <w:rPr>
          <w:sz w:val="22"/>
          <w:lang w:val="ru-RU"/>
        </w:rPr>
        <w:t xml:space="preserve"> </w:t>
      </w:r>
      <w:r w:rsidRPr="006D29C7">
        <w:rPr>
          <w:sz w:val="22"/>
          <w:szCs w:val="22"/>
          <w:lang w:val="ru-RU"/>
        </w:rPr>
        <w:t>екологічна</w:t>
      </w:r>
      <w:r w:rsidR="00D625E3" w:rsidRPr="00037C73">
        <w:rPr>
          <w:sz w:val="22"/>
          <w:lang w:val="ru-RU"/>
        </w:rPr>
        <w:t xml:space="preserve"> </w:t>
      </w:r>
      <w:r w:rsidRPr="006D29C7">
        <w:rPr>
          <w:sz w:val="22"/>
          <w:szCs w:val="22"/>
          <w:lang w:val="ru-RU"/>
        </w:rPr>
        <w:t>фінансова</w:t>
      </w:r>
      <w:r w:rsidR="00D625E3" w:rsidRPr="00037C73">
        <w:rPr>
          <w:sz w:val="22"/>
          <w:lang w:val="ru-RU"/>
        </w:rPr>
        <w:t xml:space="preserve"> </w:t>
      </w:r>
      <w:r w:rsidRPr="006D29C7">
        <w:rPr>
          <w:sz w:val="22"/>
          <w:szCs w:val="22"/>
          <w:lang w:val="ru-RU"/>
        </w:rPr>
        <w:t>корпорація</w:t>
      </w:r>
    </w:p>
    <w:p w14:paraId="13679B23" w14:textId="66B81382" w:rsidR="00970097" w:rsidRPr="004432BB" w:rsidRDefault="00970097" w:rsidP="000E0AF7">
      <w:pPr>
        <w:widowControl w:val="0"/>
        <w:tabs>
          <w:tab w:val="left" w:pos="0"/>
        </w:tabs>
        <w:rPr>
          <w:sz w:val="22"/>
          <w:szCs w:val="22"/>
          <w:lang w:val="ru-RU"/>
        </w:rPr>
      </w:pPr>
      <w:r w:rsidRPr="00EF6C0B">
        <w:rPr>
          <w:sz w:val="22"/>
          <w:szCs w:val="22"/>
          <w:lang w:val="en-US"/>
        </w:rPr>
        <w:t>Attention</w:t>
      </w:r>
      <w:r w:rsidR="00D625E3" w:rsidRPr="004432BB">
        <w:rPr>
          <w:sz w:val="22"/>
          <w:lang w:val="ru-RU"/>
        </w:rPr>
        <w:t xml:space="preserve">: </w:t>
      </w:r>
      <w:r w:rsidR="00394060">
        <w:rPr>
          <w:sz w:val="22"/>
          <w:szCs w:val="22"/>
          <w:lang w:val="en-GB"/>
        </w:rPr>
        <w:t>Project</w:t>
      </w:r>
      <w:r w:rsidR="00394060" w:rsidRPr="004432BB">
        <w:rPr>
          <w:sz w:val="22"/>
          <w:lang w:val="ru-RU"/>
        </w:rPr>
        <w:t xml:space="preserve"> </w:t>
      </w:r>
      <w:r w:rsidRPr="006D29C7">
        <w:rPr>
          <w:sz w:val="22"/>
          <w:szCs w:val="22"/>
          <w:lang w:val="en-GB"/>
        </w:rPr>
        <w:t>Administration</w:t>
      </w:r>
      <w:r w:rsidR="00D625E3" w:rsidRPr="004432BB">
        <w:rPr>
          <w:sz w:val="22"/>
          <w:lang w:val="ru-RU"/>
        </w:rPr>
        <w:t xml:space="preserve"> /</w:t>
      </w:r>
      <w:r w:rsidR="00743B25">
        <w:rPr>
          <w:sz w:val="22"/>
          <w:lang w:val="uk-UA"/>
        </w:rPr>
        <w:t xml:space="preserve"> </w:t>
      </w:r>
      <w:r w:rsidRPr="006D29C7">
        <w:rPr>
          <w:sz w:val="22"/>
          <w:szCs w:val="22"/>
          <w:lang w:val="ru-RU"/>
        </w:rPr>
        <w:t>До</w:t>
      </w:r>
      <w:r w:rsidR="00D625E3" w:rsidRPr="004432BB">
        <w:rPr>
          <w:sz w:val="22"/>
          <w:lang w:val="ru-RU"/>
        </w:rPr>
        <w:t xml:space="preserve"> </w:t>
      </w:r>
      <w:r w:rsidRPr="006D29C7">
        <w:rPr>
          <w:sz w:val="22"/>
          <w:szCs w:val="22"/>
          <w:lang w:val="ru-RU"/>
        </w:rPr>
        <w:t>уваги</w:t>
      </w:r>
      <w:r w:rsidR="00743B25" w:rsidRPr="004432BB">
        <w:rPr>
          <w:sz w:val="22"/>
          <w:szCs w:val="22"/>
          <w:lang w:val="ru-RU"/>
        </w:rPr>
        <w:t>:</w:t>
      </w:r>
      <w:r w:rsidR="00D625E3" w:rsidRPr="004432BB">
        <w:rPr>
          <w:sz w:val="22"/>
          <w:lang w:val="ru-RU"/>
        </w:rPr>
        <w:t xml:space="preserve"> </w:t>
      </w:r>
      <w:r w:rsidR="00743B25">
        <w:rPr>
          <w:sz w:val="22"/>
          <w:szCs w:val="22"/>
          <w:lang w:val="ru-RU"/>
        </w:rPr>
        <w:t>Управління</w:t>
      </w:r>
      <w:r w:rsidR="00743B25" w:rsidRPr="004432BB">
        <w:rPr>
          <w:sz w:val="22"/>
          <w:szCs w:val="22"/>
          <w:lang w:val="ru-RU"/>
        </w:rPr>
        <w:t xml:space="preserve"> </w:t>
      </w:r>
      <w:r w:rsidR="00743B25">
        <w:rPr>
          <w:sz w:val="22"/>
          <w:szCs w:val="22"/>
          <w:lang w:val="ru-RU"/>
        </w:rPr>
        <w:t>проектами</w:t>
      </w:r>
    </w:p>
    <w:p w14:paraId="3ED14270" w14:textId="2073B0AE" w:rsidR="00866945" w:rsidRPr="004432BB" w:rsidRDefault="00866945" w:rsidP="000E0AF7">
      <w:pPr>
        <w:widowControl w:val="0"/>
        <w:tabs>
          <w:tab w:val="left" w:pos="0"/>
        </w:tabs>
        <w:rPr>
          <w:sz w:val="22"/>
          <w:lang w:val="ru-RU"/>
        </w:rPr>
      </w:pPr>
      <w:r w:rsidRPr="00C953C9">
        <w:rPr>
          <w:sz w:val="22"/>
          <w:szCs w:val="22"/>
          <w:lang w:val="fr-FR"/>
        </w:rPr>
        <w:t>Fabianinkatu</w:t>
      </w:r>
      <w:r w:rsidRPr="004432BB">
        <w:rPr>
          <w:sz w:val="22"/>
          <w:szCs w:val="22"/>
          <w:lang w:val="ru-RU"/>
        </w:rPr>
        <w:t xml:space="preserve"> 34, 00100 </w:t>
      </w:r>
      <w:r w:rsidRPr="00C953C9">
        <w:rPr>
          <w:sz w:val="22"/>
          <w:szCs w:val="22"/>
          <w:lang w:val="fr-FR"/>
        </w:rPr>
        <w:t>Helsinki</w:t>
      </w:r>
      <w:r w:rsidRPr="004432BB">
        <w:rPr>
          <w:sz w:val="22"/>
          <w:szCs w:val="22"/>
          <w:lang w:val="ru-RU"/>
        </w:rPr>
        <w:t xml:space="preserve"> </w:t>
      </w:r>
      <w:r w:rsidRPr="00C953C9">
        <w:rPr>
          <w:sz w:val="22"/>
          <w:szCs w:val="22"/>
          <w:lang w:val="uk-UA"/>
        </w:rPr>
        <w:t>/ Гельсінкі</w:t>
      </w:r>
    </w:p>
    <w:p w14:paraId="08B75C78" w14:textId="6B5E556A" w:rsidR="00970097" w:rsidRPr="004432BB" w:rsidRDefault="00970097" w:rsidP="00712FA0">
      <w:pPr>
        <w:widowControl w:val="0"/>
        <w:tabs>
          <w:tab w:val="left" w:pos="0"/>
          <w:tab w:val="left" w:pos="7371"/>
        </w:tabs>
        <w:rPr>
          <w:sz w:val="22"/>
          <w:lang w:val="ru-RU"/>
        </w:rPr>
      </w:pPr>
      <w:r w:rsidRPr="001E6E0F">
        <w:rPr>
          <w:sz w:val="22"/>
          <w:szCs w:val="22"/>
          <w:lang w:val="en-US"/>
        </w:rPr>
        <w:t>P</w:t>
      </w:r>
      <w:r w:rsidR="00D625E3" w:rsidRPr="004432BB">
        <w:rPr>
          <w:sz w:val="22"/>
          <w:lang w:val="ru-RU"/>
        </w:rPr>
        <w:t>.</w:t>
      </w:r>
      <w:r w:rsidRPr="001E6E0F">
        <w:rPr>
          <w:sz w:val="22"/>
          <w:szCs w:val="22"/>
          <w:lang w:val="en-US"/>
        </w:rPr>
        <w:t>O</w:t>
      </w:r>
      <w:r w:rsidR="00D625E3" w:rsidRPr="004432BB">
        <w:rPr>
          <w:sz w:val="22"/>
          <w:lang w:val="ru-RU"/>
        </w:rPr>
        <w:t xml:space="preserve">. </w:t>
      </w:r>
      <w:r w:rsidRPr="001E6E0F">
        <w:rPr>
          <w:sz w:val="22"/>
          <w:szCs w:val="22"/>
          <w:lang w:val="en-US"/>
        </w:rPr>
        <w:t>Box</w:t>
      </w:r>
      <w:r w:rsidR="00866945" w:rsidRPr="004432BB">
        <w:rPr>
          <w:sz w:val="22"/>
          <w:szCs w:val="22"/>
          <w:lang w:val="ru-RU"/>
        </w:rPr>
        <w:t xml:space="preserve"> 241 </w:t>
      </w:r>
      <w:r w:rsidR="00D625E3" w:rsidRPr="004432BB">
        <w:rPr>
          <w:sz w:val="22"/>
          <w:lang w:val="ru-RU"/>
        </w:rPr>
        <w:t>/</w:t>
      </w:r>
      <w:r w:rsidRPr="006D29C7">
        <w:rPr>
          <w:sz w:val="22"/>
          <w:szCs w:val="22"/>
          <w:lang w:val="ru-RU"/>
        </w:rPr>
        <w:t>поштова</w:t>
      </w:r>
      <w:r w:rsidR="00D625E3" w:rsidRPr="004432BB">
        <w:rPr>
          <w:sz w:val="22"/>
          <w:lang w:val="ru-RU"/>
        </w:rPr>
        <w:t xml:space="preserve"> </w:t>
      </w:r>
      <w:r w:rsidRPr="006D29C7">
        <w:rPr>
          <w:sz w:val="22"/>
          <w:szCs w:val="22"/>
          <w:lang w:val="ru-RU"/>
        </w:rPr>
        <w:t>скринька</w:t>
      </w:r>
      <w:r w:rsidR="00D625E3" w:rsidRPr="004432BB">
        <w:rPr>
          <w:sz w:val="22"/>
          <w:lang w:val="ru-RU"/>
        </w:rPr>
        <w:t xml:space="preserve"> </w:t>
      </w:r>
      <w:r w:rsidR="00B47AB2" w:rsidRPr="004432BB">
        <w:rPr>
          <w:sz w:val="22"/>
          <w:szCs w:val="22"/>
          <w:lang w:val="ru-RU"/>
        </w:rPr>
        <w:t>241</w:t>
      </w:r>
      <w:r w:rsidR="00D625E3" w:rsidRPr="004432BB">
        <w:rPr>
          <w:sz w:val="22"/>
          <w:lang w:val="ru-RU"/>
        </w:rPr>
        <w:tab/>
      </w:r>
    </w:p>
    <w:p w14:paraId="7D631765" w14:textId="4DAC7640" w:rsidR="00970097" w:rsidRPr="004432BB" w:rsidRDefault="00D625E3" w:rsidP="000E0AF7">
      <w:pPr>
        <w:widowControl w:val="0"/>
        <w:tabs>
          <w:tab w:val="left" w:pos="0"/>
        </w:tabs>
        <w:rPr>
          <w:sz w:val="22"/>
          <w:lang w:val="ru-RU"/>
        </w:rPr>
      </w:pPr>
      <w:r w:rsidRPr="004432BB">
        <w:rPr>
          <w:sz w:val="22"/>
          <w:lang w:val="ru-RU"/>
        </w:rPr>
        <w:t xml:space="preserve">00171 </w:t>
      </w:r>
      <w:r w:rsidR="00970097" w:rsidRPr="00AC2A19">
        <w:rPr>
          <w:sz w:val="22"/>
          <w:szCs w:val="22"/>
          <w:lang w:val="en-GB"/>
        </w:rPr>
        <w:t>Helsinki</w:t>
      </w:r>
      <w:r w:rsidR="00743B25">
        <w:rPr>
          <w:sz w:val="22"/>
          <w:szCs w:val="22"/>
          <w:lang w:val="uk-UA"/>
        </w:rPr>
        <w:t xml:space="preserve"> </w:t>
      </w:r>
      <w:r w:rsidRPr="004432BB">
        <w:rPr>
          <w:sz w:val="22"/>
          <w:lang w:val="ru-RU"/>
        </w:rPr>
        <w:t>/</w:t>
      </w:r>
      <w:r w:rsidR="00743B25">
        <w:rPr>
          <w:sz w:val="22"/>
          <w:lang w:val="uk-UA"/>
        </w:rPr>
        <w:t xml:space="preserve"> </w:t>
      </w:r>
      <w:r w:rsidR="00743B25">
        <w:rPr>
          <w:sz w:val="22"/>
          <w:szCs w:val="22"/>
          <w:lang w:val="ru-RU"/>
        </w:rPr>
        <w:t>Г</w:t>
      </w:r>
      <w:r w:rsidR="00970097" w:rsidRPr="006D29C7">
        <w:rPr>
          <w:sz w:val="22"/>
          <w:szCs w:val="22"/>
          <w:lang w:val="ru-RU"/>
        </w:rPr>
        <w:t>ельсінкі</w:t>
      </w:r>
      <w:r w:rsidRPr="004432BB">
        <w:rPr>
          <w:sz w:val="22"/>
          <w:lang w:val="ru-RU"/>
        </w:rPr>
        <w:t xml:space="preserve"> </w:t>
      </w:r>
    </w:p>
    <w:p w14:paraId="5D85798C" w14:textId="77777777" w:rsidR="00970097" w:rsidRPr="004432BB" w:rsidRDefault="00970097" w:rsidP="000E0AF7">
      <w:pPr>
        <w:widowControl w:val="0"/>
        <w:tabs>
          <w:tab w:val="left" w:pos="0"/>
        </w:tabs>
        <w:rPr>
          <w:sz w:val="22"/>
          <w:lang w:val="ru-RU"/>
        </w:rPr>
      </w:pPr>
      <w:r w:rsidRPr="00AC2A19">
        <w:rPr>
          <w:sz w:val="22"/>
          <w:szCs w:val="22"/>
          <w:lang w:val="en-GB"/>
        </w:rPr>
        <w:t>Finland</w:t>
      </w:r>
      <w:r w:rsidR="00743B25">
        <w:rPr>
          <w:sz w:val="22"/>
          <w:szCs w:val="22"/>
          <w:lang w:val="uk-UA"/>
        </w:rPr>
        <w:t xml:space="preserve"> </w:t>
      </w:r>
      <w:r w:rsidR="00D625E3" w:rsidRPr="004432BB">
        <w:rPr>
          <w:sz w:val="22"/>
          <w:lang w:val="ru-RU"/>
        </w:rPr>
        <w:t xml:space="preserve">/ </w:t>
      </w:r>
      <w:r w:rsidRPr="006D29C7">
        <w:rPr>
          <w:sz w:val="22"/>
          <w:szCs w:val="22"/>
          <w:lang w:val="ru-RU"/>
        </w:rPr>
        <w:t>Фінляндія</w:t>
      </w:r>
    </w:p>
    <w:p w14:paraId="3C8058E3" w14:textId="2FCD4658" w:rsidR="00970097" w:rsidRPr="004432BB" w:rsidRDefault="00970097" w:rsidP="000E0AF7">
      <w:pPr>
        <w:widowControl w:val="0"/>
        <w:tabs>
          <w:tab w:val="left" w:pos="0"/>
        </w:tabs>
        <w:rPr>
          <w:sz w:val="22"/>
          <w:lang w:val="ru-RU"/>
        </w:rPr>
      </w:pPr>
    </w:p>
    <w:p w14:paraId="71106F0A" w14:textId="07974B2D" w:rsidR="00866945" w:rsidRPr="004432BB" w:rsidRDefault="00866945" w:rsidP="000E0AF7">
      <w:pPr>
        <w:widowControl w:val="0"/>
        <w:tabs>
          <w:tab w:val="left" w:pos="0"/>
        </w:tabs>
        <w:rPr>
          <w:sz w:val="22"/>
          <w:lang w:val="ru-RU"/>
        </w:rPr>
      </w:pPr>
      <w:r w:rsidRPr="001E6E0F">
        <w:rPr>
          <w:sz w:val="22"/>
          <w:szCs w:val="22"/>
          <w:lang w:val="en-US"/>
        </w:rPr>
        <w:t>Date</w:t>
      </w:r>
      <w:r w:rsidRPr="004432BB">
        <w:rPr>
          <w:sz w:val="22"/>
          <w:lang w:val="ru-RU"/>
        </w:rPr>
        <w:t xml:space="preserve"> / </w:t>
      </w:r>
      <w:r w:rsidRPr="006D29C7">
        <w:rPr>
          <w:sz w:val="22"/>
          <w:szCs w:val="22"/>
          <w:lang w:val="ru-RU"/>
        </w:rPr>
        <w:t>Дата</w:t>
      </w:r>
      <w:r w:rsidRPr="004432BB">
        <w:rPr>
          <w:sz w:val="22"/>
          <w:lang w:val="ru-RU"/>
        </w:rPr>
        <w:t xml:space="preserve"> [●]</w:t>
      </w:r>
    </w:p>
    <w:p w14:paraId="244B250A" w14:textId="77777777" w:rsidR="00866945" w:rsidRPr="004432BB" w:rsidRDefault="00866945" w:rsidP="000E0AF7">
      <w:pPr>
        <w:widowControl w:val="0"/>
        <w:tabs>
          <w:tab w:val="left" w:pos="0"/>
        </w:tabs>
        <w:rPr>
          <w:sz w:val="22"/>
          <w:lang w:val="ru-RU"/>
        </w:rPr>
      </w:pPr>
    </w:p>
    <w:tbl>
      <w:tblPr>
        <w:tblW w:w="9638" w:type="dxa"/>
        <w:tblLayout w:type="fixed"/>
        <w:tblLook w:val="00A0" w:firstRow="1" w:lastRow="0" w:firstColumn="1" w:lastColumn="0" w:noHBand="0" w:noVBand="0"/>
      </w:tblPr>
      <w:tblGrid>
        <w:gridCol w:w="4819"/>
        <w:gridCol w:w="4819"/>
      </w:tblGrid>
      <w:tr w:rsidR="00C85BFD" w:rsidRPr="00A43D10" w14:paraId="50815CCE" w14:textId="77777777" w:rsidTr="001E47CD">
        <w:tc>
          <w:tcPr>
            <w:tcW w:w="4819" w:type="dxa"/>
          </w:tcPr>
          <w:p w14:paraId="22DED735" w14:textId="16EA7AAE" w:rsidR="00C85BFD" w:rsidRPr="006D29C7" w:rsidRDefault="00C85BFD" w:rsidP="008F394A">
            <w:pPr>
              <w:widowControl w:val="0"/>
              <w:tabs>
                <w:tab w:val="left" w:pos="0"/>
              </w:tabs>
              <w:jc w:val="both"/>
              <w:rPr>
                <w:b/>
                <w:bCs/>
                <w:sz w:val="22"/>
                <w:szCs w:val="22"/>
                <w:lang w:val="en-GB"/>
              </w:rPr>
            </w:pPr>
            <w:r w:rsidRPr="006D29C7">
              <w:rPr>
                <w:b/>
                <w:bCs/>
                <w:sz w:val="22"/>
                <w:szCs w:val="22"/>
                <w:lang w:val="en-GB"/>
              </w:rPr>
              <w:t>Re.: Certificate of Authority under Grant Agreement, dated [</w:t>
            </w:r>
            <w:r w:rsidR="00272FEE" w:rsidRPr="006D29C7">
              <w:rPr>
                <w:sz w:val="22"/>
                <w:szCs w:val="22"/>
                <w:lang w:val="en-GB"/>
              </w:rPr>
              <w:t>●</w:t>
            </w:r>
            <w:r w:rsidRPr="006D29C7">
              <w:rPr>
                <w:b/>
                <w:bCs/>
                <w:sz w:val="22"/>
                <w:szCs w:val="22"/>
                <w:lang w:val="en-GB"/>
              </w:rPr>
              <w:t>]</w:t>
            </w:r>
          </w:p>
        </w:tc>
        <w:tc>
          <w:tcPr>
            <w:tcW w:w="4819" w:type="dxa"/>
          </w:tcPr>
          <w:p w14:paraId="66748512" w14:textId="77777777" w:rsidR="00DB65A9" w:rsidRDefault="00C85BFD" w:rsidP="000E0AF7">
            <w:pPr>
              <w:widowControl w:val="0"/>
              <w:tabs>
                <w:tab w:val="left" w:pos="0"/>
              </w:tabs>
              <w:jc w:val="both"/>
              <w:rPr>
                <w:b/>
                <w:sz w:val="22"/>
                <w:szCs w:val="22"/>
                <w:lang w:val="ru-RU"/>
              </w:rPr>
            </w:pPr>
            <w:r w:rsidRPr="006D29C7">
              <w:rPr>
                <w:b/>
                <w:bCs/>
                <w:sz w:val="22"/>
                <w:szCs w:val="22"/>
                <w:lang w:val="ru-RU"/>
              </w:rPr>
              <w:t xml:space="preserve">Стосовно: Переліку посадових осіб і їх повноважень відповідно до </w:t>
            </w:r>
            <w:r w:rsidRPr="006D29C7">
              <w:rPr>
                <w:b/>
                <w:sz w:val="22"/>
                <w:szCs w:val="22"/>
                <w:lang w:val="ru-RU"/>
              </w:rPr>
              <w:t>Договору про грант від [</w:t>
            </w:r>
            <w:r w:rsidR="00272FEE" w:rsidRPr="006D29C7">
              <w:rPr>
                <w:sz w:val="22"/>
                <w:szCs w:val="22"/>
                <w:lang w:val="ru-RU"/>
              </w:rPr>
              <w:t>●</w:t>
            </w:r>
            <w:r w:rsidRPr="006D29C7">
              <w:rPr>
                <w:b/>
                <w:sz w:val="22"/>
                <w:szCs w:val="22"/>
                <w:lang w:val="ru-RU"/>
              </w:rPr>
              <w:t>]</w:t>
            </w:r>
          </w:p>
          <w:p w14:paraId="59F2BE74" w14:textId="1CF46287" w:rsidR="00C85BFD" w:rsidRPr="006D29C7" w:rsidRDefault="00C85BFD" w:rsidP="000E0AF7">
            <w:pPr>
              <w:widowControl w:val="0"/>
              <w:tabs>
                <w:tab w:val="left" w:pos="0"/>
              </w:tabs>
              <w:jc w:val="both"/>
              <w:rPr>
                <w:sz w:val="22"/>
                <w:szCs w:val="22"/>
                <w:lang w:val="ru-RU"/>
              </w:rPr>
            </w:pPr>
            <w:r w:rsidRPr="006D29C7">
              <w:rPr>
                <w:sz w:val="22"/>
                <w:szCs w:val="22"/>
                <w:lang w:val="ru-RU"/>
              </w:rPr>
              <w:t xml:space="preserve"> </w:t>
            </w:r>
          </w:p>
        </w:tc>
      </w:tr>
      <w:tr w:rsidR="002E2413" w:rsidRPr="00B50DD7" w14:paraId="26D8C618" w14:textId="77777777" w:rsidTr="001E47CD">
        <w:tc>
          <w:tcPr>
            <w:tcW w:w="4819" w:type="dxa"/>
          </w:tcPr>
          <w:p w14:paraId="7FC6A314" w14:textId="2854C1E7" w:rsidR="002E2413" w:rsidRPr="007652E5" w:rsidRDefault="00DB65A9" w:rsidP="000E0AF7">
            <w:pPr>
              <w:widowControl w:val="0"/>
              <w:tabs>
                <w:tab w:val="left" w:pos="0"/>
              </w:tabs>
              <w:jc w:val="both"/>
              <w:rPr>
                <w:b/>
                <w:sz w:val="22"/>
                <w:szCs w:val="22"/>
                <w:lang w:val="ru-RU"/>
              </w:rPr>
            </w:pPr>
            <w:r w:rsidRPr="007652E5">
              <w:rPr>
                <w:b/>
                <w:sz w:val="22"/>
                <w:szCs w:val="22"/>
                <w:lang w:val="en-GB"/>
              </w:rPr>
              <w:t xml:space="preserve">NIP </w:t>
            </w:r>
            <w:r w:rsidR="00A84D45">
              <w:rPr>
                <w:b/>
                <w:sz w:val="22"/>
                <w:szCs w:val="22"/>
                <w:lang w:val="uk-UA"/>
              </w:rPr>
              <w:t>7</w:t>
            </w:r>
            <w:r w:rsidRPr="007652E5">
              <w:rPr>
                <w:b/>
                <w:sz w:val="22"/>
                <w:szCs w:val="22"/>
                <w:lang w:val="en-US"/>
              </w:rPr>
              <w:t>/</w:t>
            </w:r>
            <w:r w:rsidR="00A84D45">
              <w:rPr>
                <w:b/>
                <w:sz w:val="22"/>
                <w:szCs w:val="22"/>
                <w:lang w:val="uk-UA"/>
              </w:rPr>
              <w:t>19</w:t>
            </w:r>
          </w:p>
          <w:p w14:paraId="0DD21D8F" w14:textId="3B106A31" w:rsidR="00DB65A9" w:rsidRPr="006D29C7" w:rsidRDefault="00DB65A9" w:rsidP="000E0AF7">
            <w:pPr>
              <w:widowControl w:val="0"/>
              <w:tabs>
                <w:tab w:val="left" w:pos="0"/>
              </w:tabs>
              <w:jc w:val="both"/>
              <w:rPr>
                <w:sz w:val="22"/>
                <w:szCs w:val="22"/>
                <w:lang w:val="ru-RU"/>
              </w:rPr>
            </w:pPr>
          </w:p>
        </w:tc>
        <w:tc>
          <w:tcPr>
            <w:tcW w:w="4819" w:type="dxa"/>
          </w:tcPr>
          <w:p w14:paraId="50C4BECE" w14:textId="322EB0E7" w:rsidR="002E2413" w:rsidRPr="007652E5" w:rsidRDefault="00DB65A9" w:rsidP="003E17BF">
            <w:pPr>
              <w:widowControl w:val="0"/>
              <w:tabs>
                <w:tab w:val="left" w:pos="0"/>
              </w:tabs>
              <w:jc w:val="both"/>
              <w:rPr>
                <w:b/>
                <w:sz w:val="22"/>
                <w:szCs w:val="22"/>
                <w:lang w:val="ru-RU"/>
              </w:rPr>
            </w:pPr>
            <w:r w:rsidRPr="007652E5">
              <w:rPr>
                <w:b/>
                <w:sz w:val="22"/>
                <w:szCs w:val="22"/>
                <w:lang w:val="en-GB"/>
              </w:rPr>
              <w:t xml:space="preserve">NIP </w:t>
            </w:r>
            <w:r w:rsidR="00A84D45">
              <w:rPr>
                <w:b/>
                <w:sz w:val="22"/>
                <w:szCs w:val="22"/>
                <w:lang w:val="uk-UA"/>
              </w:rPr>
              <w:t>7</w:t>
            </w:r>
            <w:r w:rsidRPr="007652E5">
              <w:rPr>
                <w:b/>
                <w:sz w:val="22"/>
                <w:szCs w:val="22"/>
                <w:lang w:val="en-US"/>
              </w:rPr>
              <w:t>/</w:t>
            </w:r>
            <w:r w:rsidR="00A84D45">
              <w:rPr>
                <w:b/>
                <w:sz w:val="22"/>
                <w:szCs w:val="22"/>
                <w:lang w:val="uk-UA"/>
              </w:rPr>
              <w:t>19</w:t>
            </w:r>
          </w:p>
        </w:tc>
      </w:tr>
      <w:tr w:rsidR="00C85BFD" w:rsidRPr="006D29C7" w14:paraId="787A210D" w14:textId="77777777" w:rsidTr="001E47CD">
        <w:tc>
          <w:tcPr>
            <w:tcW w:w="4819" w:type="dxa"/>
          </w:tcPr>
          <w:p w14:paraId="653457B7" w14:textId="163A6C0A" w:rsidR="00C85BFD" w:rsidRPr="006D29C7" w:rsidRDefault="00C85BFD" w:rsidP="00DF195C">
            <w:pPr>
              <w:widowControl w:val="0"/>
              <w:tabs>
                <w:tab w:val="left" w:pos="0"/>
              </w:tabs>
              <w:jc w:val="both"/>
              <w:rPr>
                <w:sz w:val="22"/>
                <w:szCs w:val="22"/>
                <w:lang w:val="en-GB"/>
              </w:rPr>
            </w:pPr>
            <w:r w:rsidRPr="006D29C7">
              <w:rPr>
                <w:sz w:val="22"/>
                <w:szCs w:val="22"/>
                <w:lang w:val="en-GB"/>
              </w:rPr>
              <w:t xml:space="preserve">We refer to the above Grant Agreement between </w:t>
            </w:r>
            <w:r w:rsidR="00DF195C" w:rsidRPr="00DF195C">
              <w:rPr>
                <w:sz w:val="22"/>
                <w:szCs w:val="22"/>
                <w:lang w:val="en-US"/>
              </w:rPr>
              <w:t>[●]</w:t>
            </w:r>
            <w:r w:rsidR="00BE60E5" w:rsidRPr="006D29C7">
              <w:rPr>
                <w:sz w:val="22"/>
                <w:szCs w:val="22"/>
                <w:lang w:val="en-GB"/>
              </w:rPr>
              <w:t xml:space="preserve"> </w:t>
            </w:r>
            <w:r w:rsidRPr="006D29C7">
              <w:rPr>
                <w:sz w:val="22"/>
                <w:szCs w:val="22"/>
                <w:lang w:val="en-GB"/>
              </w:rPr>
              <w:t xml:space="preserve">(the </w:t>
            </w:r>
            <w:r w:rsidR="00B666ED">
              <w:rPr>
                <w:sz w:val="22"/>
                <w:szCs w:val="22"/>
                <w:lang w:val="en-GB"/>
              </w:rPr>
              <w:t>"</w:t>
            </w:r>
            <w:r w:rsidR="00460051" w:rsidRPr="00037C73">
              <w:rPr>
                <w:b/>
                <w:sz w:val="22"/>
                <w:szCs w:val="22"/>
                <w:lang w:val="en-GB"/>
              </w:rPr>
              <w:t>Grant</w:t>
            </w:r>
            <w:r w:rsidR="00460051">
              <w:rPr>
                <w:sz w:val="22"/>
                <w:szCs w:val="22"/>
                <w:lang w:val="en-GB"/>
              </w:rPr>
              <w:t xml:space="preserve"> </w:t>
            </w:r>
            <w:r w:rsidRPr="006D29C7">
              <w:rPr>
                <w:b/>
                <w:sz w:val="22"/>
                <w:szCs w:val="22"/>
                <w:lang w:val="en-GB"/>
              </w:rPr>
              <w:t>Beneficiary</w:t>
            </w:r>
            <w:r w:rsidR="00B666ED">
              <w:rPr>
                <w:sz w:val="22"/>
                <w:szCs w:val="22"/>
                <w:lang w:val="en-GB"/>
              </w:rPr>
              <w:t>"</w:t>
            </w:r>
            <w:r w:rsidRPr="006D29C7">
              <w:rPr>
                <w:sz w:val="22"/>
                <w:szCs w:val="22"/>
                <w:lang w:val="en-GB"/>
              </w:rPr>
              <w:t>) and Nordic Environment Finance Corporation (</w:t>
            </w:r>
            <w:r w:rsidR="00B666ED">
              <w:rPr>
                <w:sz w:val="22"/>
                <w:szCs w:val="22"/>
                <w:lang w:val="en-GB"/>
              </w:rPr>
              <w:t>"</w:t>
            </w:r>
            <w:r w:rsidRPr="006D29C7">
              <w:rPr>
                <w:b/>
                <w:sz w:val="22"/>
                <w:szCs w:val="22"/>
                <w:lang w:val="en-GB"/>
              </w:rPr>
              <w:t>NEFCO</w:t>
            </w:r>
            <w:r w:rsidR="00B666ED">
              <w:rPr>
                <w:sz w:val="22"/>
                <w:szCs w:val="22"/>
                <w:lang w:val="en-GB"/>
              </w:rPr>
              <w:t>"</w:t>
            </w:r>
            <w:r w:rsidRPr="006D29C7">
              <w:rPr>
                <w:sz w:val="22"/>
                <w:szCs w:val="22"/>
                <w:lang w:val="en-GB"/>
              </w:rPr>
              <w:t xml:space="preserve">). </w:t>
            </w:r>
          </w:p>
        </w:tc>
        <w:tc>
          <w:tcPr>
            <w:tcW w:w="4819" w:type="dxa"/>
          </w:tcPr>
          <w:p w14:paraId="2415EEE2" w14:textId="0B5BD756" w:rsidR="00C85BFD" w:rsidRPr="006D29C7" w:rsidRDefault="00C85BFD" w:rsidP="00DF195C">
            <w:pPr>
              <w:widowControl w:val="0"/>
              <w:tabs>
                <w:tab w:val="left" w:pos="0"/>
              </w:tabs>
              <w:jc w:val="both"/>
              <w:rPr>
                <w:sz w:val="22"/>
                <w:szCs w:val="22"/>
              </w:rPr>
            </w:pPr>
            <w:r w:rsidRPr="006D29C7">
              <w:rPr>
                <w:sz w:val="22"/>
                <w:szCs w:val="22"/>
                <w:lang w:val="ru-RU"/>
              </w:rPr>
              <w:t>Ми посилаємося на вищезгаданий Договір</w:t>
            </w:r>
            <w:r w:rsidR="008D7C84" w:rsidRPr="006D29C7">
              <w:rPr>
                <w:sz w:val="22"/>
                <w:szCs w:val="22"/>
                <w:lang w:val="ru-RU"/>
              </w:rPr>
              <w:t xml:space="preserve"> </w:t>
            </w:r>
            <w:r w:rsidRPr="006D29C7">
              <w:rPr>
                <w:sz w:val="22"/>
                <w:szCs w:val="22"/>
                <w:lang w:val="ru-RU"/>
              </w:rPr>
              <w:t>про</w:t>
            </w:r>
            <w:r w:rsidR="008D7C84" w:rsidRPr="006D29C7">
              <w:rPr>
                <w:sz w:val="22"/>
                <w:szCs w:val="22"/>
                <w:lang w:val="ru-RU"/>
              </w:rPr>
              <w:t xml:space="preserve"> </w:t>
            </w:r>
            <w:r w:rsidRPr="006D29C7">
              <w:rPr>
                <w:sz w:val="22"/>
                <w:szCs w:val="22"/>
                <w:lang w:val="ru-RU"/>
              </w:rPr>
              <w:t>грант</w:t>
            </w:r>
            <w:r w:rsidR="008D7C84" w:rsidRPr="006D29C7">
              <w:rPr>
                <w:sz w:val="22"/>
                <w:szCs w:val="22"/>
                <w:lang w:val="ru-RU"/>
              </w:rPr>
              <w:t xml:space="preserve"> </w:t>
            </w:r>
            <w:r w:rsidRPr="006D29C7">
              <w:rPr>
                <w:sz w:val="22"/>
                <w:szCs w:val="22"/>
                <w:lang w:val="ru-RU"/>
              </w:rPr>
              <w:t>між</w:t>
            </w:r>
            <w:r w:rsidR="00DF195C">
              <w:rPr>
                <w:sz w:val="22"/>
                <w:szCs w:val="22"/>
                <w:lang w:val="ru-RU"/>
              </w:rPr>
              <w:t xml:space="preserve"> </w:t>
            </w:r>
            <w:r w:rsidR="00DF195C" w:rsidRPr="006D29C7">
              <w:rPr>
                <w:sz w:val="22"/>
                <w:szCs w:val="22"/>
                <w:lang w:val="ru-RU"/>
              </w:rPr>
              <w:t>[●]</w:t>
            </w:r>
            <w:r w:rsidR="008D7C84" w:rsidRPr="006D29C7">
              <w:rPr>
                <w:sz w:val="22"/>
                <w:szCs w:val="22"/>
                <w:lang w:val="ru-RU"/>
              </w:rPr>
              <w:t xml:space="preserve"> (</w:t>
            </w:r>
            <w:r w:rsidR="00B666ED">
              <w:rPr>
                <w:sz w:val="22"/>
                <w:szCs w:val="22"/>
                <w:lang w:val="ru-RU"/>
              </w:rPr>
              <w:t>"</w:t>
            </w:r>
            <w:r w:rsidRPr="006D29C7">
              <w:rPr>
                <w:b/>
                <w:sz w:val="22"/>
                <w:szCs w:val="22"/>
                <w:lang w:val="ru-RU"/>
              </w:rPr>
              <w:t>Одержувач</w:t>
            </w:r>
            <w:r w:rsidR="007C276A">
              <w:rPr>
                <w:sz w:val="22"/>
                <w:szCs w:val="22"/>
                <w:lang w:val="uk-UA"/>
              </w:rPr>
              <w:t xml:space="preserve"> </w:t>
            </w:r>
            <w:r w:rsidR="007C276A" w:rsidRPr="00037C73">
              <w:rPr>
                <w:b/>
                <w:sz w:val="22"/>
                <w:szCs w:val="22"/>
                <w:lang w:val="uk-UA"/>
              </w:rPr>
              <w:t>Гранту</w:t>
            </w:r>
            <w:r w:rsidR="00B666ED">
              <w:rPr>
                <w:sz w:val="22"/>
                <w:szCs w:val="22"/>
                <w:lang w:val="ru-RU"/>
              </w:rPr>
              <w:t>"</w:t>
            </w:r>
            <w:r w:rsidR="008D7C84" w:rsidRPr="006D29C7">
              <w:rPr>
                <w:sz w:val="22"/>
                <w:szCs w:val="22"/>
                <w:lang w:val="ru-RU"/>
              </w:rPr>
              <w:t xml:space="preserve">) </w:t>
            </w:r>
            <w:r w:rsidRPr="006D29C7">
              <w:rPr>
                <w:sz w:val="22"/>
                <w:szCs w:val="22"/>
                <w:lang w:val="ru-RU"/>
              </w:rPr>
              <w:t>і</w:t>
            </w:r>
            <w:r w:rsidR="008D7C84" w:rsidRPr="006D29C7">
              <w:rPr>
                <w:sz w:val="22"/>
                <w:szCs w:val="22"/>
                <w:lang w:val="ru-RU"/>
              </w:rPr>
              <w:t xml:space="preserve"> </w:t>
            </w:r>
            <w:r w:rsidRPr="006D29C7">
              <w:rPr>
                <w:sz w:val="22"/>
                <w:szCs w:val="22"/>
                <w:lang w:val="ru-RU"/>
              </w:rPr>
              <w:t>Північною</w:t>
            </w:r>
            <w:r w:rsidR="008D7C84" w:rsidRPr="006D29C7">
              <w:rPr>
                <w:sz w:val="22"/>
                <w:szCs w:val="22"/>
                <w:lang w:val="ru-RU"/>
              </w:rPr>
              <w:t xml:space="preserve"> </w:t>
            </w:r>
            <w:r w:rsidRPr="006D29C7">
              <w:rPr>
                <w:sz w:val="22"/>
                <w:szCs w:val="22"/>
                <w:lang w:val="ru-RU"/>
              </w:rPr>
              <w:t>екологічною</w:t>
            </w:r>
            <w:r w:rsidR="008D7C84" w:rsidRPr="006D29C7">
              <w:rPr>
                <w:sz w:val="22"/>
                <w:szCs w:val="22"/>
                <w:lang w:val="ru-RU"/>
              </w:rPr>
              <w:t xml:space="preserve"> </w:t>
            </w:r>
            <w:r w:rsidRPr="006D29C7">
              <w:rPr>
                <w:sz w:val="22"/>
                <w:szCs w:val="22"/>
                <w:lang w:val="ru-RU"/>
              </w:rPr>
              <w:t>фінансовою</w:t>
            </w:r>
            <w:r w:rsidR="008D7C84" w:rsidRPr="006D29C7">
              <w:rPr>
                <w:sz w:val="22"/>
                <w:szCs w:val="22"/>
                <w:lang w:val="ru-RU"/>
              </w:rPr>
              <w:t xml:space="preserve"> </w:t>
            </w:r>
            <w:r w:rsidRPr="006D29C7">
              <w:rPr>
                <w:sz w:val="22"/>
                <w:szCs w:val="22"/>
                <w:lang w:val="ru-RU"/>
              </w:rPr>
              <w:t>корпорацією</w:t>
            </w:r>
            <w:r w:rsidR="008D7C84" w:rsidRPr="006D29C7">
              <w:rPr>
                <w:sz w:val="22"/>
                <w:szCs w:val="22"/>
                <w:lang w:val="ru-RU"/>
              </w:rPr>
              <w:t xml:space="preserve"> </w:t>
            </w:r>
            <w:r w:rsidRPr="006D29C7">
              <w:rPr>
                <w:sz w:val="22"/>
                <w:szCs w:val="22"/>
              </w:rPr>
              <w:t>(</w:t>
            </w:r>
            <w:r w:rsidR="00B666ED">
              <w:rPr>
                <w:sz w:val="22"/>
                <w:szCs w:val="22"/>
              </w:rPr>
              <w:t>"</w:t>
            </w:r>
            <w:r w:rsidRPr="006D29C7">
              <w:rPr>
                <w:b/>
                <w:sz w:val="22"/>
                <w:szCs w:val="22"/>
              </w:rPr>
              <w:t>НЕФКО</w:t>
            </w:r>
            <w:r w:rsidR="00B666ED">
              <w:rPr>
                <w:sz w:val="22"/>
                <w:szCs w:val="22"/>
              </w:rPr>
              <w:t>"</w:t>
            </w:r>
            <w:r w:rsidRPr="006D29C7">
              <w:rPr>
                <w:sz w:val="22"/>
                <w:szCs w:val="22"/>
              </w:rPr>
              <w:t xml:space="preserve">). </w:t>
            </w:r>
          </w:p>
        </w:tc>
      </w:tr>
      <w:tr w:rsidR="002E2413" w:rsidRPr="006D29C7" w14:paraId="16D7462D" w14:textId="77777777" w:rsidTr="001E47CD">
        <w:tc>
          <w:tcPr>
            <w:tcW w:w="4819" w:type="dxa"/>
          </w:tcPr>
          <w:p w14:paraId="0052DE79" w14:textId="77777777" w:rsidR="002E2413" w:rsidRPr="006D29C7" w:rsidRDefault="002E2413" w:rsidP="000E0AF7">
            <w:pPr>
              <w:widowControl w:val="0"/>
              <w:tabs>
                <w:tab w:val="left" w:pos="0"/>
              </w:tabs>
              <w:jc w:val="both"/>
              <w:rPr>
                <w:sz w:val="22"/>
                <w:szCs w:val="22"/>
                <w:lang w:val="en-GB"/>
              </w:rPr>
            </w:pPr>
          </w:p>
        </w:tc>
        <w:tc>
          <w:tcPr>
            <w:tcW w:w="4819" w:type="dxa"/>
          </w:tcPr>
          <w:p w14:paraId="062D670E" w14:textId="77777777" w:rsidR="002E2413" w:rsidRPr="006D29C7" w:rsidRDefault="002E2413" w:rsidP="000E0AF7">
            <w:pPr>
              <w:widowControl w:val="0"/>
              <w:tabs>
                <w:tab w:val="left" w:pos="0"/>
              </w:tabs>
              <w:jc w:val="both"/>
              <w:rPr>
                <w:sz w:val="22"/>
                <w:szCs w:val="22"/>
              </w:rPr>
            </w:pPr>
          </w:p>
        </w:tc>
      </w:tr>
      <w:tr w:rsidR="00C85BFD" w:rsidRPr="00A43D10" w14:paraId="1ABCF227" w14:textId="77777777" w:rsidTr="001E47CD">
        <w:tc>
          <w:tcPr>
            <w:tcW w:w="4819" w:type="dxa"/>
          </w:tcPr>
          <w:p w14:paraId="5BABF623" w14:textId="6B15A237" w:rsidR="00C85BFD" w:rsidRPr="006D29C7" w:rsidRDefault="00C85BFD" w:rsidP="006478F3">
            <w:pPr>
              <w:widowControl w:val="0"/>
              <w:tabs>
                <w:tab w:val="left" w:pos="0"/>
              </w:tabs>
              <w:jc w:val="both"/>
              <w:rPr>
                <w:sz w:val="22"/>
                <w:szCs w:val="22"/>
                <w:lang w:val="en-GB"/>
              </w:rPr>
            </w:pPr>
            <w:r w:rsidRPr="006D29C7">
              <w:rPr>
                <w:sz w:val="22"/>
                <w:szCs w:val="22"/>
                <w:lang w:val="en-GB"/>
              </w:rPr>
              <w:t>I, the undersigned</w:t>
            </w:r>
            <w:r w:rsidR="006478F3" w:rsidRPr="006D29C7">
              <w:rPr>
                <w:color w:val="000000"/>
                <w:sz w:val="22"/>
                <w:szCs w:val="22"/>
                <w:lang w:val="uk-UA"/>
              </w:rPr>
              <w:t xml:space="preserve"> </w:t>
            </w:r>
            <w:r w:rsidR="00DF195C" w:rsidRPr="00DF195C">
              <w:rPr>
                <w:sz w:val="22"/>
                <w:szCs w:val="22"/>
                <w:lang w:val="en-US"/>
              </w:rPr>
              <w:t>[●]</w:t>
            </w:r>
            <w:r w:rsidRPr="006D29C7">
              <w:rPr>
                <w:sz w:val="22"/>
                <w:szCs w:val="22"/>
                <w:lang w:val="en-GB"/>
              </w:rPr>
              <w:t>, duly authorized to do so, hereby certify that the following are the names, offices and true specimen signatures of the persons each of whom are, and will continue to be, authorized:</w:t>
            </w:r>
          </w:p>
        </w:tc>
        <w:tc>
          <w:tcPr>
            <w:tcW w:w="4819" w:type="dxa"/>
          </w:tcPr>
          <w:p w14:paraId="6F0E82CD" w14:textId="3F8A3FAA" w:rsidR="00CF4537" w:rsidRPr="006D29C7" w:rsidRDefault="00C85BFD" w:rsidP="00E240B0">
            <w:pPr>
              <w:widowControl w:val="0"/>
              <w:numPr>
                <w:ilvl w:val="5"/>
                <w:numId w:val="20"/>
              </w:numPr>
              <w:tabs>
                <w:tab w:val="clear" w:pos="2880"/>
                <w:tab w:val="left" w:pos="0"/>
              </w:tabs>
              <w:spacing w:after="240"/>
              <w:ind w:left="34" w:hanging="360"/>
              <w:jc w:val="both"/>
              <w:rPr>
                <w:sz w:val="22"/>
                <w:szCs w:val="22"/>
                <w:lang w:val="en-GB"/>
              </w:rPr>
            </w:pPr>
            <w:r w:rsidRPr="006D29C7">
              <w:rPr>
                <w:sz w:val="22"/>
                <w:szCs w:val="22"/>
                <w:lang w:val="ru-RU"/>
              </w:rPr>
              <w:t>Я</w:t>
            </w:r>
            <w:r w:rsidR="00CF4537" w:rsidRPr="006D29C7">
              <w:rPr>
                <w:sz w:val="22"/>
                <w:szCs w:val="22"/>
                <w:lang w:val="en-GB"/>
              </w:rPr>
              <w:t xml:space="preserve">, </w:t>
            </w:r>
            <w:r w:rsidRPr="006D29C7">
              <w:rPr>
                <w:sz w:val="22"/>
                <w:szCs w:val="22"/>
                <w:lang w:val="ru-RU"/>
              </w:rPr>
              <w:t>що</w:t>
            </w:r>
            <w:r w:rsidR="00CF4537" w:rsidRPr="006D29C7">
              <w:rPr>
                <w:sz w:val="22"/>
                <w:szCs w:val="22"/>
                <w:lang w:val="en-GB"/>
              </w:rPr>
              <w:t xml:space="preserve"> </w:t>
            </w:r>
            <w:r w:rsidRPr="006D29C7">
              <w:rPr>
                <w:sz w:val="22"/>
                <w:szCs w:val="22"/>
                <w:lang w:val="ru-RU"/>
              </w:rPr>
              <w:t>нижче</w:t>
            </w:r>
            <w:r w:rsidR="00CF4537" w:rsidRPr="006D29C7">
              <w:rPr>
                <w:sz w:val="22"/>
                <w:szCs w:val="22"/>
                <w:lang w:val="en-GB"/>
              </w:rPr>
              <w:t xml:space="preserve"> </w:t>
            </w:r>
            <w:r w:rsidRPr="006D29C7">
              <w:rPr>
                <w:sz w:val="22"/>
                <w:szCs w:val="22"/>
                <w:lang w:val="ru-RU"/>
              </w:rPr>
              <w:t>підписався</w:t>
            </w:r>
            <w:r w:rsidR="00EF2EBD" w:rsidRPr="006D29C7">
              <w:rPr>
                <w:sz w:val="22"/>
                <w:szCs w:val="22"/>
                <w:lang w:val="en-US"/>
              </w:rPr>
              <w:t xml:space="preserve"> </w:t>
            </w:r>
            <w:r w:rsidR="00DF195C" w:rsidRPr="00DF195C">
              <w:rPr>
                <w:sz w:val="22"/>
                <w:szCs w:val="22"/>
                <w:lang w:val="en-GB"/>
              </w:rPr>
              <w:t>[●]</w:t>
            </w:r>
            <w:r w:rsidR="00CF4537" w:rsidRPr="006D29C7">
              <w:rPr>
                <w:sz w:val="22"/>
                <w:szCs w:val="22"/>
                <w:lang w:val="en-GB"/>
              </w:rPr>
              <w:t xml:space="preserve">, </w:t>
            </w:r>
            <w:r w:rsidRPr="006D29C7">
              <w:rPr>
                <w:sz w:val="22"/>
                <w:szCs w:val="22"/>
                <w:lang w:val="ru-RU"/>
              </w:rPr>
              <w:t>належним</w:t>
            </w:r>
            <w:r w:rsidR="00CF4537" w:rsidRPr="006D29C7">
              <w:rPr>
                <w:sz w:val="22"/>
                <w:szCs w:val="22"/>
                <w:lang w:val="en-GB"/>
              </w:rPr>
              <w:t xml:space="preserve"> </w:t>
            </w:r>
            <w:r w:rsidRPr="006D29C7">
              <w:rPr>
                <w:sz w:val="22"/>
                <w:szCs w:val="22"/>
                <w:lang w:val="ru-RU"/>
              </w:rPr>
              <w:t>чином</w:t>
            </w:r>
            <w:r w:rsidR="00CF4537" w:rsidRPr="006D29C7">
              <w:rPr>
                <w:sz w:val="22"/>
                <w:szCs w:val="22"/>
                <w:lang w:val="en-GB"/>
              </w:rPr>
              <w:t xml:space="preserve"> </w:t>
            </w:r>
            <w:r w:rsidRPr="006D29C7">
              <w:rPr>
                <w:sz w:val="22"/>
                <w:szCs w:val="22"/>
                <w:lang w:val="ru-RU"/>
              </w:rPr>
              <w:t>уповноважений</w:t>
            </w:r>
            <w:r w:rsidR="00CF4537" w:rsidRPr="006D29C7">
              <w:rPr>
                <w:sz w:val="22"/>
                <w:szCs w:val="22"/>
                <w:lang w:val="en-GB"/>
              </w:rPr>
              <w:t xml:space="preserve"> </w:t>
            </w:r>
            <w:r w:rsidRPr="006D29C7">
              <w:rPr>
                <w:sz w:val="22"/>
                <w:szCs w:val="22"/>
                <w:lang w:val="ru-RU"/>
              </w:rPr>
              <w:t>підтвердити</w:t>
            </w:r>
            <w:r w:rsidR="00CF4537" w:rsidRPr="006D29C7">
              <w:rPr>
                <w:sz w:val="22"/>
                <w:szCs w:val="22"/>
                <w:lang w:val="en-GB"/>
              </w:rPr>
              <w:t xml:space="preserve"> </w:t>
            </w:r>
            <w:r w:rsidRPr="006D29C7">
              <w:rPr>
                <w:sz w:val="22"/>
                <w:szCs w:val="22"/>
                <w:lang w:val="ru-RU"/>
              </w:rPr>
              <w:t>наступні</w:t>
            </w:r>
            <w:r w:rsidR="00CF4537" w:rsidRPr="006D29C7">
              <w:rPr>
                <w:sz w:val="22"/>
                <w:szCs w:val="22"/>
                <w:lang w:val="en-GB"/>
              </w:rPr>
              <w:t xml:space="preserve"> </w:t>
            </w:r>
            <w:r w:rsidRPr="006D29C7">
              <w:rPr>
                <w:sz w:val="22"/>
                <w:szCs w:val="22"/>
                <w:lang w:val="ru-RU"/>
              </w:rPr>
              <w:t>прізвища</w:t>
            </w:r>
            <w:r w:rsidR="00CF4537" w:rsidRPr="006D29C7">
              <w:rPr>
                <w:sz w:val="22"/>
                <w:szCs w:val="22"/>
                <w:lang w:val="en-GB"/>
              </w:rPr>
              <w:t xml:space="preserve">, </w:t>
            </w:r>
            <w:r w:rsidRPr="006D29C7">
              <w:rPr>
                <w:sz w:val="22"/>
                <w:szCs w:val="22"/>
                <w:lang w:val="ru-RU"/>
              </w:rPr>
              <w:t>посади</w:t>
            </w:r>
            <w:r w:rsidR="00CF4537" w:rsidRPr="006D29C7">
              <w:rPr>
                <w:sz w:val="22"/>
                <w:szCs w:val="22"/>
                <w:lang w:val="en-GB"/>
              </w:rPr>
              <w:t xml:space="preserve"> </w:t>
            </w:r>
            <w:r w:rsidRPr="006D29C7">
              <w:rPr>
                <w:sz w:val="22"/>
                <w:szCs w:val="22"/>
                <w:lang w:val="ru-RU"/>
              </w:rPr>
              <w:t>й</w:t>
            </w:r>
            <w:r w:rsidR="00CF4537" w:rsidRPr="006D29C7">
              <w:rPr>
                <w:sz w:val="22"/>
                <w:szCs w:val="22"/>
                <w:lang w:val="en-GB"/>
              </w:rPr>
              <w:t xml:space="preserve"> </w:t>
            </w:r>
            <w:r w:rsidRPr="006D29C7">
              <w:rPr>
                <w:sz w:val="22"/>
                <w:szCs w:val="22"/>
                <w:lang w:val="ru-RU"/>
              </w:rPr>
              <w:t>справжність</w:t>
            </w:r>
            <w:r w:rsidR="00CF4537" w:rsidRPr="006D29C7">
              <w:rPr>
                <w:sz w:val="22"/>
                <w:szCs w:val="22"/>
                <w:lang w:val="en-GB"/>
              </w:rPr>
              <w:t xml:space="preserve"> </w:t>
            </w:r>
            <w:r w:rsidRPr="006D29C7">
              <w:rPr>
                <w:sz w:val="22"/>
                <w:szCs w:val="22"/>
                <w:lang w:val="ru-RU"/>
              </w:rPr>
              <w:t>зразків</w:t>
            </w:r>
            <w:r w:rsidR="00CF4537" w:rsidRPr="006D29C7">
              <w:rPr>
                <w:sz w:val="22"/>
                <w:szCs w:val="22"/>
                <w:lang w:val="en-GB"/>
              </w:rPr>
              <w:t xml:space="preserve"> </w:t>
            </w:r>
            <w:r w:rsidRPr="006D29C7">
              <w:rPr>
                <w:sz w:val="22"/>
                <w:szCs w:val="22"/>
                <w:lang w:val="ru-RU"/>
              </w:rPr>
              <w:t>підписів</w:t>
            </w:r>
            <w:r w:rsidR="00CF4537" w:rsidRPr="006D29C7">
              <w:rPr>
                <w:sz w:val="22"/>
                <w:szCs w:val="22"/>
                <w:lang w:val="en-GB"/>
              </w:rPr>
              <w:t xml:space="preserve"> </w:t>
            </w:r>
            <w:r w:rsidRPr="006D29C7">
              <w:rPr>
                <w:sz w:val="22"/>
                <w:szCs w:val="22"/>
                <w:lang w:val="ru-RU"/>
              </w:rPr>
              <w:t>осіб</w:t>
            </w:r>
            <w:r w:rsidR="00CF4537" w:rsidRPr="006D29C7">
              <w:rPr>
                <w:sz w:val="22"/>
                <w:szCs w:val="22"/>
                <w:lang w:val="en-GB"/>
              </w:rPr>
              <w:t xml:space="preserve">, </w:t>
            </w:r>
            <w:r w:rsidRPr="006D29C7">
              <w:rPr>
                <w:sz w:val="22"/>
                <w:szCs w:val="22"/>
                <w:lang w:val="ru-RU"/>
              </w:rPr>
              <w:t>кожна</w:t>
            </w:r>
            <w:r w:rsidR="00CF4537" w:rsidRPr="006D29C7">
              <w:rPr>
                <w:sz w:val="22"/>
                <w:szCs w:val="22"/>
                <w:lang w:val="en-GB"/>
              </w:rPr>
              <w:t xml:space="preserve"> </w:t>
            </w:r>
            <w:r w:rsidRPr="006D29C7">
              <w:rPr>
                <w:sz w:val="22"/>
                <w:szCs w:val="22"/>
                <w:lang w:val="ru-RU"/>
              </w:rPr>
              <w:t>з</w:t>
            </w:r>
            <w:r w:rsidR="00CF4537" w:rsidRPr="006D29C7">
              <w:rPr>
                <w:sz w:val="22"/>
                <w:szCs w:val="22"/>
                <w:lang w:val="en-GB"/>
              </w:rPr>
              <w:t xml:space="preserve"> </w:t>
            </w:r>
            <w:r w:rsidRPr="006D29C7">
              <w:rPr>
                <w:sz w:val="22"/>
                <w:szCs w:val="22"/>
                <w:lang w:val="ru-RU"/>
              </w:rPr>
              <w:t>яких</w:t>
            </w:r>
            <w:r w:rsidR="00CF4537" w:rsidRPr="006D29C7">
              <w:rPr>
                <w:sz w:val="22"/>
                <w:szCs w:val="22"/>
                <w:lang w:val="en-GB"/>
              </w:rPr>
              <w:t xml:space="preserve"> </w:t>
            </w:r>
            <w:r w:rsidRPr="006D29C7">
              <w:rPr>
                <w:sz w:val="22"/>
                <w:szCs w:val="22"/>
                <w:lang w:val="ru-RU"/>
              </w:rPr>
              <w:t>є</w:t>
            </w:r>
            <w:r w:rsidR="00CF4537" w:rsidRPr="006D29C7">
              <w:rPr>
                <w:sz w:val="22"/>
                <w:szCs w:val="22"/>
                <w:lang w:val="en-GB"/>
              </w:rPr>
              <w:t xml:space="preserve"> </w:t>
            </w:r>
            <w:r w:rsidRPr="006D29C7">
              <w:rPr>
                <w:sz w:val="22"/>
                <w:szCs w:val="22"/>
                <w:lang w:val="ru-RU"/>
              </w:rPr>
              <w:t>й</w:t>
            </w:r>
            <w:r w:rsidR="00CF4537" w:rsidRPr="006D29C7">
              <w:rPr>
                <w:sz w:val="22"/>
                <w:szCs w:val="22"/>
                <w:lang w:val="en-GB"/>
              </w:rPr>
              <w:t xml:space="preserve"> </w:t>
            </w:r>
            <w:r w:rsidRPr="006D29C7">
              <w:rPr>
                <w:sz w:val="22"/>
                <w:szCs w:val="22"/>
                <w:lang w:val="ru-RU"/>
              </w:rPr>
              <w:t>надалі</w:t>
            </w:r>
            <w:r w:rsidR="00CF4537" w:rsidRPr="006D29C7">
              <w:rPr>
                <w:sz w:val="22"/>
                <w:szCs w:val="22"/>
                <w:lang w:val="en-GB"/>
              </w:rPr>
              <w:t xml:space="preserve"> </w:t>
            </w:r>
            <w:r w:rsidRPr="006D29C7">
              <w:rPr>
                <w:sz w:val="22"/>
                <w:szCs w:val="22"/>
                <w:lang w:val="ru-RU"/>
              </w:rPr>
              <w:t>буде</w:t>
            </w:r>
            <w:r w:rsidR="00CF4537" w:rsidRPr="006D29C7">
              <w:rPr>
                <w:sz w:val="22"/>
                <w:szCs w:val="22"/>
                <w:lang w:val="en-GB"/>
              </w:rPr>
              <w:t xml:space="preserve"> </w:t>
            </w:r>
            <w:r w:rsidRPr="006D29C7">
              <w:rPr>
                <w:sz w:val="22"/>
                <w:szCs w:val="22"/>
                <w:lang w:val="ru-RU"/>
              </w:rPr>
              <w:t>уповноваженою</w:t>
            </w:r>
            <w:r w:rsidR="00CF4537" w:rsidRPr="006D29C7">
              <w:rPr>
                <w:sz w:val="22"/>
                <w:szCs w:val="22"/>
                <w:lang w:val="en-GB"/>
              </w:rPr>
              <w:t>:</w:t>
            </w:r>
          </w:p>
        </w:tc>
      </w:tr>
      <w:tr w:rsidR="002E2413" w:rsidRPr="00A43D10" w14:paraId="02F5EF90" w14:textId="77777777" w:rsidTr="001E47CD">
        <w:tc>
          <w:tcPr>
            <w:tcW w:w="4819" w:type="dxa"/>
          </w:tcPr>
          <w:p w14:paraId="5DA2896C" w14:textId="77777777" w:rsidR="002E2413" w:rsidRPr="006D29C7" w:rsidRDefault="002E2413" w:rsidP="00272FEE">
            <w:pPr>
              <w:widowControl w:val="0"/>
              <w:tabs>
                <w:tab w:val="left" w:pos="0"/>
              </w:tabs>
              <w:jc w:val="both"/>
              <w:rPr>
                <w:sz w:val="22"/>
                <w:szCs w:val="22"/>
                <w:lang w:val="en-GB"/>
              </w:rPr>
            </w:pPr>
          </w:p>
        </w:tc>
        <w:tc>
          <w:tcPr>
            <w:tcW w:w="4819" w:type="dxa"/>
          </w:tcPr>
          <w:p w14:paraId="3F7EEA79" w14:textId="77777777" w:rsidR="002E2413" w:rsidRPr="006D29C7" w:rsidRDefault="002E2413" w:rsidP="00272FEE">
            <w:pPr>
              <w:pStyle w:val="af1"/>
              <w:widowControl w:val="0"/>
              <w:tabs>
                <w:tab w:val="left" w:pos="0"/>
              </w:tabs>
              <w:ind w:left="0"/>
              <w:jc w:val="both"/>
              <w:rPr>
                <w:sz w:val="22"/>
                <w:szCs w:val="22"/>
                <w:lang w:val="en-GB"/>
              </w:rPr>
            </w:pPr>
          </w:p>
        </w:tc>
      </w:tr>
      <w:tr w:rsidR="00C85BFD" w:rsidRPr="00A43D10" w14:paraId="5FC3210F" w14:textId="77777777" w:rsidTr="001E47CD">
        <w:tc>
          <w:tcPr>
            <w:tcW w:w="4819" w:type="dxa"/>
          </w:tcPr>
          <w:p w14:paraId="2FF4255B" w14:textId="471CB9D3" w:rsidR="00C85BFD" w:rsidRPr="006D29C7" w:rsidRDefault="00C85BFD" w:rsidP="007F4172">
            <w:pPr>
              <w:widowControl w:val="0"/>
              <w:numPr>
                <w:ilvl w:val="0"/>
                <w:numId w:val="9"/>
              </w:numPr>
              <w:tabs>
                <w:tab w:val="left" w:pos="567"/>
              </w:tabs>
              <w:ind w:left="0" w:firstLine="0"/>
              <w:jc w:val="both"/>
              <w:rPr>
                <w:sz w:val="22"/>
                <w:szCs w:val="22"/>
                <w:lang w:val="en-GB"/>
              </w:rPr>
            </w:pPr>
            <w:r w:rsidRPr="006D29C7">
              <w:rPr>
                <w:sz w:val="22"/>
                <w:szCs w:val="22"/>
                <w:lang w:val="en-GB"/>
              </w:rPr>
              <w:t xml:space="preserve">to sign on behalf of the </w:t>
            </w:r>
            <w:r w:rsidR="00460051">
              <w:rPr>
                <w:sz w:val="22"/>
                <w:szCs w:val="22"/>
                <w:lang w:val="en-GB"/>
              </w:rPr>
              <w:t xml:space="preserve">Grant </w:t>
            </w:r>
            <w:r w:rsidRPr="006D29C7">
              <w:rPr>
                <w:sz w:val="22"/>
                <w:szCs w:val="22"/>
                <w:lang w:val="en-GB"/>
              </w:rPr>
              <w:t>Beneficiary the requests for disbursement of funds provided for under the Grant Agreement;</w:t>
            </w:r>
          </w:p>
        </w:tc>
        <w:tc>
          <w:tcPr>
            <w:tcW w:w="4819" w:type="dxa"/>
          </w:tcPr>
          <w:p w14:paraId="4449D6D2" w14:textId="29E0B28D" w:rsidR="00C85BFD" w:rsidRPr="006D29C7" w:rsidRDefault="00C85BFD" w:rsidP="00E62A82">
            <w:pPr>
              <w:pStyle w:val="af1"/>
              <w:widowControl w:val="0"/>
              <w:numPr>
                <w:ilvl w:val="0"/>
                <w:numId w:val="12"/>
              </w:numPr>
              <w:tabs>
                <w:tab w:val="left" w:pos="567"/>
              </w:tabs>
              <w:ind w:left="0" w:firstLine="0"/>
              <w:jc w:val="both"/>
              <w:rPr>
                <w:sz w:val="22"/>
                <w:szCs w:val="22"/>
                <w:lang w:val="ru-RU"/>
              </w:rPr>
            </w:pPr>
            <w:r w:rsidRPr="006D29C7">
              <w:rPr>
                <w:sz w:val="22"/>
                <w:szCs w:val="22"/>
                <w:lang w:val="ru-RU"/>
              </w:rPr>
              <w:t>підписувати від імені Одержувача</w:t>
            </w:r>
            <w:r w:rsidR="007C276A">
              <w:rPr>
                <w:sz w:val="22"/>
                <w:szCs w:val="22"/>
                <w:lang w:val="uk-UA"/>
              </w:rPr>
              <w:t xml:space="preserve"> Гранту</w:t>
            </w:r>
            <w:r w:rsidRPr="006D29C7">
              <w:rPr>
                <w:sz w:val="22"/>
                <w:szCs w:val="22"/>
                <w:lang w:val="ru-RU"/>
              </w:rPr>
              <w:t xml:space="preserve"> запити на виділення коштів, передбачених відповідно до Договору про грант; </w:t>
            </w:r>
          </w:p>
        </w:tc>
      </w:tr>
      <w:tr w:rsidR="002E2413" w:rsidRPr="00A43D10" w14:paraId="5A282212" w14:textId="77777777" w:rsidTr="001E47CD">
        <w:tc>
          <w:tcPr>
            <w:tcW w:w="4819" w:type="dxa"/>
          </w:tcPr>
          <w:p w14:paraId="5BD8366E" w14:textId="77777777" w:rsidR="002E2413" w:rsidRPr="006D29C7" w:rsidRDefault="002E2413" w:rsidP="00272FEE">
            <w:pPr>
              <w:widowControl w:val="0"/>
              <w:tabs>
                <w:tab w:val="left" w:pos="0"/>
              </w:tabs>
              <w:jc w:val="both"/>
              <w:rPr>
                <w:sz w:val="22"/>
                <w:szCs w:val="22"/>
                <w:lang w:val="ru-RU"/>
              </w:rPr>
            </w:pPr>
          </w:p>
        </w:tc>
        <w:tc>
          <w:tcPr>
            <w:tcW w:w="4819" w:type="dxa"/>
          </w:tcPr>
          <w:p w14:paraId="10AD0F14" w14:textId="77777777" w:rsidR="002E2413" w:rsidRPr="006D29C7" w:rsidRDefault="002E2413" w:rsidP="00272FEE">
            <w:pPr>
              <w:pStyle w:val="af1"/>
              <w:widowControl w:val="0"/>
              <w:tabs>
                <w:tab w:val="left" w:pos="567"/>
              </w:tabs>
              <w:ind w:left="0"/>
              <w:jc w:val="both"/>
              <w:rPr>
                <w:sz w:val="22"/>
                <w:szCs w:val="22"/>
                <w:lang w:val="ru-RU"/>
              </w:rPr>
            </w:pPr>
          </w:p>
        </w:tc>
      </w:tr>
      <w:tr w:rsidR="00C85BFD" w:rsidRPr="00A43D10" w14:paraId="58710E60" w14:textId="77777777" w:rsidTr="001E47CD">
        <w:tc>
          <w:tcPr>
            <w:tcW w:w="4819" w:type="dxa"/>
          </w:tcPr>
          <w:p w14:paraId="50AFE208" w14:textId="77777777" w:rsidR="00C85BFD" w:rsidRPr="006D29C7" w:rsidRDefault="00C85BFD" w:rsidP="007F4172">
            <w:pPr>
              <w:widowControl w:val="0"/>
              <w:numPr>
                <w:ilvl w:val="0"/>
                <w:numId w:val="9"/>
              </w:numPr>
              <w:tabs>
                <w:tab w:val="left" w:pos="567"/>
              </w:tabs>
              <w:ind w:left="0" w:firstLine="0"/>
              <w:jc w:val="both"/>
              <w:rPr>
                <w:sz w:val="22"/>
                <w:szCs w:val="22"/>
                <w:lang w:val="en-GB"/>
              </w:rPr>
            </w:pPr>
            <w:r w:rsidRPr="006D29C7">
              <w:rPr>
                <w:sz w:val="22"/>
                <w:szCs w:val="22"/>
                <w:lang w:val="en-GB"/>
              </w:rPr>
              <w:t>to sign the certifications provided for under the Grant Agreement; and</w:t>
            </w:r>
          </w:p>
        </w:tc>
        <w:tc>
          <w:tcPr>
            <w:tcW w:w="4819" w:type="dxa"/>
          </w:tcPr>
          <w:p w14:paraId="067F306A" w14:textId="77777777" w:rsidR="00C85BFD" w:rsidRPr="006D29C7" w:rsidRDefault="00C85BFD" w:rsidP="007F4172">
            <w:pPr>
              <w:pStyle w:val="af1"/>
              <w:widowControl w:val="0"/>
              <w:numPr>
                <w:ilvl w:val="0"/>
                <w:numId w:val="12"/>
              </w:numPr>
              <w:tabs>
                <w:tab w:val="left" w:pos="567"/>
              </w:tabs>
              <w:ind w:left="0" w:firstLine="0"/>
              <w:jc w:val="both"/>
              <w:rPr>
                <w:sz w:val="22"/>
                <w:szCs w:val="22"/>
                <w:lang w:val="ru-RU"/>
              </w:rPr>
            </w:pPr>
            <w:r w:rsidRPr="006D29C7">
              <w:rPr>
                <w:sz w:val="22"/>
                <w:szCs w:val="22"/>
                <w:lang w:val="ru-RU"/>
              </w:rPr>
              <w:t xml:space="preserve">підписувати документи, передбачені Договором про грант; і </w:t>
            </w:r>
          </w:p>
        </w:tc>
      </w:tr>
      <w:tr w:rsidR="002E2413" w:rsidRPr="00A43D10" w14:paraId="0D26503C" w14:textId="77777777" w:rsidTr="001E47CD">
        <w:tc>
          <w:tcPr>
            <w:tcW w:w="4819" w:type="dxa"/>
          </w:tcPr>
          <w:p w14:paraId="044157BD" w14:textId="77777777" w:rsidR="002E2413" w:rsidRPr="006D29C7" w:rsidRDefault="002E2413" w:rsidP="00272FEE">
            <w:pPr>
              <w:widowControl w:val="0"/>
              <w:tabs>
                <w:tab w:val="left" w:pos="0"/>
              </w:tabs>
              <w:jc w:val="both"/>
              <w:rPr>
                <w:sz w:val="22"/>
                <w:szCs w:val="22"/>
                <w:lang w:val="ru-RU"/>
              </w:rPr>
            </w:pPr>
          </w:p>
        </w:tc>
        <w:tc>
          <w:tcPr>
            <w:tcW w:w="4819" w:type="dxa"/>
          </w:tcPr>
          <w:p w14:paraId="59CF9F7C" w14:textId="77777777" w:rsidR="002E2413" w:rsidRPr="006D29C7" w:rsidRDefault="002E2413" w:rsidP="00272FEE">
            <w:pPr>
              <w:pStyle w:val="af1"/>
              <w:widowControl w:val="0"/>
              <w:tabs>
                <w:tab w:val="left" w:pos="0"/>
              </w:tabs>
              <w:ind w:left="0"/>
              <w:jc w:val="both"/>
              <w:rPr>
                <w:sz w:val="22"/>
                <w:szCs w:val="22"/>
                <w:lang w:val="ru-RU"/>
              </w:rPr>
            </w:pPr>
          </w:p>
        </w:tc>
      </w:tr>
      <w:tr w:rsidR="00C85BFD" w:rsidRPr="00A43D10" w14:paraId="68B96F27" w14:textId="77777777" w:rsidTr="001E47CD">
        <w:tc>
          <w:tcPr>
            <w:tcW w:w="4819" w:type="dxa"/>
          </w:tcPr>
          <w:p w14:paraId="11E0CEC3" w14:textId="77777777" w:rsidR="00C85BFD" w:rsidRPr="006D29C7" w:rsidRDefault="00C85BFD" w:rsidP="007F4172">
            <w:pPr>
              <w:widowControl w:val="0"/>
              <w:numPr>
                <w:ilvl w:val="0"/>
                <w:numId w:val="9"/>
              </w:numPr>
              <w:tabs>
                <w:tab w:val="left" w:pos="567"/>
              </w:tabs>
              <w:ind w:left="0" w:firstLine="0"/>
              <w:jc w:val="both"/>
              <w:rPr>
                <w:sz w:val="22"/>
                <w:szCs w:val="22"/>
                <w:lang w:val="en-GB"/>
              </w:rPr>
            </w:pPr>
            <w:r w:rsidRPr="006D29C7">
              <w:rPr>
                <w:sz w:val="22"/>
                <w:szCs w:val="22"/>
                <w:lang w:val="en-GB"/>
              </w:rPr>
              <w:t>to take any other action required or permitted to be taken, done, signed or executed under the Grant Agreement or any other document related thereto.</w:t>
            </w:r>
          </w:p>
        </w:tc>
        <w:tc>
          <w:tcPr>
            <w:tcW w:w="4819" w:type="dxa"/>
          </w:tcPr>
          <w:p w14:paraId="7868D4D2" w14:textId="77777777" w:rsidR="00C85BFD" w:rsidRPr="006D29C7" w:rsidRDefault="00C85BFD" w:rsidP="007F4172">
            <w:pPr>
              <w:pStyle w:val="af1"/>
              <w:widowControl w:val="0"/>
              <w:numPr>
                <w:ilvl w:val="0"/>
                <w:numId w:val="12"/>
              </w:numPr>
              <w:tabs>
                <w:tab w:val="left" w:pos="567"/>
              </w:tabs>
              <w:ind w:left="0" w:firstLine="0"/>
              <w:jc w:val="both"/>
              <w:rPr>
                <w:sz w:val="22"/>
                <w:szCs w:val="22"/>
                <w:lang w:val="en-GB"/>
              </w:rPr>
            </w:pPr>
            <w:r w:rsidRPr="006D29C7">
              <w:rPr>
                <w:sz w:val="22"/>
                <w:szCs w:val="22"/>
              </w:rPr>
              <w:t>вживати</w:t>
            </w:r>
            <w:r w:rsidRPr="006D29C7">
              <w:rPr>
                <w:sz w:val="22"/>
                <w:szCs w:val="22"/>
                <w:lang w:val="en-GB"/>
              </w:rPr>
              <w:t xml:space="preserve"> </w:t>
            </w:r>
            <w:r w:rsidRPr="006D29C7">
              <w:rPr>
                <w:sz w:val="22"/>
                <w:szCs w:val="22"/>
              </w:rPr>
              <w:t>всі</w:t>
            </w:r>
            <w:r w:rsidRPr="006D29C7">
              <w:rPr>
                <w:sz w:val="22"/>
                <w:szCs w:val="22"/>
                <w:lang w:val="en-GB"/>
              </w:rPr>
              <w:t xml:space="preserve"> </w:t>
            </w:r>
            <w:r w:rsidRPr="006D29C7">
              <w:rPr>
                <w:sz w:val="22"/>
                <w:szCs w:val="22"/>
              </w:rPr>
              <w:t>інші</w:t>
            </w:r>
            <w:r w:rsidRPr="006D29C7">
              <w:rPr>
                <w:sz w:val="22"/>
                <w:szCs w:val="22"/>
                <w:lang w:val="en-GB"/>
              </w:rPr>
              <w:t xml:space="preserve"> </w:t>
            </w:r>
            <w:r w:rsidRPr="006D29C7">
              <w:rPr>
                <w:sz w:val="22"/>
                <w:szCs w:val="22"/>
              </w:rPr>
              <w:t>дії</w:t>
            </w:r>
            <w:r w:rsidRPr="006D29C7">
              <w:rPr>
                <w:sz w:val="22"/>
                <w:szCs w:val="22"/>
                <w:lang w:val="en-GB"/>
              </w:rPr>
              <w:t xml:space="preserve">, </w:t>
            </w:r>
            <w:r w:rsidRPr="006D29C7">
              <w:rPr>
                <w:sz w:val="22"/>
                <w:szCs w:val="22"/>
              </w:rPr>
              <w:t>необхідні</w:t>
            </w:r>
            <w:r w:rsidRPr="006D29C7">
              <w:rPr>
                <w:sz w:val="22"/>
                <w:szCs w:val="22"/>
                <w:lang w:val="en-GB"/>
              </w:rPr>
              <w:t xml:space="preserve"> </w:t>
            </w:r>
            <w:r w:rsidRPr="006D29C7">
              <w:rPr>
                <w:sz w:val="22"/>
                <w:szCs w:val="22"/>
              </w:rPr>
              <w:t>чи</w:t>
            </w:r>
            <w:r w:rsidRPr="006D29C7">
              <w:rPr>
                <w:sz w:val="22"/>
                <w:szCs w:val="22"/>
                <w:lang w:val="en-GB"/>
              </w:rPr>
              <w:t xml:space="preserve"> </w:t>
            </w:r>
            <w:r w:rsidRPr="006D29C7">
              <w:rPr>
                <w:sz w:val="22"/>
                <w:szCs w:val="22"/>
              </w:rPr>
              <w:t>дозволені</w:t>
            </w:r>
            <w:r w:rsidRPr="006D29C7">
              <w:rPr>
                <w:sz w:val="22"/>
                <w:szCs w:val="22"/>
                <w:lang w:val="en-GB"/>
              </w:rPr>
              <w:t xml:space="preserve"> </w:t>
            </w:r>
            <w:r w:rsidRPr="006D29C7">
              <w:rPr>
                <w:sz w:val="22"/>
                <w:szCs w:val="22"/>
              </w:rPr>
              <w:t>для</w:t>
            </w:r>
            <w:r w:rsidRPr="006D29C7">
              <w:rPr>
                <w:sz w:val="22"/>
                <w:szCs w:val="22"/>
                <w:lang w:val="en-GB"/>
              </w:rPr>
              <w:t xml:space="preserve"> </w:t>
            </w:r>
            <w:r w:rsidRPr="006D29C7">
              <w:rPr>
                <w:sz w:val="22"/>
                <w:szCs w:val="22"/>
              </w:rPr>
              <w:t>вчинення</w:t>
            </w:r>
            <w:r w:rsidRPr="006D29C7">
              <w:rPr>
                <w:sz w:val="22"/>
                <w:szCs w:val="22"/>
                <w:lang w:val="en-GB"/>
              </w:rPr>
              <w:t xml:space="preserve">, </w:t>
            </w:r>
            <w:r w:rsidRPr="006D29C7">
              <w:rPr>
                <w:sz w:val="22"/>
                <w:szCs w:val="22"/>
              </w:rPr>
              <w:t>виконання</w:t>
            </w:r>
            <w:r w:rsidRPr="006D29C7">
              <w:rPr>
                <w:sz w:val="22"/>
                <w:szCs w:val="22"/>
                <w:lang w:val="en-GB"/>
              </w:rPr>
              <w:t xml:space="preserve">, </w:t>
            </w:r>
            <w:r w:rsidRPr="006D29C7">
              <w:rPr>
                <w:sz w:val="22"/>
                <w:szCs w:val="22"/>
              </w:rPr>
              <w:t>підписаня</w:t>
            </w:r>
            <w:r w:rsidRPr="006D29C7">
              <w:rPr>
                <w:sz w:val="22"/>
                <w:szCs w:val="22"/>
                <w:lang w:val="en-GB"/>
              </w:rPr>
              <w:t xml:space="preserve"> </w:t>
            </w:r>
            <w:r w:rsidRPr="006D29C7">
              <w:rPr>
                <w:sz w:val="22"/>
                <w:szCs w:val="22"/>
              </w:rPr>
              <w:t>або</w:t>
            </w:r>
            <w:r w:rsidRPr="006D29C7">
              <w:rPr>
                <w:sz w:val="22"/>
                <w:szCs w:val="22"/>
                <w:lang w:val="en-GB"/>
              </w:rPr>
              <w:t xml:space="preserve"> </w:t>
            </w:r>
            <w:r w:rsidRPr="006D29C7">
              <w:rPr>
                <w:sz w:val="22"/>
                <w:szCs w:val="22"/>
              </w:rPr>
              <w:t>укладання</w:t>
            </w:r>
            <w:r w:rsidRPr="006D29C7">
              <w:rPr>
                <w:sz w:val="22"/>
                <w:szCs w:val="22"/>
                <w:lang w:val="en-GB"/>
              </w:rPr>
              <w:t xml:space="preserve"> </w:t>
            </w:r>
            <w:r w:rsidRPr="006D29C7">
              <w:rPr>
                <w:sz w:val="22"/>
                <w:szCs w:val="22"/>
              </w:rPr>
              <w:t>в</w:t>
            </w:r>
            <w:r w:rsidRPr="006D29C7">
              <w:rPr>
                <w:sz w:val="22"/>
                <w:szCs w:val="22"/>
                <w:lang w:val="en-GB"/>
              </w:rPr>
              <w:t xml:space="preserve"> </w:t>
            </w:r>
            <w:r w:rsidRPr="006D29C7">
              <w:rPr>
                <w:sz w:val="22"/>
                <w:szCs w:val="22"/>
              </w:rPr>
              <w:t>рамках</w:t>
            </w:r>
            <w:r w:rsidRPr="006D29C7">
              <w:rPr>
                <w:sz w:val="22"/>
                <w:szCs w:val="22"/>
                <w:lang w:val="en-GB"/>
              </w:rPr>
              <w:t xml:space="preserve"> </w:t>
            </w:r>
            <w:r w:rsidRPr="006D29C7">
              <w:rPr>
                <w:sz w:val="22"/>
                <w:szCs w:val="22"/>
              </w:rPr>
              <w:t>Договору</w:t>
            </w:r>
            <w:r w:rsidRPr="006D29C7">
              <w:rPr>
                <w:sz w:val="22"/>
                <w:szCs w:val="22"/>
                <w:lang w:val="en-GB"/>
              </w:rPr>
              <w:t xml:space="preserve"> </w:t>
            </w:r>
            <w:r w:rsidRPr="006D29C7">
              <w:rPr>
                <w:sz w:val="22"/>
                <w:szCs w:val="22"/>
              </w:rPr>
              <w:t>про</w:t>
            </w:r>
            <w:r w:rsidRPr="006D29C7">
              <w:rPr>
                <w:sz w:val="22"/>
                <w:szCs w:val="22"/>
                <w:lang w:val="en-GB"/>
              </w:rPr>
              <w:t xml:space="preserve"> </w:t>
            </w:r>
            <w:r w:rsidRPr="006D29C7">
              <w:rPr>
                <w:sz w:val="22"/>
                <w:szCs w:val="22"/>
              </w:rPr>
              <w:t>грант</w:t>
            </w:r>
            <w:r w:rsidRPr="006D29C7">
              <w:rPr>
                <w:sz w:val="22"/>
                <w:szCs w:val="22"/>
                <w:lang w:val="en-GB"/>
              </w:rPr>
              <w:t xml:space="preserve"> </w:t>
            </w:r>
            <w:r w:rsidRPr="006D29C7">
              <w:rPr>
                <w:sz w:val="22"/>
                <w:szCs w:val="22"/>
              </w:rPr>
              <w:t>або</w:t>
            </w:r>
            <w:r w:rsidRPr="006D29C7">
              <w:rPr>
                <w:sz w:val="22"/>
                <w:szCs w:val="22"/>
                <w:lang w:val="en-GB"/>
              </w:rPr>
              <w:t xml:space="preserve"> </w:t>
            </w:r>
            <w:r w:rsidRPr="006D29C7">
              <w:rPr>
                <w:sz w:val="22"/>
                <w:szCs w:val="22"/>
              </w:rPr>
              <w:t>всіх</w:t>
            </w:r>
            <w:r w:rsidRPr="006D29C7">
              <w:rPr>
                <w:sz w:val="22"/>
                <w:szCs w:val="22"/>
                <w:lang w:val="en-GB"/>
              </w:rPr>
              <w:t xml:space="preserve"> </w:t>
            </w:r>
            <w:r w:rsidRPr="006D29C7">
              <w:rPr>
                <w:sz w:val="22"/>
                <w:szCs w:val="22"/>
              </w:rPr>
              <w:t>інших</w:t>
            </w:r>
            <w:r w:rsidRPr="006D29C7">
              <w:rPr>
                <w:sz w:val="22"/>
                <w:szCs w:val="22"/>
                <w:lang w:val="en-GB"/>
              </w:rPr>
              <w:t xml:space="preserve"> </w:t>
            </w:r>
            <w:r w:rsidRPr="006D29C7">
              <w:rPr>
                <w:sz w:val="22"/>
                <w:szCs w:val="22"/>
              </w:rPr>
              <w:t>документів</w:t>
            </w:r>
            <w:r w:rsidRPr="006D29C7">
              <w:rPr>
                <w:sz w:val="22"/>
                <w:szCs w:val="22"/>
                <w:lang w:val="en-GB"/>
              </w:rPr>
              <w:t xml:space="preserve">, </w:t>
            </w:r>
            <w:r w:rsidRPr="006D29C7">
              <w:rPr>
                <w:sz w:val="22"/>
                <w:szCs w:val="22"/>
              </w:rPr>
              <w:t>пов</w:t>
            </w:r>
            <w:r w:rsidRPr="006D29C7">
              <w:rPr>
                <w:sz w:val="22"/>
                <w:szCs w:val="22"/>
                <w:lang w:val="en-GB"/>
              </w:rPr>
              <w:t>’</w:t>
            </w:r>
            <w:r w:rsidRPr="006D29C7">
              <w:rPr>
                <w:sz w:val="22"/>
                <w:szCs w:val="22"/>
              </w:rPr>
              <w:t>язаних</w:t>
            </w:r>
            <w:r w:rsidRPr="006D29C7">
              <w:rPr>
                <w:sz w:val="22"/>
                <w:szCs w:val="22"/>
                <w:lang w:val="en-GB"/>
              </w:rPr>
              <w:t xml:space="preserve"> </w:t>
            </w:r>
            <w:r w:rsidRPr="006D29C7">
              <w:rPr>
                <w:sz w:val="22"/>
                <w:szCs w:val="22"/>
              </w:rPr>
              <w:t>із</w:t>
            </w:r>
            <w:r w:rsidRPr="006D29C7">
              <w:rPr>
                <w:sz w:val="22"/>
                <w:szCs w:val="22"/>
                <w:lang w:val="en-GB"/>
              </w:rPr>
              <w:t xml:space="preserve"> </w:t>
            </w:r>
            <w:r w:rsidRPr="006D29C7">
              <w:rPr>
                <w:sz w:val="22"/>
                <w:szCs w:val="22"/>
              </w:rPr>
              <w:t>ним</w:t>
            </w:r>
            <w:r w:rsidRPr="006D29C7">
              <w:rPr>
                <w:sz w:val="22"/>
                <w:szCs w:val="22"/>
                <w:lang w:val="en-GB"/>
              </w:rPr>
              <w:t xml:space="preserve">. </w:t>
            </w:r>
          </w:p>
        </w:tc>
      </w:tr>
    </w:tbl>
    <w:p w14:paraId="2CEA168B" w14:textId="77777777" w:rsidR="00C85BFD" w:rsidRPr="006D29C7" w:rsidRDefault="00C85BFD" w:rsidP="000E0AF7">
      <w:pPr>
        <w:widowControl w:val="0"/>
        <w:tabs>
          <w:tab w:val="left" w:pos="0"/>
        </w:tabs>
        <w:rPr>
          <w:sz w:val="22"/>
          <w:szCs w:val="22"/>
          <w:lang w:val="en-GB"/>
        </w:rPr>
      </w:pPr>
    </w:p>
    <w:p w14:paraId="2B6F9123" w14:textId="77777777" w:rsidR="00C85BFD" w:rsidRPr="006D29C7" w:rsidRDefault="00C85BFD" w:rsidP="000E0AF7">
      <w:pPr>
        <w:tabs>
          <w:tab w:val="left" w:pos="3402"/>
          <w:tab w:val="left" w:pos="6237"/>
        </w:tabs>
        <w:rPr>
          <w:sz w:val="22"/>
          <w:szCs w:val="22"/>
          <w:lang w:val="en-GB"/>
        </w:rPr>
      </w:pPr>
      <w:r w:rsidRPr="006D29C7">
        <w:rPr>
          <w:sz w:val="22"/>
          <w:szCs w:val="22"/>
          <w:lang w:val="en-GB"/>
        </w:rPr>
        <w:t>Name</w:t>
      </w:r>
      <w:r w:rsidRPr="006D29C7">
        <w:rPr>
          <w:sz w:val="22"/>
          <w:szCs w:val="22"/>
          <w:lang w:val="en-GB"/>
        </w:rPr>
        <w:tab/>
        <w:t>Office</w:t>
      </w:r>
      <w:r w:rsidRPr="006D29C7">
        <w:rPr>
          <w:sz w:val="22"/>
          <w:szCs w:val="22"/>
          <w:lang w:val="en-GB"/>
        </w:rPr>
        <w:tab/>
        <w:t xml:space="preserve">Specimen Signature </w:t>
      </w:r>
    </w:p>
    <w:p w14:paraId="721FBFDB" w14:textId="77777777" w:rsidR="00C85BFD" w:rsidRPr="006D29C7" w:rsidRDefault="00C85BFD" w:rsidP="000E0AF7">
      <w:pPr>
        <w:tabs>
          <w:tab w:val="left" w:pos="3402"/>
          <w:tab w:val="left" w:pos="6237"/>
        </w:tabs>
        <w:rPr>
          <w:sz w:val="22"/>
          <w:szCs w:val="22"/>
          <w:lang w:val="en-GB"/>
        </w:rPr>
      </w:pPr>
      <w:r w:rsidRPr="006D29C7">
        <w:rPr>
          <w:sz w:val="22"/>
          <w:szCs w:val="22"/>
        </w:rPr>
        <w:t>Прізвище</w:t>
      </w:r>
      <w:r w:rsidRPr="006D29C7">
        <w:rPr>
          <w:sz w:val="22"/>
          <w:szCs w:val="22"/>
          <w:lang w:val="en-GB"/>
        </w:rPr>
        <w:t xml:space="preserve"> </w:t>
      </w:r>
      <w:r w:rsidRPr="006D29C7">
        <w:rPr>
          <w:sz w:val="22"/>
          <w:szCs w:val="22"/>
          <w:lang w:val="en-GB"/>
        </w:rPr>
        <w:tab/>
      </w:r>
      <w:r w:rsidRPr="006D29C7">
        <w:rPr>
          <w:sz w:val="22"/>
          <w:szCs w:val="22"/>
        </w:rPr>
        <w:t>Посада</w:t>
      </w:r>
      <w:r w:rsidRPr="006D29C7">
        <w:rPr>
          <w:sz w:val="22"/>
          <w:szCs w:val="22"/>
          <w:lang w:val="en-GB"/>
        </w:rPr>
        <w:t xml:space="preserve"> </w:t>
      </w:r>
      <w:r w:rsidRPr="006D29C7">
        <w:rPr>
          <w:sz w:val="22"/>
          <w:szCs w:val="22"/>
          <w:lang w:val="en-GB"/>
        </w:rPr>
        <w:tab/>
      </w:r>
      <w:r w:rsidRPr="006D29C7">
        <w:rPr>
          <w:sz w:val="22"/>
          <w:szCs w:val="22"/>
        </w:rPr>
        <w:t>Зразок</w:t>
      </w:r>
      <w:r w:rsidRPr="006D29C7">
        <w:rPr>
          <w:sz w:val="22"/>
          <w:szCs w:val="22"/>
          <w:lang w:val="en-GB"/>
        </w:rPr>
        <w:t xml:space="preserve"> </w:t>
      </w:r>
      <w:r w:rsidRPr="006D29C7">
        <w:rPr>
          <w:sz w:val="22"/>
          <w:szCs w:val="22"/>
        </w:rPr>
        <w:t>підпису</w:t>
      </w:r>
      <w:r w:rsidRPr="006D29C7">
        <w:rPr>
          <w:sz w:val="22"/>
          <w:szCs w:val="22"/>
          <w:lang w:val="en-GB"/>
        </w:rPr>
        <w:t xml:space="preserve"> </w:t>
      </w:r>
    </w:p>
    <w:p w14:paraId="47103416" w14:textId="77777777" w:rsidR="00C85BFD" w:rsidRPr="006D29C7" w:rsidRDefault="00C85BFD" w:rsidP="000E0AF7">
      <w:pPr>
        <w:tabs>
          <w:tab w:val="left" w:pos="3402"/>
          <w:tab w:val="left" w:pos="6237"/>
        </w:tabs>
        <w:rPr>
          <w:sz w:val="22"/>
          <w:szCs w:val="22"/>
        </w:rPr>
      </w:pPr>
      <w:r w:rsidRPr="006D29C7">
        <w:rPr>
          <w:sz w:val="22"/>
          <w:szCs w:val="22"/>
        </w:rPr>
        <w:t>_____________________</w:t>
      </w:r>
      <w:r w:rsidRPr="006D29C7">
        <w:rPr>
          <w:sz w:val="22"/>
          <w:szCs w:val="22"/>
        </w:rPr>
        <w:tab/>
        <w:t>_____________________</w:t>
      </w:r>
      <w:r w:rsidRPr="006D29C7">
        <w:rPr>
          <w:sz w:val="22"/>
          <w:szCs w:val="22"/>
        </w:rPr>
        <w:tab/>
        <w:t>_____________________</w:t>
      </w:r>
    </w:p>
    <w:p w14:paraId="53AB0FD3" w14:textId="77777777" w:rsidR="00C85BFD" w:rsidRPr="006D29C7" w:rsidRDefault="00C85BFD" w:rsidP="000E0AF7">
      <w:pPr>
        <w:tabs>
          <w:tab w:val="left" w:pos="3402"/>
          <w:tab w:val="left" w:pos="6237"/>
        </w:tabs>
        <w:rPr>
          <w:sz w:val="22"/>
          <w:szCs w:val="22"/>
        </w:rPr>
      </w:pPr>
      <w:r w:rsidRPr="006D29C7">
        <w:rPr>
          <w:sz w:val="22"/>
          <w:szCs w:val="22"/>
        </w:rPr>
        <w:t>_____________________</w:t>
      </w:r>
      <w:r w:rsidRPr="006D29C7">
        <w:rPr>
          <w:sz w:val="22"/>
          <w:szCs w:val="22"/>
        </w:rPr>
        <w:tab/>
        <w:t>_____________________</w:t>
      </w:r>
      <w:r w:rsidRPr="006D29C7">
        <w:rPr>
          <w:sz w:val="22"/>
          <w:szCs w:val="22"/>
        </w:rPr>
        <w:tab/>
        <w:t>_____________________</w:t>
      </w:r>
    </w:p>
    <w:p w14:paraId="648AF7B4" w14:textId="77777777" w:rsidR="00C85BFD" w:rsidRPr="006D29C7" w:rsidRDefault="00C85BFD" w:rsidP="000E0AF7">
      <w:pPr>
        <w:tabs>
          <w:tab w:val="left" w:pos="3402"/>
          <w:tab w:val="left" w:pos="6237"/>
        </w:tabs>
        <w:rPr>
          <w:sz w:val="22"/>
          <w:szCs w:val="22"/>
        </w:rPr>
      </w:pPr>
      <w:r w:rsidRPr="006D29C7">
        <w:rPr>
          <w:sz w:val="22"/>
          <w:szCs w:val="22"/>
        </w:rPr>
        <w:t>_____________________</w:t>
      </w:r>
      <w:r w:rsidRPr="006D29C7">
        <w:rPr>
          <w:sz w:val="22"/>
          <w:szCs w:val="22"/>
        </w:rPr>
        <w:tab/>
        <w:t>_____________________</w:t>
      </w:r>
      <w:r w:rsidRPr="006D29C7">
        <w:rPr>
          <w:sz w:val="22"/>
          <w:szCs w:val="22"/>
        </w:rPr>
        <w:tab/>
        <w:t>_____________________</w:t>
      </w:r>
    </w:p>
    <w:p w14:paraId="424D9D5E" w14:textId="77777777" w:rsidR="00C85BFD" w:rsidRPr="006D29C7" w:rsidRDefault="00C85BFD" w:rsidP="000E0AF7">
      <w:pPr>
        <w:tabs>
          <w:tab w:val="left" w:pos="3402"/>
          <w:tab w:val="left" w:pos="6237"/>
        </w:tabs>
        <w:rPr>
          <w:sz w:val="22"/>
          <w:szCs w:val="22"/>
        </w:rPr>
      </w:pPr>
      <w:r w:rsidRPr="006D29C7">
        <w:rPr>
          <w:sz w:val="22"/>
          <w:szCs w:val="22"/>
          <w:lang w:val="en-GB"/>
        </w:rPr>
        <w:t>etc</w:t>
      </w:r>
      <w:r w:rsidRPr="006D29C7">
        <w:rPr>
          <w:sz w:val="22"/>
          <w:szCs w:val="22"/>
        </w:rPr>
        <w:t>.</w:t>
      </w:r>
    </w:p>
    <w:p w14:paraId="369AE4FC" w14:textId="3C71140B" w:rsidR="00C85BFD" w:rsidRPr="006D29C7" w:rsidRDefault="00C85BFD" w:rsidP="000E0AF7">
      <w:pPr>
        <w:tabs>
          <w:tab w:val="left" w:pos="3402"/>
          <w:tab w:val="left" w:pos="6237"/>
        </w:tabs>
        <w:rPr>
          <w:sz w:val="22"/>
          <w:szCs w:val="22"/>
          <w:lang w:val="uk-UA"/>
        </w:rPr>
      </w:pPr>
      <w:r w:rsidRPr="006D29C7">
        <w:rPr>
          <w:sz w:val="22"/>
          <w:szCs w:val="22"/>
        </w:rPr>
        <w:t>І т.д.</w:t>
      </w:r>
    </w:p>
    <w:p w14:paraId="6F4F561C" w14:textId="77777777" w:rsidR="00C85BFD" w:rsidRPr="006D29C7" w:rsidRDefault="00C85BFD" w:rsidP="000E0AF7">
      <w:pPr>
        <w:widowControl w:val="0"/>
        <w:tabs>
          <w:tab w:val="left" w:pos="0"/>
        </w:tabs>
        <w:rPr>
          <w:sz w:val="22"/>
          <w:szCs w:val="22"/>
        </w:rPr>
      </w:pPr>
    </w:p>
    <w:tbl>
      <w:tblPr>
        <w:tblW w:w="9889" w:type="dxa"/>
        <w:tblLayout w:type="fixed"/>
        <w:tblLook w:val="00A0" w:firstRow="1" w:lastRow="0" w:firstColumn="1" w:lastColumn="0" w:noHBand="0" w:noVBand="0"/>
      </w:tblPr>
      <w:tblGrid>
        <w:gridCol w:w="5211"/>
        <w:gridCol w:w="4678"/>
      </w:tblGrid>
      <w:tr w:rsidR="00C85BFD" w:rsidRPr="00A43D10" w14:paraId="7B6C8077" w14:textId="77777777" w:rsidTr="00D121F5">
        <w:tc>
          <w:tcPr>
            <w:tcW w:w="5211" w:type="dxa"/>
          </w:tcPr>
          <w:p w14:paraId="51A763B6" w14:textId="77777777" w:rsidR="00C85BFD" w:rsidRPr="006D29C7" w:rsidRDefault="00C85BFD" w:rsidP="000E0AF7">
            <w:pPr>
              <w:widowControl w:val="0"/>
              <w:tabs>
                <w:tab w:val="left" w:pos="0"/>
              </w:tabs>
              <w:jc w:val="both"/>
              <w:rPr>
                <w:sz w:val="22"/>
                <w:szCs w:val="22"/>
                <w:lang w:val="en-GB"/>
              </w:rPr>
            </w:pPr>
            <w:r w:rsidRPr="006D29C7">
              <w:rPr>
                <w:sz w:val="22"/>
                <w:szCs w:val="22"/>
                <w:lang w:val="en-GB"/>
              </w:rPr>
              <w:t>The persons named above are authorized to take such actions [</w:t>
            </w:r>
            <w:r w:rsidRPr="006D29C7">
              <w:rPr>
                <w:i/>
                <w:sz w:val="22"/>
                <w:szCs w:val="22"/>
                <w:lang w:val="en-GB"/>
              </w:rPr>
              <w:t>each by him-/herself</w:t>
            </w:r>
            <w:r w:rsidRPr="006D29C7">
              <w:rPr>
                <w:sz w:val="22"/>
                <w:szCs w:val="22"/>
                <w:lang w:val="en-GB"/>
              </w:rPr>
              <w:t>] [[</w:t>
            </w:r>
            <w:r w:rsidRPr="006D29C7">
              <w:rPr>
                <w:b/>
                <w:sz w:val="22"/>
                <w:szCs w:val="22"/>
                <w:lang w:val="en-GB"/>
              </w:rPr>
              <w:t>●</w:t>
            </w:r>
            <w:r w:rsidRPr="006D29C7">
              <w:rPr>
                <w:sz w:val="22"/>
                <w:szCs w:val="22"/>
                <w:lang w:val="en-GB"/>
              </w:rPr>
              <w:t xml:space="preserve">] </w:t>
            </w:r>
            <w:r w:rsidRPr="006D29C7">
              <w:rPr>
                <w:i/>
                <w:sz w:val="22"/>
                <w:szCs w:val="22"/>
                <w:lang w:val="en-GB"/>
              </w:rPr>
              <w:t>together</w:t>
            </w:r>
            <w:r w:rsidRPr="006D29C7">
              <w:rPr>
                <w:sz w:val="22"/>
                <w:szCs w:val="22"/>
                <w:lang w:val="en-GB"/>
              </w:rPr>
              <w:t xml:space="preserve">]. </w:t>
            </w:r>
          </w:p>
        </w:tc>
        <w:tc>
          <w:tcPr>
            <w:tcW w:w="4678" w:type="dxa"/>
          </w:tcPr>
          <w:p w14:paraId="1DA91A8E" w14:textId="77777777" w:rsidR="00C85BFD" w:rsidRPr="006D29C7" w:rsidRDefault="00C85BFD" w:rsidP="000E0AF7">
            <w:pPr>
              <w:widowControl w:val="0"/>
              <w:tabs>
                <w:tab w:val="left" w:pos="0"/>
              </w:tabs>
              <w:jc w:val="both"/>
              <w:rPr>
                <w:sz w:val="22"/>
                <w:szCs w:val="22"/>
                <w:lang w:val="ru-RU"/>
              </w:rPr>
            </w:pPr>
            <w:r w:rsidRPr="006D29C7">
              <w:rPr>
                <w:sz w:val="22"/>
                <w:szCs w:val="22"/>
                <w:lang w:val="ru-RU"/>
              </w:rPr>
              <w:t>Особи, зазначені вище, уповноважені на це [</w:t>
            </w:r>
            <w:r w:rsidRPr="006D29C7">
              <w:rPr>
                <w:i/>
                <w:sz w:val="22"/>
                <w:szCs w:val="22"/>
                <w:lang w:val="ru-RU"/>
              </w:rPr>
              <w:t>кожен окремо</w:t>
            </w:r>
            <w:r w:rsidRPr="006D29C7">
              <w:rPr>
                <w:sz w:val="22"/>
                <w:szCs w:val="22"/>
                <w:lang w:val="ru-RU"/>
              </w:rPr>
              <w:t xml:space="preserve">] [[●] </w:t>
            </w:r>
            <w:r w:rsidRPr="006D29C7">
              <w:rPr>
                <w:i/>
                <w:sz w:val="22"/>
                <w:szCs w:val="22"/>
                <w:lang w:val="ru-RU"/>
              </w:rPr>
              <w:t>разом</w:t>
            </w:r>
            <w:r w:rsidRPr="006D29C7">
              <w:rPr>
                <w:sz w:val="22"/>
                <w:szCs w:val="22"/>
                <w:lang w:val="ru-RU"/>
              </w:rPr>
              <w:t xml:space="preserve">]. </w:t>
            </w:r>
          </w:p>
        </w:tc>
      </w:tr>
      <w:tr w:rsidR="008E4B61" w:rsidRPr="00A43D10" w14:paraId="6EE7E14C" w14:textId="77777777" w:rsidTr="00D121F5">
        <w:tc>
          <w:tcPr>
            <w:tcW w:w="5211" w:type="dxa"/>
          </w:tcPr>
          <w:p w14:paraId="0C894EFE" w14:textId="77777777" w:rsidR="008E4B61" w:rsidRPr="006D29C7" w:rsidRDefault="008E4B61" w:rsidP="00457476">
            <w:pPr>
              <w:widowControl w:val="0"/>
              <w:tabs>
                <w:tab w:val="left" w:pos="0"/>
              </w:tabs>
              <w:jc w:val="both"/>
              <w:rPr>
                <w:sz w:val="22"/>
                <w:szCs w:val="22"/>
                <w:lang w:val="ru-RU"/>
              </w:rPr>
            </w:pPr>
          </w:p>
        </w:tc>
        <w:tc>
          <w:tcPr>
            <w:tcW w:w="4678" w:type="dxa"/>
          </w:tcPr>
          <w:p w14:paraId="0AA82032" w14:textId="77777777" w:rsidR="008E4B61" w:rsidRPr="006D29C7" w:rsidRDefault="008E4B61" w:rsidP="00457476">
            <w:pPr>
              <w:pStyle w:val="af1"/>
              <w:widowControl w:val="0"/>
              <w:tabs>
                <w:tab w:val="left" w:pos="0"/>
              </w:tabs>
              <w:ind w:left="0"/>
              <w:jc w:val="both"/>
              <w:rPr>
                <w:sz w:val="22"/>
                <w:szCs w:val="22"/>
                <w:lang w:val="ru-RU"/>
              </w:rPr>
            </w:pPr>
          </w:p>
        </w:tc>
      </w:tr>
      <w:tr w:rsidR="00C85BFD" w:rsidRPr="00A43D10" w14:paraId="47F8CE0D" w14:textId="77777777" w:rsidTr="00D121F5">
        <w:tc>
          <w:tcPr>
            <w:tcW w:w="5211" w:type="dxa"/>
          </w:tcPr>
          <w:p w14:paraId="50BB1738" w14:textId="2704062B" w:rsidR="00C85BFD" w:rsidRPr="006D29C7" w:rsidRDefault="00C85BFD" w:rsidP="000E0AF7">
            <w:pPr>
              <w:widowControl w:val="0"/>
              <w:tabs>
                <w:tab w:val="left" w:pos="0"/>
              </w:tabs>
              <w:jc w:val="both"/>
              <w:rPr>
                <w:sz w:val="22"/>
                <w:szCs w:val="22"/>
                <w:lang w:val="en-GB"/>
              </w:rPr>
            </w:pPr>
            <w:r w:rsidRPr="006D29C7">
              <w:rPr>
                <w:sz w:val="22"/>
                <w:szCs w:val="22"/>
                <w:lang w:val="en-GB"/>
              </w:rPr>
              <w:t xml:space="preserve">You may assume that any such person(s) continues to be so authorized until you may receive an authorized written notice from the </w:t>
            </w:r>
            <w:r w:rsidR="00460051">
              <w:rPr>
                <w:sz w:val="22"/>
                <w:szCs w:val="22"/>
                <w:lang w:val="en-GB"/>
              </w:rPr>
              <w:t xml:space="preserve">Grant </w:t>
            </w:r>
            <w:r w:rsidRPr="006D29C7">
              <w:rPr>
                <w:sz w:val="22"/>
                <w:szCs w:val="22"/>
                <w:lang w:val="en-GB"/>
              </w:rPr>
              <w:t>Beneficiary that they, or any of them, is no longer so authorized.</w:t>
            </w:r>
          </w:p>
        </w:tc>
        <w:tc>
          <w:tcPr>
            <w:tcW w:w="4678" w:type="dxa"/>
          </w:tcPr>
          <w:p w14:paraId="3476ADDD" w14:textId="662C8336" w:rsidR="00C85BFD" w:rsidRPr="006D29C7" w:rsidRDefault="00C85BFD" w:rsidP="000E0AF7">
            <w:pPr>
              <w:widowControl w:val="0"/>
              <w:tabs>
                <w:tab w:val="left" w:pos="0"/>
              </w:tabs>
              <w:jc w:val="both"/>
              <w:rPr>
                <w:sz w:val="22"/>
                <w:szCs w:val="22"/>
                <w:lang w:val="ru-RU"/>
              </w:rPr>
            </w:pPr>
            <w:r w:rsidRPr="006D29C7">
              <w:rPr>
                <w:sz w:val="22"/>
                <w:szCs w:val="22"/>
                <w:lang w:val="ru-RU"/>
              </w:rPr>
              <w:t xml:space="preserve">Кожна така особа (особи) залишається уповноваженою, доки ви не отримаєте письмового повідомлення Одержувача </w:t>
            </w:r>
            <w:r w:rsidR="007C276A">
              <w:rPr>
                <w:sz w:val="22"/>
                <w:szCs w:val="22"/>
                <w:lang w:val="uk-UA"/>
              </w:rPr>
              <w:t xml:space="preserve">Гранту </w:t>
            </w:r>
            <w:r w:rsidRPr="006D29C7">
              <w:rPr>
                <w:sz w:val="22"/>
                <w:szCs w:val="22"/>
                <w:lang w:val="ru-RU"/>
              </w:rPr>
              <w:t>про припинення повноважень будь-кого з них або всіх разом.</w:t>
            </w:r>
          </w:p>
        </w:tc>
      </w:tr>
      <w:tr w:rsidR="008E4B61" w:rsidRPr="00A43D10" w14:paraId="779178E9" w14:textId="77777777" w:rsidTr="00D121F5">
        <w:tc>
          <w:tcPr>
            <w:tcW w:w="5211" w:type="dxa"/>
          </w:tcPr>
          <w:p w14:paraId="2F05AF9A" w14:textId="77777777" w:rsidR="008E4B61" w:rsidRPr="006D29C7" w:rsidRDefault="008E4B61" w:rsidP="00457476">
            <w:pPr>
              <w:widowControl w:val="0"/>
              <w:tabs>
                <w:tab w:val="left" w:pos="0"/>
              </w:tabs>
              <w:jc w:val="both"/>
              <w:rPr>
                <w:sz w:val="22"/>
                <w:szCs w:val="22"/>
                <w:lang w:val="ru-RU"/>
              </w:rPr>
            </w:pPr>
          </w:p>
        </w:tc>
        <w:tc>
          <w:tcPr>
            <w:tcW w:w="4678" w:type="dxa"/>
          </w:tcPr>
          <w:p w14:paraId="082E697C" w14:textId="77777777" w:rsidR="008E4B61" w:rsidRPr="006D29C7" w:rsidRDefault="008E4B61" w:rsidP="00457476">
            <w:pPr>
              <w:pStyle w:val="af1"/>
              <w:widowControl w:val="0"/>
              <w:tabs>
                <w:tab w:val="left" w:pos="0"/>
              </w:tabs>
              <w:ind w:left="0"/>
              <w:jc w:val="both"/>
              <w:rPr>
                <w:sz w:val="22"/>
                <w:szCs w:val="22"/>
                <w:lang w:val="ru-RU"/>
              </w:rPr>
            </w:pPr>
          </w:p>
        </w:tc>
      </w:tr>
      <w:tr w:rsidR="00C85BFD" w:rsidRPr="006D29C7" w14:paraId="4C5C6DC7" w14:textId="77777777" w:rsidTr="00D121F5">
        <w:tc>
          <w:tcPr>
            <w:tcW w:w="5211" w:type="dxa"/>
          </w:tcPr>
          <w:p w14:paraId="22D86BB2" w14:textId="77777777" w:rsidR="00C85BFD" w:rsidRPr="006D29C7" w:rsidRDefault="00C85BFD" w:rsidP="000E0AF7">
            <w:pPr>
              <w:widowControl w:val="0"/>
              <w:tabs>
                <w:tab w:val="left" w:pos="0"/>
              </w:tabs>
              <w:jc w:val="both"/>
              <w:rPr>
                <w:sz w:val="22"/>
                <w:szCs w:val="22"/>
                <w:lang w:val="en-GB"/>
              </w:rPr>
            </w:pPr>
            <w:r w:rsidRPr="006D29C7">
              <w:rPr>
                <w:sz w:val="22"/>
                <w:szCs w:val="22"/>
                <w:lang w:val="en-GB"/>
              </w:rPr>
              <w:t>Yours truly,</w:t>
            </w:r>
          </w:p>
        </w:tc>
        <w:tc>
          <w:tcPr>
            <w:tcW w:w="4678" w:type="dxa"/>
          </w:tcPr>
          <w:p w14:paraId="63A8589D" w14:textId="77777777" w:rsidR="00C85BFD" w:rsidRPr="006D29C7" w:rsidRDefault="00C85BFD" w:rsidP="000E0AF7">
            <w:pPr>
              <w:widowControl w:val="0"/>
              <w:tabs>
                <w:tab w:val="left" w:pos="0"/>
              </w:tabs>
              <w:jc w:val="both"/>
              <w:rPr>
                <w:sz w:val="22"/>
                <w:szCs w:val="22"/>
              </w:rPr>
            </w:pPr>
            <w:r w:rsidRPr="006D29C7">
              <w:rPr>
                <w:sz w:val="22"/>
                <w:szCs w:val="22"/>
              </w:rPr>
              <w:t xml:space="preserve">З повагою, </w:t>
            </w:r>
          </w:p>
        </w:tc>
      </w:tr>
    </w:tbl>
    <w:p w14:paraId="10EC56F8" w14:textId="77777777" w:rsidR="00C85BFD" w:rsidRPr="006D29C7" w:rsidRDefault="00C85BFD" w:rsidP="000E0AF7">
      <w:pPr>
        <w:widowControl w:val="0"/>
        <w:tabs>
          <w:tab w:val="left" w:pos="0"/>
        </w:tabs>
        <w:rPr>
          <w:sz w:val="22"/>
          <w:szCs w:val="22"/>
          <w:lang w:val="ru-RU"/>
        </w:rPr>
      </w:pPr>
    </w:p>
    <w:p w14:paraId="55D11C3E" w14:textId="10C32A91" w:rsidR="00FF2B88" w:rsidRPr="006D29C7" w:rsidRDefault="00E62A82" w:rsidP="00FF2B88">
      <w:pPr>
        <w:widowControl w:val="0"/>
        <w:tabs>
          <w:tab w:val="left" w:pos="0"/>
        </w:tabs>
        <w:rPr>
          <w:sz w:val="22"/>
          <w:szCs w:val="22"/>
          <w:lang w:val="ru-RU"/>
        </w:rPr>
      </w:pPr>
      <w:r w:rsidRPr="006D29C7">
        <w:rPr>
          <w:sz w:val="22"/>
          <w:szCs w:val="22"/>
          <w:lang w:val="en-GB"/>
        </w:rPr>
        <w:t xml:space="preserve"> </w:t>
      </w:r>
      <w:r w:rsidR="00FF2B88" w:rsidRPr="006D29C7">
        <w:rPr>
          <w:sz w:val="22"/>
          <w:szCs w:val="22"/>
          <w:lang w:val="en-GB"/>
        </w:rPr>
        <w:t>[</w:t>
      </w:r>
      <w:r w:rsidR="00460051" w:rsidRPr="00037C73">
        <w:rPr>
          <w:i/>
          <w:sz w:val="22"/>
          <w:szCs w:val="22"/>
          <w:lang w:val="en-GB"/>
        </w:rPr>
        <w:t>GRANT</w:t>
      </w:r>
      <w:r w:rsidR="00460051">
        <w:rPr>
          <w:sz w:val="22"/>
          <w:szCs w:val="22"/>
          <w:lang w:val="en-GB"/>
        </w:rPr>
        <w:t xml:space="preserve"> </w:t>
      </w:r>
      <w:r w:rsidR="00FF2B88" w:rsidRPr="006D29C7">
        <w:rPr>
          <w:i/>
          <w:sz w:val="22"/>
          <w:szCs w:val="22"/>
          <w:lang w:val="en-GB"/>
        </w:rPr>
        <w:t>BENEFICIARY</w:t>
      </w:r>
      <w:r w:rsidR="00FF2B88" w:rsidRPr="006D29C7">
        <w:rPr>
          <w:sz w:val="22"/>
          <w:szCs w:val="22"/>
          <w:lang w:val="en-GB"/>
        </w:rPr>
        <w:t>]</w:t>
      </w:r>
      <w:r w:rsidR="00FF2B88" w:rsidRPr="006D29C7">
        <w:rPr>
          <w:sz w:val="22"/>
          <w:szCs w:val="22"/>
          <w:lang w:val="ru-RU"/>
        </w:rPr>
        <w:t xml:space="preserve"> / </w:t>
      </w:r>
      <w:r w:rsidR="00FF2B88" w:rsidRPr="006D29C7">
        <w:rPr>
          <w:sz w:val="22"/>
          <w:szCs w:val="22"/>
        </w:rPr>
        <w:t>[ОДЕРЖУВАЧ</w:t>
      </w:r>
      <w:r w:rsidR="007C276A">
        <w:rPr>
          <w:sz w:val="22"/>
          <w:szCs w:val="22"/>
          <w:lang w:val="uk-UA"/>
        </w:rPr>
        <w:t xml:space="preserve"> ГРАНТУ</w:t>
      </w:r>
      <w:r w:rsidR="00FF2B88" w:rsidRPr="006D29C7">
        <w:rPr>
          <w:sz w:val="22"/>
          <w:szCs w:val="22"/>
        </w:rPr>
        <w:t>]</w:t>
      </w:r>
    </w:p>
    <w:p w14:paraId="5235608C" w14:textId="77777777" w:rsidR="00E62A82" w:rsidRPr="006D29C7" w:rsidRDefault="00E62A82" w:rsidP="00E62A82">
      <w:pPr>
        <w:widowControl w:val="0"/>
        <w:tabs>
          <w:tab w:val="left" w:pos="0"/>
        </w:tabs>
        <w:rPr>
          <w:sz w:val="22"/>
          <w:szCs w:val="22"/>
          <w:lang w:val="fi-FI"/>
        </w:rPr>
      </w:pPr>
    </w:p>
    <w:p w14:paraId="64C5B585" w14:textId="77777777" w:rsidR="00E62A82" w:rsidRPr="006D29C7" w:rsidRDefault="00E62A82" w:rsidP="000E0AF7">
      <w:pPr>
        <w:widowControl w:val="0"/>
        <w:tabs>
          <w:tab w:val="left" w:pos="0"/>
        </w:tabs>
        <w:rPr>
          <w:sz w:val="22"/>
          <w:szCs w:val="22"/>
          <w:lang w:val="ru-RU"/>
        </w:rPr>
      </w:pPr>
    </w:p>
    <w:p w14:paraId="0FD1A748" w14:textId="77777777" w:rsidR="00C85BFD" w:rsidRPr="006D29C7" w:rsidRDefault="00C85BFD" w:rsidP="000E0AF7">
      <w:pPr>
        <w:widowControl w:val="0"/>
        <w:tabs>
          <w:tab w:val="left" w:pos="0"/>
        </w:tabs>
        <w:rPr>
          <w:sz w:val="22"/>
          <w:szCs w:val="22"/>
          <w:lang w:val="ru-RU"/>
        </w:rPr>
      </w:pPr>
    </w:p>
    <w:p w14:paraId="790B2136" w14:textId="77777777" w:rsidR="00E62A82" w:rsidRPr="006D29C7" w:rsidRDefault="00C85BFD" w:rsidP="00FF2B88">
      <w:pPr>
        <w:pStyle w:val="af6"/>
        <w:rPr>
          <w:sz w:val="22"/>
          <w:szCs w:val="22"/>
          <w:lang w:val="ru-RU"/>
        </w:rPr>
      </w:pPr>
      <w:r w:rsidRPr="006D29C7">
        <w:rPr>
          <w:sz w:val="22"/>
          <w:szCs w:val="22"/>
          <w:lang w:val="en-GB"/>
        </w:rPr>
        <w:t>By</w:t>
      </w:r>
      <w:r w:rsidR="000E7F75">
        <w:rPr>
          <w:sz w:val="22"/>
          <w:szCs w:val="22"/>
          <w:lang w:val="uk-UA"/>
        </w:rPr>
        <w:t xml:space="preserve"> </w:t>
      </w:r>
      <w:r w:rsidRPr="006D29C7">
        <w:rPr>
          <w:sz w:val="22"/>
          <w:szCs w:val="22"/>
          <w:lang w:val="ru-RU"/>
        </w:rPr>
        <w:t>/ підпис</w:t>
      </w:r>
      <w:r w:rsidR="00CF4537" w:rsidRPr="006D29C7">
        <w:rPr>
          <w:sz w:val="22"/>
          <w:szCs w:val="22"/>
          <w:lang w:val="ru-RU"/>
        </w:rPr>
        <w:t>:</w:t>
      </w:r>
      <w:r w:rsidR="000E7F75" w:rsidRPr="000E7F75">
        <w:rPr>
          <w:sz w:val="22"/>
          <w:szCs w:val="22"/>
          <w:lang w:val="en-GB"/>
        </w:rPr>
        <w:t xml:space="preserve"> </w:t>
      </w:r>
      <w:r w:rsidR="000E7F75" w:rsidRPr="006D29C7">
        <w:rPr>
          <w:sz w:val="22"/>
          <w:szCs w:val="22"/>
          <w:lang w:val="en-GB"/>
        </w:rPr>
        <w:t>________________________________</w:t>
      </w:r>
      <w:r w:rsidR="00CF4537" w:rsidRPr="006D29C7">
        <w:rPr>
          <w:sz w:val="22"/>
          <w:szCs w:val="22"/>
          <w:lang w:val="ru-RU"/>
        </w:rPr>
        <w:tab/>
      </w:r>
    </w:p>
    <w:p w14:paraId="3B060D54" w14:textId="77777777" w:rsidR="00C85BFD" w:rsidRPr="006D29C7" w:rsidRDefault="00C85BFD" w:rsidP="000E0AF7">
      <w:pPr>
        <w:widowControl w:val="0"/>
        <w:tabs>
          <w:tab w:val="left" w:pos="0"/>
        </w:tabs>
        <w:rPr>
          <w:sz w:val="22"/>
          <w:szCs w:val="22"/>
          <w:lang w:val="ru-RU"/>
        </w:rPr>
      </w:pPr>
    </w:p>
    <w:p w14:paraId="723A1AF7" w14:textId="77777777" w:rsidR="00E62A82" w:rsidRPr="006D29C7" w:rsidRDefault="00E62A82" w:rsidP="000E0AF7">
      <w:pPr>
        <w:widowControl w:val="0"/>
        <w:tabs>
          <w:tab w:val="left" w:pos="0"/>
        </w:tabs>
        <w:rPr>
          <w:sz w:val="22"/>
          <w:szCs w:val="22"/>
          <w:lang w:val="ru-RU"/>
        </w:rPr>
      </w:pPr>
    </w:p>
    <w:sectPr w:rsidR="00E62A82" w:rsidRPr="006D29C7" w:rsidSect="002F7DCE">
      <w:footerReference w:type="first" r:id="rId25"/>
      <w:pgSz w:w="11906" w:h="16838" w:code="9"/>
      <w:pgMar w:top="1418" w:right="1134" w:bottom="1418" w:left="170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5B2D6" w14:textId="77777777" w:rsidR="00194E98" w:rsidRDefault="00194E98">
      <w:r>
        <w:separator/>
      </w:r>
    </w:p>
  </w:endnote>
  <w:endnote w:type="continuationSeparator" w:id="0">
    <w:p w14:paraId="640FFF4C" w14:textId="77777777" w:rsidR="00194E98" w:rsidRDefault="00194E98">
      <w:r>
        <w:continuationSeparator/>
      </w:r>
    </w:p>
  </w:endnote>
  <w:endnote w:type="continuationNotice" w:id="1">
    <w:p w14:paraId="3127BB46" w14:textId="77777777" w:rsidR="00194E98" w:rsidRDefault="00194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3D59" w14:textId="6AD64B43" w:rsidR="00C853A3" w:rsidRPr="00C94472" w:rsidRDefault="00C853A3" w:rsidP="00C94472">
    <w:pPr>
      <w:pStyle w:val="ab"/>
      <w:jc w:val="right"/>
      <w:rPr>
        <w:sz w:val="22"/>
        <w:szCs w:val="22"/>
      </w:rPr>
    </w:pPr>
    <w:r w:rsidRPr="0036534D">
      <w:rPr>
        <w:sz w:val="22"/>
        <w:szCs w:val="22"/>
      </w:rPr>
      <w:fldChar w:fldCharType="begin"/>
    </w:r>
    <w:r w:rsidRPr="0036534D">
      <w:rPr>
        <w:sz w:val="22"/>
        <w:szCs w:val="22"/>
      </w:rPr>
      <w:instrText xml:space="preserve"> PAGE   \* MERGEFORMAT </w:instrText>
    </w:r>
    <w:r w:rsidRPr="0036534D">
      <w:rPr>
        <w:sz w:val="22"/>
        <w:szCs w:val="22"/>
      </w:rPr>
      <w:fldChar w:fldCharType="separate"/>
    </w:r>
    <w:r w:rsidR="00F2458E">
      <w:rPr>
        <w:noProof/>
        <w:sz w:val="22"/>
        <w:szCs w:val="22"/>
      </w:rPr>
      <w:t>32</w:t>
    </w:r>
    <w:r w:rsidRPr="0036534D">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CA26" w14:textId="77777777" w:rsidR="00C853A3" w:rsidRDefault="00C853A3">
    <w:pPr>
      <w:pStyle w:val="ab"/>
      <w:jc w:val="right"/>
      <w:rPr>
        <w:sz w:val="24"/>
        <w:szCs w:val="24"/>
      </w:rPr>
    </w:pPr>
  </w:p>
  <w:p w14:paraId="5A76FF53" w14:textId="77777777" w:rsidR="00C853A3" w:rsidRDefault="00C853A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727E" w14:textId="56536B25" w:rsidR="00C853A3" w:rsidRDefault="00C853A3">
    <w:pPr>
      <w:pStyle w:val="ab"/>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2458E">
      <w:rPr>
        <w:noProof/>
        <w:sz w:val="24"/>
        <w:szCs w:val="24"/>
      </w:rPr>
      <w:t>2</w:t>
    </w:r>
    <w:r>
      <w:rPr>
        <w:sz w:val="24"/>
        <w:szCs w:val="24"/>
      </w:rPr>
      <w:fldChar w:fldCharType="end"/>
    </w:r>
  </w:p>
  <w:p w14:paraId="17C82192" w14:textId="77777777" w:rsidR="00C853A3" w:rsidRDefault="00C853A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CBB7F" w14:textId="77777777" w:rsidR="00194E98" w:rsidRDefault="00194E98">
      <w:r>
        <w:separator/>
      </w:r>
    </w:p>
  </w:footnote>
  <w:footnote w:type="continuationSeparator" w:id="0">
    <w:p w14:paraId="55B750BB" w14:textId="77777777" w:rsidR="00194E98" w:rsidRDefault="00194E98">
      <w:r>
        <w:continuationSeparator/>
      </w:r>
    </w:p>
  </w:footnote>
  <w:footnote w:type="continuationNotice" w:id="1">
    <w:p w14:paraId="603A6CA6" w14:textId="77777777" w:rsidR="00194E98" w:rsidRDefault="00194E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EE36" w14:textId="77777777" w:rsidR="00C853A3" w:rsidRDefault="00C853A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8DAC" w14:textId="22F7B552" w:rsidR="00C853A3" w:rsidRPr="00145511" w:rsidRDefault="00C853A3" w:rsidP="00F004B5">
    <w:pPr>
      <w:pStyle w:val="a9"/>
      <w:jc w:val="right"/>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A0D8F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A7B0A9E2"/>
    <w:name w:val="zzmpFWB||FW Body Text|2|3|0|1|0|49||1&#10;par |0|32||1|0|32||1|0|32||1|0|32||1|0|32||1|0|32||1|0|32||mpNA||"/>
    <w:lvl w:ilvl="0">
      <w:start w:val="1"/>
      <w:numFmt w:val="decimal"/>
      <w:pStyle w:val="FWBL1"/>
      <w:lvlText w:val="%1."/>
      <w:lvlJc w:val="left"/>
      <w:pPr>
        <w:tabs>
          <w:tab w:val="num" w:pos="720"/>
        </w:tabs>
      </w:pPr>
      <w:rPr>
        <w:rFonts w:ascii="Times New Roman" w:hAnsi="Times New Roman" w:cs="Times New Roman"/>
        <w:b/>
        <w:bCs/>
        <w:i w:val="0"/>
        <w:iCs w:val="0"/>
        <w:caps w:val="0"/>
        <w:strike w:val="0"/>
        <w:dstrike w:val="0"/>
        <w:color w:val="auto"/>
        <w:spacing w:val="0"/>
        <w:u w:val="none"/>
        <w:effect w:val="none"/>
      </w:rPr>
    </w:lvl>
    <w:lvl w:ilvl="1">
      <w:start w:val="1"/>
      <w:numFmt w:val="decimal"/>
      <w:pStyle w:val="FWBL2"/>
      <w:lvlText w:val="%1.%2"/>
      <w:lvlJc w:val="left"/>
      <w:pPr>
        <w:tabs>
          <w:tab w:val="num" w:pos="720"/>
        </w:tabs>
      </w:pPr>
      <w:rPr>
        <w:rFonts w:ascii="Times New Roman" w:hAnsi="Times New Roman" w:cs="Times New Roman"/>
        <w:b w:val="0"/>
        <w:bCs w:val="0"/>
        <w:i w:val="0"/>
        <w:iCs w:val="0"/>
        <w:caps w:val="0"/>
        <w:strike w:val="0"/>
        <w:dstrike w:val="0"/>
        <w:color w:val="auto"/>
        <w:spacing w:val="0"/>
        <w:u w:val="none"/>
        <w:effect w:val="none"/>
      </w:rPr>
    </w:lvl>
    <w:lvl w:ilvl="2">
      <w:start w:val="1"/>
      <w:numFmt w:val="lowerLetter"/>
      <w:pStyle w:val="FWBL3"/>
      <w:lvlText w:val="(%3)"/>
      <w:lvlJc w:val="left"/>
      <w:pPr>
        <w:tabs>
          <w:tab w:val="num" w:pos="720"/>
        </w:tabs>
        <w:ind w:left="720" w:hanging="720"/>
      </w:pPr>
      <w:rPr>
        <w:rFonts w:ascii="Times New Roman" w:hAnsi="Times New Roman" w:cs="Times New Roman"/>
        <w:b w:val="0"/>
        <w:bCs w:val="0"/>
        <w:i w:val="0"/>
        <w:iCs w:val="0"/>
        <w:caps w:val="0"/>
        <w:strike w:val="0"/>
        <w:dstrike w:val="0"/>
        <w:color w:val="auto"/>
        <w:spacing w:val="0"/>
        <w:u w:val="none"/>
        <w:effect w:val="none"/>
      </w:rPr>
    </w:lvl>
    <w:lvl w:ilvl="3">
      <w:start w:val="1"/>
      <w:numFmt w:val="lowerRoman"/>
      <w:pStyle w:val="FWBL4"/>
      <w:lvlText w:val="(%4)"/>
      <w:lvlJc w:val="right"/>
      <w:pPr>
        <w:tabs>
          <w:tab w:val="num" w:pos="1440"/>
        </w:tabs>
        <w:ind w:left="1440" w:hanging="216"/>
      </w:pPr>
      <w:rPr>
        <w:rFonts w:ascii="Times New Roman" w:hAnsi="Times New Roman" w:cs="Times New Roman"/>
        <w:b w:val="0"/>
        <w:bCs w:val="0"/>
        <w:i w:val="0"/>
        <w:iCs w:val="0"/>
        <w:caps w:val="0"/>
        <w:strike w:val="0"/>
        <w:dstrike w:val="0"/>
        <w:color w:val="auto"/>
        <w:spacing w:val="0"/>
        <w:u w:val="none"/>
        <w:effect w:val="none"/>
      </w:rPr>
    </w:lvl>
    <w:lvl w:ilvl="4">
      <w:start w:val="1"/>
      <w:numFmt w:val="upperLetter"/>
      <w:pStyle w:val="FWBL5"/>
      <w:lvlText w:val="(%5)"/>
      <w:lvlJc w:val="left"/>
      <w:pPr>
        <w:tabs>
          <w:tab w:val="num" w:pos="2160"/>
        </w:tabs>
        <w:ind w:left="2160" w:hanging="720"/>
      </w:pPr>
      <w:rPr>
        <w:rFonts w:ascii="Times New Roman" w:hAnsi="Times New Roman" w:cs="Times New Roman"/>
        <w:b w:val="0"/>
        <w:bCs w:val="0"/>
        <w:i w:val="0"/>
        <w:iCs w:val="0"/>
        <w:caps w:val="0"/>
        <w:strike w:val="0"/>
        <w:dstrike w:val="0"/>
        <w:color w:val="auto"/>
        <w:spacing w:val="0"/>
        <w:u w:val="none"/>
        <w:effect w:val="none"/>
      </w:rPr>
    </w:lvl>
    <w:lvl w:ilvl="5">
      <w:start w:val="1"/>
      <w:numFmt w:val="upperRoman"/>
      <w:pStyle w:val="FWBL6"/>
      <w:lvlText w:val="(%6)"/>
      <w:lvlJc w:val="right"/>
      <w:pPr>
        <w:tabs>
          <w:tab w:val="num" w:pos="2880"/>
        </w:tabs>
        <w:ind w:left="2880" w:hanging="216"/>
      </w:pPr>
      <w:rPr>
        <w:rFonts w:ascii="Times New Roman" w:hAnsi="Times New Roman" w:cs="Times New Roman"/>
        <w:b w:val="0"/>
        <w:bCs w:val="0"/>
        <w:i w:val="0"/>
        <w:iCs w:val="0"/>
        <w:caps w:val="0"/>
        <w:strike w:val="0"/>
        <w:dstrike w:val="0"/>
        <w:color w:val="auto"/>
        <w:spacing w:val="0"/>
        <w:u w:val="none"/>
        <w:effect w:val="none"/>
      </w:rPr>
    </w:lvl>
    <w:lvl w:ilvl="6">
      <w:start w:val="27"/>
      <w:numFmt w:val="lowerLetter"/>
      <w:pStyle w:val="FWBL7"/>
      <w:lvlText w:val="(%7)"/>
      <w:lvlJc w:val="left"/>
      <w:pPr>
        <w:tabs>
          <w:tab w:val="num" w:pos="3600"/>
        </w:tabs>
        <w:ind w:left="3600" w:hanging="720"/>
      </w:pPr>
      <w:rPr>
        <w:rFonts w:ascii="Times New Roman" w:hAnsi="Times New Roman" w:cs="Times New Roman"/>
        <w:b w:val="0"/>
        <w:bCs w:val="0"/>
        <w:i w:val="0"/>
        <w:iCs w:val="0"/>
        <w:caps w:val="0"/>
        <w:strike w:val="0"/>
        <w:dstrike w:val="0"/>
        <w:color w:val="auto"/>
        <w:spacing w:val="0"/>
        <w:u w:val="none"/>
        <w:effect w:val="none"/>
      </w:rPr>
    </w:lvl>
    <w:lvl w:ilvl="7">
      <w:start w:val="1"/>
      <w:numFmt w:val="decimal"/>
      <w:pStyle w:val="FWBL8"/>
      <w:lvlText w:val="(%8)"/>
      <w:lvlJc w:val="left"/>
      <w:pPr>
        <w:tabs>
          <w:tab w:val="num" w:pos="4320"/>
        </w:tabs>
        <w:ind w:left="4320" w:hanging="720"/>
      </w:pPr>
      <w:rPr>
        <w:rFonts w:ascii="Times New Roman" w:hAnsi="Times New Roman" w:cs="Times New Roman"/>
        <w:b w:val="0"/>
        <w:bCs w:val="0"/>
        <w:i w:val="0"/>
        <w:iCs w:val="0"/>
        <w:caps w:val="0"/>
        <w:strike w:val="0"/>
        <w:dstrike w:val="0"/>
        <w:color w:val="auto"/>
        <w:spacing w:val="0"/>
        <w:u w:val="none"/>
        <w:effect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strike w:val="0"/>
        <w:dstrike w:val="0"/>
        <w:color w:val="auto"/>
        <w:spacing w:val="0"/>
        <w:u w:val="none"/>
        <w:effect w:val="none"/>
      </w:rPr>
    </w:lvl>
  </w:abstractNum>
  <w:abstractNum w:abstractNumId="2" w15:restartNumberingAfterBreak="0">
    <w:nsid w:val="02A40AEE"/>
    <w:multiLevelType w:val="hybridMultilevel"/>
    <w:tmpl w:val="3EE653E6"/>
    <w:lvl w:ilvl="0" w:tplc="B9E89392">
      <w:start w:val="1"/>
      <w:numFmt w:val="decimal"/>
      <w:lvlText w:val="1.%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D10AF"/>
    <w:multiLevelType w:val="hybridMultilevel"/>
    <w:tmpl w:val="6DBC25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31249"/>
    <w:multiLevelType w:val="hybridMultilevel"/>
    <w:tmpl w:val="5F8E68AA"/>
    <w:lvl w:ilvl="0" w:tplc="DBB06F7C">
      <w:start w:val="1"/>
      <w:numFmt w:val="lowerLetter"/>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8F71F0E"/>
    <w:multiLevelType w:val="multilevel"/>
    <w:tmpl w:val="25AA6FA2"/>
    <w:lvl w:ilvl="0">
      <w:start w:val="1"/>
      <w:numFmt w:val="decimal"/>
      <w:lvlText w:val="SECTION %1."/>
      <w:lvlJc w:val="left"/>
      <w:pPr>
        <w:ind w:left="360" w:hanging="360"/>
      </w:pPr>
      <w:rPr>
        <w:rFonts w:ascii="Arial" w:hAnsi="Arial" w:cs="Times New Roman" w:hint="default"/>
        <w:b/>
        <w:i w:val="0"/>
        <w:sz w:val="24"/>
      </w:rPr>
    </w:lvl>
    <w:lvl w:ilvl="1">
      <w:start w:val="1"/>
      <w:numFmt w:val="decimal"/>
      <w:lvlText w:val="%1.%2"/>
      <w:lvlJc w:val="left"/>
      <w:pPr>
        <w:ind w:left="720" w:hanging="720"/>
      </w:pPr>
      <w:rPr>
        <w:rFonts w:ascii="Arial" w:hAnsi="Arial" w:cs="Times New Roman" w:hint="default"/>
        <w:b w:val="0"/>
        <w:i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D5F16B5"/>
    <w:multiLevelType w:val="hybridMultilevel"/>
    <w:tmpl w:val="E9FC259E"/>
    <w:lvl w:ilvl="0" w:tplc="06125F5E">
      <w:start w:val="1"/>
      <w:numFmt w:val="decimal"/>
      <w:lvlText w:val="2.%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71352"/>
    <w:multiLevelType w:val="hybridMultilevel"/>
    <w:tmpl w:val="300829E2"/>
    <w:lvl w:ilvl="0" w:tplc="7848F3BA">
      <w:start w:val="1"/>
      <w:numFmt w:val="decimal"/>
      <w:lvlText w:val="3.%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04494A"/>
    <w:multiLevelType w:val="hybridMultilevel"/>
    <w:tmpl w:val="D1F41B86"/>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9" w15:restartNumberingAfterBreak="0">
    <w:nsid w:val="0F3A483E"/>
    <w:multiLevelType w:val="hybridMultilevel"/>
    <w:tmpl w:val="8ECEEE08"/>
    <w:lvl w:ilvl="0" w:tplc="F5AC8C3C">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456CD1"/>
    <w:multiLevelType w:val="multilevel"/>
    <w:tmpl w:val="B9CE831A"/>
    <w:lvl w:ilvl="0">
      <w:start w:val="1"/>
      <w:numFmt w:val="bullet"/>
      <w:pStyle w:val="a0"/>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Times New Roman" w:hAnsi="Times New Roman"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Times New Roman" w:hAnsi="Times New Roman"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Times New Roman" w:hAnsi="Times New Roman" w:hint="default"/>
        <w:color w:val="auto"/>
      </w:rPr>
    </w:lvl>
  </w:abstractNum>
  <w:abstractNum w:abstractNumId="11" w15:restartNumberingAfterBreak="0">
    <w:nsid w:val="12D36BA4"/>
    <w:multiLevelType w:val="hybridMultilevel"/>
    <w:tmpl w:val="896A4F0A"/>
    <w:lvl w:ilvl="0" w:tplc="0809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3E14256"/>
    <w:multiLevelType w:val="multilevel"/>
    <w:tmpl w:val="9CA616B6"/>
    <w:styleLink w:val="ListNumberNIB"/>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Times New Roman" w:hAnsi="Times New Roman"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Times New Roman" w:hAnsi="Times New Roman"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Times New Roman" w:hAnsi="Times New Roman" w:hint="default"/>
        <w:color w:val="auto"/>
      </w:rPr>
    </w:lvl>
  </w:abstractNum>
  <w:abstractNum w:abstractNumId="13" w15:restartNumberingAfterBreak="0">
    <w:nsid w:val="175D6E48"/>
    <w:multiLevelType w:val="multilevel"/>
    <w:tmpl w:val="ED7A0E9E"/>
    <w:lvl w:ilvl="0">
      <w:start w:val="1"/>
      <w:numFmt w:val="decimal"/>
      <w:pStyle w:val="1"/>
      <w:lvlText w:val="SECTION %1."/>
      <w:lvlJc w:val="left"/>
      <w:pPr>
        <w:ind w:left="1637" w:hanging="360"/>
      </w:pPr>
      <w:rPr>
        <w:rFonts w:ascii="Times New Roman" w:hAnsi="Times New Roman" w:cs="Times New Roman" w:hint="default"/>
        <w:b/>
        <w:i w:val="0"/>
        <w:sz w:val="22"/>
        <w:szCs w:val="22"/>
      </w:rPr>
    </w:lvl>
    <w:lvl w:ilvl="1">
      <w:start w:val="1"/>
      <w:numFmt w:val="decimal"/>
      <w:lvlText w:val="2.%2"/>
      <w:lvlJc w:val="left"/>
      <w:pPr>
        <w:ind w:left="720" w:hanging="720"/>
      </w:pPr>
      <w:rPr>
        <w:rFonts w:ascii="Arial" w:hAnsi="Arial" w:cs="Times New Roman"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7FC54FC"/>
    <w:multiLevelType w:val="hybridMultilevel"/>
    <w:tmpl w:val="210E8958"/>
    <w:lvl w:ilvl="0" w:tplc="F08020F6">
      <w:start w:val="1"/>
      <w:numFmt w:val="decimal"/>
      <w:lvlText w:val="10.%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C63599"/>
    <w:multiLevelType w:val="hybridMultilevel"/>
    <w:tmpl w:val="8BC45AD6"/>
    <w:lvl w:ilvl="0" w:tplc="0A54B4F4">
      <w:start w:val="1"/>
      <w:numFmt w:val="upperLetter"/>
      <w:lvlText w:val="%1."/>
      <w:lvlJc w:val="left"/>
      <w:pPr>
        <w:ind w:left="0" w:hanging="360"/>
      </w:pPr>
      <w:rPr>
        <w:rFonts w:hint="default"/>
        <w:b w:val="0"/>
        <w:i w:val="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6" w15:restartNumberingAfterBreak="0">
    <w:nsid w:val="1DBC5DA6"/>
    <w:multiLevelType w:val="multilevel"/>
    <w:tmpl w:val="0C0A2C16"/>
    <w:lvl w:ilvl="0">
      <w:start w:val="1"/>
      <w:numFmt w:val="lowerLetter"/>
      <w:pStyle w:val="Paragrapha"/>
      <w:lvlText w:val="(%1)"/>
      <w:lvlJc w:val="left"/>
      <w:pPr>
        <w:ind w:left="2212" w:hanging="652"/>
      </w:pPr>
      <w:rPr>
        <w:rFonts w:ascii="Times New Roman" w:hAnsi="Times New Roman"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1FF07EDA"/>
    <w:multiLevelType w:val="hybridMultilevel"/>
    <w:tmpl w:val="77E6457C"/>
    <w:lvl w:ilvl="0" w:tplc="18CA3AF4">
      <w:start w:val="1"/>
      <w:numFmt w:val="lowerLetter"/>
      <w:lvlText w:val="(%1)"/>
      <w:lvlJc w:val="left"/>
      <w:pPr>
        <w:tabs>
          <w:tab w:val="num" w:pos="1440"/>
        </w:tabs>
        <w:ind w:left="1440" w:hanging="735"/>
      </w:pPr>
      <w:rPr>
        <w:rFonts w:cs="Times New Roman" w:hint="default"/>
        <w:b w:val="0"/>
      </w:rPr>
    </w:lvl>
    <w:lvl w:ilvl="1" w:tplc="04070003" w:tentative="1">
      <w:start w:val="1"/>
      <w:numFmt w:val="lowerLetter"/>
      <w:lvlText w:val="%2."/>
      <w:lvlJc w:val="left"/>
      <w:pPr>
        <w:tabs>
          <w:tab w:val="num" w:pos="1785"/>
        </w:tabs>
        <w:ind w:left="1785" w:hanging="360"/>
      </w:pPr>
      <w:rPr>
        <w:rFonts w:cs="Times New Roman"/>
      </w:rPr>
    </w:lvl>
    <w:lvl w:ilvl="2" w:tplc="04070005" w:tentative="1">
      <w:start w:val="1"/>
      <w:numFmt w:val="lowerRoman"/>
      <w:lvlText w:val="%3."/>
      <w:lvlJc w:val="right"/>
      <w:pPr>
        <w:tabs>
          <w:tab w:val="num" w:pos="2505"/>
        </w:tabs>
        <w:ind w:left="2505" w:hanging="180"/>
      </w:pPr>
      <w:rPr>
        <w:rFonts w:cs="Times New Roman"/>
      </w:rPr>
    </w:lvl>
    <w:lvl w:ilvl="3" w:tplc="04070001" w:tentative="1">
      <w:start w:val="1"/>
      <w:numFmt w:val="decimal"/>
      <w:lvlText w:val="%4."/>
      <w:lvlJc w:val="left"/>
      <w:pPr>
        <w:tabs>
          <w:tab w:val="num" w:pos="3225"/>
        </w:tabs>
        <w:ind w:left="3225" w:hanging="360"/>
      </w:pPr>
      <w:rPr>
        <w:rFonts w:cs="Times New Roman"/>
      </w:rPr>
    </w:lvl>
    <w:lvl w:ilvl="4" w:tplc="04070003" w:tentative="1">
      <w:start w:val="1"/>
      <w:numFmt w:val="lowerLetter"/>
      <w:lvlText w:val="%5."/>
      <w:lvlJc w:val="left"/>
      <w:pPr>
        <w:tabs>
          <w:tab w:val="num" w:pos="3945"/>
        </w:tabs>
        <w:ind w:left="3945" w:hanging="360"/>
      </w:pPr>
      <w:rPr>
        <w:rFonts w:cs="Times New Roman"/>
      </w:rPr>
    </w:lvl>
    <w:lvl w:ilvl="5" w:tplc="04070005" w:tentative="1">
      <w:start w:val="1"/>
      <w:numFmt w:val="lowerRoman"/>
      <w:lvlText w:val="%6."/>
      <w:lvlJc w:val="right"/>
      <w:pPr>
        <w:tabs>
          <w:tab w:val="num" w:pos="4665"/>
        </w:tabs>
        <w:ind w:left="4665" w:hanging="180"/>
      </w:pPr>
      <w:rPr>
        <w:rFonts w:cs="Times New Roman"/>
      </w:rPr>
    </w:lvl>
    <w:lvl w:ilvl="6" w:tplc="04070001" w:tentative="1">
      <w:start w:val="1"/>
      <w:numFmt w:val="decimal"/>
      <w:lvlText w:val="%7."/>
      <w:lvlJc w:val="left"/>
      <w:pPr>
        <w:tabs>
          <w:tab w:val="num" w:pos="5385"/>
        </w:tabs>
        <w:ind w:left="5385" w:hanging="360"/>
      </w:pPr>
      <w:rPr>
        <w:rFonts w:cs="Times New Roman"/>
      </w:rPr>
    </w:lvl>
    <w:lvl w:ilvl="7" w:tplc="04070003" w:tentative="1">
      <w:start w:val="1"/>
      <w:numFmt w:val="lowerLetter"/>
      <w:lvlText w:val="%8."/>
      <w:lvlJc w:val="left"/>
      <w:pPr>
        <w:tabs>
          <w:tab w:val="num" w:pos="6105"/>
        </w:tabs>
        <w:ind w:left="6105" w:hanging="360"/>
      </w:pPr>
      <w:rPr>
        <w:rFonts w:cs="Times New Roman"/>
      </w:rPr>
    </w:lvl>
    <w:lvl w:ilvl="8" w:tplc="04070005" w:tentative="1">
      <w:start w:val="1"/>
      <w:numFmt w:val="lowerRoman"/>
      <w:lvlText w:val="%9."/>
      <w:lvlJc w:val="right"/>
      <w:pPr>
        <w:tabs>
          <w:tab w:val="num" w:pos="6825"/>
        </w:tabs>
        <w:ind w:left="6825" w:hanging="180"/>
      </w:pPr>
      <w:rPr>
        <w:rFonts w:cs="Times New Roman"/>
      </w:rPr>
    </w:lvl>
  </w:abstractNum>
  <w:abstractNum w:abstractNumId="18" w15:restartNumberingAfterBreak="0">
    <w:nsid w:val="28EF12BE"/>
    <w:multiLevelType w:val="hybridMultilevel"/>
    <w:tmpl w:val="D7E27CF2"/>
    <w:lvl w:ilvl="0" w:tplc="E5DA61CA">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D13E67"/>
    <w:multiLevelType w:val="hybridMultilevel"/>
    <w:tmpl w:val="FD0425A4"/>
    <w:lvl w:ilvl="0" w:tplc="7848F3BA">
      <w:start w:val="1"/>
      <w:numFmt w:val="decimal"/>
      <w:lvlText w:val="3.%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0B64A8"/>
    <w:multiLevelType w:val="hybridMultilevel"/>
    <w:tmpl w:val="836AEF16"/>
    <w:lvl w:ilvl="0" w:tplc="0809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2DBB1DC5"/>
    <w:multiLevelType w:val="hybridMultilevel"/>
    <w:tmpl w:val="9E0EF570"/>
    <w:lvl w:ilvl="0" w:tplc="07DAA810">
      <w:start w:val="1"/>
      <w:numFmt w:val="decimal"/>
      <w:lvlText w:val="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3863DF"/>
    <w:multiLevelType w:val="hybridMultilevel"/>
    <w:tmpl w:val="2CF2C486"/>
    <w:lvl w:ilvl="0" w:tplc="D892FDAE">
      <w:start w:val="1"/>
      <w:numFmt w:val="lowerLetter"/>
      <w:lvlText w:val="(%1)"/>
      <w:lvlJc w:val="left"/>
      <w:pPr>
        <w:tabs>
          <w:tab w:val="num" w:pos="1571"/>
        </w:tabs>
        <w:ind w:left="1571" w:hanging="720"/>
      </w:pPr>
      <w:rPr>
        <w:rFonts w:cs="Times New Roman" w:hint="default"/>
        <w:b w:val="0"/>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23" w15:restartNumberingAfterBreak="0">
    <w:nsid w:val="2E8B351F"/>
    <w:multiLevelType w:val="hybridMultilevel"/>
    <w:tmpl w:val="77A8E15C"/>
    <w:lvl w:ilvl="0" w:tplc="1B365DB6">
      <w:start w:val="1"/>
      <w:numFmt w:val="decimal"/>
      <w:lvlText w:val="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A33836"/>
    <w:multiLevelType w:val="hybridMultilevel"/>
    <w:tmpl w:val="E71E2F82"/>
    <w:lvl w:ilvl="0" w:tplc="4B78C62C">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1E4902"/>
    <w:multiLevelType w:val="hybridMultilevel"/>
    <w:tmpl w:val="1AF6CF20"/>
    <w:lvl w:ilvl="0" w:tplc="9D289076">
      <w:start w:val="1"/>
      <w:numFmt w:val="decimal"/>
      <w:lvlText w:val="2.%1"/>
      <w:lvlJc w:val="left"/>
      <w:pPr>
        <w:ind w:left="77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EE58FC"/>
    <w:multiLevelType w:val="hybridMultilevel"/>
    <w:tmpl w:val="B636E59E"/>
    <w:lvl w:ilvl="0" w:tplc="06125F5E">
      <w:start w:val="1"/>
      <w:numFmt w:val="decimal"/>
      <w:lvlText w:val="2.%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22769D"/>
    <w:multiLevelType w:val="hybridMultilevel"/>
    <w:tmpl w:val="885CBB5A"/>
    <w:lvl w:ilvl="0" w:tplc="2272E20C">
      <w:start w:val="1"/>
      <w:numFmt w:val="decimal"/>
      <w:lvlText w:val="3.%1"/>
      <w:lvlJc w:val="left"/>
      <w:pPr>
        <w:ind w:left="77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5B10ED"/>
    <w:multiLevelType w:val="multilevel"/>
    <w:tmpl w:val="C2362C20"/>
    <w:lvl w:ilvl="0">
      <w:start w:val="1"/>
      <w:numFmt w:val="decimal"/>
      <w:lvlText w:val="SECTION %1."/>
      <w:lvlJc w:val="left"/>
      <w:pPr>
        <w:ind w:left="1637" w:hanging="360"/>
      </w:pPr>
      <w:rPr>
        <w:rFonts w:ascii="Times New Roman" w:hAnsi="Times New Roman" w:cs="Times New Roman" w:hint="default"/>
        <w:b/>
        <w:i w:val="0"/>
        <w:sz w:val="22"/>
        <w:szCs w:val="22"/>
      </w:rPr>
    </w:lvl>
    <w:lvl w:ilvl="1">
      <w:start w:val="1"/>
      <w:numFmt w:val="decimal"/>
      <w:lvlText w:val="%1.%2"/>
      <w:lvlJc w:val="left"/>
      <w:pPr>
        <w:ind w:left="720" w:hanging="720"/>
      </w:pPr>
      <w:rPr>
        <w:rFonts w:ascii="Arial" w:hAnsi="Arial" w:cs="Times New Roman"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36FE607E"/>
    <w:multiLevelType w:val="hybridMultilevel"/>
    <w:tmpl w:val="B6C4FA44"/>
    <w:lvl w:ilvl="0" w:tplc="B9E89392">
      <w:start w:val="1"/>
      <w:numFmt w:val="decimal"/>
      <w:lvlText w:val="1.%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4E3CF2"/>
    <w:multiLevelType w:val="hybridMultilevel"/>
    <w:tmpl w:val="9E0EF570"/>
    <w:lvl w:ilvl="0" w:tplc="07DAA810">
      <w:start w:val="1"/>
      <w:numFmt w:val="decimal"/>
      <w:lvlText w:val="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732C84"/>
    <w:multiLevelType w:val="hybridMultilevel"/>
    <w:tmpl w:val="49E8A0AA"/>
    <w:lvl w:ilvl="0" w:tplc="EEDE67D0">
      <w:start w:val="1"/>
      <w:numFmt w:val="bullet"/>
      <w:pStyle w:val="ListItemC1"/>
      <w:lvlText w:val=""/>
      <w:lvlJc w:val="left"/>
      <w:pPr>
        <w:tabs>
          <w:tab w:val="num" w:pos="2912"/>
        </w:tabs>
        <w:ind w:left="1538" w:firstLine="1014"/>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B086A0">
      <w:start w:val="1"/>
      <w:numFmt w:val="bullet"/>
      <w:lvlText w:val="o"/>
      <w:lvlJc w:val="left"/>
      <w:pPr>
        <w:tabs>
          <w:tab w:val="num" w:pos="1440"/>
        </w:tabs>
        <w:ind w:left="1440" w:hanging="360"/>
      </w:pPr>
      <w:rPr>
        <w:rFonts w:ascii="Courier New" w:hAnsi="Courier New" w:hint="default"/>
      </w:rPr>
    </w:lvl>
    <w:lvl w:ilvl="2" w:tplc="0D363EDC">
      <w:start w:val="1"/>
      <w:numFmt w:val="bullet"/>
      <w:lvlText w:val=""/>
      <w:lvlJc w:val="left"/>
      <w:pPr>
        <w:tabs>
          <w:tab w:val="num" w:pos="2160"/>
        </w:tabs>
        <w:ind w:left="2160" w:hanging="360"/>
      </w:pPr>
      <w:rPr>
        <w:rFonts w:ascii="Wingdings" w:hAnsi="Wingdings" w:hint="default"/>
      </w:rPr>
    </w:lvl>
    <w:lvl w:ilvl="3" w:tplc="F1B2BA6A">
      <w:start w:val="1"/>
      <w:numFmt w:val="bullet"/>
      <w:lvlText w:val=""/>
      <w:lvlJc w:val="left"/>
      <w:pPr>
        <w:tabs>
          <w:tab w:val="num" w:pos="2880"/>
        </w:tabs>
        <w:ind w:left="2880" w:hanging="360"/>
      </w:pPr>
      <w:rPr>
        <w:rFonts w:ascii="Symbol" w:hAnsi="Symbol" w:hint="default"/>
      </w:rPr>
    </w:lvl>
    <w:lvl w:ilvl="4" w:tplc="0E74F98E" w:tentative="1">
      <w:start w:val="1"/>
      <w:numFmt w:val="bullet"/>
      <w:lvlText w:val="o"/>
      <w:lvlJc w:val="left"/>
      <w:pPr>
        <w:tabs>
          <w:tab w:val="num" w:pos="3600"/>
        </w:tabs>
        <w:ind w:left="3600" w:hanging="360"/>
      </w:pPr>
      <w:rPr>
        <w:rFonts w:ascii="Courier New" w:hAnsi="Courier New" w:hint="default"/>
      </w:rPr>
    </w:lvl>
    <w:lvl w:ilvl="5" w:tplc="74FC5442" w:tentative="1">
      <w:start w:val="1"/>
      <w:numFmt w:val="bullet"/>
      <w:lvlText w:val=""/>
      <w:lvlJc w:val="left"/>
      <w:pPr>
        <w:tabs>
          <w:tab w:val="num" w:pos="4320"/>
        </w:tabs>
        <w:ind w:left="4320" w:hanging="360"/>
      </w:pPr>
      <w:rPr>
        <w:rFonts w:ascii="Wingdings" w:hAnsi="Wingdings" w:hint="default"/>
      </w:rPr>
    </w:lvl>
    <w:lvl w:ilvl="6" w:tplc="E99EF836" w:tentative="1">
      <w:start w:val="1"/>
      <w:numFmt w:val="bullet"/>
      <w:lvlText w:val=""/>
      <w:lvlJc w:val="left"/>
      <w:pPr>
        <w:tabs>
          <w:tab w:val="num" w:pos="5040"/>
        </w:tabs>
        <w:ind w:left="5040" w:hanging="360"/>
      </w:pPr>
      <w:rPr>
        <w:rFonts w:ascii="Symbol" w:hAnsi="Symbol" w:hint="default"/>
      </w:rPr>
    </w:lvl>
    <w:lvl w:ilvl="7" w:tplc="CB726F9A" w:tentative="1">
      <w:start w:val="1"/>
      <w:numFmt w:val="bullet"/>
      <w:lvlText w:val="o"/>
      <w:lvlJc w:val="left"/>
      <w:pPr>
        <w:tabs>
          <w:tab w:val="num" w:pos="5760"/>
        </w:tabs>
        <w:ind w:left="5760" w:hanging="360"/>
      </w:pPr>
      <w:rPr>
        <w:rFonts w:ascii="Courier New" w:hAnsi="Courier New" w:hint="default"/>
      </w:rPr>
    </w:lvl>
    <w:lvl w:ilvl="8" w:tplc="CF3A59E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AB1787"/>
    <w:multiLevelType w:val="hybridMultilevel"/>
    <w:tmpl w:val="6204B75E"/>
    <w:lvl w:ilvl="0" w:tplc="F5AC8C3C">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A00824"/>
    <w:multiLevelType w:val="multilevel"/>
    <w:tmpl w:val="0422001D"/>
    <w:styleLink w:val="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0A068C1"/>
    <w:multiLevelType w:val="hybridMultilevel"/>
    <w:tmpl w:val="5158FF44"/>
    <w:lvl w:ilvl="0" w:tplc="794E3D2E">
      <w:start w:val="1"/>
      <w:numFmt w:val="decimal"/>
      <w:lvlText w:val="4.%1"/>
      <w:lvlJc w:val="left"/>
      <w:pPr>
        <w:ind w:left="77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C601BF"/>
    <w:multiLevelType w:val="hybridMultilevel"/>
    <w:tmpl w:val="300829E2"/>
    <w:lvl w:ilvl="0" w:tplc="7848F3BA">
      <w:start w:val="1"/>
      <w:numFmt w:val="decimal"/>
      <w:lvlText w:val="3.%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9E68E5"/>
    <w:multiLevelType w:val="hybridMultilevel"/>
    <w:tmpl w:val="D92AD4EE"/>
    <w:lvl w:ilvl="0" w:tplc="314219F0">
      <w:start w:val="1"/>
      <w:numFmt w:val="lowerRoman"/>
      <w:lvlText w:val="(%1)"/>
      <w:lvlJc w:val="left"/>
      <w:pPr>
        <w:ind w:left="1972" w:hanging="360"/>
      </w:pPr>
      <w:rPr>
        <w:rFonts w:hint="default"/>
        <w:b w:val="0"/>
        <w:lang w:val="en-GB"/>
      </w:rPr>
    </w:lvl>
    <w:lvl w:ilvl="1" w:tplc="08090019" w:tentative="1">
      <w:start w:val="1"/>
      <w:numFmt w:val="lowerLetter"/>
      <w:lvlText w:val="%2."/>
      <w:lvlJc w:val="left"/>
      <w:pPr>
        <w:ind w:left="2692" w:hanging="360"/>
      </w:pPr>
    </w:lvl>
    <w:lvl w:ilvl="2" w:tplc="0809001B" w:tentative="1">
      <w:start w:val="1"/>
      <w:numFmt w:val="lowerRoman"/>
      <w:lvlText w:val="%3."/>
      <w:lvlJc w:val="right"/>
      <w:pPr>
        <w:ind w:left="3412" w:hanging="180"/>
      </w:pPr>
    </w:lvl>
    <w:lvl w:ilvl="3" w:tplc="0809000F" w:tentative="1">
      <w:start w:val="1"/>
      <w:numFmt w:val="decimal"/>
      <w:lvlText w:val="%4."/>
      <w:lvlJc w:val="left"/>
      <w:pPr>
        <w:ind w:left="4132" w:hanging="360"/>
      </w:pPr>
    </w:lvl>
    <w:lvl w:ilvl="4" w:tplc="08090019" w:tentative="1">
      <w:start w:val="1"/>
      <w:numFmt w:val="lowerLetter"/>
      <w:lvlText w:val="%5."/>
      <w:lvlJc w:val="left"/>
      <w:pPr>
        <w:ind w:left="4852" w:hanging="360"/>
      </w:pPr>
    </w:lvl>
    <w:lvl w:ilvl="5" w:tplc="0809001B" w:tentative="1">
      <w:start w:val="1"/>
      <w:numFmt w:val="lowerRoman"/>
      <w:lvlText w:val="%6."/>
      <w:lvlJc w:val="right"/>
      <w:pPr>
        <w:ind w:left="5572" w:hanging="180"/>
      </w:pPr>
    </w:lvl>
    <w:lvl w:ilvl="6" w:tplc="0809000F" w:tentative="1">
      <w:start w:val="1"/>
      <w:numFmt w:val="decimal"/>
      <w:lvlText w:val="%7."/>
      <w:lvlJc w:val="left"/>
      <w:pPr>
        <w:ind w:left="6292" w:hanging="360"/>
      </w:pPr>
    </w:lvl>
    <w:lvl w:ilvl="7" w:tplc="08090019" w:tentative="1">
      <w:start w:val="1"/>
      <w:numFmt w:val="lowerLetter"/>
      <w:lvlText w:val="%8."/>
      <w:lvlJc w:val="left"/>
      <w:pPr>
        <w:ind w:left="7012" w:hanging="360"/>
      </w:pPr>
    </w:lvl>
    <w:lvl w:ilvl="8" w:tplc="0809001B" w:tentative="1">
      <w:start w:val="1"/>
      <w:numFmt w:val="lowerRoman"/>
      <w:lvlText w:val="%9."/>
      <w:lvlJc w:val="right"/>
      <w:pPr>
        <w:ind w:left="7732" w:hanging="180"/>
      </w:pPr>
    </w:lvl>
  </w:abstractNum>
  <w:abstractNum w:abstractNumId="37" w15:restartNumberingAfterBreak="0">
    <w:nsid w:val="468A6EC9"/>
    <w:multiLevelType w:val="hybridMultilevel"/>
    <w:tmpl w:val="21983F3E"/>
    <w:lvl w:ilvl="0" w:tplc="06125F5E">
      <w:start w:val="1"/>
      <w:numFmt w:val="decimal"/>
      <w:lvlText w:val="2.%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C12E2A"/>
    <w:multiLevelType w:val="hybridMultilevel"/>
    <w:tmpl w:val="D92AD4EE"/>
    <w:lvl w:ilvl="0" w:tplc="314219F0">
      <w:start w:val="1"/>
      <w:numFmt w:val="lowerRoman"/>
      <w:lvlText w:val="(%1)"/>
      <w:lvlJc w:val="left"/>
      <w:pPr>
        <w:ind w:left="1972" w:hanging="360"/>
      </w:pPr>
      <w:rPr>
        <w:rFonts w:hint="default"/>
        <w:b w:val="0"/>
        <w:lang w:val="en-GB"/>
      </w:rPr>
    </w:lvl>
    <w:lvl w:ilvl="1" w:tplc="08090019" w:tentative="1">
      <w:start w:val="1"/>
      <w:numFmt w:val="lowerLetter"/>
      <w:lvlText w:val="%2."/>
      <w:lvlJc w:val="left"/>
      <w:pPr>
        <w:ind w:left="2692" w:hanging="360"/>
      </w:pPr>
    </w:lvl>
    <w:lvl w:ilvl="2" w:tplc="0809001B" w:tentative="1">
      <w:start w:val="1"/>
      <w:numFmt w:val="lowerRoman"/>
      <w:lvlText w:val="%3."/>
      <w:lvlJc w:val="right"/>
      <w:pPr>
        <w:ind w:left="3412" w:hanging="180"/>
      </w:pPr>
    </w:lvl>
    <w:lvl w:ilvl="3" w:tplc="0809000F" w:tentative="1">
      <w:start w:val="1"/>
      <w:numFmt w:val="decimal"/>
      <w:lvlText w:val="%4."/>
      <w:lvlJc w:val="left"/>
      <w:pPr>
        <w:ind w:left="4132" w:hanging="360"/>
      </w:pPr>
    </w:lvl>
    <w:lvl w:ilvl="4" w:tplc="08090019" w:tentative="1">
      <w:start w:val="1"/>
      <w:numFmt w:val="lowerLetter"/>
      <w:lvlText w:val="%5."/>
      <w:lvlJc w:val="left"/>
      <w:pPr>
        <w:ind w:left="4852" w:hanging="360"/>
      </w:pPr>
    </w:lvl>
    <w:lvl w:ilvl="5" w:tplc="0809001B" w:tentative="1">
      <w:start w:val="1"/>
      <w:numFmt w:val="lowerRoman"/>
      <w:lvlText w:val="%6."/>
      <w:lvlJc w:val="right"/>
      <w:pPr>
        <w:ind w:left="5572" w:hanging="180"/>
      </w:pPr>
    </w:lvl>
    <w:lvl w:ilvl="6" w:tplc="0809000F" w:tentative="1">
      <w:start w:val="1"/>
      <w:numFmt w:val="decimal"/>
      <w:lvlText w:val="%7."/>
      <w:lvlJc w:val="left"/>
      <w:pPr>
        <w:ind w:left="6292" w:hanging="360"/>
      </w:pPr>
    </w:lvl>
    <w:lvl w:ilvl="7" w:tplc="08090019" w:tentative="1">
      <w:start w:val="1"/>
      <w:numFmt w:val="lowerLetter"/>
      <w:lvlText w:val="%8."/>
      <w:lvlJc w:val="left"/>
      <w:pPr>
        <w:ind w:left="7012" w:hanging="360"/>
      </w:pPr>
    </w:lvl>
    <w:lvl w:ilvl="8" w:tplc="0809001B" w:tentative="1">
      <w:start w:val="1"/>
      <w:numFmt w:val="lowerRoman"/>
      <w:lvlText w:val="%9."/>
      <w:lvlJc w:val="right"/>
      <w:pPr>
        <w:ind w:left="7732" w:hanging="180"/>
      </w:pPr>
    </w:lvl>
  </w:abstractNum>
  <w:abstractNum w:abstractNumId="39" w15:restartNumberingAfterBreak="0">
    <w:nsid w:val="48731C70"/>
    <w:multiLevelType w:val="hybridMultilevel"/>
    <w:tmpl w:val="A6082140"/>
    <w:lvl w:ilvl="0" w:tplc="6A12ACF0">
      <w:start w:val="1"/>
      <w:numFmt w:val="lowerLetter"/>
      <w:lvlText w:val="(%1)"/>
      <w:lvlJc w:val="left"/>
      <w:pPr>
        <w:ind w:left="360" w:hanging="360"/>
      </w:pPr>
      <w:rPr>
        <w:rFonts w:cs="Times New Roman" w:hint="default"/>
      </w:rPr>
    </w:lvl>
    <w:lvl w:ilvl="1" w:tplc="F65A8A3C" w:tentative="1">
      <w:start w:val="1"/>
      <w:numFmt w:val="lowerLetter"/>
      <w:lvlText w:val="%2."/>
      <w:lvlJc w:val="left"/>
      <w:pPr>
        <w:ind w:left="1080" w:hanging="360"/>
      </w:pPr>
      <w:rPr>
        <w:rFonts w:cs="Times New Roman"/>
      </w:rPr>
    </w:lvl>
    <w:lvl w:ilvl="2" w:tplc="925E86B4" w:tentative="1">
      <w:start w:val="1"/>
      <w:numFmt w:val="lowerRoman"/>
      <w:lvlText w:val="%3."/>
      <w:lvlJc w:val="right"/>
      <w:pPr>
        <w:ind w:left="1800" w:hanging="180"/>
      </w:pPr>
      <w:rPr>
        <w:rFonts w:cs="Times New Roman"/>
      </w:rPr>
    </w:lvl>
    <w:lvl w:ilvl="3" w:tplc="2F82EC34" w:tentative="1">
      <w:start w:val="1"/>
      <w:numFmt w:val="decimal"/>
      <w:lvlText w:val="%4."/>
      <w:lvlJc w:val="left"/>
      <w:pPr>
        <w:ind w:left="2520" w:hanging="360"/>
      </w:pPr>
      <w:rPr>
        <w:rFonts w:cs="Times New Roman"/>
      </w:rPr>
    </w:lvl>
    <w:lvl w:ilvl="4" w:tplc="40B6D2D2" w:tentative="1">
      <w:start w:val="1"/>
      <w:numFmt w:val="lowerLetter"/>
      <w:lvlText w:val="%5."/>
      <w:lvlJc w:val="left"/>
      <w:pPr>
        <w:ind w:left="3240" w:hanging="360"/>
      </w:pPr>
      <w:rPr>
        <w:rFonts w:cs="Times New Roman"/>
      </w:rPr>
    </w:lvl>
    <w:lvl w:ilvl="5" w:tplc="4AC03A58" w:tentative="1">
      <w:start w:val="1"/>
      <w:numFmt w:val="lowerRoman"/>
      <w:lvlText w:val="%6."/>
      <w:lvlJc w:val="right"/>
      <w:pPr>
        <w:ind w:left="3960" w:hanging="180"/>
      </w:pPr>
      <w:rPr>
        <w:rFonts w:cs="Times New Roman"/>
      </w:rPr>
    </w:lvl>
    <w:lvl w:ilvl="6" w:tplc="9BB4DE96" w:tentative="1">
      <w:start w:val="1"/>
      <w:numFmt w:val="decimal"/>
      <w:lvlText w:val="%7."/>
      <w:lvlJc w:val="left"/>
      <w:pPr>
        <w:ind w:left="4680" w:hanging="360"/>
      </w:pPr>
      <w:rPr>
        <w:rFonts w:cs="Times New Roman"/>
      </w:rPr>
    </w:lvl>
    <w:lvl w:ilvl="7" w:tplc="BB3431C0" w:tentative="1">
      <w:start w:val="1"/>
      <w:numFmt w:val="lowerLetter"/>
      <w:lvlText w:val="%8."/>
      <w:lvlJc w:val="left"/>
      <w:pPr>
        <w:ind w:left="5400" w:hanging="360"/>
      </w:pPr>
      <w:rPr>
        <w:rFonts w:cs="Times New Roman"/>
      </w:rPr>
    </w:lvl>
    <w:lvl w:ilvl="8" w:tplc="FA02DF40" w:tentative="1">
      <w:start w:val="1"/>
      <w:numFmt w:val="lowerRoman"/>
      <w:lvlText w:val="%9."/>
      <w:lvlJc w:val="right"/>
      <w:pPr>
        <w:ind w:left="6120" w:hanging="180"/>
      </w:pPr>
      <w:rPr>
        <w:rFonts w:cs="Times New Roman"/>
      </w:rPr>
    </w:lvl>
  </w:abstractNum>
  <w:abstractNum w:abstractNumId="40" w15:restartNumberingAfterBreak="0">
    <w:nsid w:val="4C3F5F0F"/>
    <w:multiLevelType w:val="hybridMultilevel"/>
    <w:tmpl w:val="AA6EB6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4FB770A8"/>
    <w:multiLevelType w:val="hybridMultilevel"/>
    <w:tmpl w:val="7152F20C"/>
    <w:lvl w:ilvl="0" w:tplc="37CE5B28">
      <w:start w:val="1"/>
      <w:numFmt w:val="decimal"/>
      <w:lvlText w:val="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2A6402"/>
    <w:multiLevelType w:val="hybridMultilevel"/>
    <w:tmpl w:val="DE8E9696"/>
    <w:lvl w:ilvl="0" w:tplc="8C9E0C1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4537C3"/>
    <w:multiLevelType w:val="hybridMultilevel"/>
    <w:tmpl w:val="2CF2C486"/>
    <w:lvl w:ilvl="0" w:tplc="D892FDAE">
      <w:start w:val="1"/>
      <w:numFmt w:val="lowerLetter"/>
      <w:lvlText w:val="(%1)"/>
      <w:lvlJc w:val="left"/>
      <w:pPr>
        <w:tabs>
          <w:tab w:val="num" w:pos="1571"/>
        </w:tabs>
        <w:ind w:left="1571" w:hanging="720"/>
      </w:pPr>
      <w:rPr>
        <w:rFonts w:cs="Times New Roman" w:hint="default"/>
        <w:b w:val="0"/>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44" w15:restartNumberingAfterBreak="0">
    <w:nsid w:val="56E84FD8"/>
    <w:multiLevelType w:val="hybridMultilevel"/>
    <w:tmpl w:val="B01CC058"/>
    <w:lvl w:ilvl="0" w:tplc="08090017">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600B52CA"/>
    <w:multiLevelType w:val="hybridMultilevel"/>
    <w:tmpl w:val="DC987202"/>
    <w:lvl w:ilvl="0" w:tplc="F08020F6">
      <w:start w:val="1"/>
      <w:numFmt w:val="decimal"/>
      <w:lvlText w:val="10.%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4B48C8"/>
    <w:multiLevelType w:val="hybridMultilevel"/>
    <w:tmpl w:val="64441FF4"/>
    <w:lvl w:ilvl="0" w:tplc="4D60D57C">
      <w:start w:val="1"/>
      <w:numFmt w:val="lowerLetter"/>
      <w:lvlText w:val="%1)"/>
      <w:lvlJc w:val="left"/>
      <w:pPr>
        <w:ind w:left="1038" w:hanging="360"/>
      </w:pPr>
      <w:rPr>
        <w:rFonts w:cs="Times New Roman"/>
        <w:b w:val="0"/>
      </w:rPr>
    </w:lvl>
    <w:lvl w:ilvl="1" w:tplc="04220019">
      <w:start w:val="1"/>
      <w:numFmt w:val="lowerLetter"/>
      <w:lvlText w:val="%2."/>
      <w:lvlJc w:val="left"/>
      <w:pPr>
        <w:ind w:left="1758" w:hanging="360"/>
      </w:pPr>
      <w:rPr>
        <w:rFonts w:cs="Times New Roman"/>
      </w:rPr>
    </w:lvl>
    <w:lvl w:ilvl="2" w:tplc="0422001B" w:tentative="1">
      <w:start w:val="1"/>
      <w:numFmt w:val="lowerRoman"/>
      <w:lvlText w:val="%3."/>
      <w:lvlJc w:val="right"/>
      <w:pPr>
        <w:ind w:left="2478" w:hanging="180"/>
      </w:pPr>
      <w:rPr>
        <w:rFonts w:cs="Times New Roman"/>
      </w:rPr>
    </w:lvl>
    <w:lvl w:ilvl="3" w:tplc="0422000F" w:tentative="1">
      <w:start w:val="1"/>
      <w:numFmt w:val="decimal"/>
      <w:lvlText w:val="%4."/>
      <w:lvlJc w:val="left"/>
      <w:pPr>
        <w:ind w:left="3198" w:hanging="360"/>
      </w:pPr>
      <w:rPr>
        <w:rFonts w:cs="Times New Roman"/>
      </w:rPr>
    </w:lvl>
    <w:lvl w:ilvl="4" w:tplc="04220019" w:tentative="1">
      <w:start w:val="1"/>
      <w:numFmt w:val="lowerLetter"/>
      <w:lvlText w:val="%5."/>
      <w:lvlJc w:val="left"/>
      <w:pPr>
        <w:ind w:left="3918" w:hanging="360"/>
      </w:pPr>
      <w:rPr>
        <w:rFonts w:cs="Times New Roman"/>
      </w:rPr>
    </w:lvl>
    <w:lvl w:ilvl="5" w:tplc="0422001B">
      <w:start w:val="1"/>
      <w:numFmt w:val="lowerRoman"/>
      <w:lvlText w:val="%6."/>
      <w:lvlJc w:val="right"/>
      <w:pPr>
        <w:ind w:left="4638" w:hanging="180"/>
      </w:pPr>
      <w:rPr>
        <w:rFonts w:cs="Times New Roman"/>
      </w:rPr>
    </w:lvl>
    <w:lvl w:ilvl="6" w:tplc="0422000F" w:tentative="1">
      <w:start w:val="1"/>
      <w:numFmt w:val="decimal"/>
      <w:lvlText w:val="%7."/>
      <w:lvlJc w:val="left"/>
      <w:pPr>
        <w:ind w:left="5358" w:hanging="360"/>
      </w:pPr>
      <w:rPr>
        <w:rFonts w:cs="Times New Roman"/>
      </w:rPr>
    </w:lvl>
    <w:lvl w:ilvl="7" w:tplc="04220019" w:tentative="1">
      <w:start w:val="1"/>
      <w:numFmt w:val="lowerLetter"/>
      <w:lvlText w:val="%8."/>
      <w:lvlJc w:val="left"/>
      <w:pPr>
        <w:ind w:left="6078" w:hanging="360"/>
      </w:pPr>
      <w:rPr>
        <w:rFonts w:cs="Times New Roman"/>
      </w:rPr>
    </w:lvl>
    <w:lvl w:ilvl="8" w:tplc="0422001B" w:tentative="1">
      <w:start w:val="1"/>
      <w:numFmt w:val="lowerRoman"/>
      <w:lvlText w:val="%9."/>
      <w:lvlJc w:val="right"/>
      <w:pPr>
        <w:ind w:left="6798" w:hanging="180"/>
      </w:pPr>
      <w:rPr>
        <w:rFonts w:cs="Times New Roman"/>
      </w:rPr>
    </w:lvl>
  </w:abstractNum>
  <w:abstractNum w:abstractNumId="47" w15:restartNumberingAfterBreak="0">
    <w:nsid w:val="62940386"/>
    <w:multiLevelType w:val="hybridMultilevel"/>
    <w:tmpl w:val="824C3902"/>
    <w:lvl w:ilvl="0" w:tplc="897CC82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6B2AB3"/>
    <w:multiLevelType w:val="hybridMultilevel"/>
    <w:tmpl w:val="B01CC058"/>
    <w:lvl w:ilvl="0" w:tplc="08090017">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6CE269A7"/>
    <w:multiLevelType w:val="hybridMultilevel"/>
    <w:tmpl w:val="F4B4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72D532C"/>
    <w:multiLevelType w:val="hybridMultilevel"/>
    <w:tmpl w:val="8034AD2A"/>
    <w:lvl w:ilvl="0" w:tplc="E5DA61CA">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E856D1"/>
    <w:multiLevelType w:val="hybridMultilevel"/>
    <w:tmpl w:val="F7F6264A"/>
    <w:lvl w:ilvl="0" w:tplc="4B78C62C">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4637D4"/>
    <w:multiLevelType w:val="hybridMultilevel"/>
    <w:tmpl w:val="5BAA065E"/>
    <w:lvl w:ilvl="0" w:tplc="C2E8BCBE">
      <w:start w:val="1"/>
      <w:numFmt w:val="decimal"/>
      <w:lvlText w:val="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E43F90"/>
    <w:multiLevelType w:val="hybridMultilevel"/>
    <w:tmpl w:val="796806BE"/>
    <w:lvl w:ilvl="0" w:tplc="1D56B12A">
      <w:start w:val="1"/>
      <w:numFmt w:val="lowerLetter"/>
      <w:lvlText w:val="%1)"/>
      <w:lvlJc w:val="left"/>
      <w:pPr>
        <w:ind w:left="720" w:hanging="360"/>
      </w:pPr>
      <w:rPr>
        <w:rFonts w:cs="Times New Roman"/>
        <w:b w:val="0"/>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15:restartNumberingAfterBreak="0">
    <w:nsid w:val="7FD3200E"/>
    <w:multiLevelType w:val="hybridMultilevel"/>
    <w:tmpl w:val="5ADE4F18"/>
    <w:lvl w:ilvl="0" w:tplc="08090017">
      <w:start w:val="1"/>
      <w:numFmt w:val="lowerLetter"/>
      <w:lvlText w:val="%1)"/>
      <w:lvlJc w:val="left"/>
      <w:pPr>
        <w:ind w:left="1038" w:hanging="360"/>
      </w:pPr>
      <w:rPr>
        <w:rFonts w:cs="Times New Roman" w:hint="default"/>
      </w:rPr>
    </w:lvl>
    <w:lvl w:ilvl="1" w:tplc="04220019">
      <w:start w:val="1"/>
      <w:numFmt w:val="lowerLetter"/>
      <w:lvlText w:val="%2."/>
      <w:lvlJc w:val="left"/>
      <w:pPr>
        <w:ind w:left="1758" w:hanging="360"/>
      </w:pPr>
      <w:rPr>
        <w:rFonts w:cs="Times New Roman"/>
      </w:rPr>
    </w:lvl>
    <w:lvl w:ilvl="2" w:tplc="0422001B" w:tentative="1">
      <w:start w:val="1"/>
      <w:numFmt w:val="lowerRoman"/>
      <w:lvlText w:val="%3."/>
      <w:lvlJc w:val="right"/>
      <w:pPr>
        <w:ind w:left="2478" w:hanging="180"/>
      </w:pPr>
      <w:rPr>
        <w:rFonts w:cs="Times New Roman"/>
      </w:rPr>
    </w:lvl>
    <w:lvl w:ilvl="3" w:tplc="0422000F" w:tentative="1">
      <w:start w:val="1"/>
      <w:numFmt w:val="decimal"/>
      <w:lvlText w:val="%4."/>
      <w:lvlJc w:val="left"/>
      <w:pPr>
        <w:ind w:left="3198" w:hanging="360"/>
      </w:pPr>
      <w:rPr>
        <w:rFonts w:cs="Times New Roman"/>
      </w:rPr>
    </w:lvl>
    <w:lvl w:ilvl="4" w:tplc="04220019" w:tentative="1">
      <w:start w:val="1"/>
      <w:numFmt w:val="lowerLetter"/>
      <w:lvlText w:val="%5."/>
      <w:lvlJc w:val="left"/>
      <w:pPr>
        <w:ind w:left="3918" w:hanging="360"/>
      </w:pPr>
      <w:rPr>
        <w:rFonts w:cs="Times New Roman"/>
      </w:rPr>
    </w:lvl>
    <w:lvl w:ilvl="5" w:tplc="0422001B">
      <w:start w:val="1"/>
      <w:numFmt w:val="lowerRoman"/>
      <w:lvlText w:val="%6."/>
      <w:lvlJc w:val="right"/>
      <w:pPr>
        <w:ind w:left="4638" w:hanging="180"/>
      </w:pPr>
      <w:rPr>
        <w:rFonts w:cs="Times New Roman"/>
      </w:rPr>
    </w:lvl>
    <w:lvl w:ilvl="6" w:tplc="0422000F" w:tentative="1">
      <w:start w:val="1"/>
      <w:numFmt w:val="decimal"/>
      <w:lvlText w:val="%7."/>
      <w:lvlJc w:val="left"/>
      <w:pPr>
        <w:ind w:left="5358" w:hanging="360"/>
      </w:pPr>
      <w:rPr>
        <w:rFonts w:cs="Times New Roman"/>
      </w:rPr>
    </w:lvl>
    <w:lvl w:ilvl="7" w:tplc="04220019" w:tentative="1">
      <w:start w:val="1"/>
      <w:numFmt w:val="lowerLetter"/>
      <w:lvlText w:val="%8."/>
      <w:lvlJc w:val="left"/>
      <w:pPr>
        <w:ind w:left="6078" w:hanging="360"/>
      </w:pPr>
      <w:rPr>
        <w:rFonts w:cs="Times New Roman"/>
      </w:rPr>
    </w:lvl>
    <w:lvl w:ilvl="8" w:tplc="0422001B" w:tentative="1">
      <w:start w:val="1"/>
      <w:numFmt w:val="lowerRoman"/>
      <w:lvlText w:val="%9."/>
      <w:lvlJc w:val="right"/>
      <w:pPr>
        <w:ind w:left="6798" w:hanging="180"/>
      </w:pPr>
      <w:rPr>
        <w:rFonts w:cs="Times New Roman"/>
      </w:rPr>
    </w:lvl>
  </w:abstractNum>
  <w:abstractNum w:abstractNumId="55" w15:restartNumberingAfterBreak="0">
    <w:nsid w:val="7FF41AAA"/>
    <w:multiLevelType w:val="hybridMultilevel"/>
    <w:tmpl w:val="41B4EDB8"/>
    <w:lvl w:ilvl="0" w:tplc="04220015">
      <w:start w:val="1"/>
      <w:numFmt w:val="upperLetter"/>
      <w:lvlText w:val="%1."/>
      <w:lvlJc w:val="left"/>
      <w:pPr>
        <w:ind w:left="777" w:hanging="360"/>
      </w:pPr>
      <w:rPr>
        <w:rFonts w:cs="Times New Roman"/>
      </w:rPr>
    </w:lvl>
    <w:lvl w:ilvl="1" w:tplc="04220019">
      <w:start w:val="1"/>
      <w:numFmt w:val="lowerLetter"/>
      <w:lvlText w:val="%2."/>
      <w:lvlJc w:val="left"/>
      <w:pPr>
        <w:ind w:left="1497" w:hanging="360"/>
      </w:pPr>
      <w:rPr>
        <w:rFonts w:cs="Times New Roman"/>
      </w:rPr>
    </w:lvl>
    <w:lvl w:ilvl="2" w:tplc="0422001B" w:tentative="1">
      <w:start w:val="1"/>
      <w:numFmt w:val="lowerRoman"/>
      <w:lvlText w:val="%3."/>
      <w:lvlJc w:val="right"/>
      <w:pPr>
        <w:ind w:left="2217" w:hanging="180"/>
      </w:pPr>
      <w:rPr>
        <w:rFonts w:cs="Times New Roman"/>
      </w:rPr>
    </w:lvl>
    <w:lvl w:ilvl="3" w:tplc="0422000F" w:tentative="1">
      <w:start w:val="1"/>
      <w:numFmt w:val="decimal"/>
      <w:lvlText w:val="%4."/>
      <w:lvlJc w:val="left"/>
      <w:pPr>
        <w:ind w:left="2937" w:hanging="360"/>
      </w:pPr>
      <w:rPr>
        <w:rFonts w:cs="Times New Roman"/>
      </w:rPr>
    </w:lvl>
    <w:lvl w:ilvl="4" w:tplc="04220019" w:tentative="1">
      <w:start w:val="1"/>
      <w:numFmt w:val="lowerLetter"/>
      <w:lvlText w:val="%5."/>
      <w:lvlJc w:val="left"/>
      <w:pPr>
        <w:ind w:left="3657" w:hanging="360"/>
      </w:pPr>
      <w:rPr>
        <w:rFonts w:cs="Times New Roman"/>
      </w:rPr>
    </w:lvl>
    <w:lvl w:ilvl="5" w:tplc="0422001B">
      <w:start w:val="1"/>
      <w:numFmt w:val="lowerRoman"/>
      <w:lvlText w:val="%6."/>
      <w:lvlJc w:val="right"/>
      <w:pPr>
        <w:ind w:left="4377" w:hanging="180"/>
      </w:pPr>
      <w:rPr>
        <w:rFonts w:cs="Times New Roman"/>
      </w:rPr>
    </w:lvl>
    <w:lvl w:ilvl="6" w:tplc="0422000F" w:tentative="1">
      <w:start w:val="1"/>
      <w:numFmt w:val="decimal"/>
      <w:lvlText w:val="%7."/>
      <w:lvlJc w:val="left"/>
      <w:pPr>
        <w:ind w:left="5097" w:hanging="360"/>
      </w:pPr>
      <w:rPr>
        <w:rFonts w:cs="Times New Roman"/>
      </w:rPr>
    </w:lvl>
    <w:lvl w:ilvl="7" w:tplc="04220019" w:tentative="1">
      <w:start w:val="1"/>
      <w:numFmt w:val="lowerLetter"/>
      <w:lvlText w:val="%8."/>
      <w:lvlJc w:val="left"/>
      <w:pPr>
        <w:ind w:left="5817" w:hanging="360"/>
      </w:pPr>
      <w:rPr>
        <w:rFonts w:cs="Times New Roman"/>
      </w:rPr>
    </w:lvl>
    <w:lvl w:ilvl="8" w:tplc="0422001B" w:tentative="1">
      <w:start w:val="1"/>
      <w:numFmt w:val="lowerRoman"/>
      <w:lvlText w:val="%9."/>
      <w:lvlJc w:val="right"/>
      <w:pPr>
        <w:ind w:left="6537" w:hanging="180"/>
      </w:pPr>
      <w:rPr>
        <w:rFonts w:cs="Times New Roman"/>
      </w:rPr>
    </w:lvl>
  </w:abstractNum>
  <w:num w:numId="1">
    <w:abstractNumId w:val="0"/>
  </w:num>
  <w:num w:numId="2">
    <w:abstractNumId w:val="10"/>
  </w:num>
  <w:num w:numId="3">
    <w:abstractNumId w:val="12"/>
  </w:num>
  <w:num w:numId="4">
    <w:abstractNumId w:val="17"/>
  </w:num>
  <w:num w:numId="5">
    <w:abstractNumId w:val="48"/>
  </w:num>
  <w:num w:numId="6">
    <w:abstractNumId w:val="44"/>
  </w:num>
  <w:num w:numId="7">
    <w:abstractNumId w:val="53"/>
  </w:num>
  <w:num w:numId="8">
    <w:abstractNumId w:val="13"/>
  </w:num>
  <w:num w:numId="9">
    <w:abstractNumId w:val="39"/>
  </w:num>
  <w:num w:numId="10">
    <w:abstractNumId w:val="20"/>
  </w:num>
  <w:num w:numId="11">
    <w:abstractNumId w:val="46"/>
  </w:num>
  <w:num w:numId="12">
    <w:abstractNumId w:val="11"/>
  </w:num>
  <w:num w:numId="13">
    <w:abstractNumId w:val="54"/>
  </w:num>
  <w:num w:numId="14">
    <w:abstractNumId w:val="4"/>
  </w:num>
  <w:num w:numId="15">
    <w:abstractNumId w:val="55"/>
  </w:num>
  <w:num w:numId="16">
    <w:abstractNumId w:val="28"/>
  </w:num>
  <w:num w:numId="17">
    <w:abstractNumId w:val="2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9"/>
  </w:num>
  <w:num w:numId="25">
    <w:abstractNumId w:val="37"/>
  </w:num>
  <w:num w:numId="26">
    <w:abstractNumId w:val="6"/>
  </w:num>
  <w:num w:numId="27">
    <w:abstractNumId w:val="19"/>
  </w:num>
  <w:num w:numId="28">
    <w:abstractNumId w:val="35"/>
  </w:num>
  <w:num w:numId="29">
    <w:abstractNumId w:val="25"/>
  </w:num>
  <w:num w:numId="30">
    <w:abstractNumId w:val="26"/>
  </w:num>
  <w:num w:numId="31">
    <w:abstractNumId w:val="27"/>
  </w:num>
  <w:num w:numId="32">
    <w:abstractNumId w:val="7"/>
  </w:num>
  <w:num w:numId="33">
    <w:abstractNumId w:val="34"/>
  </w:num>
  <w:num w:numId="34">
    <w:abstractNumId w:val="42"/>
  </w:num>
  <w:num w:numId="35">
    <w:abstractNumId w:val="23"/>
  </w:num>
  <w:num w:numId="36">
    <w:abstractNumId w:val="41"/>
  </w:num>
  <w:num w:numId="37">
    <w:abstractNumId w:val="43"/>
  </w:num>
  <w:num w:numId="38">
    <w:abstractNumId w:val="38"/>
  </w:num>
  <w:num w:numId="39">
    <w:abstractNumId w:val="36"/>
  </w:num>
  <w:num w:numId="40">
    <w:abstractNumId w:val="52"/>
  </w:num>
  <w:num w:numId="41">
    <w:abstractNumId w:val="47"/>
  </w:num>
  <w:num w:numId="42">
    <w:abstractNumId w:val="32"/>
  </w:num>
  <w:num w:numId="43">
    <w:abstractNumId w:val="9"/>
  </w:num>
  <w:num w:numId="44">
    <w:abstractNumId w:val="24"/>
  </w:num>
  <w:num w:numId="45">
    <w:abstractNumId w:val="51"/>
  </w:num>
  <w:num w:numId="46">
    <w:abstractNumId w:val="18"/>
  </w:num>
  <w:num w:numId="47">
    <w:abstractNumId w:val="50"/>
  </w:num>
  <w:num w:numId="48">
    <w:abstractNumId w:val="45"/>
  </w:num>
  <w:num w:numId="49">
    <w:abstractNumId w:val="14"/>
  </w:num>
  <w:num w:numId="50">
    <w:abstractNumId w:val="21"/>
  </w:num>
  <w:num w:numId="51">
    <w:abstractNumId w:val="30"/>
  </w:num>
  <w:num w:numId="52">
    <w:abstractNumId w:val="16"/>
  </w:num>
  <w:num w:numId="53">
    <w:abstractNumId w:val="49"/>
  </w:num>
  <w:num w:numId="54">
    <w:abstractNumId w:val="40"/>
  </w:num>
  <w:num w:numId="55">
    <w:abstractNumId w:val="31"/>
  </w:num>
  <w:num w:numId="56">
    <w:abstractNumId w:val="3"/>
  </w:num>
  <w:num w:numId="5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GB" w:vendorID="64" w:dllVersion="6" w:nlCheck="1" w:checkStyle="1"/>
  <w:activeWritingStyle w:appName="MSWord" w:lang="ru-RU" w:vendorID="64" w:dllVersion="6" w:nlCheck="1" w:checkStyle="0"/>
  <w:activeWritingStyle w:appName="MSWord" w:lang="en-US" w:vendorID="64" w:dllVersion="6" w:nlCheck="1" w:checkStyle="1"/>
  <w:activeWritingStyle w:appName="MSWord" w:lang="fr-FR" w:vendorID="64" w:dllVersion="6" w:nlCheck="1" w:checkStyle="1"/>
  <w:activeWritingStyle w:appName="MSWord" w:lang="nb-NO"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nb-NO"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i-FI"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FD"/>
    <w:rsid w:val="00002AE7"/>
    <w:rsid w:val="00004368"/>
    <w:rsid w:val="0000604E"/>
    <w:rsid w:val="0000778D"/>
    <w:rsid w:val="0000785B"/>
    <w:rsid w:val="00011831"/>
    <w:rsid w:val="00011D5F"/>
    <w:rsid w:val="00012CA1"/>
    <w:rsid w:val="000137C4"/>
    <w:rsid w:val="000141A8"/>
    <w:rsid w:val="000143BC"/>
    <w:rsid w:val="00014D96"/>
    <w:rsid w:val="000171D4"/>
    <w:rsid w:val="00020953"/>
    <w:rsid w:val="0002153D"/>
    <w:rsid w:val="00022399"/>
    <w:rsid w:val="000228ED"/>
    <w:rsid w:val="000244CD"/>
    <w:rsid w:val="000259C9"/>
    <w:rsid w:val="0002695D"/>
    <w:rsid w:val="00027019"/>
    <w:rsid w:val="0002770E"/>
    <w:rsid w:val="00027A2D"/>
    <w:rsid w:val="00027B05"/>
    <w:rsid w:val="00030B38"/>
    <w:rsid w:val="00030F60"/>
    <w:rsid w:val="00031B41"/>
    <w:rsid w:val="00031B4C"/>
    <w:rsid w:val="000323AE"/>
    <w:rsid w:val="00033739"/>
    <w:rsid w:val="00033BBC"/>
    <w:rsid w:val="000343F9"/>
    <w:rsid w:val="00034FA7"/>
    <w:rsid w:val="000367E7"/>
    <w:rsid w:val="00037C73"/>
    <w:rsid w:val="000400DC"/>
    <w:rsid w:val="00041597"/>
    <w:rsid w:val="000420F4"/>
    <w:rsid w:val="00042244"/>
    <w:rsid w:val="00043BE7"/>
    <w:rsid w:val="00045422"/>
    <w:rsid w:val="00045FF2"/>
    <w:rsid w:val="0004773E"/>
    <w:rsid w:val="00051EFF"/>
    <w:rsid w:val="00052782"/>
    <w:rsid w:val="00055852"/>
    <w:rsid w:val="00060F6D"/>
    <w:rsid w:val="000618EA"/>
    <w:rsid w:val="0006304D"/>
    <w:rsid w:val="00063616"/>
    <w:rsid w:val="00063865"/>
    <w:rsid w:val="00064261"/>
    <w:rsid w:val="00065F1D"/>
    <w:rsid w:val="00066303"/>
    <w:rsid w:val="00070274"/>
    <w:rsid w:val="000707D8"/>
    <w:rsid w:val="000722E4"/>
    <w:rsid w:val="00076130"/>
    <w:rsid w:val="00080572"/>
    <w:rsid w:val="00080591"/>
    <w:rsid w:val="00082CD8"/>
    <w:rsid w:val="000834B6"/>
    <w:rsid w:val="000838A1"/>
    <w:rsid w:val="000840A6"/>
    <w:rsid w:val="000842B3"/>
    <w:rsid w:val="00084469"/>
    <w:rsid w:val="00086BFE"/>
    <w:rsid w:val="000911AA"/>
    <w:rsid w:val="0009232C"/>
    <w:rsid w:val="00092A87"/>
    <w:rsid w:val="00093EB0"/>
    <w:rsid w:val="000940E0"/>
    <w:rsid w:val="00094DE5"/>
    <w:rsid w:val="00097904"/>
    <w:rsid w:val="000A0AB8"/>
    <w:rsid w:val="000A21BA"/>
    <w:rsid w:val="000A281A"/>
    <w:rsid w:val="000A4F1E"/>
    <w:rsid w:val="000A6771"/>
    <w:rsid w:val="000A6D12"/>
    <w:rsid w:val="000A70DF"/>
    <w:rsid w:val="000A768C"/>
    <w:rsid w:val="000B07BC"/>
    <w:rsid w:val="000B09EB"/>
    <w:rsid w:val="000B1999"/>
    <w:rsid w:val="000B2BE4"/>
    <w:rsid w:val="000B41C1"/>
    <w:rsid w:val="000B7C19"/>
    <w:rsid w:val="000C03F6"/>
    <w:rsid w:val="000C5238"/>
    <w:rsid w:val="000C6740"/>
    <w:rsid w:val="000D0053"/>
    <w:rsid w:val="000D0C55"/>
    <w:rsid w:val="000D19D7"/>
    <w:rsid w:val="000D1BA6"/>
    <w:rsid w:val="000D36C7"/>
    <w:rsid w:val="000D3C6C"/>
    <w:rsid w:val="000D45C7"/>
    <w:rsid w:val="000D7CA7"/>
    <w:rsid w:val="000E0497"/>
    <w:rsid w:val="000E06F8"/>
    <w:rsid w:val="000E0AF7"/>
    <w:rsid w:val="000E11F3"/>
    <w:rsid w:val="000E1F32"/>
    <w:rsid w:val="000E26D7"/>
    <w:rsid w:val="000E3251"/>
    <w:rsid w:val="000E47B6"/>
    <w:rsid w:val="000E5080"/>
    <w:rsid w:val="000E664F"/>
    <w:rsid w:val="000E695C"/>
    <w:rsid w:val="000E7B3C"/>
    <w:rsid w:val="000E7B9E"/>
    <w:rsid w:val="000E7F75"/>
    <w:rsid w:val="000F011B"/>
    <w:rsid w:val="000F0506"/>
    <w:rsid w:val="000F05AD"/>
    <w:rsid w:val="000F2089"/>
    <w:rsid w:val="000F41D6"/>
    <w:rsid w:val="000F514E"/>
    <w:rsid w:val="000F584A"/>
    <w:rsid w:val="000F5CAB"/>
    <w:rsid w:val="000F6F70"/>
    <w:rsid w:val="001006E1"/>
    <w:rsid w:val="00103864"/>
    <w:rsid w:val="0010554F"/>
    <w:rsid w:val="00106750"/>
    <w:rsid w:val="0011087E"/>
    <w:rsid w:val="00112863"/>
    <w:rsid w:val="00113917"/>
    <w:rsid w:val="00113CC9"/>
    <w:rsid w:val="00115891"/>
    <w:rsid w:val="00120F69"/>
    <w:rsid w:val="00121F15"/>
    <w:rsid w:val="00123351"/>
    <w:rsid w:val="00123F5B"/>
    <w:rsid w:val="00125164"/>
    <w:rsid w:val="00125CBF"/>
    <w:rsid w:val="00130757"/>
    <w:rsid w:val="00130F83"/>
    <w:rsid w:val="00133C69"/>
    <w:rsid w:val="00134413"/>
    <w:rsid w:val="0013466D"/>
    <w:rsid w:val="00134B8D"/>
    <w:rsid w:val="00135C6D"/>
    <w:rsid w:val="0013612A"/>
    <w:rsid w:val="00136360"/>
    <w:rsid w:val="0013696A"/>
    <w:rsid w:val="0013716D"/>
    <w:rsid w:val="001404CC"/>
    <w:rsid w:val="00140652"/>
    <w:rsid w:val="00140E45"/>
    <w:rsid w:val="00142212"/>
    <w:rsid w:val="001426C2"/>
    <w:rsid w:val="00143795"/>
    <w:rsid w:val="00143E9B"/>
    <w:rsid w:val="00145511"/>
    <w:rsid w:val="00151844"/>
    <w:rsid w:val="001547A7"/>
    <w:rsid w:val="00154C68"/>
    <w:rsid w:val="001550AF"/>
    <w:rsid w:val="00155508"/>
    <w:rsid w:val="00156C6F"/>
    <w:rsid w:val="001573B9"/>
    <w:rsid w:val="00160071"/>
    <w:rsid w:val="0016398E"/>
    <w:rsid w:val="00164339"/>
    <w:rsid w:val="00165238"/>
    <w:rsid w:val="00165D22"/>
    <w:rsid w:val="00165D78"/>
    <w:rsid w:val="001674A2"/>
    <w:rsid w:val="00167B3C"/>
    <w:rsid w:val="00171302"/>
    <w:rsid w:val="001715E2"/>
    <w:rsid w:val="0017195C"/>
    <w:rsid w:val="00171D92"/>
    <w:rsid w:val="00171EEF"/>
    <w:rsid w:val="00172D66"/>
    <w:rsid w:val="001730DB"/>
    <w:rsid w:val="001739D8"/>
    <w:rsid w:val="0018323A"/>
    <w:rsid w:val="0018383B"/>
    <w:rsid w:val="001868B7"/>
    <w:rsid w:val="001870CA"/>
    <w:rsid w:val="00187CF5"/>
    <w:rsid w:val="00190290"/>
    <w:rsid w:val="001909F6"/>
    <w:rsid w:val="00190D60"/>
    <w:rsid w:val="00190F10"/>
    <w:rsid w:val="00190FA6"/>
    <w:rsid w:val="00191625"/>
    <w:rsid w:val="00191D4C"/>
    <w:rsid w:val="00191F88"/>
    <w:rsid w:val="001923A6"/>
    <w:rsid w:val="001932CE"/>
    <w:rsid w:val="00193A4E"/>
    <w:rsid w:val="00194E98"/>
    <w:rsid w:val="00195CE5"/>
    <w:rsid w:val="0019716C"/>
    <w:rsid w:val="001975EF"/>
    <w:rsid w:val="00197618"/>
    <w:rsid w:val="00197B2A"/>
    <w:rsid w:val="001A2BB2"/>
    <w:rsid w:val="001A3563"/>
    <w:rsid w:val="001A37B4"/>
    <w:rsid w:val="001A4C99"/>
    <w:rsid w:val="001A4EEE"/>
    <w:rsid w:val="001A577D"/>
    <w:rsid w:val="001A5D90"/>
    <w:rsid w:val="001A6DCE"/>
    <w:rsid w:val="001B08B6"/>
    <w:rsid w:val="001B0C72"/>
    <w:rsid w:val="001B129D"/>
    <w:rsid w:val="001B1487"/>
    <w:rsid w:val="001B3A00"/>
    <w:rsid w:val="001B3A1F"/>
    <w:rsid w:val="001B3D50"/>
    <w:rsid w:val="001B5AD2"/>
    <w:rsid w:val="001C03A9"/>
    <w:rsid w:val="001C059B"/>
    <w:rsid w:val="001C1CA4"/>
    <w:rsid w:val="001C4516"/>
    <w:rsid w:val="001C4F13"/>
    <w:rsid w:val="001C6ECB"/>
    <w:rsid w:val="001C76C5"/>
    <w:rsid w:val="001C7761"/>
    <w:rsid w:val="001C778B"/>
    <w:rsid w:val="001C79C6"/>
    <w:rsid w:val="001C7E70"/>
    <w:rsid w:val="001D05A5"/>
    <w:rsid w:val="001D0EA3"/>
    <w:rsid w:val="001D2341"/>
    <w:rsid w:val="001D34B8"/>
    <w:rsid w:val="001D45F1"/>
    <w:rsid w:val="001D6D1C"/>
    <w:rsid w:val="001E02FE"/>
    <w:rsid w:val="001E0CD9"/>
    <w:rsid w:val="001E0E70"/>
    <w:rsid w:val="001E12B0"/>
    <w:rsid w:val="001E13F7"/>
    <w:rsid w:val="001E1C56"/>
    <w:rsid w:val="001E44E3"/>
    <w:rsid w:val="001E47CD"/>
    <w:rsid w:val="001E5744"/>
    <w:rsid w:val="001E6E0F"/>
    <w:rsid w:val="001F0855"/>
    <w:rsid w:val="001F1400"/>
    <w:rsid w:val="001F1575"/>
    <w:rsid w:val="001F1F93"/>
    <w:rsid w:val="001F2724"/>
    <w:rsid w:val="001F44B4"/>
    <w:rsid w:val="001F5878"/>
    <w:rsid w:val="001F5AB0"/>
    <w:rsid w:val="001F7180"/>
    <w:rsid w:val="001F7518"/>
    <w:rsid w:val="001F766D"/>
    <w:rsid w:val="00202AC6"/>
    <w:rsid w:val="002036D5"/>
    <w:rsid w:val="002037CF"/>
    <w:rsid w:val="00203E03"/>
    <w:rsid w:val="00204385"/>
    <w:rsid w:val="0020454C"/>
    <w:rsid w:val="00204B4A"/>
    <w:rsid w:val="00205444"/>
    <w:rsid w:val="0020545F"/>
    <w:rsid w:val="002061D1"/>
    <w:rsid w:val="00206306"/>
    <w:rsid w:val="002066AD"/>
    <w:rsid w:val="0021048C"/>
    <w:rsid w:val="00210944"/>
    <w:rsid w:val="00211CA6"/>
    <w:rsid w:val="00212A7F"/>
    <w:rsid w:val="00212E86"/>
    <w:rsid w:val="00214D95"/>
    <w:rsid w:val="002155C3"/>
    <w:rsid w:val="00216A58"/>
    <w:rsid w:val="0022065C"/>
    <w:rsid w:val="0022073F"/>
    <w:rsid w:val="00220D2E"/>
    <w:rsid w:val="00222B71"/>
    <w:rsid w:val="00223952"/>
    <w:rsid w:val="00223EF3"/>
    <w:rsid w:val="00224DDF"/>
    <w:rsid w:val="0022548F"/>
    <w:rsid w:val="002254D1"/>
    <w:rsid w:val="00225962"/>
    <w:rsid w:val="00225BB4"/>
    <w:rsid w:val="002272FF"/>
    <w:rsid w:val="00227984"/>
    <w:rsid w:val="00227D1B"/>
    <w:rsid w:val="00227E46"/>
    <w:rsid w:val="002304A8"/>
    <w:rsid w:val="00231B36"/>
    <w:rsid w:val="002321DA"/>
    <w:rsid w:val="00232739"/>
    <w:rsid w:val="002329FA"/>
    <w:rsid w:val="00234361"/>
    <w:rsid w:val="00234643"/>
    <w:rsid w:val="00234E91"/>
    <w:rsid w:val="00235976"/>
    <w:rsid w:val="00235A9D"/>
    <w:rsid w:val="00237E49"/>
    <w:rsid w:val="002405B0"/>
    <w:rsid w:val="00240935"/>
    <w:rsid w:val="00240E7F"/>
    <w:rsid w:val="002413B2"/>
    <w:rsid w:val="00241E36"/>
    <w:rsid w:val="00241FD7"/>
    <w:rsid w:val="00242B40"/>
    <w:rsid w:val="00245251"/>
    <w:rsid w:val="00246451"/>
    <w:rsid w:val="00246F7E"/>
    <w:rsid w:val="00250BA5"/>
    <w:rsid w:val="002519D8"/>
    <w:rsid w:val="00251FB7"/>
    <w:rsid w:val="00252395"/>
    <w:rsid w:val="002535F5"/>
    <w:rsid w:val="00255413"/>
    <w:rsid w:val="002555B1"/>
    <w:rsid w:val="0025743F"/>
    <w:rsid w:val="00257C14"/>
    <w:rsid w:val="00257E26"/>
    <w:rsid w:val="00260265"/>
    <w:rsid w:val="0026046A"/>
    <w:rsid w:val="00260667"/>
    <w:rsid w:val="00260887"/>
    <w:rsid w:val="002616C7"/>
    <w:rsid w:val="00262C5C"/>
    <w:rsid w:val="0026330B"/>
    <w:rsid w:val="00263E2C"/>
    <w:rsid w:val="0026419A"/>
    <w:rsid w:val="0026479E"/>
    <w:rsid w:val="00267F0F"/>
    <w:rsid w:val="002706AA"/>
    <w:rsid w:val="0027176B"/>
    <w:rsid w:val="00272B55"/>
    <w:rsid w:val="00272FEE"/>
    <w:rsid w:val="00277304"/>
    <w:rsid w:val="002805C2"/>
    <w:rsid w:val="00280CB9"/>
    <w:rsid w:val="00281173"/>
    <w:rsid w:val="002832FC"/>
    <w:rsid w:val="00284A59"/>
    <w:rsid w:val="00285975"/>
    <w:rsid w:val="00285F19"/>
    <w:rsid w:val="00286229"/>
    <w:rsid w:val="00286C75"/>
    <w:rsid w:val="00290CCB"/>
    <w:rsid w:val="00290FA6"/>
    <w:rsid w:val="002913BB"/>
    <w:rsid w:val="0029352B"/>
    <w:rsid w:val="0029394C"/>
    <w:rsid w:val="00294017"/>
    <w:rsid w:val="00294301"/>
    <w:rsid w:val="00294BEE"/>
    <w:rsid w:val="00296328"/>
    <w:rsid w:val="002A04BC"/>
    <w:rsid w:val="002A0526"/>
    <w:rsid w:val="002A145E"/>
    <w:rsid w:val="002A2AAB"/>
    <w:rsid w:val="002A302B"/>
    <w:rsid w:val="002A3A1A"/>
    <w:rsid w:val="002A3C3B"/>
    <w:rsid w:val="002A4187"/>
    <w:rsid w:val="002A4A12"/>
    <w:rsid w:val="002A4F23"/>
    <w:rsid w:val="002A7B75"/>
    <w:rsid w:val="002A7F76"/>
    <w:rsid w:val="002B4A24"/>
    <w:rsid w:val="002B4C1A"/>
    <w:rsid w:val="002B5E44"/>
    <w:rsid w:val="002B6975"/>
    <w:rsid w:val="002C0225"/>
    <w:rsid w:val="002C05C7"/>
    <w:rsid w:val="002C0DAD"/>
    <w:rsid w:val="002C0FF5"/>
    <w:rsid w:val="002C202F"/>
    <w:rsid w:val="002C247D"/>
    <w:rsid w:val="002C2FAA"/>
    <w:rsid w:val="002C3405"/>
    <w:rsid w:val="002C3B3B"/>
    <w:rsid w:val="002C3EEF"/>
    <w:rsid w:val="002C4245"/>
    <w:rsid w:val="002C4BDD"/>
    <w:rsid w:val="002C5C9F"/>
    <w:rsid w:val="002C5DB2"/>
    <w:rsid w:val="002C6DC7"/>
    <w:rsid w:val="002D2161"/>
    <w:rsid w:val="002D23B3"/>
    <w:rsid w:val="002D4006"/>
    <w:rsid w:val="002D4855"/>
    <w:rsid w:val="002D52B0"/>
    <w:rsid w:val="002D533F"/>
    <w:rsid w:val="002D5BB5"/>
    <w:rsid w:val="002D5C2E"/>
    <w:rsid w:val="002D5CEE"/>
    <w:rsid w:val="002D646C"/>
    <w:rsid w:val="002D66C2"/>
    <w:rsid w:val="002D691A"/>
    <w:rsid w:val="002D7AB6"/>
    <w:rsid w:val="002D7D49"/>
    <w:rsid w:val="002D7F9B"/>
    <w:rsid w:val="002E075C"/>
    <w:rsid w:val="002E0AA8"/>
    <w:rsid w:val="002E0ECA"/>
    <w:rsid w:val="002E1E81"/>
    <w:rsid w:val="002E2413"/>
    <w:rsid w:val="002E2CF3"/>
    <w:rsid w:val="002E44C0"/>
    <w:rsid w:val="002E4D6D"/>
    <w:rsid w:val="002E4F03"/>
    <w:rsid w:val="002E71A0"/>
    <w:rsid w:val="002E777B"/>
    <w:rsid w:val="002F00BB"/>
    <w:rsid w:val="002F0D5F"/>
    <w:rsid w:val="002F10E0"/>
    <w:rsid w:val="002F1872"/>
    <w:rsid w:val="002F321C"/>
    <w:rsid w:val="002F3B32"/>
    <w:rsid w:val="002F6200"/>
    <w:rsid w:val="002F6F5E"/>
    <w:rsid w:val="002F7DCE"/>
    <w:rsid w:val="003008C8"/>
    <w:rsid w:val="003039BA"/>
    <w:rsid w:val="0030560E"/>
    <w:rsid w:val="00305D97"/>
    <w:rsid w:val="00305E38"/>
    <w:rsid w:val="00306AE2"/>
    <w:rsid w:val="00307947"/>
    <w:rsid w:val="00307F60"/>
    <w:rsid w:val="0031031F"/>
    <w:rsid w:val="00313C1F"/>
    <w:rsid w:val="00313E71"/>
    <w:rsid w:val="00315702"/>
    <w:rsid w:val="00315B26"/>
    <w:rsid w:val="003173E1"/>
    <w:rsid w:val="00320131"/>
    <w:rsid w:val="00320D42"/>
    <w:rsid w:val="0032271D"/>
    <w:rsid w:val="00322A47"/>
    <w:rsid w:val="00322FDA"/>
    <w:rsid w:val="00323ACD"/>
    <w:rsid w:val="00323E1A"/>
    <w:rsid w:val="0032603F"/>
    <w:rsid w:val="00326C16"/>
    <w:rsid w:val="003277E8"/>
    <w:rsid w:val="00330257"/>
    <w:rsid w:val="00330CBB"/>
    <w:rsid w:val="00330FCA"/>
    <w:rsid w:val="003311AE"/>
    <w:rsid w:val="00331A9B"/>
    <w:rsid w:val="0033266C"/>
    <w:rsid w:val="00333031"/>
    <w:rsid w:val="00335BC2"/>
    <w:rsid w:val="0033680E"/>
    <w:rsid w:val="003369E6"/>
    <w:rsid w:val="003405E2"/>
    <w:rsid w:val="003409C7"/>
    <w:rsid w:val="00341CFB"/>
    <w:rsid w:val="00342955"/>
    <w:rsid w:val="003431DF"/>
    <w:rsid w:val="00344690"/>
    <w:rsid w:val="00344D62"/>
    <w:rsid w:val="00346717"/>
    <w:rsid w:val="003467A3"/>
    <w:rsid w:val="0034689F"/>
    <w:rsid w:val="00346ABC"/>
    <w:rsid w:val="00346F8A"/>
    <w:rsid w:val="00347866"/>
    <w:rsid w:val="00350791"/>
    <w:rsid w:val="00350C39"/>
    <w:rsid w:val="00351672"/>
    <w:rsid w:val="003519F8"/>
    <w:rsid w:val="00353782"/>
    <w:rsid w:val="0035432A"/>
    <w:rsid w:val="00354498"/>
    <w:rsid w:val="00354AC2"/>
    <w:rsid w:val="00354BBA"/>
    <w:rsid w:val="00355257"/>
    <w:rsid w:val="00356138"/>
    <w:rsid w:val="00357DF5"/>
    <w:rsid w:val="00360B5B"/>
    <w:rsid w:val="0036137D"/>
    <w:rsid w:val="00361413"/>
    <w:rsid w:val="00361477"/>
    <w:rsid w:val="00361692"/>
    <w:rsid w:val="00361B30"/>
    <w:rsid w:val="003647DC"/>
    <w:rsid w:val="0036534D"/>
    <w:rsid w:val="0036699C"/>
    <w:rsid w:val="003669BE"/>
    <w:rsid w:val="00366F52"/>
    <w:rsid w:val="00367108"/>
    <w:rsid w:val="00367A06"/>
    <w:rsid w:val="003700F8"/>
    <w:rsid w:val="00370FD7"/>
    <w:rsid w:val="00372AEB"/>
    <w:rsid w:val="00374115"/>
    <w:rsid w:val="003742BE"/>
    <w:rsid w:val="003743DA"/>
    <w:rsid w:val="00374FD6"/>
    <w:rsid w:val="0037525B"/>
    <w:rsid w:val="003753A8"/>
    <w:rsid w:val="003757FD"/>
    <w:rsid w:val="00376CB0"/>
    <w:rsid w:val="003771E1"/>
    <w:rsid w:val="003776A2"/>
    <w:rsid w:val="003814FF"/>
    <w:rsid w:val="0038178B"/>
    <w:rsid w:val="00384370"/>
    <w:rsid w:val="003850D0"/>
    <w:rsid w:val="00385570"/>
    <w:rsid w:val="00387429"/>
    <w:rsid w:val="003906A7"/>
    <w:rsid w:val="003912B7"/>
    <w:rsid w:val="0039143F"/>
    <w:rsid w:val="00393055"/>
    <w:rsid w:val="00393711"/>
    <w:rsid w:val="003939FA"/>
    <w:rsid w:val="00394060"/>
    <w:rsid w:val="00394256"/>
    <w:rsid w:val="003974EF"/>
    <w:rsid w:val="00397E4F"/>
    <w:rsid w:val="003A0A9D"/>
    <w:rsid w:val="003A15D8"/>
    <w:rsid w:val="003A186B"/>
    <w:rsid w:val="003A1FEC"/>
    <w:rsid w:val="003A2C21"/>
    <w:rsid w:val="003A4401"/>
    <w:rsid w:val="003A51ED"/>
    <w:rsid w:val="003A5910"/>
    <w:rsid w:val="003A6B25"/>
    <w:rsid w:val="003A6D99"/>
    <w:rsid w:val="003A7273"/>
    <w:rsid w:val="003A739E"/>
    <w:rsid w:val="003B0477"/>
    <w:rsid w:val="003B088F"/>
    <w:rsid w:val="003B1751"/>
    <w:rsid w:val="003B232F"/>
    <w:rsid w:val="003B24F5"/>
    <w:rsid w:val="003B2893"/>
    <w:rsid w:val="003B3B6D"/>
    <w:rsid w:val="003B547D"/>
    <w:rsid w:val="003B6824"/>
    <w:rsid w:val="003B7775"/>
    <w:rsid w:val="003B7A00"/>
    <w:rsid w:val="003C0612"/>
    <w:rsid w:val="003C0E98"/>
    <w:rsid w:val="003C245C"/>
    <w:rsid w:val="003C29AE"/>
    <w:rsid w:val="003C4C4F"/>
    <w:rsid w:val="003C5076"/>
    <w:rsid w:val="003C5566"/>
    <w:rsid w:val="003C58EC"/>
    <w:rsid w:val="003C597C"/>
    <w:rsid w:val="003C70CE"/>
    <w:rsid w:val="003C7C2D"/>
    <w:rsid w:val="003D0253"/>
    <w:rsid w:val="003D259B"/>
    <w:rsid w:val="003D3146"/>
    <w:rsid w:val="003D470D"/>
    <w:rsid w:val="003D52C3"/>
    <w:rsid w:val="003D5C48"/>
    <w:rsid w:val="003D5F55"/>
    <w:rsid w:val="003E1378"/>
    <w:rsid w:val="003E14CC"/>
    <w:rsid w:val="003E17BF"/>
    <w:rsid w:val="003E1FFE"/>
    <w:rsid w:val="003E27E0"/>
    <w:rsid w:val="003E3688"/>
    <w:rsid w:val="003E3D45"/>
    <w:rsid w:val="003E4987"/>
    <w:rsid w:val="003E5592"/>
    <w:rsid w:val="003E7518"/>
    <w:rsid w:val="003F2863"/>
    <w:rsid w:val="003F36A1"/>
    <w:rsid w:val="003F3DD8"/>
    <w:rsid w:val="003F432C"/>
    <w:rsid w:val="003F48F0"/>
    <w:rsid w:val="003F6C74"/>
    <w:rsid w:val="003F70EA"/>
    <w:rsid w:val="003F752D"/>
    <w:rsid w:val="00401B1F"/>
    <w:rsid w:val="00403D95"/>
    <w:rsid w:val="004042AB"/>
    <w:rsid w:val="00405A16"/>
    <w:rsid w:val="00406BAF"/>
    <w:rsid w:val="00406E7C"/>
    <w:rsid w:val="00407CED"/>
    <w:rsid w:val="00411A63"/>
    <w:rsid w:val="00411BC4"/>
    <w:rsid w:val="0041213D"/>
    <w:rsid w:val="00412850"/>
    <w:rsid w:val="00413102"/>
    <w:rsid w:val="00416BD9"/>
    <w:rsid w:val="004174F2"/>
    <w:rsid w:val="00420BEB"/>
    <w:rsid w:val="00422094"/>
    <w:rsid w:val="004231F8"/>
    <w:rsid w:val="0042321F"/>
    <w:rsid w:val="00423AEE"/>
    <w:rsid w:val="004240C9"/>
    <w:rsid w:val="00424E15"/>
    <w:rsid w:val="004254EF"/>
    <w:rsid w:val="00425DF2"/>
    <w:rsid w:val="004260A5"/>
    <w:rsid w:val="0042668D"/>
    <w:rsid w:val="0042693C"/>
    <w:rsid w:val="004279F3"/>
    <w:rsid w:val="00430CEF"/>
    <w:rsid w:val="00430FC8"/>
    <w:rsid w:val="004326A8"/>
    <w:rsid w:val="00432F0A"/>
    <w:rsid w:val="00434D9F"/>
    <w:rsid w:val="00434EB1"/>
    <w:rsid w:val="00435E94"/>
    <w:rsid w:val="00436E3C"/>
    <w:rsid w:val="00440309"/>
    <w:rsid w:val="004405A5"/>
    <w:rsid w:val="0044296C"/>
    <w:rsid w:val="00442A2D"/>
    <w:rsid w:val="00442D4D"/>
    <w:rsid w:val="004432BB"/>
    <w:rsid w:val="004437D9"/>
    <w:rsid w:val="004442BB"/>
    <w:rsid w:val="004507DE"/>
    <w:rsid w:val="00451303"/>
    <w:rsid w:val="0045243E"/>
    <w:rsid w:val="00453B0A"/>
    <w:rsid w:val="004549B8"/>
    <w:rsid w:val="00455AC5"/>
    <w:rsid w:val="00456836"/>
    <w:rsid w:val="00457476"/>
    <w:rsid w:val="00460051"/>
    <w:rsid w:val="00460258"/>
    <w:rsid w:val="004609A0"/>
    <w:rsid w:val="004620DB"/>
    <w:rsid w:val="004622A4"/>
    <w:rsid w:val="004628B6"/>
    <w:rsid w:val="00462B09"/>
    <w:rsid w:val="00463EB5"/>
    <w:rsid w:val="004642F8"/>
    <w:rsid w:val="004647E2"/>
    <w:rsid w:val="0046558E"/>
    <w:rsid w:val="00465F2D"/>
    <w:rsid w:val="004662EB"/>
    <w:rsid w:val="00466F64"/>
    <w:rsid w:val="00470113"/>
    <w:rsid w:val="00471FC2"/>
    <w:rsid w:val="0047511C"/>
    <w:rsid w:val="0047537F"/>
    <w:rsid w:val="004755CC"/>
    <w:rsid w:val="0047570A"/>
    <w:rsid w:val="0047636A"/>
    <w:rsid w:val="00476710"/>
    <w:rsid w:val="00477040"/>
    <w:rsid w:val="004771F7"/>
    <w:rsid w:val="00477357"/>
    <w:rsid w:val="00477E03"/>
    <w:rsid w:val="00477EA3"/>
    <w:rsid w:val="004826B2"/>
    <w:rsid w:val="004833A0"/>
    <w:rsid w:val="00484B96"/>
    <w:rsid w:val="00484F99"/>
    <w:rsid w:val="004862CA"/>
    <w:rsid w:val="00486C09"/>
    <w:rsid w:val="00486F4E"/>
    <w:rsid w:val="00490FC2"/>
    <w:rsid w:val="00495108"/>
    <w:rsid w:val="004960C3"/>
    <w:rsid w:val="00497BC5"/>
    <w:rsid w:val="00497E6E"/>
    <w:rsid w:val="004A17C3"/>
    <w:rsid w:val="004A2B1A"/>
    <w:rsid w:val="004A3027"/>
    <w:rsid w:val="004A34F2"/>
    <w:rsid w:val="004A3E5B"/>
    <w:rsid w:val="004A41C6"/>
    <w:rsid w:val="004A44D1"/>
    <w:rsid w:val="004A4BCF"/>
    <w:rsid w:val="004A59D5"/>
    <w:rsid w:val="004A5C0A"/>
    <w:rsid w:val="004A5E48"/>
    <w:rsid w:val="004A68DA"/>
    <w:rsid w:val="004A74A4"/>
    <w:rsid w:val="004A790A"/>
    <w:rsid w:val="004B130B"/>
    <w:rsid w:val="004B1429"/>
    <w:rsid w:val="004B1440"/>
    <w:rsid w:val="004B3FE9"/>
    <w:rsid w:val="004B41F2"/>
    <w:rsid w:val="004B51E3"/>
    <w:rsid w:val="004B5BF3"/>
    <w:rsid w:val="004B675F"/>
    <w:rsid w:val="004C0873"/>
    <w:rsid w:val="004C0B16"/>
    <w:rsid w:val="004C16F6"/>
    <w:rsid w:val="004C2F17"/>
    <w:rsid w:val="004C606C"/>
    <w:rsid w:val="004C7914"/>
    <w:rsid w:val="004D0EA7"/>
    <w:rsid w:val="004D27FF"/>
    <w:rsid w:val="004D3431"/>
    <w:rsid w:val="004D377F"/>
    <w:rsid w:val="004D5794"/>
    <w:rsid w:val="004E0561"/>
    <w:rsid w:val="004E1E72"/>
    <w:rsid w:val="004E34C1"/>
    <w:rsid w:val="004E491B"/>
    <w:rsid w:val="004E6250"/>
    <w:rsid w:val="004E79DF"/>
    <w:rsid w:val="004F07A0"/>
    <w:rsid w:val="004F0AB7"/>
    <w:rsid w:val="004F288B"/>
    <w:rsid w:val="004F31A2"/>
    <w:rsid w:val="004F3330"/>
    <w:rsid w:val="004F3AF8"/>
    <w:rsid w:val="004F472D"/>
    <w:rsid w:val="004F4CF9"/>
    <w:rsid w:val="004F5312"/>
    <w:rsid w:val="004F59AB"/>
    <w:rsid w:val="004F5C10"/>
    <w:rsid w:val="004F6FE9"/>
    <w:rsid w:val="004F742F"/>
    <w:rsid w:val="004F7E4F"/>
    <w:rsid w:val="00500550"/>
    <w:rsid w:val="0050077D"/>
    <w:rsid w:val="005067BF"/>
    <w:rsid w:val="00506CBB"/>
    <w:rsid w:val="00510011"/>
    <w:rsid w:val="005109F9"/>
    <w:rsid w:val="00510A3C"/>
    <w:rsid w:val="00510B97"/>
    <w:rsid w:val="00511724"/>
    <w:rsid w:val="00514497"/>
    <w:rsid w:val="005153BF"/>
    <w:rsid w:val="00516893"/>
    <w:rsid w:val="00521B80"/>
    <w:rsid w:val="00522686"/>
    <w:rsid w:val="0052290E"/>
    <w:rsid w:val="00525B47"/>
    <w:rsid w:val="005264D9"/>
    <w:rsid w:val="005325E0"/>
    <w:rsid w:val="00534599"/>
    <w:rsid w:val="005347E4"/>
    <w:rsid w:val="00535450"/>
    <w:rsid w:val="00537CA7"/>
    <w:rsid w:val="00541AFF"/>
    <w:rsid w:val="005427DD"/>
    <w:rsid w:val="005433FB"/>
    <w:rsid w:val="00544C6C"/>
    <w:rsid w:val="00546DCF"/>
    <w:rsid w:val="00547FB9"/>
    <w:rsid w:val="005500F9"/>
    <w:rsid w:val="005505FE"/>
    <w:rsid w:val="00550AA7"/>
    <w:rsid w:val="00551615"/>
    <w:rsid w:val="00551FCE"/>
    <w:rsid w:val="00552131"/>
    <w:rsid w:val="00553246"/>
    <w:rsid w:val="0055368F"/>
    <w:rsid w:val="00553F76"/>
    <w:rsid w:val="00554204"/>
    <w:rsid w:val="00556812"/>
    <w:rsid w:val="0056065F"/>
    <w:rsid w:val="00560BEC"/>
    <w:rsid w:val="005610A3"/>
    <w:rsid w:val="005610C2"/>
    <w:rsid w:val="00561266"/>
    <w:rsid w:val="00562682"/>
    <w:rsid w:val="00562E71"/>
    <w:rsid w:val="00566018"/>
    <w:rsid w:val="0056670C"/>
    <w:rsid w:val="00566958"/>
    <w:rsid w:val="00567211"/>
    <w:rsid w:val="0056758A"/>
    <w:rsid w:val="00567800"/>
    <w:rsid w:val="00572B3B"/>
    <w:rsid w:val="0057331F"/>
    <w:rsid w:val="00575187"/>
    <w:rsid w:val="00575305"/>
    <w:rsid w:val="00575591"/>
    <w:rsid w:val="0057584D"/>
    <w:rsid w:val="0057629F"/>
    <w:rsid w:val="00576BC7"/>
    <w:rsid w:val="00577D4F"/>
    <w:rsid w:val="00577F33"/>
    <w:rsid w:val="00581490"/>
    <w:rsid w:val="005824F1"/>
    <w:rsid w:val="005830AE"/>
    <w:rsid w:val="00583907"/>
    <w:rsid w:val="005846D4"/>
    <w:rsid w:val="00585C0C"/>
    <w:rsid w:val="00585C59"/>
    <w:rsid w:val="00587D66"/>
    <w:rsid w:val="00590906"/>
    <w:rsid w:val="005933EA"/>
    <w:rsid w:val="005934C6"/>
    <w:rsid w:val="00593736"/>
    <w:rsid w:val="005938F1"/>
    <w:rsid w:val="005940A1"/>
    <w:rsid w:val="00594F4B"/>
    <w:rsid w:val="0059647A"/>
    <w:rsid w:val="00596E60"/>
    <w:rsid w:val="005A0590"/>
    <w:rsid w:val="005A4683"/>
    <w:rsid w:val="005A54CA"/>
    <w:rsid w:val="005A61D6"/>
    <w:rsid w:val="005A6368"/>
    <w:rsid w:val="005A6457"/>
    <w:rsid w:val="005A73EB"/>
    <w:rsid w:val="005B02EF"/>
    <w:rsid w:val="005B05F4"/>
    <w:rsid w:val="005B062A"/>
    <w:rsid w:val="005B0917"/>
    <w:rsid w:val="005B193B"/>
    <w:rsid w:val="005B2AA7"/>
    <w:rsid w:val="005B30C5"/>
    <w:rsid w:val="005B341D"/>
    <w:rsid w:val="005B3CC6"/>
    <w:rsid w:val="005B5BA2"/>
    <w:rsid w:val="005B6DF0"/>
    <w:rsid w:val="005C0329"/>
    <w:rsid w:val="005C2D38"/>
    <w:rsid w:val="005C346F"/>
    <w:rsid w:val="005C5414"/>
    <w:rsid w:val="005C6867"/>
    <w:rsid w:val="005C6B20"/>
    <w:rsid w:val="005C6C07"/>
    <w:rsid w:val="005C7CF0"/>
    <w:rsid w:val="005D021E"/>
    <w:rsid w:val="005D0BC2"/>
    <w:rsid w:val="005D0E9A"/>
    <w:rsid w:val="005D118A"/>
    <w:rsid w:val="005D1316"/>
    <w:rsid w:val="005D3621"/>
    <w:rsid w:val="005D41A5"/>
    <w:rsid w:val="005D4308"/>
    <w:rsid w:val="005D462A"/>
    <w:rsid w:val="005D4A4E"/>
    <w:rsid w:val="005D543C"/>
    <w:rsid w:val="005D570F"/>
    <w:rsid w:val="005D57BC"/>
    <w:rsid w:val="005D5B76"/>
    <w:rsid w:val="005D690C"/>
    <w:rsid w:val="005D6C80"/>
    <w:rsid w:val="005D72FA"/>
    <w:rsid w:val="005E03A0"/>
    <w:rsid w:val="005E0508"/>
    <w:rsid w:val="005E1FFF"/>
    <w:rsid w:val="005E2023"/>
    <w:rsid w:val="005E4BBF"/>
    <w:rsid w:val="005E5335"/>
    <w:rsid w:val="005E5478"/>
    <w:rsid w:val="005E5BE9"/>
    <w:rsid w:val="005E77F8"/>
    <w:rsid w:val="005F0185"/>
    <w:rsid w:val="005F0B05"/>
    <w:rsid w:val="005F2572"/>
    <w:rsid w:val="005F2A8F"/>
    <w:rsid w:val="005F2EC5"/>
    <w:rsid w:val="005F4339"/>
    <w:rsid w:val="005F5B34"/>
    <w:rsid w:val="005F5F0C"/>
    <w:rsid w:val="005F6DD8"/>
    <w:rsid w:val="005F790B"/>
    <w:rsid w:val="00600CD3"/>
    <w:rsid w:val="006010B5"/>
    <w:rsid w:val="00601879"/>
    <w:rsid w:val="0060393D"/>
    <w:rsid w:val="006047C1"/>
    <w:rsid w:val="006057F5"/>
    <w:rsid w:val="00607747"/>
    <w:rsid w:val="00610F2F"/>
    <w:rsid w:val="00611278"/>
    <w:rsid w:val="006131E1"/>
    <w:rsid w:val="00613E80"/>
    <w:rsid w:val="006140FC"/>
    <w:rsid w:val="0061691A"/>
    <w:rsid w:val="0061695C"/>
    <w:rsid w:val="00623D0D"/>
    <w:rsid w:val="00624138"/>
    <w:rsid w:val="00627257"/>
    <w:rsid w:val="00627670"/>
    <w:rsid w:val="00627C3F"/>
    <w:rsid w:val="006309A5"/>
    <w:rsid w:val="00631640"/>
    <w:rsid w:val="00632378"/>
    <w:rsid w:val="00632677"/>
    <w:rsid w:val="00632FE1"/>
    <w:rsid w:val="00634D36"/>
    <w:rsid w:val="00635AF4"/>
    <w:rsid w:val="00635BBD"/>
    <w:rsid w:val="006364FE"/>
    <w:rsid w:val="006367DE"/>
    <w:rsid w:val="00637594"/>
    <w:rsid w:val="006441FD"/>
    <w:rsid w:val="00644EB4"/>
    <w:rsid w:val="00645B6B"/>
    <w:rsid w:val="00645C3B"/>
    <w:rsid w:val="00646A97"/>
    <w:rsid w:val="006478F3"/>
    <w:rsid w:val="00647FF3"/>
    <w:rsid w:val="006500A8"/>
    <w:rsid w:val="006537CA"/>
    <w:rsid w:val="00653E7B"/>
    <w:rsid w:val="00653F69"/>
    <w:rsid w:val="00654845"/>
    <w:rsid w:val="00654FEC"/>
    <w:rsid w:val="006558D8"/>
    <w:rsid w:val="00656D0E"/>
    <w:rsid w:val="00657DD7"/>
    <w:rsid w:val="006623A1"/>
    <w:rsid w:val="00662976"/>
    <w:rsid w:val="00662E05"/>
    <w:rsid w:val="00665BF4"/>
    <w:rsid w:val="00670308"/>
    <w:rsid w:val="00670404"/>
    <w:rsid w:val="00670A71"/>
    <w:rsid w:val="00670C9F"/>
    <w:rsid w:val="00672DCB"/>
    <w:rsid w:val="0067308E"/>
    <w:rsid w:val="00673C43"/>
    <w:rsid w:val="0067446B"/>
    <w:rsid w:val="006749B0"/>
    <w:rsid w:val="00674AA0"/>
    <w:rsid w:val="00675766"/>
    <w:rsid w:val="006772E6"/>
    <w:rsid w:val="00677840"/>
    <w:rsid w:val="006803FD"/>
    <w:rsid w:val="00680BF6"/>
    <w:rsid w:val="0068372D"/>
    <w:rsid w:val="006837D5"/>
    <w:rsid w:val="00690425"/>
    <w:rsid w:val="0069097B"/>
    <w:rsid w:val="006909F0"/>
    <w:rsid w:val="00690E06"/>
    <w:rsid w:val="006916A0"/>
    <w:rsid w:val="00692294"/>
    <w:rsid w:val="00692415"/>
    <w:rsid w:val="006931FB"/>
    <w:rsid w:val="006940B4"/>
    <w:rsid w:val="00694A9D"/>
    <w:rsid w:val="00694DE5"/>
    <w:rsid w:val="006963BC"/>
    <w:rsid w:val="00696644"/>
    <w:rsid w:val="006A15D9"/>
    <w:rsid w:val="006A2625"/>
    <w:rsid w:val="006A3CD9"/>
    <w:rsid w:val="006A3D8D"/>
    <w:rsid w:val="006A4078"/>
    <w:rsid w:val="006A44BA"/>
    <w:rsid w:val="006A534C"/>
    <w:rsid w:val="006A59FF"/>
    <w:rsid w:val="006A5F4F"/>
    <w:rsid w:val="006B01D0"/>
    <w:rsid w:val="006B311B"/>
    <w:rsid w:val="006B378B"/>
    <w:rsid w:val="006C1658"/>
    <w:rsid w:val="006C16BD"/>
    <w:rsid w:val="006C18EF"/>
    <w:rsid w:val="006C2026"/>
    <w:rsid w:val="006C2426"/>
    <w:rsid w:val="006C2623"/>
    <w:rsid w:val="006C457C"/>
    <w:rsid w:val="006C530B"/>
    <w:rsid w:val="006C5390"/>
    <w:rsid w:val="006C79EA"/>
    <w:rsid w:val="006C7A4A"/>
    <w:rsid w:val="006D1CE5"/>
    <w:rsid w:val="006D2268"/>
    <w:rsid w:val="006D29C7"/>
    <w:rsid w:val="006D3162"/>
    <w:rsid w:val="006D3C28"/>
    <w:rsid w:val="006D3F0E"/>
    <w:rsid w:val="006D435E"/>
    <w:rsid w:val="006D49A5"/>
    <w:rsid w:val="006D5FAC"/>
    <w:rsid w:val="006D6796"/>
    <w:rsid w:val="006D6B0D"/>
    <w:rsid w:val="006E1D9D"/>
    <w:rsid w:val="006E2C16"/>
    <w:rsid w:val="006E3D97"/>
    <w:rsid w:val="006E48D7"/>
    <w:rsid w:val="006E71D4"/>
    <w:rsid w:val="006F012E"/>
    <w:rsid w:val="006F0260"/>
    <w:rsid w:val="006F0634"/>
    <w:rsid w:val="006F0C8E"/>
    <w:rsid w:val="006F1308"/>
    <w:rsid w:val="006F248F"/>
    <w:rsid w:val="006F2A2D"/>
    <w:rsid w:val="006F3442"/>
    <w:rsid w:val="006F3FAA"/>
    <w:rsid w:val="006F4C01"/>
    <w:rsid w:val="006F4C04"/>
    <w:rsid w:val="006F4D6B"/>
    <w:rsid w:val="006F5CCE"/>
    <w:rsid w:val="006F62F0"/>
    <w:rsid w:val="006F7F89"/>
    <w:rsid w:val="007011CD"/>
    <w:rsid w:val="00701A0B"/>
    <w:rsid w:val="00703099"/>
    <w:rsid w:val="00703579"/>
    <w:rsid w:val="00703C76"/>
    <w:rsid w:val="00704042"/>
    <w:rsid w:val="00704F4A"/>
    <w:rsid w:val="0070593D"/>
    <w:rsid w:val="00705BCB"/>
    <w:rsid w:val="007067DB"/>
    <w:rsid w:val="00706B18"/>
    <w:rsid w:val="00706F11"/>
    <w:rsid w:val="00711351"/>
    <w:rsid w:val="0071271B"/>
    <w:rsid w:val="00712FA0"/>
    <w:rsid w:val="007131BF"/>
    <w:rsid w:val="00714069"/>
    <w:rsid w:val="0071481C"/>
    <w:rsid w:val="00714CA2"/>
    <w:rsid w:val="00716042"/>
    <w:rsid w:val="007208DE"/>
    <w:rsid w:val="007225CF"/>
    <w:rsid w:val="00722A06"/>
    <w:rsid w:val="00722E67"/>
    <w:rsid w:val="007277B8"/>
    <w:rsid w:val="00734D23"/>
    <w:rsid w:val="00735C85"/>
    <w:rsid w:val="0073701D"/>
    <w:rsid w:val="00740050"/>
    <w:rsid w:val="007402BE"/>
    <w:rsid w:val="00740476"/>
    <w:rsid w:val="00743797"/>
    <w:rsid w:val="00743B25"/>
    <w:rsid w:val="0074615D"/>
    <w:rsid w:val="00747B8D"/>
    <w:rsid w:val="00750638"/>
    <w:rsid w:val="0075111F"/>
    <w:rsid w:val="007516C9"/>
    <w:rsid w:val="0075170F"/>
    <w:rsid w:val="00752F7D"/>
    <w:rsid w:val="00755545"/>
    <w:rsid w:val="00755D57"/>
    <w:rsid w:val="00757F7F"/>
    <w:rsid w:val="00761A94"/>
    <w:rsid w:val="00761CA1"/>
    <w:rsid w:val="007629E7"/>
    <w:rsid w:val="00764D23"/>
    <w:rsid w:val="00765216"/>
    <w:rsid w:val="007652E5"/>
    <w:rsid w:val="00767458"/>
    <w:rsid w:val="007679C8"/>
    <w:rsid w:val="00767D3B"/>
    <w:rsid w:val="007703B1"/>
    <w:rsid w:val="00772731"/>
    <w:rsid w:val="00772BD1"/>
    <w:rsid w:val="00772C43"/>
    <w:rsid w:val="00773052"/>
    <w:rsid w:val="0077414B"/>
    <w:rsid w:val="00774237"/>
    <w:rsid w:val="00774616"/>
    <w:rsid w:val="00775099"/>
    <w:rsid w:val="00775506"/>
    <w:rsid w:val="00775B9A"/>
    <w:rsid w:val="00776036"/>
    <w:rsid w:val="0077623D"/>
    <w:rsid w:val="007802AD"/>
    <w:rsid w:val="00780556"/>
    <w:rsid w:val="007814D9"/>
    <w:rsid w:val="00781BAF"/>
    <w:rsid w:val="00782095"/>
    <w:rsid w:val="00783A5C"/>
    <w:rsid w:val="007854CB"/>
    <w:rsid w:val="00787772"/>
    <w:rsid w:val="00787B36"/>
    <w:rsid w:val="00791F7F"/>
    <w:rsid w:val="00792044"/>
    <w:rsid w:val="00793DCC"/>
    <w:rsid w:val="0079404D"/>
    <w:rsid w:val="007941D0"/>
    <w:rsid w:val="00795E51"/>
    <w:rsid w:val="00795F20"/>
    <w:rsid w:val="007965DC"/>
    <w:rsid w:val="00796617"/>
    <w:rsid w:val="00796634"/>
    <w:rsid w:val="00796705"/>
    <w:rsid w:val="007969D4"/>
    <w:rsid w:val="00796FF0"/>
    <w:rsid w:val="00797545"/>
    <w:rsid w:val="00797A03"/>
    <w:rsid w:val="007A10F3"/>
    <w:rsid w:val="007A12DA"/>
    <w:rsid w:val="007A25BD"/>
    <w:rsid w:val="007A2BFB"/>
    <w:rsid w:val="007A3042"/>
    <w:rsid w:val="007A34C8"/>
    <w:rsid w:val="007A3844"/>
    <w:rsid w:val="007A403A"/>
    <w:rsid w:val="007A42FD"/>
    <w:rsid w:val="007A496C"/>
    <w:rsid w:val="007A5E06"/>
    <w:rsid w:val="007A6462"/>
    <w:rsid w:val="007A6CCF"/>
    <w:rsid w:val="007A6D45"/>
    <w:rsid w:val="007B142E"/>
    <w:rsid w:val="007B3604"/>
    <w:rsid w:val="007B3F01"/>
    <w:rsid w:val="007B4BA6"/>
    <w:rsid w:val="007B6F40"/>
    <w:rsid w:val="007C1045"/>
    <w:rsid w:val="007C1349"/>
    <w:rsid w:val="007C1647"/>
    <w:rsid w:val="007C276A"/>
    <w:rsid w:val="007C3060"/>
    <w:rsid w:val="007C3790"/>
    <w:rsid w:val="007C5A6C"/>
    <w:rsid w:val="007C6129"/>
    <w:rsid w:val="007C6502"/>
    <w:rsid w:val="007C67FF"/>
    <w:rsid w:val="007C6F33"/>
    <w:rsid w:val="007C701D"/>
    <w:rsid w:val="007D0355"/>
    <w:rsid w:val="007D25B1"/>
    <w:rsid w:val="007D2842"/>
    <w:rsid w:val="007D3FFD"/>
    <w:rsid w:val="007D41A0"/>
    <w:rsid w:val="007D4EE6"/>
    <w:rsid w:val="007D5243"/>
    <w:rsid w:val="007D5356"/>
    <w:rsid w:val="007D5E5B"/>
    <w:rsid w:val="007D765F"/>
    <w:rsid w:val="007D7FDD"/>
    <w:rsid w:val="007E246E"/>
    <w:rsid w:val="007E2709"/>
    <w:rsid w:val="007E3B00"/>
    <w:rsid w:val="007E4992"/>
    <w:rsid w:val="007E4A7B"/>
    <w:rsid w:val="007E54F9"/>
    <w:rsid w:val="007E684B"/>
    <w:rsid w:val="007F129A"/>
    <w:rsid w:val="007F1766"/>
    <w:rsid w:val="007F20E2"/>
    <w:rsid w:val="007F2729"/>
    <w:rsid w:val="007F4147"/>
    <w:rsid w:val="007F4172"/>
    <w:rsid w:val="007F5517"/>
    <w:rsid w:val="007F7DC6"/>
    <w:rsid w:val="0080100D"/>
    <w:rsid w:val="008015A8"/>
    <w:rsid w:val="00801A4C"/>
    <w:rsid w:val="0080202C"/>
    <w:rsid w:val="00802F56"/>
    <w:rsid w:val="00803A53"/>
    <w:rsid w:val="00803E44"/>
    <w:rsid w:val="0080478D"/>
    <w:rsid w:val="00804C41"/>
    <w:rsid w:val="00804F1A"/>
    <w:rsid w:val="008062A8"/>
    <w:rsid w:val="008078F9"/>
    <w:rsid w:val="00810D4B"/>
    <w:rsid w:val="00811594"/>
    <w:rsid w:val="008118E7"/>
    <w:rsid w:val="0081236B"/>
    <w:rsid w:val="00813050"/>
    <w:rsid w:val="0081398C"/>
    <w:rsid w:val="00814527"/>
    <w:rsid w:val="00814E32"/>
    <w:rsid w:val="00815505"/>
    <w:rsid w:val="00815C4C"/>
    <w:rsid w:val="008170DE"/>
    <w:rsid w:val="00821440"/>
    <w:rsid w:val="00822009"/>
    <w:rsid w:val="00823040"/>
    <w:rsid w:val="0082369E"/>
    <w:rsid w:val="008237AB"/>
    <w:rsid w:val="00823B59"/>
    <w:rsid w:val="00825149"/>
    <w:rsid w:val="00826005"/>
    <w:rsid w:val="008264F3"/>
    <w:rsid w:val="00827393"/>
    <w:rsid w:val="00827550"/>
    <w:rsid w:val="00827713"/>
    <w:rsid w:val="008319F4"/>
    <w:rsid w:val="00832350"/>
    <w:rsid w:val="008325C4"/>
    <w:rsid w:val="00833B92"/>
    <w:rsid w:val="008341DB"/>
    <w:rsid w:val="00834E7B"/>
    <w:rsid w:val="00835F3F"/>
    <w:rsid w:val="008376E5"/>
    <w:rsid w:val="00837A25"/>
    <w:rsid w:val="00837D6E"/>
    <w:rsid w:val="00840400"/>
    <w:rsid w:val="008407B6"/>
    <w:rsid w:val="00841051"/>
    <w:rsid w:val="00842031"/>
    <w:rsid w:val="0084252F"/>
    <w:rsid w:val="008441F4"/>
    <w:rsid w:val="008448D2"/>
    <w:rsid w:val="00845142"/>
    <w:rsid w:val="00845577"/>
    <w:rsid w:val="00846403"/>
    <w:rsid w:val="00850581"/>
    <w:rsid w:val="00850B1C"/>
    <w:rsid w:val="00850FDD"/>
    <w:rsid w:val="00851B44"/>
    <w:rsid w:val="008520BB"/>
    <w:rsid w:val="00852281"/>
    <w:rsid w:val="00853084"/>
    <w:rsid w:val="008531D3"/>
    <w:rsid w:val="00853367"/>
    <w:rsid w:val="008537CD"/>
    <w:rsid w:val="008549DB"/>
    <w:rsid w:val="0085572F"/>
    <w:rsid w:val="00857627"/>
    <w:rsid w:val="00862C45"/>
    <w:rsid w:val="0086385B"/>
    <w:rsid w:val="00863AB2"/>
    <w:rsid w:val="00863D5F"/>
    <w:rsid w:val="00865269"/>
    <w:rsid w:val="0086608A"/>
    <w:rsid w:val="00866450"/>
    <w:rsid w:val="00866945"/>
    <w:rsid w:val="00866F06"/>
    <w:rsid w:val="00867581"/>
    <w:rsid w:val="00867FCF"/>
    <w:rsid w:val="008704FA"/>
    <w:rsid w:val="00871A48"/>
    <w:rsid w:val="00873360"/>
    <w:rsid w:val="0087381A"/>
    <w:rsid w:val="00874B11"/>
    <w:rsid w:val="0087535F"/>
    <w:rsid w:val="0087550A"/>
    <w:rsid w:val="00876C88"/>
    <w:rsid w:val="008776A9"/>
    <w:rsid w:val="0088182A"/>
    <w:rsid w:val="008818BA"/>
    <w:rsid w:val="0088198D"/>
    <w:rsid w:val="00881D98"/>
    <w:rsid w:val="00883F35"/>
    <w:rsid w:val="008858D0"/>
    <w:rsid w:val="00885B3B"/>
    <w:rsid w:val="00886B5E"/>
    <w:rsid w:val="00887DB5"/>
    <w:rsid w:val="0089091F"/>
    <w:rsid w:val="0089094E"/>
    <w:rsid w:val="0089162F"/>
    <w:rsid w:val="0089331E"/>
    <w:rsid w:val="008942BF"/>
    <w:rsid w:val="00895FFF"/>
    <w:rsid w:val="008960EF"/>
    <w:rsid w:val="008975E7"/>
    <w:rsid w:val="00897921"/>
    <w:rsid w:val="00897EEB"/>
    <w:rsid w:val="008A0738"/>
    <w:rsid w:val="008A1403"/>
    <w:rsid w:val="008A41EC"/>
    <w:rsid w:val="008A425E"/>
    <w:rsid w:val="008A46C3"/>
    <w:rsid w:val="008A4B90"/>
    <w:rsid w:val="008A5964"/>
    <w:rsid w:val="008A7077"/>
    <w:rsid w:val="008A7866"/>
    <w:rsid w:val="008B20B7"/>
    <w:rsid w:val="008B2B3E"/>
    <w:rsid w:val="008B2D5F"/>
    <w:rsid w:val="008B2D94"/>
    <w:rsid w:val="008B4080"/>
    <w:rsid w:val="008B4910"/>
    <w:rsid w:val="008B64C3"/>
    <w:rsid w:val="008B6DAA"/>
    <w:rsid w:val="008C016A"/>
    <w:rsid w:val="008C1D0B"/>
    <w:rsid w:val="008C420B"/>
    <w:rsid w:val="008C513F"/>
    <w:rsid w:val="008C612A"/>
    <w:rsid w:val="008C692D"/>
    <w:rsid w:val="008C6C32"/>
    <w:rsid w:val="008D05A4"/>
    <w:rsid w:val="008D0F23"/>
    <w:rsid w:val="008D22EF"/>
    <w:rsid w:val="008D2A7D"/>
    <w:rsid w:val="008D3A82"/>
    <w:rsid w:val="008D3D25"/>
    <w:rsid w:val="008D7C84"/>
    <w:rsid w:val="008E0718"/>
    <w:rsid w:val="008E1917"/>
    <w:rsid w:val="008E1931"/>
    <w:rsid w:val="008E1F37"/>
    <w:rsid w:val="008E2A91"/>
    <w:rsid w:val="008E3571"/>
    <w:rsid w:val="008E4B61"/>
    <w:rsid w:val="008E4F17"/>
    <w:rsid w:val="008E5EC8"/>
    <w:rsid w:val="008E601D"/>
    <w:rsid w:val="008E62A0"/>
    <w:rsid w:val="008E6E69"/>
    <w:rsid w:val="008E7EAE"/>
    <w:rsid w:val="008E7F42"/>
    <w:rsid w:val="008F08EC"/>
    <w:rsid w:val="008F242F"/>
    <w:rsid w:val="008F3197"/>
    <w:rsid w:val="008F394A"/>
    <w:rsid w:val="008F39B2"/>
    <w:rsid w:val="008F5EE3"/>
    <w:rsid w:val="00902F95"/>
    <w:rsid w:val="00903DF4"/>
    <w:rsid w:val="0090466A"/>
    <w:rsid w:val="00905818"/>
    <w:rsid w:val="009066E5"/>
    <w:rsid w:val="009073F3"/>
    <w:rsid w:val="009078ED"/>
    <w:rsid w:val="00910B70"/>
    <w:rsid w:val="00912494"/>
    <w:rsid w:val="00912695"/>
    <w:rsid w:val="00914AD2"/>
    <w:rsid w:val="009158DE"/>
    <w:rsid w:val="009159AE"/>
    <w:rsid w:val="00915B84"/>
    <w:rsid w:val="00917E5A"/>
    <w:rsid w:val="00920325"/>
    <w:rsid w:val="009219C3"/>
    <w:rsid w:val="00923436"/>
    <w:rsid w:val="00923A3D"/>
    <w:rsid w:val="00924791"/>
    <w:rsid w:val="00925D9F"/>
    <w:rsid w:val="0092658C"/>
    <w:rsid w:val="0093417D"/>
    <w:rsid w:val="009341D8"/>
    <w:rsid w:val="009367EC"/>
    <w:rsid w:val="009411D6"/>
    <w:rsid w:val="00941993"/>
    <w:rsid w:val="00943093"/>
    <w:rsid w:val="00945213"/>
    <w:rsid w:val="009471BF"/>
    <w:rsid w:val="00947491"/>
    <w:rsid w:val="009506BD"/>
    <w:rsid w:val="0095172A"/>
    <w:rsid w:val="00951960"/>
    <w:rsid w:val="00954883"/>
    <w:rsid w:val="00954A8F"/>
    <w:rsid w:val="00954C50"/>
    <w:rsid w:val="00954E36"/>
    <w:rsid w:val="00955451"/>
    <w:rsid w:val="00956BC3"/>
    <w:rsid w:val="00957194"/>
    <w:rsid w:val="009618D9"/>
    <w:rsid w:val="0096397C"/>
    <w:rsid w:val="00963C6D"/>
    <w:rsid w:val="009647A2"/>
    <w:rsid w:val="00964C97"/>
    <w:rsid w:val="009652CA"/>
    <w:rsid w:val="00967558"/>
    <w:rsid w:val="00970097"/>
    <w:rsid w:val="0097316C"/>
    <w:rsid w:val="00973B93"/>
    <w:rsid w:val="0097410B"/>
    <w:rsid w:val="00980441"/>
    <w:rsid w:val="00980CFE"/>
    <w:rsid w:val="00981142"/>
    <w:rsid w:val="00981381"/>
    <w:rsid w:val="00981584"/>
    <w:rsid w:val="00981902"/>
    <w:rsid w:val="00982B58"/>
    <w:rsid w:val="00982F86"/>
    <w:rsid w:val="009836B9"/>
    <w:rsid w:val="00983CAF"/>
    <w:rsid w:val="009842B8"/>
    <w:rsid w:val="00984404"/>
    <w:rsid w:val="009845C5"/>
    <w:rsid w:val="00986015"/>
    <w:rsid w:val="0098652D"/>
    <w:rsid w:val="00986D0B"/>
    <w:rsid w:val="009902A0"/>
    <w:rsid w:val="00990431"/>
    <w:rsid w:val="00990B84"/>
    <w:rsid w:val="00991000"/>
    <w:rsid w:val="0099165D"/>
    <w:rsid w:val="00992456"/>
    <w:rsid w:val="00993953"/>
    <w:rsid w:val="00993D46"/>
    <w:rsid w:val="00996799"/>
    <w:rsid w:val="00996CC0"/>
    <w:rsid w:val="00997AB9"/>
    <w:rsid w:val="009A05C8"/>
    <w:rsid w:val="009A28B7"/>
    <w:rsid w:val="009A542C"/>
    <w:rsid w:val="009B3763"/>
    <w:rsid w:val="009B472A"/>
    <w:rsid w:val="009B4D25"/>
    <w:rsid w:val="009B4E10"/>
    <w:rsid w:val="009B51FC"/>
    <w:rsid w:val="009B63BB"/>
    <w:rsid w:val="009B65C2"/>
    <w:rsid w:val="009C2ECD"/>
    <w:rsid w:val="009C31C6"/>
    <w:rsid w:val="009C40AC"/>
    <w:rsid w:val="009C55F3"/>
    <w:rsid w:val="009C697D"/>
    <w:rsid w:val="009C6A5D"/>
    <w:rsid w:val="009C6C00"/>
    <w:rsid w:val="009D0B5A"/>
    <w:rsid w:val="009D0E0B"/>
    <w:rsid w:val="009D2658"/>
    <w:rsid w:val="009D34BF"/>
    <w:rsid w:val="009D4B57"/>
    <w:rsid w:val="009D51C0"/>
    <w:rsid w:val="009D5411"/>
    <w:rsid w:val="009D5F80"/>
    <w:rsid w:val="009D65F5"/>
    <w:rsid w:val="009D7F5A"/>
    <w:rsid w:val="009E0648"/>
    <w:rsid w:val="009E14FB"/>
    <w:rsid w:val="009E24EA"/>
    <w:rsid w:val="009E306F"/>
    <w:rsid w:val="009E4D5F"/>
    <w:rsid w:val="009E5FF5"/>
    <w:rsid w:val="009E69EA"/>
    <w:rsid w:val="009F0454"/>
    <w:rsid w:val="009F0517"/>
    <w:rsid w:val="009F0DA5"/>
    <w:rsid w:val="009F25E5"/>
    <w:rsid w:val="009F2857"/>
    <w:rsid w:val="009F285C"/>
    <w:rsid w:val="009F2C0E"/>
    <w:rsid w:val="009F31D0"/>
    <w:rsid w:val="009F4542"/>
    <w:rsid w:val="009F4864"/>
    <w:rsid w:val="009F52BD"/>
    <w:rsid w:val="009F5681"/>
    <w:rsid w:val="009F5D69"/>
    <w:rsid w:val="009F5E34"/>
    <w:rsid w:val="009F6CDC"/>
    <w:rsid w:val="009F7414"/>
    <w:rsid w:val="009F79AA"/>
    <w:rsid w:val="00A00393"/>
    <w:rsid w:val="00A00A13"/>
    <w:rsid w:val="00A01253"/>
    <w:rsid w:val="00A03707"/>
    <w:rsid w:val="00A037CF"/>
    <w:rsid w:val="00A0438F"/>
    <w:rsid w:val="00A05A23"/>
    <w:rsid w:val="00A06CF4"/>
    <w:rsid w:val="00A107D9"/>
    <w:rsid w:val="00A11227"/>
    <w:rsid w:val="00A112D4"/>
    <w:rsid w:val="00A1335A"/>
    <w:rsid w:val="00A138BA"/>
    <w:rsid w:val="00A13AE3"/>
    <w:rsid w:val="00A14337"/>
    <w:rsid w:val="00A14779"/>
    <w:rsid w:val="00A14B26"/>
    <w:rsid w:val="00A14D45"/>
    <w:rsid w:val="00A1511C"/>
    <w:rsid w:val="00A15316"/>
    <w:rsid w:val="00A15FF7"/>
    <w:rsid w:val="00A17493"/>
    <w:rsid w:val="00A176BF"/>
    <w:rsid w:val="00A17D05"/>
    <w:rsid w:val="00A17EA6"/>
    <w:rsid w:val="00A20131"/>
    <w:rsid w:val="00A2093C"/>
    <w:rsid w:val="00A20C77"/>
    <w:rsid w:val="00A22B7E"/>
    <w:rsid w:val="00A237DF"/>
    <w:rsid w:val="00A23803"/>
    <w:rsid w:val="00A23AFA"/>
    <w:rsid w:val="00A2605E"/>
    <w:rsid w:val="00A2624E"/>
    <w:rsid w:val="00A26C1F"/>
    <w:rsid w:val="00A306AD"/>
    <w:rsid w:val="00A31A84"/>
    <w:rsid w:val="00A31C50"/>
    <w:rsid w:val="00A3235A"/>
    <w:rsid w:val="00A32952"/>
    <w:rsid w:val="00A32B46"/>
    <w:rsid w:val="00A34336"/>
    <w:rsid w:val="00A349C1"/>
    <w:rsid w:val="00A34D5B"/>
    <w:rsid w:val="00A3605F"/>
    <w:rsid w:val="00A3610F"/>
    <w:rsid w:val="00A41BA1"/>
    <w:rsid w:val="00A42319"/>
    <w:rsid w:val="00A4280C"/>
    <w:rsid w:val="00A4317D"/>
    <w:rsid w:val="00A43A8C"/>
    <w:rsid w:val="00A43D10"/>
    <w:rsid w:val="00A46015"/>
    <w:rsid w:val="00A46508"/>
    <w:rsid w:val="00A472FC"/>
    <w:rsid w:val="00A47486"/>
    <w:rsid w:val="00A4752E"/>
    <w:rsid w:val="00A47A38"/>
    <w:rsid w:val="00A50BBF"/>
    <w:rsid w:val="00A51484"/>
    <w:rsid w:val="00A5334F"/>
    <w:rsid w:val="00A536B5"/>
    <w:rsid w:val="00A539E4"/>
    <w:rsid w:val="00A55189"/>
    <w:rsid w:val="00A55857"/>
    <w:rsid w:val="00A55B43"/>
    <w:rsid w:val="00A55F0C"/>
    <w:rsid w:val="00A57B7E"/>
    <w:rsid w:val="00A61980"/>
    <w:rsid w:val="00A63C7B"/>
    <w:rsid w:val="00A64091"/>
    <w:rsid w:val="00A641EF"/>
    <w:rsid w:val="00A642E6"/>
    <w:rsid w:val="00A655E9"/>
    <w:rsid w:val="00A65AFD"/>
    <w:rsid w:val="00A66902"/>
    <w:rsid w:val="00A67149"/>
    <w:rsid w:val="00A70B77"/>
    <w:rsid w:val="00A731F0"/>
    <w:rsid w:val="00A736CA"/>
    <w:rsid w:val="00A75613"/>
    <w:rsid w:val="00A75653"/>
    <w:rsid w:val="00A75B6D"/>
    <w:rsid w:val="00A760A6"/>
    <w:rsid w:val="00A76F18"/>
    <w:rsid w:val="00A77839"/>
    <w:rsid w:val="00A77C24"/>
    <w:rsid w:val="00A812AB"/>
    <w:rsid w:val="00A82A0F"/>
    <w:rsid w:val="00A83694"/>
    <w:rsid w:val="00A83C08"/>
    <w:rsid w:val="00A84D45"/>
    <w:rsid w:val="00A85580"/>
    <w:rsid w:val="00A87DA7"/>
    <w:rsid w:val="00A910C6"/>
    <w:rsid w:val="00A91791"/>
    <w:rsid w:val="00A92AF9"/>
    <w:rsid w:val="00A954AB"/>
    <w:rsid w:val="00A96640"/>
    <w:rsid w:val="00A96C32"/>
    <w:rsid w:val="00A97259"/>
    <w:rsid w:val="00A97B23"/>
    <w:rsid w:val="00AA109A"/>
    <w:rsid w:val="00AA42B6"/>
    <w:rsid w:val="00AA5379"/>
    <w:rsid w:val="00AA723C"/>
    <w:rsid w:val="00AA72E7"/>
    <w:rsid w:val="00AA7733"/>
    <w:rsid w:val="00AB0541"/>
    <w:rsid w:val="00AB0551"/>
    <w:rsid w:val="00AB0884"/>
    <w:rsid w:val="00AB1D27"/>
    <w:rsid w:val="00AB1E5E"/>
    <w:rsid w:val="00AB39DA"/>
    <w:rsid w:val="00AB4744"/>
    <w:rsid w:val="00AB4921"/>
    <w:rsid w:val="00AB6980"/>
    <w:rsid w:val="00AB75E6"/>
    <w:rsid w:val="00AC2A19"/>
    <w:rsid w:val="00AC2C49"/>
    <w:rsid w:val="00AC393D"/>
    <w:rsid w:val="00AC4EF2"/>
    <w:rsid w:val="00AC525F"/>
    <w:rsid w:val="00AC63C5"/>
    <w:rsid w:val="00AD027F"/>
    <w:rsid w:val="00AD101E"/>
    <w:rsid w:val="00AD12A9"/>
    <w:rsid w:val="00AD14EE"/>
    <w:rsid w:val="00AD1E46"/>
    <w:rsid w:val="00AD2E10"/>
    <w:rsid w:val="00AD2E1D"/>
    <w:rsid w:val="00AD3631"/>
    <w:rsid w:val="00AD3EAE"/>
    <w:rsid w:val="00AD4579"/>
    <w:rsid w:val="00AD61E5"/>
    <w:rsid w:val="00AD6467"/>
    <w:rsid w:val="00AD74F3"/>
    <w:rsid w:val="00AE0B27"/>
    <w:rsid w:val="00AE0B34"/>
    <w:rsid w:val="00AE0EDA"/>
    <w:rsid w:val="00AE28C4"/>
    <w:rsid w:val="00AE41F3"/>
    <w:rsid w:val="00AE518A"/>
    <w:rsid w:val="00AE593A"/>
    <w:rsid w:val="00AE5AB4"/>
    <w:rsid w:val="00AE5D29"/>
    <w:rsid w:val="00AF0776"/>
    <w:rsid w:val="00AF1BE7"/>
    <w:rsid w:val="00AF30B1"/>
    <w:rsid w:val="00AF3882"/>
    <w:rsid w:val="00AF3D4B"/>
    <w:rsid w:val="00AF4275"/>
    <w:rsid w:val="00AF4577"/>
    <w:rsid w:val="00AF4C26"/>
    <w:rsid w:val="00AF4DE3"/>
    <w:rsid w:val="00AF51CD"/>
    <w:rsid w:val="00AF6DDF"/>
    <w:rsid w:val="00B0028B"/>
    <w:rsid w:val="00B005C0"/>
    <w:rsid w:val="00B00AD8"/>
    <w:rsid w:val="00B00BBA"/>
    <w:rsid w:val="00B00BE9"/>
    <w:rsid w:val="00B00CA8"/>
    <w:rsid w:val="00B02BFD"/>
    <w:rsid w:val="00B03298"/>
    <w:rsid w:val="00B032ED"/>
    <w:rsid w:val="00B03A8B"/>
    <w:rsid w:val="00B0407A"/>
    <w:rsid w:val="00B052F4"/>
    <w:rsid w:val="00B05425"/>
    <w:rsid w:val="00B05A7A"/>
    <w:rsid w:val="00B05E6B"/>
    <w:rsid w:val="00B10912"/>
    <w:rsid w:val="00B10B2E"/>
    <w:rsid w:val="00B12B95"/>
    <w:rsid w:val="00B12E9E"/>
    <w:rsid w:val="00B13525"/>
    <w:rsid w:val="00B147D4"/>
    <w:rsid w:val="00B1683C"/>
    <w:rsid w:val="00B1685D"/>
    <w:rsid w:val="00B20DB4"/>
    <w:rsid w:val="00B23835"/>
    <w:rsid w:val="00B245ED"/>
    <w:rsid w:val="00B2494F"/>
    <w:rsid w:val="00B25378"/>
    <w:rsid w:val="00B30323"/>
    <w:rsid w:val="00B3072A"/>
    <w:rsid w:val="00B31227"/>
    <w:rsid w:val="00B3140E"/>
    <w:rsid w:val="00B32983"/>
    <w:rsid w:val="00B345B7"/>
    <w:rsid w:val="00B349F2"/>
    <w:rsid w:val="00B36459"/>
    <w:rsid w:val="00B3674C"/>
    <w:rsid w:val="00B369BD"/>
    <w:rsid w:val="00B4104F"/>
    <w:rsid w:val="00B43F28"/>
    <w:rsid w:val="00B460F6"/>
    <w:rsid w:val="00B4758B"/>
    <w:rsid w:val="00B47A67"/>
    <w:rsid w:val="00B47AB2"/>
    <w:rsid w:val="00B50DD7"/>
    <w:rsid w:val="00B519B7"/>
    <w:rsid w:val="00B54562"/>
    <w:rsid w:val="00B5474A"/>
    <w:rsid w:val="00B55370"/>
    <w:rsid w:val="00B556DB"/>
    <w:rsid w:val="00B56077"/>
    <w:rsid w:val="00B5749D"/>
    <w:rsid w:val="00B57B19"/>
    <w:rsid w:val="00B61F86"/>
    <w:rsid w:val="00B637DF"/>
    <w:rsid w:val="00B63924"/>
    <w:rsid w:val="00B63AE5"/>
    <w:rsid w:val="00B63CBE"/>
    <w:rsid w:val="00B65CA7"/>
    <w:rsid w:val="00B666ED"/>
    <w:rsid w:val="00B678AA"/>
    <w:rsid w:val="00B67CD3"/>
    <w:rsid w:val="00B7005A"/>
    <w:rsid w:val="00B7126C"/>
    <w:rsid w:val="00B73527"/>
    <w:rsid w:val="00B73E94"/>
    <w:rsid w:val="00B74E0E"/>
    <w:rsid w:val="00B8071C"/>
    <w:rsid w:val="00B80DA6"/>
    <w:rsid w:val="00B81642"/>
    <w:rsid w:val="00B8428B"/>
    <w:rsid w:val="00B842C1"/>
    <w:rsid w:val="00B84D75"/>
    <w:rsid w:val="00B8600A"/>
    <w:rsid w:val="00B8652D"/>
    <w:rsid w:val="00B879A5"/>
    <w:rsid w:val="00B91A59"/>
    <w:rsid w:val="00B91BAB"/>
    <w:rsid w:val="00B91EA1"/>
    <w:rsid w:val="00B93421"/>
    <w:rsid w:val="00B943E3"/>
    <w:rsid w:val="00B947C9"/>
    <w:rsid w:val="00B94D2C"/>
    <w:rsid w:val="00B94F00"/>
    <w:rsid w:val="00B95395"/>
    <w:rsid w:val="00B976FC"/>
    <w:rsid w:val="00BA10BD"/>
    <w:rsid w:val="00BA163C"/>
    <w:rsid w:val="00BA311E"/>
    <w:rsid w:val="00BA448E"/>
    <w:rsid w:val="00BA4E02"/>
    <w:rsid w:val="00BA55E0"/>
    <w:rsid w:val="00BA5699"/>
    <w:rsid w:val="00BA619E"/>
    <w:rsid w:val="00BB0B73"/>
    <w:rsid w:val="00BB2F8A"/>
    <w:rsid w:val="00BB5249"/>
    <w:rsid w:val="00BB5B4D"/>
    <w:rsid w:val="00BB5F55"/>
    <w:rsid w:val="00BB728D"/>
    <w:rsid w:val="00BB742F"/>
    <w:rsid w:val="00BB7FFD"/>
    <w:rsid w:val="00BC07C2"/>
    <w:rsid w:val="00BC12E3"/>
    <w:rsid w:val="00BC1B31"/>
    <w:rsid w:val="00BC35D3"/>
    <w:rsid w:val="00BC460C"/>
    <w:rsid w:val="00BC4885"/>
    <w:rsid w:val="00BC7E2C"/>
    <w:rsid w:val="00BD0776"/>
    <w:rsid w:val="00BD0D11"/>
    <w:rsid w:val="00BD0EE2"/>
    <w:rsid w:val="00BD1598"/>
    <w:rsid w:val="00BD16B4"/>
    <w:rsid w:val="00BD1765"/>
    <w:rsid w:val="00BD3B57"/>
    <w:rsid w:val="00BD3F0D"/>
    <w:rsid w:val="00BD4506"/>
    <w:rsid w:val="00BD4AD9"/>
    <w:rsid w:val="00BD5084"/>
    <w:rsid w:val="00BD54CC"/>
    <w:rsid w:val="00BD6D1B"/>
    <w:rsid w:val="00BD715A"/>
    <w:rsid w:val="00BE015D"/>
    <w:rsid w:val="00BE102B"/>
    <w:rsid w:val="00BE2A39"/>
    <w:rsid w:val="00BE4146"/>
    <w:rsid w:val="00BE5BB0"/>
    <w:rsid w:val="00BE5CA2"/>
    <w:rsid w:val="00BE5FE1"/>
    <w:rsid w:val="00BE60E5"/>
    <w:rsid w:val="00BE7166"/>
    <w:rsid w:val="00BE76FE"/>
    <w:rsid w:val="00BF24CC"/>
    <w:rsid w:val="00BF2A4E"/>
    <w:rsid w:val="00BF40CC"/>
    <w:rsid w:val="00BF4280"/>
    <w:rsid w:val="00BF4A46"/>
    <w:rsid w:val="00BF4DA1"/>
    <w:rsid w:val="00BF50BC"/>
    <w:rsid w:val="00BF5F88"/>
    <w:rsid w:val="00BF61E2"/>
    <w:rsid w:val="00BF66E9"/>
    <w:rsid w:val="00BF716A"/>
    <w:rsid w:val="00BF7AE5"/>
    <w:rsid w:val="00BF7F4B"/>
    <w:rsid w:val="00C01DBE"/>
    <w:rsid w:val="00C04BE8"/>
    <w:rsid w:val="00C05044"/>
    <w:rsid w:val="00C061C5"/>
    <w:rsid w:val="00C07549"/>
    <w:rsid w:val="00C1113D"/>
    <w:rsid w:val="00C14848"/>
    <w:rsid w:val="00C14EAD"/>
    <w:rsid w:val="00C1629C"/>
    <w:rsid w:val="00C16B50"/>
    <w:rsid w:val="00C17AEB"/>
    <w:rsid w:val="00C20164"/>
    <w:rsid w:val="00C2186B"/>
    <w:rsid w:val="00C22E61"/>
    <w:rsid w:val="00C24FB1"/>
    <w:rsid w:val="00C26C89"/>
    <w:rsid w:val="00C2770D"/>
    <w:rsid w:val="00C27B94"/>
    <w:rsid w:val="00C304DC"/>
    <w:rsid w:val="00C306A9"/>
    <w:rsid w:val="00C31B24"/>
    <w:rsid w:val="00C328A9"/>
    <w:rsid w:val="00C33CEF"/>
    <w:rsid w:val="00C34A5E"/>
    <w:rsid w:val="00C36329"/>
    <w:rsid w:val="00C36454"/>
    <w:rsid w:val="00C41204"/>
    <w:rsid w:val="00C41C0D"/>
    <w:rsid w:val="00C4246F"/>
    <w:rsid w:val="00C43A68"/>
    <w:rsid w:val="00C44ACA"/>
    <w:rsid w:val="00C46381"/>
    <w:rsid w:val="00C465CB"/>
    <w:rsid w:val="00C47BE1"/>
    <w:rsid w:val="00C51B33"/>
    <w:rsid w:val="00C51B9A"/>
    <w:rsid w:val="00C532B9"/>
    <w:rsid w:val="00C53AA6"/>
    <w:rsid w:val="00C567D6"/>
    <w:rsid w:val="00C5742D"/>
    <w:rsid w:val="00C60E88"/>
    <w:rsid w:val="00C61D6A"/>
    <w:rsid w:val="00C63C03"/>
    <w:rsid w:val="00C64151"/>
    <w:rsid w:val="00C64285"/>
    <w:rsid w:val="00C65A6B"/>
    <w:rsid w:val="00C66616"/>
    <w:rsid w:val="00C66C54"/>
    <w:rsid w:val="00C670C3"/>
    <w:rsid w:val="00C704C5"/>
    <w:rsid w:val="00C71C09"/>
    <w:rsid w:val="00C72476"/>
    <w:rsid w:val="00C748D1"/>
    <w:rsid w:val="00C754D0"/>
    <w:rsid w:val="00C75B12"/>
    <w:rsid w:val="00C75E67"/>
    <w:rsid w:val="00C75F71"/>
    <w:rsid w:val="00C8034A"/>
    <w:rsid w:val="00C805D1"/>
    <w:rsid w:val="00C81665"/>
    <w:rsid w:val="00C82A33"/>
    <w:rsid w:val="00C83AC5"/>
    <w:rsid w:val="00C853A3"/>
    <w:rsid w:val="00C85BFD"/>
    <w:rsid w:val="00C85ED6"/>
    <w:rsid w:val="00C864D4"/>
    <w:rsid w:val="00C8728A"/>
    <w:rsid w:val="00C87C6D"/>
    <w:rsid w:val="00C91546"/>
    <w:rsid w:val="00C917FD"/>
    <w:rsid w:val="00C94472"/>
    <w:rsid w:val="00C96618"/>
    <w:rsid w:val="00C97F12"/>
    <w:rsid w:val="00CA0ACE"/>
    <w:rsid w:val="00CA0BAB"/>
    <w:rsid w:val="00CA0DD2"/>
    <w:rsid w:val="00CA1418"/>
    <w:rsid w:val="00CA2675"/>
    <w:rsid w:val="00CA2FC5"/>
    <w:rsid w:val="00CA33CB"/>
    <w:rsid w:val="00CA4B31"/>
    <w:rsid w:val="00CA5900"/>
    <w:rsid w:val="00CA5E27"/>
    <w:rsid w:val="00CB012F"/>
    <w:rsid w:val="00CB116C"/>
    <w:rsid w:val="00CB11E9"/>
    <w:rsid w:val="00CB1621"/>
    <w:rsid w:val="00CB313A"/>
    <w:rsid w:val="00CB6022"/>
    <w:rsid w:val="00CB7AB8"/>
    <w:rsid w:val="00CC0938"/>
    <w:rsid w:val="00CC0B42"/>
    <w:rsid w:val="00CC0BB5"/>
    <w:rsid w:val="00CC2C46"/>
    <w:rsid w:val="00CC313D"/>
    <w:rsid w:val="00CC4448"/>
    <w:rsid w:val="00CC4D41"/>
    <w:rsid w:val="00CC56F7"/>
    <w:rsid w:val="00CC653D"/>
    <w:rsid w:val="00CC663B"/>
    <w:rsid w:val="00CD0867"/>
    <w:rsid w:val="00CD0EC4"/>
    <w:rsid w:val="00CD13C1"/>
    <w:rsid w:val="00CD181F"/>
    <w:rsid w:val="00CD269B"/>
    <w:rsid w:val="00CD30CC"/>
    <w:rsid w:val="00CD41F2"/>
    <w:rsid w:val="00CD5DEC"/>
    <w:rsid w:val="00CE17F4"/>
    <w:rsid w:val="00CE26AE"/>
    <w:rsid w:val="00CE27B4"/>
    <w:rsid w:val="00CE3733"/>
    <w:rsid w:val="00CE403A"/>
    <w:rsid w:val="00CE469E"/>
    <w:rsid w:val="00CE4EF0"/>
    <w:rsid w:val="00CE510E"/>
    <w:rsid w:val="00CE6617"/>
    <w:rsid w:val="00CF0113"/>
    <w:rsid w:val="00CF23E5"/>
    <w:rsid w:val="00CF3104"/>
    <w:rsid w:val="00CF32C7"/>
    <w:rsid w:val="00CF3397"/>
    <w:rsid w:val="00CF4537"/>
    <w:rsid w:val="00CF48A0"/>
    <w:rsid w:val="00CF52FB"/>
    <w:rsid w:val="00CF6EF6"/>
    <w:rsid w:val="00CF7269"/>
    <w:rsid w:val="00CF741C"/>
    <w:rsid w:val="00CF7AAC"/>
    <w:rsid w:val="00D011F7"/>
    <w:rsid w:val="00D0433D"/>
    <w:rsid w:val="00D04CDF"/>
    <w:rsid w:val="00D10A5D"/>
    <w:rsid w:val="00D116AB"/>
    <w:rsid w:val="00D11E3D"/>
    <w:rsid w:val="00D121F5"/>
    <w:rsid w:val="00D12D13"/>
    <w:rsid w:val="00D1371D"/>
    <w:rsid w:val="00D13C37"/>
    <w:rsid w:val="00D14BF2"/>
    <w:rsid w:val="00D14E34"/>
    <w:rsid w:val="00D150CE"/>
    <w:rsid w:val="00D15395"/>
    <w:rsid w:val="00D15A3A"/>
    <w:rsid w:val="00D1628B"/>
    <w:rsid w:val="00D16F62"/>
    <w:rsid w:val="00D17528"/>
    <w:rsid w:val="00D222AC"/>
    <w:rsid w:val="00D2238A"/>
    <w:rsid w:val="00D23507"/>
    <w:rsid w:val="00D237AD"/>
    <w:rsid w:val="00D2499C"/>
    <w:rsid w:val="00D252A1"/>
    <w:rsid w:val="00D27D2F"/>
    <w:rsid w:val="00D310CB"/>
    <w:rsid w:val="00D33A7B"/>
    <w:rsid w:val="00D359BE"/>
    <w:rsid w:val="00D35CC5"/>
    <w:rsid w:val="00D402DC"/>
    <w:rsid w:val="00D4039C"/>
    <w:rsid w:val="00D44AEA"/>
    <w:rsid w:val="00D44BF4"/>
    <w:rsid w:val="00D45207"/>
    <w:rsid w:val="00D45CE2"/>
    <w:rsid w:val="00D467F9"/>
    <w:rsid w:val="00D504BD"/>
    <w:rsid w:val="00D53DC0"/>
    <w:rsid w:val="00D543BD"/>
    <w:rsid w:val="00D5451D"/>
    <w:rsid w:val="00D55C0D"/>
    <w:rsid w:val="00D6077A"/>
    <w:rsid w:val="00D6117A"/>
    <w:rsid w:val="00D616DD"/>
    <w:rsid w:val="00D617A6"/>
    <w:rsid w:val="00D625E3"/>
    <w:rsid w:val="00D64754"/>
    <w:rsid w:val="00D65C7C"/>
    <w:rsid w:val="00D65D88"/>
    <w:rsid w:val="00D65F87"/>
    <w:rsid w:val="00D66C51"/>
    <w:rsid w:val="00D66D20"/>
    <w:rsid w:val="00D70202"/>
    <w:rsid w:val="00D70B89"/>
    <w:rsid w:val="00D7106B"/>
    <w:rsid w:val="00D7123B"/>
    <w:rsid w:val="00D71920"/>
    <w:rsid w:val="00D71BA5"/>
    <w:rsid w:val="00D727AD"/>
    <w:rsid w:val="00D727B3"/>
    <w:rsid w:val="00D748D0"/>
    <w:rsid w:val="00D760E0"/>
    <w:rsid w:val="00D76B27"/>
    <w:rsid w:val="00D77C61"/>
    <w:rsid w:val="00D801A5"/>
    <w:rsid w:val="00D810AD"/>
    <w:rsid w:val="00D818DC"/>
    <w:rsid w:val="00D82181"/>
    <w:rsid w:val="00D8241F"/>
    <w:rsid w:val="00D827A2"/>
    <w:rsid w:val="00D8280E"/>
    <w:rsid w:val="00D82E47"/>
    <w:rsid w:val="00D83AF7"/>
    <w:rsid w:val="00D85619"/>
    <w:rsid w:val="00D90024"/>
    <w:rsid w:val="00D91494"/>
    <w:rsid w:val="00D9261E"/>
    <w:rsid w:val="00D934E7"/>
    <w:rsid w:val="00D95654"/>
    <w:rsid w:val="00D96BA5"/>
    <w:rsid w:val="00DA0A8F"/>
    <w:rsid w:val="00DA0B31"/>
    <w:rsid w:val="00DA3D8A"/>
    <w:rsid w:val="00DA4C41"/>
    <w:rsid w:val="00DA552E"/>
    <w:rsid w:val="00DA6B7A"/>
    <w:rsid w:val="00DA6F30"/>
    <w:rsid w:val="00DA7B74"/>
    <w:rsid w:val="00DB02AB"/>
    <w:rsid w:val="00DB2119"/>
    <w:rsid w:val="00DB3F5E"/>
    <w:rsid w:val="00DB44BB"/>
    <w:rsid w:val="00DB5AEA"/>
    <w:rsid w:val="00DB5C2B"/>
    <w:rsid w:val="00DB65A9"/>
    <w:rsid w:val="00DC084E"/>
    <w:rsid w:val="00DC1FB4"/>
    <w:rsid w:val="00DC3147"/>
    <w:rsid w:val="00DC392A"/>
    <w:rsid w:val="00DC40E3"/>
    <w:rsid w:val="00DC415F"/>
    <w:rsid w:val="00DC4B72"/>
    <w:rsid w:val="00DC5855"/>
    <w:rsid w:val="00DC6DE1"/>
    <w:rsid w:val="00DC7421"/>
    <w:rsid w:val="00DD009C"/>
    <w:rsid w:val="00DD3599"/>
    <w:rsid w:val="00DD35E3"/>
    <w:rsid w:val="00DD4013"/>
    <w:rsid w:val="00DD5E72"/>
    <w:rsid w:val="00DD62D2"/>
    <w:rsid w:val="00DD6980"/>
    <w:rsid w:val="00DE1A41"/>
    <w:rsid w:val="00DE2596"/>
    <w:rsid w:val="00DE27A3"/>
    <w:rsid w:val="00DE331D"/>
    <w:rsid w:val="00DE4936"/>
    <w:rsid w:val="00DE5FD9"/>
    <w:rsid w:val="00DE6706"/>
    <w:rsid w:val="00DE7D55"/>
    <w:rsid w:val="00DF02D5"/>
    <w:rsid w:val="00DF195C"/>
    <w:rsid w:val="00DF20D2"/>
    <w:rsid w:val="00DF3DCB"/>
    <w:rsid w:val="00DF3EE3"/>
    <w:rsid w:val="00DF4372"/>
    <w:rsid w:val="00DF52BB"/>
    <w:rsid w:val="00DF5812"/>
    <w:rsid w:val="00DF5A97"/>
    <w:rsid w:val="00DF5BE9"/>
    <w:rsid w:val="00DF5C0A"/>
    <w:rsid w:val="00DF610E"/>
    <w:rsid w:val="00DF6F13"/>
    <w:rsid w:val="00DF7DB6"/>
    <w:rsid w:val="00E00F91"/>
    <w:rsid w:val="00E0158C"/>
    <w:rsid w:val="00E02ECE"/>
    <w:rsid w:val="00E02F1F"/>
    <w:rsid w:val="00E034B3"/>
    <w:rsid w:val="00E0350B"/>
    <w:rsid w:val="00E042F2"/>
    <w:rsid w:val="00E04529"/>
    <w:rsid w:val="00E12683"/>
    <w:rsid w:val="00E1587A"/>
    <w:rsid w:val="00E16828"/>
    <w:rsid w:val="00E20E56"/>
    <w:rsid w:val="00E21915"/>
    <w:rsid w:val="00E21EEE"/>
    <w:rsid w:val="00E2266A"/>
    <w:rsid w:val="00E2270F"/>
    <w:rsid w:val="00E22EAD"/>
    <w:rsid w:val="00E22FF8"/>
    <w:rsid w:val="00E23544"/>
    <w:rsid w:val="00E237D7"/>
    <w:rsid w:val="00E240B0"/>
    <w:rsid w:val="00E2445B"/>
    <w:rsid w:val="00E262C8"/>
    <w:rsid w:val="00E26696"/>
    <w:rsid w:val="00E26925"/>
    <w:rsid w:val="00E31555"/>
    <w:rsid w:val="00E31812"/>
    <w:rsid w:val="00E31E6D"/>
    <w:rsid w:val="00E33304"/>
    <w:rsid w:val="00E34204"/>
    <w:rsid w:val="00E34488"/>
    <w:rsid w:val="00E350D0"/>
    <w:rsid w:val="00E35344"/>
    <w:rsid w:val="00E358F6"/>
    <w:rsid w:val="00E35FD0"/>
    <w:rsid w:val="00E369F8"/>
    <w:rsid w:val="00E36CB5"/>
    <w:rsid w:val="00E4022A"/>
    <w:rsid w:val="00E40FBE"/>
    <w:rsid w:val="00E421CF"/>
    <w:rsid w:val="00E42CBE"/>
    <w:rsid w:val="00E42FDA"/>
    <w:rsid w:val="00E435C0"/>
    <w:rsid w:val="00E43B32"/>
    <w:rsid w:val="00E43D3A"/>
    <w:rsid w:val="00E440D6"/>
    <w:rsid w:val="00E44A9B"/>
    <w:rsid w:val="00E451D2"/>
    <w:rsid w:val="00E45ABE"/>
    <w:rsid w:val="00E47799"/>
    <w:rsid w:val="00E47D7C"/>
    <w:rsid w:val="00E50EDD"/>
    <w:rsid w:val="00E5228E"/>
    <w:rsid w:val="00E53500"/>
    <w:rsid w:val="00E53565"/>
    <w:rsid w:val="00E55400"/>
    <w:rsid w:val="00E558D9"/>
    <w:rsid w:val="00E57511"/>
    <w:rsid w:val="00E57B1F"/>
    <w:rsid w:val="00E61AE7"/>
    <w:rsid w:val="00E61B81"/>
    <w:rsid w:val="00E62A82"/>
    <w:rsid w:val="00E62F3D"/>
    <w:rsid w:val="00E63B15"/>
    <w:rsid w:val="00E6623E"/>
    <w:rsid w:val="00E668A8"/>
    <w:rsid w:val="00E66CD4"/>
    <w:rsid w:val="00E678C6"/>
    <w:rsid w:val="00E70058"/>
    <w:rsid w:val="00E7061D"/>
    <w:rsid w:val="00E71BF8"/>
    <w:rsid w:val="00E73A26"/>
    <w:rsid w:val="00E74590"/>
    <w:rsid w:val="00E814F9"/>
    <w:rsid w:val="00E823EC"/>
    <w:rsid w:val="00E82AAA"/>
    <w:rsid w:val="00E85544"/>
    <w:rsid w:val="00E86594"/>
    <w:rsid w:val="00E8723F"/>
    <w:rsid w:val="00E90354"/>
    <w:rsid w:val="00E91351"/>
    <w:rsid w:val="00E91D2D"/>
    <w:rsid w:val="00E92475"/>
    <w:rsid w:val="00E95F12"/>
    <w:rsid w:val="00E97C22"/>
    <w:rsid w:val="00E97F28"/>
    <w:rsid w:val="00EA3430"/>
    <w:rsid w:val="00EA40BD"/>
    <w:rsid w:val="00EA4611"/>
    <w:rsid w:val="00EA4678"/>
    <w:rsid w:val="00EA5108"/>
    <w:rsid w:val="00EA5198"/>
    <w:rsid w:val="00EA59C8"/>
    <w:rsid w:val="00EA6CB7"/>
    <w:rsid w:val="00EA702B"/>
    <w:rsid w:val="00EA7605"/>
    <w:rsid w:val="00EA7AEC"/>
    <w:rsid w:val="00EA7C40"/>
    <w:rsid w:val="00EB1032"/>
    <w:rsid w:val="00EB2A23"/>
    <w:rsid w:val="00EB5564"/>
    <w:rsid w:val="00EB5784"/>
    <w:rsid w:val="00EC06D9"/>
    <w:rsid w:val="00EC264B"/>
    <w:rsid w:val="00EC3789"/>
    <w:rsid w:val="00EC436B"/>
    <w:rsid w:val="00EC558E"/>
    <w:rsid w:val="00EC63A2"/>
    <w:rsid w:val="00EC6538"/>
    <w:rsid w:val="00EC7857"/>
    <w:rsid w:val="00ED1930"/>
    <w:rsid w:val="00ED3B90"/>
    <w:rsid w:val="00ED47D1"/>
    <w:rsid w:val="00ED5AEC"/>
    <w:rsid w:val="00ED6327"/>
    <w:rsid w:val="00ED69EA"/>
    <w:rsid w:val="00EE06DC"/>
    <w:rsid w:val="00EE35A8"/>
    <w:rsid w:val="00EE3DD6"/>
    <w:rsid w:val="00EE4578"/>
    <w:rsid w:val="00EE4D55"/>
    <w:rsid w:val="00EE4F8B"/>
    <w:rsid w:val="00EE5582"/>
    <w:rsid w:val="00EE5778"/>
    <w:rsid w:val="00EE64D9"/>
    <w:rsid w:val="00EF0065"/>
    <w:rsid w:val="00EF0374"/>
    <w:rsid w:val="00EF060C"/>
    <w:rsid w:val="00EF1042"/>
    <w:rsid w:val="00EF1D59"/>
    <w:rsid w:val="00EF21AE"/>
    <w:rsid w:val="00EF23E0"/>
    <w:rsid w:val="00EF2EBD"/>
    <w:rsid w:val="00EF3E19"/>
    <w:rsid w:val="00EF4837"/>
    <w:rsid w:val="00EF51AB"/>
    <w:rsid w:val="00EF6208"/>
    <w:rsid w:val="00EF636D"/>
    <w:rsid w:val="00EF6C0B"/>
    <w:rsid w:val="00EF73F5"/>
    <w:rsid w:val="00EF7700"/>
    <w:rsid w:val="00F00050"/>
    <w:rsid w:val="00F00087"/>
    <w:rsid w:val="00F004B5"/>
    <w:rsid w:val="00F0082F"/>
    <w:rsid w:val="00F00B79"/>
    <w:rsid w:val="00F02BBE"/>
    <w:rsid w:val="00F02C07"/>
    <w:rsid w:val="00F039DA"/>
    <w:rsid w:val="00F04EB9"/>
    <w:rsid w:val="00F0545C"/>
    <w:rsid w:val="00F05661"/>
    <w:rsid w:val="00F05F68"/>
    <w:rsid w:val="00F068C7"/>
    <w:rsid w:val="00F06A19"/>
    <w:rsid w:val="00F07405"/>
    <w:rsid w:val="00F07721"/>
    <w:rsid w:val="00F122FA"/>
    <w:rsid w:val="00F12543"/>
    <w:rsid w:val="00F12FA9"/>
    <w:rsid w:val="00F13075"/>
    <w:rsid w:val="00F1369E"/>
    <w:rsid w:val="00F1518A"/>
    <w:rsid w:val="00F15CC7"/>
    <w:rsid w:val="00F176D9"/>
    <w:rsid w:val="00F2365F"/>
    <w:rsid w:val="00F24380"/>
    <w:rsid w:val="00F2458E"/>
    <w:rsid w:val="00F24FA3"/>
    <w:rsid w:val="00F2557C"/>
    <w:rsid w:val="00F26270"/>
    <w:rsid w:val="00F26C27"/>
    <w:rsid w:val="00F309F7"/>
    <w:rsid w:val="00F314A1"/>
    <w:rsid w:val="00F324C4"/>
    <w:rsid w:val="00F32557"/>
    <w:rsid w:val="00F32DE4"/>
    <w:rsid w:val="00F337F1"/>
    <w:rsid w:val="00F33920"/>
    <w:rsid w:val="00F33D5C"/>
    <w:rsid w:val="00F3517A"/>
    <w:rsid w:val="00F359F5"/>
    <w:rsid w:val="00F376F9"/>
    <w:rsid w:val="00F440CC"/>
    <w:rsid w:val="00F44A69"/>
    <w:rsid w:val="00F45154"/>
    <w:rsid w:val="00F46664"/>
    <w:rsid w:val="00F5024D"/>
    <w:rsid w:val="00F504E2"/>
    <w:rsid w:val="00F504E9"/>
    <w:rsid w:val="00F513F7"/>
    <w:rsid w:val="00F5171D"/>
    <w:rsid w:val="00F51BC6"/>
    <w:rsid w:val="00F51F8D"/>
    <w:rsid w:val="00F53BA6"/>
    <w:rsid w:val="00F54300"/>
    <w:rsid w:val="00F55C0A"/>
    <w:rsid w:val="00F56035"/>
    <w:rsid w:val="00F57297"/>
    <w:rsid w:val="00F61C34"/>
    <w:rsid w:val="00F627E6"/>
    <w:rsid w:val="00F630CB"/>
    <w:rsid w:val="00F63263"/>
    <w:rsid w:val="00F6360B"/>
    <w:rsid w:val="00F67995"/>
    <w:rsid w:val="00F67EEA"/>
    <w:rsid w:val="00F700DA"/>
    <w:rsid w:val="00F7058B"/>
    <w:rsid w:val="00F70F8D"/>
    <w:rsid w:val="00F72748"/>
    <w:rsid w:val="00F728D4"/>
    <w:rsid w:val="00F72B5D"/>
    <w:rsid w:val="00F75689"/>
    <w:rsid w:val="00F7585F"/>
    <w:rsid w:val="00F76282"/>
    <w:rsid w:val="00F76622"/>
    <w:rsid w:val="00F76717"/>
    <w:rsid w:val="00F77C46"/>
    <w:rsid w:val="00F77DEF"/>
    <w:rsid w:val="00F803AE"/>
    <w:rsid w:val="00F81935"/>
    <w:rsid w:val="00F82C22"/>
    <w:rsid w:val="00F83C98"/>
    <w:rsid w:val="00F842C9"/>
    <w:rsid w:val="00F85D8D"/>
    <w:rsid w:val="00F86F29"/>
    <w:rsid w:val="00F87375"/>
    <w:rsid w:val="00F87DD2"/>
    <w:rsid w:val="00F90EEB"/>
    <w:rsid w:val="00F91B2E"/>
    <w:rsid w:val="00F92631"/>
    <w:rsid w:val="00F94196"/>
    <w:rsid w:val="00F94436"/>
    <w:rsid w:val="00F96288"/>
    <w:rsid w:val="00F96D07"/>
    <w:rsid w:val="00F97243"/>
    <w:rsid w:val="00F97A39"/>
    <w:rsid w:val="00F97B8A"/>
    <w:rsid w:val="00F97CE4"/>
    <w:rsid w:val="00FA02B5"/>
    <w:rsid w:val="00FA0A57"/>
    <w:rsid w:val="00FA1C8D"/>
    <w:rsid w:val="00FA1F80"/>
    <w:rsid w:val="00FA2A6F"/>
    <w:rsid w:val="00FA2DD4"/>
    <w:rsid w:val="00FA3285"/>
    <w:rsid w:val="00FA45C0"/>
    <w:rsid w:val="00FA64EA"/>
    <w:rsid w:val="00FA67BA"/>
    <w:rsid w:val="00FA6CAF"/>
    <w:rsid w:val="00FB01CB"/>
    <w:rsid w:val="00FB0AB2"/>
    <w:rsid w:val="00FB0D8F"/>
    <w:rsid w:val="00FB1432"/>
    <w:rsid w:val="00FB1607"/>
    <w:rsid w:val="00FB1970"/>
    <w:rsid w:val="00FB3B69"/>
    <w:rsid w:val="00FB44A2"/>
    <w:rsid w:val="00FB4612"/>
    <w:rsid w:val="00FB4ADB"/>
    <w:rsid w:val="00FB52C5"/>
    <w:rsid w:val="00FB65B0"/>
    <w:rsid w:val="00FB7619"/>
    <w:rsid w:val="00FC05ED"/>
    <w:rsid w:val="00FC0C9F"/>
    <w:rsid w:val="00FC165D"/>
    <w:rsid w:val="00FC1998"/>
    <w:rsid w:val="00FC2E67"/>
    <w:rsid w:val="00FC4362"/>
    <w:rsid w:val="00FC619E"/>
    <w:rsid w:val="00FC669D"/>
    <w:rsid w:val="00FC66B4"/>
    <w:rsid w:val="00FC67ED"/>
    <w:rsid w:val="00FC6BE1"/>
    <w:rsid w:val="00FC78A9"/>
    <w:rsid w:val="00FD2481"/>
    <w:rsid w:val="00FD336F"/>
    <w:rsid w:val="00FD36E0"/>
    <w:rsid w:val="00FD3D8B"/>
    <w:rsid w:val="00FD609C"/>
    <w:rsid w:val="00FD61DB"/>
    <w:rsid w:val="00FD649F"/>
    <w:rsid w:val="00FE0B8A"/>
    <w:rsid w:val="00FE152D"/>
    <w:rsid w:val="00FE211F"/>
    <w:rsid w:val="00FE27E9"/>
    <w:rsid w:val="00FE4956"/>
    <w:rsid w:val="00FE5826"/>
    <w:rsid w:val="00FE7DE2"/>
    <w:rsid w:val="00FF1C09"/>
    <w:rsid w:val="00FF2B88"/>
    <w:rsid w:val="00FF3350"/>
    <w:rsid w:val="00FF4E87"/>
    <w:rsid w:val="00FF58D5"/>
    <w:rsid w:val="00FF6889"/>
    <w:rsid w:val="00FF6CFB"/>
    <w:rsid w:val="00FF7191"/>
    <w:rsid w:val="00FF737B"/>
    <w:rsid w:val="00FF73F6"/>
    <w:rsid w:val="00FF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12A0D1"/>
  <w15:docId w15:val="{73E9F8E1-67BF-4FF6-BED8-00A1D6B8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304DC"/>
    <w:rPr>
      <w:lang w:val="sv-FI" w:eastAsia="en-US"/>
    </w:rPr>
  </w:style>
  <w:style w:type="paragraph" w:styleId="1">
    <w:name w:val="heading 1"/>
    <w:basedOn w:val="a1"/>
    <w:next w:val="a2"/>
    <w:link w:val="11"/>
    <w:autoRedefine/>
    <w:uiPriority w:val="9"/>
    <w:qFormat/>
    <w:rsid w:val="000D19D7"/>
    <w:pPr>
      <w:keepNext/>
      <w:keepLines/>
      <w:numPr>
        <w:numId w:val="8"/>
      </w:numPr>
      <w:ind w:hanging="1637"/>
      <w:outlineLvl w:val="0"/>
    </w:pPr>
    <w:rPr>
      <w:b/>
      <w:bCs/>
      <w:sz w:val="22"/>
      <w:szCs w:val="28"/>
      <w:lang w:val="en-GB"/>
    </w:rPr>
  </w:style>
  <w:style w:type="paragraph" w:styleId="2">
    <w:name w:val="heading 2"/>
    <w:basedOn w:val="a1"/>
    <w:next w:val="a2"/>
    <w:link w:val="20"/>
    <w:autoRedefine/>
    <w:uiPriority w:val="9"/>
    <w:qFormat/>
    <w:rsid w:val="00BF61E2"/>
    <w:pPr>
      <w:spacing w:before="240"/>
      <w:jc w:val="both"/>
      <w:outlineLvl w:val="1"/>
    </w:pPr>
    <w:rPr>
      <w:bCs/>
      <w:sz w:val="22"/>
      <w:szCs w:val="26"/>
      <w:lang w:val="en-GB"/>
    </w:rPr>
  </w:style>
  <w:style w:type="paragraph" w:styleId="3">
    <w:name w:val="heading 3"/>
    <w:basedOn w:val="a1"/>
    <w:next w:val="a1"/>
    <w:link w:val="30"/>
    <w:uiPriority w:val="9"/>
    <w:qFormat/>
    <w:rsid w:val="00C85BFD"/>
    <w:pPr>
      <w:keepNext/>
      <w:keepLines/>
      <w:spacing w:before="200"/>
      <w:outlineLvl w:val="2"/>
    </w:pPr>
    <w:rPr>
      <w:rFonts w:ascii="Arial" w:hAnsi="Arial"/>
      <w:b/>
      <w:bCs/>
    </w:rPr>
  </w:style>
  <w:style w:type="paragraph" w:styleId="4">
    <w:name w:val="heading 4"/>
    <w:basedOn w:val="a1"/>
    <w:next w:val="a2"/>
    <w:link w:val="40"/>
    <w:uiPriority w:val="9"/>
    <w:qFormat/>
    <w:rsid w:val="00C85BFD"/>
    <w:pPr>
      <w:keepNext/>
      <w:keepLines/>
      <w:spacing w:before="200"/>
      <w:outlineLvl w:val="3"/>
    </w:pPr>
    <w:rPr>
      <w:rFonts w:ascii="Arial" w:hAnsi="Arial"/>
      <w:bCs/>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uiPriority w:val="9"/>
    <w:locked/>
    <w:rsid w:val="000D19D7"/>
    <w:rPr>
      <w:b/>
      <w:bCs/>
      <w:sz w:val="22"/>
      <w:szCs w:val="28"/>
      <w:lang w:val="en-GB" w:eastAsia="en-US"/>
    </w:rPr>
  </w:style>
  <w:style w:type="character" w:customStyle="1" w:styleId="20">
    <w:name w:val="Заголовок 2 Знак"/>
    <w:basedOn w:val="a3"/>
    <w:link w:val="2"/>
    <w:uiPriority w:val="9"/>
    <w:locked/>
    <w:rsid w:val="00BF61E2"/>
    <w:rPr>
      <w:bCs/>
      <w:sz w:val="22"/>
      <w:szCs w:val="26"/>
      <w:lang w:val="en-GB" w:eastAsia="en-US"/>
    </w:rPr>
  </w:style>
  <w:style w:type="character" w:customStyle="1" w:styleId="30">
    <w:name w:val="Заголовок 3 Знак"/>
    <w:basedOn w:val="a3"/>
    <w:link w:val="3"/>
    <w:uiPriority w:val="9"/>
    <w:locked/>
    <w:rsid w:val="00C85BFD"/>
    <w:rPr>
      <w:rFonts w:ascii="Arial" w:hAnsi="Arial" w:cs="Times New Roman"/>
      <w:b/>
      <w:bCs/>
      <w:lang w:val="sv-FI" w:eastAsia="en-US" w:bidi="ar-SA"/>
    </w:rPr>
  </w:style>
  <w:style w:type="character" w:customStyle="1" w:styleId="40">
    <w:name w:val="Заголовок 4 Знак"/>
    <w:basedOn w:val="a3"/>
    <w:link w:val="4"/>
    <w:uiPriority w:val="9"/>
    <w:locked/>
    <w:rsid w:val="00C85BFD"/>
    <w:rPr>
      <w:rFonts w:ascii="Arial" w:hAnsi="Arial" w:cs="Times New Roman"/>
      <w:bCs/>
      <w:iCs/>
      <w:lang w:val="sv-FI" w:eastAsia="en-US" w:bidi="ar-SA"/>
    </w:rPr>
  </w:style>
  <w:style w:type="paragraph" w:styleId="a2">
    <w:name w:val="Body Text"/>
    <w:basedOn w:val="a1"/>
    <w:link w:val="a6"/>
    <w:uiPriority w:val="99"/>
    <w:rsid w:val="00C85BFD"/>
    <w:pPr>
      <w:spacing w:after="120"/>
    </w:pPr>
  </w:style>
  <w:style w:type="character" w:customStyle="1" w:styleId="a6">
    <w:name w:val="Основной текст Знак"/>
    <w:basedOn w:val="a3"/>
    <w:link w:val="a2"/>
    <w:uiPriority w:val="99"/>
    <w:locked/>
    <w:rsid w:val="00C85BFD"/>
    <w:rPr>
      <w:rFonts w:cs="Times New Roman"/>
      <w:lang w:val="sv-FI" w:eastAsia="en-US" w:bidi="ar-SA"/>
    </w:rPr>
  </w:style>
  <w:style w:type="paragraph" w:styleId="a0">
    <w:name w:val="List Bullet"/>
    <w:basedOn w:val="a1"/>
    <w:uiPriority w:val="99"/>
    <w:rsid w:val="00C85BFD"/>
    <w:pPr>
      <w:numPr>
        <w:numId w:val="2"/>
      </w:numPr>
      <w:contextualSpacing/>
    </w:pPr>
  </w:style>
  <w:style w:type="paragraph" w:styleId="a">
    <w:name w:val="List Number"/>
    <w:basedOn w:val="a1"/>
    <w:uiPriority w:val="99"/>
    <w:rsid w:val="00C85BFD"/>
    <w:pPr>
      <w:numPr>
        <w:numId w:val="1"/>
      </w:numPr>
      <w:tabs>
        <w:tab w:val="clear" w:pos="360"/>
      </w:tabs>
      <w:contextualSpacing/>
    </w:pPr>
  </w:style>
  <w:style w:type="paragraph" w:styleId="a7">
    <w:name w:val="Title"/>
    <w:basedOn w:val="a1"/>
    <w:next w:val="a2"/>
    <w:link w:val="a8"/>
    <w:uiPriority w:val="10"/>
    <w:qFormat/>
    <w:rsid w:val="00C85BFD"/>
    <w:pPr>
      <w:spacing w:after="240"/>
      <w:ind w:left="709" w:hanging="709"/>
      <w:jc w:val="both"/>
    </w:pPr>
    <w:rPr>
      <w:rFonts w:ascii="Arial" w:hAnsi="Arial" w:cs="Arial"/>
      <w:bCs/>
      <w:sz w:val="22"/>
      <w:szCs w:val="22"/>
      <w:lang w:val="en-GB"/>
    </w:rPr>
  </w:style>
  <w:style w:type="character" w:customStyle="1" w:styleId="a8">
    <w:name w:val="Заголовок Знак"/>
    <w:basedOn w:val="a3"/>
    <w:link w:val="a7"/>
    <w:uiPriority w:val="10"/>
    <w:locked/>
    <w:rsid w:val="00C85BFD"/>
    <w:rPr>
      <w:rFonts w:ascii="Arial" w:hAnsi="Arial" w:cs="Arial"/>
      <w:bCs/>
      <w:sz w:val="22"/>
      <w:szCs w:val="22"/>
      <w:lang w:val="en-GB" w:eastAsia="en-US" w:bidi="ar-SA"/>
    </w:rPr>
  </w:style>
  <w:style w:type="paragraph" w:styleId="a9">
    <w:name w:val="header"/>
    <w:basedOn w:val="a1"/>
    <w:link w:val="aa"/>
    <w:rsid w:val="00C85BFD"/>
    <w:pPr>
      <w:tabs>
        <w:tab w:val="center" w:pos="4819"/>
        <w:tab w:val="right" w:pos="9638"/>
      </w:tabs>
    </w:pPr>
  </w:style>
  <w:style w:type="character" w:customStyle="1" w:styleId="aa">
    <w:name w:val="Верхний колонтитул Знак"/>
    <w:basedOn w:val="a3"/>
    <w:link w:val="a9"/>
    <w:locked/>
    <w:rsid w:val="00C85BFD"/>
    <w:rPr>
      <w:rFonts w:cs="Times New Roman"/>
      <w:lang w:val="sv-FI" w:eastAsia="en-US" w:bidi="ar-SA"/>
    </w:rPr>
  </w:style>
  <w:style w:type="paragraph" w:styleId="ab">
    <w:name w:val="footer"/>
    <w:basedOn w:val="a1"/>
    <w:link w:val="ac"/>
    <w:rsid w:val="00C85BFD"/>
    <w:pPr>
      <w:tabs>
        <w:tab w:val="center" w:pos="4819"/>
        <w:tab w:val="right" w:pos="9638"/>
      </w:tabs>
    </w:pPr>
  </w:style>
  <w:style w:type="character" w:customStyle="1" w:styleId="ac">
    <w:name w:val="Нижний колонтитул Знак"/>
    <w:basedOn w:val="a3"/>
    <w:link w:val="ab"/>
    <w:locked/>
    <w:rsid w:val="00C85BFD"/>
    <w:rPr>
      <w:rFonts w:cs="Times New Roman"/>
      <w:lang w:val="sv-FI" w:eastAsia="en-US" w:bidi="ar-SA"/>
    </w:rPr>
  </w:style>
  <w:style w:type="table" w:styleId="ad">
    <w:name w:val="Table Grid"/>
    <w:basedOn w:val="a4"/>
    <w:uiPriority w:val="59"/>
    <w:rsid w:val="00C85B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3"/>
    <w:uiPriority w:val="99"/>
    <w:rsid w:val="00C85BFD"/>
    <w:rPr>
      <w:rFonts w:cs="Times New Roman"/>
      <w:color w:val="0000FF"/>
      <w:u w:val="single"/>
    </w:rPr>
  </w:style>
  <w:style w:type="paragraph" w:styleId="af">
    <w:name w:val="Body Text Indent"/>
    <w:basedOn w:val="a1"/>
    <w:link w:val="af0"/>
    <w:uiPriority w:val="99"/>
    <w:semiHidden/>
    <w:rsid w:val="00C85BFD"/>
    <w:pPr>
      <w:ind w:left="2200" w:hanging="700"/>
    </w:pPr>
    <w:rPr>
      <w:lang w:val="en-GB"/>
    </w:rPr>
  </w:style>
  <w:style w:type="character" w:customStyle="1" w:styleId="af0">
    <w:name w:val="Основной текст с отступом Знак"/>
    <w:basedOn w:val="a3"/>
    <w:link w:val="af"/>
    <w:uiPriority w:val="99"/>
    <w:semiHidden/>
    <w:locked/>
    <w:rsid w:val="00C85BFD"/>
    <w:rPr>
      <w:rFonts w:cs="Times New Roman"/>
      <w:lang w:val="en-GB" w:eastAsia="en-US" w:bidi="ar-SA"/>
    </w:rPr>
  </w:style>
  <w:style w:type="paragraph" w:styleId="21">
    <w:name w:val="Body Text 2"/>
    <w:basedOn w:val="a1"/>
    <w:link w:val="22"/>
    <w:uiPriority w:val="99"/>
    <w:semiHidden/>
    <w:rsid w:val="00C85BFD"/>
    <w:pPr>
      <w:spacing w:after="120" w:line="480" w:lineRule="auto"/>
    </w:pPr>
  </w:style>
  <w:style w:type="character" w:customStyle="1" w:styleId="22">
    <w:name w:val="Основной текст 2 Знак"/>
    <w:basedOn w:val="a3"/>
    <w:link w:val="21"/>
    <w:uiPriority w:val="99"/>
    <w:semiHidden/>
    <w:locked/>
    <w:rsid w:val="00C85BFD"/>
    <w:rPr>
      <w:rFonts w:cs="Times New Roman"/>
      <w:lang w:val="sv-FI" w:eastAsia="en-US" w:bidi="ar-SA"/>
    </w:rPr>
  </w:style>
  <w:style w:type="paragraph" w:styleId="af1">
    <w:name w:val="List Paragraph"/>
    <w:aliases w:val="En tête 1"/>
    <w:basedOn w:val="a1"/>
    <w:link w:val="af2"/>
    <w:uiPriority w:val="34"/>
    <w:qFormat/>
    <w:rsid w:val="00C85BFD"/>
    <w:pPr>
      <w:ind w:left="720"/>
      <w:contextualSpacing/>
    </w:pPr>
  </w:style>
  <w:style w:type="paragraph" w:styleId="af3">
    <w:name w:val="Balloon Text"/>
    <w:basedOn w:val="a1"/>
    <w:link w:val="af4"/>
    <w:uiPriority w:val="99"/>
    <w:semiHidden/>
    <w:rsid w:val="00C85BFD"/>
    <w:rPr>
      <w:rFonts w:ascii="Tahoma" w:hAnsi="Tahoma" w:cs="Tahoma"/>
      <w:sz w:val="16"/>
      <w:szCs w:val="16"/>
    </w:rPr>
  </w:style>
  <w:style w:type="character" w:customStyle="1" w:styleId="af4">
    <w:name w:val="Текст выноски Знак"/>
    <w:basedOn w:val="a3"/>
    <w:link w:val="af3"/>
    <w:uiPriority w:val="99"/>
    <w:semiHidden/>
    <w:locked/>
    <w:rsid w:val="00C85BFD"/>
    <w:rPr>
      <w:rFonts w:ascii="Tahoma" w:hAnsi="Tahoma" w:cs="Tahoma"/>
      <w:sz w:val="16"/>
      <w:szCs w:val="16"/>
      <w:lang w:val="sv-FI" w:eastAsia="en-US" w:bidi="ar-SA"/>
    </w:rPr>
  </w:style>
  <w:style w:type="character" w:customStyle="1" w:styleId="DeltaViewInsertion">
    <w:name w:val="DeltaView Insertion"/>
    <w:rsid w:val="00C85BFD"/>
    <w:rPr>
      <w:color w:val="0000FF"/>
      <w:spacing w:val="0"/>
      <w:u w:val="double"/>
    </w:rPr>
  </w:style>
  <w:style w:type="paragraph" w:customStyle="1" w:styleId="Text">
    <w:name w:val="Text"/>
    <w:basedOn w:val="a1"/>
    <w:rsid w:val="00C85BFD"/>
    <w:pPr>
      <w:autoSpaceDE w:val="0"/>
      <w:autoSpaceDN w:val="0"/>
      <w:adjustRightInd w:val="0"/>
      <w:spacing w:after="240"/>
      <w:ind w:firstLine="1440"/>
    </w:pPr>
    <w:rPr>
      <w:sz w:val="24"/>
      <w:lang w:val="en-US"/>
    </w:rPr>
  </w:style>
  <w:style w:type="paragraph" w:customStyle="1" w:styleId="Default">
    <w:name w:val="Default"/>
    <w:rsid w:val="00C85BFD"/>
    <w:pPr>
      <w:autoSpaceDE w:val="0"/>
      <w:autoSpaceDN w:val="0"/>
      <w:adjustRightInd w:val="0"/>
    </w:pPr>
    <w:rPr>
      <w:rFonts w:ascii="Arial" w:hAnsi="Arial" w:cs="Arial"/>
      <w:color w:val="000000"/>
      <w:sz w:val="24"/>
      <w:szCs w:val="24"/>
      <w:lang w:val="en-GB" w:eastAsia="en-US"/>
    </w:rPr>
  </w:style>
  <w:style w:type="paragraph" w:styleId="31">
    <w:name w:val="Body Text Indent 3"/>
    <w:basedOn w:val="a1"/>
    <w:link w:val="32"/>
    <w:uiPriority w:val="99"/>
    <w:semiHidden/>
    <w:rsid w:val="00C85BFD"/>
    <w:pPr>
      <w:spacing w:after="120"/>
      <w:ind w:left="283"/>
    </w:pPr>
    <w:rPr>
      <w:sz w:val="16"/>
      <w:szCs w:val="16"/>
    </w:rPr>
  </w:style>
  <w:style w:type="character" w:customStyle="1" w:styleId="32">
    <w:name w:val="Основной текст с отступом 3 Знак"/>
    <w:basedOn w:val="a3"/>
    <w:link w:val="31"/>
    <w:uiPriority w:val="99"/>
    <w:semiHidden/>
    <w:locked/>
    <w:rsid w:val="00C85BFD"/>
    <w:rPr>
      <w:rFonts w:cs="Times New Roman"/>
      <w:sz w:val="16"/>
      <w:szCs w:val="16"/>
      <w:lang w:val="sv-FI" w:eastAsia="en-US" w:bidi="ar-SA"/>
    </w:rPr>
  </w:style>
  <w:style w:type="character" w:styleId="af5">
    <w:name w:val="annotation reference"/>
    <w:basedOn w:val="a3"/>
    <w:uiPriority w:val="99"/>
    <w:semiHidden/>
    <w:rsid w:val="00C85BFD"/>
    <w:rPr>
      <w:rFonts w:cs="Times New Roman"/>
      <w:sz w:val="16"/>
      <w:szCs w:val="16"/>
    </w:rPr>
  </w:style>
  <w:style w:type="paragraph" w:styleId="af6">
    <w:name w:val="annotation text"/>
    <w:basedOn w:val="a1"/>
    <w:link w:val="af7"/>
    <w:uiPriority w:val="99"/>
    <w:semiHidden/>
    <w:rsid w:val="00125164"/>
  </w:style>
  <w:style w:type="character" w:customStyle="1" w:styleId="af7">
    <w:name w:val="Текст примечания Знак"/>
    <w:basedOn w:val="a3"/>
    <w:link w:val="af6"/>
    <w:uiPriority w:val="99"/>
    <w:semiHidden/>
    <w:locked/>
    <w:rsid w:val="00125164"/>
    <w:rPr>
      <w:lang w:val="sv-FI" w:eastAsia="en-US"/>
    </w:rPr>
  </w:style>
  <w:style w:type="paragraph" w:styleId="af8">
    <w:name w:val="annotation subject"/>
    <w:basedOn w:val="af6"/>
    <w:next w:val="af6"/>
    <w:link w:val="af9"/>
    <w:uiPriority w:val="99"/>
    <w:semiHidden/>
    <w:rsid w:val="00C85BFD"/>
    <w:rPr>
      <w:b/>
      <w:bCs/>
    </w:rPr>
  </w:style>
  <w:style w:type="character" w:customStyle="1" w:styleId="af9">
    <w:name w:val="Тема примечания Знак"/>
    <w:basedOn w:val="af7"/>
    <w:link w:val="af8"/>
    <w:uiPriority w:val="99"/>
    <w:semiHidden/>
    <w:locked/>
    <w:rsid w:val="00C85BFD"/>
    <w:rPr>
      <w:rFonts w:cs="Times New Roman"/>
      <w:b/>
      <w:bCs/>
      <w:lang w:val="sv-FI" w:eastAsia="en-US" w:bidi="ar-SA"/>
    </w:rPr>
  </w:style>
  <w:style w:type="paragraph" w:customStyle="1" w:styleId="StyleHeading4Sub-ClauseSub-paragraphClauseSubSubNoNameAft">
    <w:name w:val="Style Heading 4Sub-Clause Sub-paragraphClauseSubSub_No&amp;Name + Aft..."/>
    <w:basedOn w:val="4"/>
    <w:rsid w:val="00C85BFD"/>
    <w:pPr>
      <w:keepLines w:val="0"/>
      <w:tabs>
        <w:tab w:val="left" w:pos="1512"/>
      </w:tabs>
      <w:spacing w:before="0" w:after="180"/>
      <w:ind w:left="1512" w:right="18" w:hanging="540"/>
      <w:jc w:val="both"/>
    </w:pPr>
    <w:rPr>
      <w:rFonts w:ascii="Times New Roman" w:hAnsi="Times New Roman"/>
      <w:b/>
      <w:iCs w:val="0"/>
      <w:sz w:val="24"/>
      <w:lang w:val="en-US"/>
    </w:rPr>
  </w:style>
  <w:style w:type="paragraph" w:customStyle="1" w:styleId="Style1">
    <w:name w:val="Style1"/>
    <w:basedOn w:val="a1"/>
    <w:rsid w:val="00C85BFD"/>
    <w:pPr>
      <w:tabs>
        <w:tab w:val="center" w:pos="4585"/>
        <w:tab w:val="left" w:pos="5904"/>
        <w:tab w:val="left" w:pos="7488"/>
      </w:tabs>
      <w:jc w:val="both"/>
    </w:pPr>
    <w:rPr>
      <w:sz w:val="24"/>
      <w:lang w:val="en-GB"/>
    </w:rPr>
  </w:style>
  <w:style w:type="paragraph" w:styleId="afa">
    <w:name w:val="footnote text"/>
    <w:basedOn w:val="a1"/>
    <w:link w:val="afb"/>
    <w:uiPriority w:val="99"/>
    <w:semiHidden/>
    <w:rsid w:val="00C85BFD"/>
    <w:rPr>
      <w:lang w:val="en-US"/>
    </w:rPr>
  </w:style>
  <w:style w:type="character" w:customStyle="1" w:styleId="afb">
    <w:name w:val="Текст сноски Знак"/>
    <w:basedOn w:val="a3"/>
    <w:link w:val="afa"/>
    <w:uiPriority w:val="99"/>
    <w:semiHidden/>
    <w:locked/>
    <w:rsid w:val="00C85BFD"/>
    <w:rPr>
      <w:rFonts w:cs="Times New Roman"/>
      <w:lang w:val="en-US" w:eastAsia="en-US" w:bidi="ar-SA"/>
    </w:rPr>
  </w:style>
  <w:style w:type="character" w:styleId="afc">
    <w:name w:val="footnote reference"/>
    <w:basedOn w:val="a3"/>
    <w:uiPriority w:val="99"/>
    <w:semiHidden/>
    <w:rsid w:val="00C85BFD"/>
    <w:rPr>
      <w:rFonts w:cs="Times New Roman"/>
      <w:vertAlign w:val="superscript"/>
    </w:rPr>
  </w:style>
  <w:style w:type="paragraph" w:customStyle="1" w:styleId="BodyText1">
    <w:name w:val="Body Text1"/>
    <w:basedOn w:val="a1"/>
    <w:rsid w:val="00C85BFD"/>
    <w:pPr>
      <w:spacing w:after="240"/>
      <w:jc w:val="both"/>
    </w:pPr>
    <w:rPr>
      <w:sz w:val="24"/>
      <w:lang w:val="en-US"/>
    </w:rPr>
  </w:style>
  <w:style w:type="paragraph" w:styleId="afd">
    <w:name w:val="Revision"/>
    <w:hidden/>
    <w:uiPriority w:val="99"/>
    <w:semiHidden/>
    <w:rsid w:val="00C85BFD"/>
    <w:rPr>
      <w:lang w:val="sv-FI" w:eastAsia="en-US"/>
    </w:rPr>
  </w:style>
  <w:style w:type="paragraph" w:styleId="12">
    <w:name w:val="toc 1"/>
    <w:basedOn w:val="a1"/>
    <w:next w:val="a1"/>
    <w:autoRedefine/>
    <w:uiPriority w:val="39"/>
    <w:rsid w:val="00C85BFD"/>
    <w:pPr>
      <w:spacing w:after="100"/>
    </w:pPr>
    <w:rPr>
      <w:sz w:val="24"/>
    </w:rPr>
  </w:style>
  <w:style w:type="paragraph" w:customStyle="1" w:styleId="NormalParagraph">
    <w:name w:val="Normal Paragraph"/>
    <w:basedOn w:val="a1"/>
    <w:rsid w:val="00C85BFD"/>
    <w:pPr>
      <w:widowControl w:val="0"/>
      <w:spacing w:after="120"/>
    </w:pPr>
    <w:rPr>
      <w:rFonts w:ascii="Arial" w:hAnsi="Arial"/>
      <w:sz w:val="22"/>
      <w:lang w:val="en-GB"/>
    </w:rPr>
  </w:style>
  <w:style w:type="paragraph" w:styleId="afe">
    <w:name w:val="Plain Text"/>
    <w:basedOn w:val="a1"/>
    <w:link w:val="aff"/>
    <w:uiPriority w:val="99"/>
    <w:semiHidden/>
    <w:rsid w:val="00C85BFD"/>
    <w:rPr>
      <w:rFonts w:ascii="Courier New" w:hAnsi="Courier New"/>
      <w:lang w:val="da-DK"/>
    </w:rPr>
  </w:style>
  <w:style w:type="character" w:customStyle="1" w:styleId="aff">
    <w:name w:val="Текст Знак"/>
    <w:basedOn w:val="a3"/>
    <w:link w:val="afe"/>
    <w:uiPriority w:val="99"/>
    <w:semiHidden/>
    <w:locked/>
    <w:rsid w:val="00C85BFD"/>
    <w:rPr>
      <w:rFonts w:ascii="Courier New" w:hAnsi="Courier New" w:cs="Times New Roman"/>
      <w:lang w:val="da-DK" w:eastAsia="en-US" w:bidi="ar-SA"/>
    </w:rPr>
  </w:style>
  <w:style w:type="character" w:styleId="aff0">
    <w:name w:val="page number"/>
    <w:basedOn w:val="a3"/>
    <w:uiPriority w:val="99"/>
    <w:rsid w:val="00C85BFD"/>
    <w:rPr>
      <w:rFonts w:cs="Times New Roman"/>
    </w:rPr>
  </w:style>
  <w:style w:type="paragraph" w:styleId="aff1">
    <w:name w:val="caption"/>
    <w:basedOn w:val="a1"/>
    <w:next w:val="a1"/>
    <w:uiPriority w:val="35"/>
    <w:qFormat/>
    <w:rsid w:val="00C85BFD"/>
    <w:pPr>
      <w:spacing w:after="200"/>
    </w:pPr>
    <w:rPr>
      <w:rFonts w:ascii="Arial" w:hAnsi="Arial"/>
      <w:b/>
      <w:bCs/>
      <w:color w:val="4F81BD"/>
      <w:sz w:val="18"/>
      <w:szCs w:val="18"/>
      <w:lang w:val="en-GB"/>
    </w:rPr>
  </w:style>
  <w:style w:type="paragraph" w:customStyle="1" w:styleId="Section3-Heading2">
    <w:name w:val="Section 3 - Heading 2"/>
    <w:basedOn w:val="4"/>
    <w:rsid w:val="00C85BFD"/>
    <w:pPr>
      <w:keepNext w:val="0"/>
      <w:spacing w:before="120" w:after="240"/>
      <w:jc w:val="center"/>
    </w:pPr>
    <w:rPr>
      <w:rFonts w:ascii="Times New Roman" w:hAnsi="Times New Roman"/>
      <w:b/>
      <w:bCs w:val="0"/>
      <w:i/>
      <w:iCs w:val="0"/>
      <w:sz w:val="28"/>
      <w:lang w:val="en-US"/>
    </w:rPr>
  </w:style>
  <w:style w:type="paragraph" w:customStyle="1" w:styleId="BankNormal">
    <w:name w:val="BankNormal"/>
    <w:basedOn w:val="a1"/>
    <w:rsid w:val="00C85BFD"/>
    <w:pPr>
      <w:spacing w:after="240"/>
    </w:pPr>
    <w:rPr>
      <w:rFonts w:ascii="Arial" w:hAnsi="Arial"/>
      <w:sz w:val="24"/>
      <w:lang w:val="en-US"/>
    </w:rPr>
  </w:style>
  <w:style w:type="paragraph" w:customStyle="1" w:styleId="ChapterNumber">
    <w:name w:val="ChapterNumber"/>
    <w:basedOn w:val="a1"/>
    <w:next w:val="a1"/>
    <w:rsid w:val="00C85BFD"/>
    <w:pPr>
      <w:spacing w:after="360"/>
    </w:pPr>
    <w:rPr>
      <w:rFonts w:ascii="Arial" w:hAnsi="Arial"/>
      <w:sz w:val="24"/>
      <w:lang w:val="en-US"/>
    </w:rPr>
  </w:style>
  <w:style w:type="character" w:styleId="aff2">
    <w:name w:val="FollowedHyperlink"/>
    <w:basedOn w:val="a3"/>
    <w:uiPriority w:val="99"/>
    <w:semiHidden/>
    <w:rsid w:val="00C85BFD"/>
    <w:rPr>
      <w:rFonts w:cs="Times New Roman"/>
      <w:color w:val="800080"/>
      <w:u w:val="single"/>
    </w:rPr>
  </w:style>
  <w:style w:type="paragraph" w:customStyle="1" w:styleId="font5">
    <w:name w:val="font5"/>
    <w:basedOn w:val="a1"/>
    <w:rsid w:val="00C85BFD"/>
    <w:pPr>
      <w:spacing w:before="100" w:beforeAutospacing="1" w:after="100" w:afterAutospacing="1"/>
    </w:pPr>
    <w:rPr>
      <w:rFonts w:ascii="Arial" w:hAnsi="Arial" w:cs="Arial"/>
      <w:sz w:val="18"/>
      <w:szCs w:val="18"/>
      <w:lang w:val="en-GB" w:eastAsia="en-GB"/>
    </w:rPr>
  </w:style>
  <w:style w:type="paragraph" w:styleId="aff3">
    <w:name w:val="Normal (Web)"/>
    <w:basedOn w:val="a1"/>
    <w:uiPriority w:val="99"/>
    <w:semiHidden/>
    <w:rsid w:val="00C85BFD"/>
    <w:pPr>
      <w:spacing w:before="100" w:beforeAutospacing="1" w:after="100" w:afterAutospacing="1"/>
    </w:pPr>
    <w:rPr>
      <w:sz w:val="24"/>
      <w:szCs w:val="24"/>
      <w:lang w:val="en-GB" w:eastAsia="en-GB"/>
    </w:rPr>
  </w:style>
  <w:style w:type="paragraph" w:styleId="aff4">
    <w:name w:val="No Spacing"/>
    <w:basedOn w:val="a1"/>
    <w:link w:val="aff5"/>
    <w:uiPriority w:val="1"/>
    <w:rsid w:val="00C85BFD"/>
    <w:rPr>
      <w:rFonts w:ascii="Calibri" w:hAnsi="Calibri"/>
      <w:lang w:val="en-US"/>
    </w:rPr>
  </w:style>
  <w:style w:type="character" w:customStyle="1" w:styleId="aff5">
    <w:name w:val="Без интервала Знак"/>
    <w:basedOn w:val="a3"/>
    <w:link w:val="aff4"/>
    <w:locked/>
    <w:rsid w:val="00C85BFD"/>
    <w:rPr>
      <w:rFonts w:ascii="Calibri" w:hAnsi="Calibri" w:cs="Times New Roman"/>
      <w:lang w:val="en-US" w:eastAsia="en-US" w:bidi="ar-SA"/>
    </w:rPr>
  </w:style>
  <w:style w:type="paragraph" w:styleId="aff6">
    <w:name w:val="Block Text"/>
    <w:basedOn w:val="a1"/>
    <w:uiPriority w:val="99"/>
    <w:semiHidden/>
    <w:rsid w:val="00C85BFD"/>
    <w:pPr>
      <w:ind w:left="851" w:right="851"/>
      <w:jc w:val="both"/>
    </w:pPr>
    <w:rPr>
      <w:rFonts w:ascii="Arial" w:hAnsi="Arial" w:cs="Arial"/>
      <w:sz w:val="22"/>
      <w:lang w:val="en-GB"/>
    </w:rPr>
  </w:style>
  <w:style w:type="paragraph" w:customStyle="1" w:styleId="Standard-Eingerckt">
    <w:name w:val="Standard-Eingerückt"/>
    <w:basedOn w:val="a1"/>
    <w:rsid w:val="00C85BFD"/>
    <w:pPr>
      <w:spacing w:before="60" w:after="60"/>
      <w:ind w:left="907"/>
      <w:jc w:val="both"/>
    </w:pPr>
    <w:rPr>
      <w:rFonts w:ascii="Verdana" w:hAnsi="Verdana"/>
      <w:sz w:val="22"/>
      <w:szCs w:val="24"/>
      <w:lang w:val="de-AT" w:eastAsia="de-DE"/>
    </w:rPr>
  </w:style>
  <w:style w:type="numbering" w:customStyle="1" w:styleId="ListNumberNIB">
    <w:name w:val="List Number NIB"/>
    <w:rsid w:val="003B2893"/>
    <w:pPr>
      <w:numPr>
        <w:numId w:val="3"/>
      </w:numPr>
    </w:pPr>
  </w:style>
  <w:style w:type="numbering" w:customStyle="1" w:styleId="10">
    <w:name w:val="Стиль1"/>
    <w:rsid w:val="003B2893"/>
    <w:pPr>
      <w:numPr>
        <w:numId w:val="19"/>
      </w:numPr>
    </w:pPr>
  </w:style>
  <w:style w:type="character" w:customStyle="1" w:styleId="xfmc6">
    <w:name w:val="xfmc6"/>
    <w:basedOn w:val="a3"/>
    <w:rsid w:val="0061691A"/>
  </w:style>
  <w:style w:type="paragraph" w:customStyle="1" w:styleId="ConsNonformat">
    <w:name w:val="ConsNonformat"/>
    <w:uiPriority w:val="99"/>
    <w:rsid w:val="00BC7E2C"/>
    <w:pPr>
      <w:autoSpaceDE w:val="0"/>
      <w:autoSpaceDN w:val="0"/>
      <w:adjustRightInd w:val="0"/>
    </w:pPr>
    <w:rPr>
      <w:rFonts w:cs="Courier New"/>
      <w:sz w:val="22"/>
      <w:lang w:val="ru-RU" w:eastAsia="ru-RU"/>
    </w:rPr>
  </w:style>
  <w:style w:type="paragraph" w:customStyle="1" w:styleId="FWBL2">
    <w:name w:val="FWB_L2"/>
    <w:basedOn w:val="FWBL1"/>
    <w:uiPriority w:val="99"/>
    <w:rsid w:val="00BC7E2C"/>
    <w:pPr>
      <w:keepNext w:val="0"/>
      <w:keepLines w:val="0"/>
      <w:numPr>
        <w:ilvl w:val="1"/>
      </w:numPr>
      <w:tabs>
        <w:tab w:val="clear" w:pos="720"/>
      </w:tabs>
      <w:ind w:left="720" w:hanging="720"/>
      <w:jc w:val="both"/>
      <w:outlineLvl w:val="9"/>
    </w:pPr>
    <w:rPr>
      <w:b w:val="0"/>
      <w:smallCaps w:val="0"/>
    </w:rPr>
  </w:style>
  <w:style w:type="paragraph" w:customStyle="1" w:styleId="FWBL1">
    <w:name w:val="FWB_L1"/>
    <w:basedOn w:val="a1"/>
    <w:next w:val="FWBL2"/>
    <w:uiPriority w:val="99"/>
    <w:rsid w:val="00BC7E2C"/>
    <w:pPr>
      <w:keepNext/>
      <w:keepLines/>
      <w:numPr>
        <w:numId w:val="20"/>
      </w:numPr>
      <w:spacing w:after="240"/>
      <w:outlineLvl w:val="0"/>
    </w:pPr>
    <w:rPr>
      <w:b/>
      <w:smallCaps/>
      <w:sz w:val="24"/>
      <w:lang w:val="en-GB"/>
    </w:rPr>
  </w:style>
  <w:style w:type="paragraph" w:customStyle="1" w:styleId="FWBL3">
    <w:name w:val="FWB_L3"/>
    <w:basedOn w:val="FWBL2"/>
    <w:uiPriority w:val="99"/>
    <w:rsid w:val="00BC7E2C"/>
    <w:pPr>
      <w:numPr>
        <w:ilvl w:val="2"/>
      </w:numPr>
      <w:tabs>
        <w:tab w:val="clear" w:pos="720"/>
      </w:tabs>
      <w:ind w:left="1080" w:hanging="360"/>
    </w:pPr>
  </w:style>
  <w:style w:type="paragraph" w:customStyle="1" w:styleId="FWBL4">
    <w:name w:val="FWB_L4"/>
    <w:basedOn w:val="FWBL3"/>
    <w:uiPriority w:val="99"/>
    <w:rsid w:val="00BC7E2C"/>
    <w:pPr>
      <w:numPr>
        <w:ilvl w:val="3"/>
      </w:numPr>
      <w:tabs>
        <w:tab w:val="clear" w:pos="1440"/>
        <w:tab w:val="num" w:pos="720"/>
      </w:tabs>
      <w:ind w:hanging="360"/>
    </w:pPr>
  </w:style>
  <w:style w:type="paragraph" w:customStyle="1" w:styleId="FWBL5">
    <w:name w:val="FWB_L5"/>
    <w:basedOn w:val="FWBL4"/>
    <w:uiPriority w:val="99"/>
    <w:rsid w:val="00BC7E2C"/>
    <w:pPr>
      <w:numPr>
        <w:ilvl w:val="4"/>
      </w:numPr>
      <w:tabs>
        <w:tab w:val="clear" w:pos="2160"/>
        <w:tab w:val="num" w:pos="1080"/>
      </w:tabs>
      <w:ind w:left="1080" w:hanging="1080"/>
    </w:pPr>
  </w:style>
  <w:style w:type="paragraph" w:customStyle="1" w:styleId="FWBL6">
    <w:name w:val="FWB_L6"/>
    <w:basedOn w:val="FWBL5"/>
    <w:uiPriority w:val="99"/>
    <w:rsid w:val="00BC7E2C"/>
    <w:pPr>
      <w:numPr>
        <w:ilvl w:val="5"/>
      </w:numPr>
      <w:tabs>
        <w:tab w:val="clear" w:pos="2880"/>
      </w:tabs>
      <w:ind w:left="2160" w:hanging="360"/>
    </w:pPr>
  </w:style>
  <w:style w:type="paragraph" w:customStyle="1" w:styleId="FWBL7">
    <w:name w:val="FWB_L7"/>
    <w:basedOn w:val="FWBL6"/>
    <w:uiPriority w:val="99"/>
    <w:rsid w:val="00BC7E2C"/>
    <w:pPr>
      <w:numPr>
        <w:ilvl w:val="6"/>
      </w:numPr>
      <w:tabs>
        <w:tab w:val="clear" w:pos="3600"/>
        <w:tab w:val="num" w:pos="1440"/>
      </w:tabs>
      <w:ind w:left="1440" w:hanging="1440"/>
    </w:pPr>
  </w:style>
  <w:style w:type="paragraph" w:customStyle="1" w:styleId="FWBL8">
    <w:name w:val="FWB_L8"/>
    <w:basedOn w:val="FWBL7"/>
    <w:uiPriority w:val="99"/>
    <w:rsid w:val="00BC7E2C"/>
    <w:pPr>
      <w:numPr>
        <w:ilvl w:val="7"/>
      </w:numPr>
      <w:tabs>
        <w:tab w:val="clear" w:pos="4320"/>
      </w:tabs>
      <w:ind w:left="2880" w:hanging="360"/>
    </w:pPr>
  </w:style>
  <w:style w:type="paragraph" w:customStyle="1" w:styleId="Paragrapha">
    <w:name w:val="Paragraph (a)"/>
    <w:basedOn w:val="a1"/>
    <w:link w:val="ParagraphaChar"/>
    <w:rsid w:val="00CE4EF0"/>
    <w:pPr>
      <w:numPr>
        <w:numId w:val="22"/>
      </w:numPr>
      <w:tabs>
        <w:tab w:val="left" w:pos="2552"/>
      </w:tabs>
      <w:spacing w:after="240"/>
      <w:jc w:val="both"/>
    </w:pPr>
    <w:rPr>
      <w:sz w:val="24"/>
      <w:lang w:val="ru-RU"/>
    </w:rPr>
  </w:style>
  <w:style w:type="character" w:customStyle="1" w:styleId="ParagraphaChar">
    <w:name w:val="Paragraph (a) Char"/>
    <w:link w:val="Paragrapha"/>
    <w:locked/>
    <w:rsid w:val="00CE4EF0"/>
    <w:rPr>
      <w:sz w:val="24"/>
      <w:lang w:val="ru-RU" w:eastAsia="en-US"/>
    </w:rPr>
  </w:style>
  <w:style w:type="paragraph" w:customStyle="1" w:styleId="cv-normal">
    <w:name w:val="cv-normal"/>
    <w:basedOn w:val="a1"/>
    <w:uiPriority w:val="99"/>
    <w:rsid w:val="000F0506"/>
    <w:rPr>
      <w:sz w:val="22"/>
      <w:lang w:val="en-GB"/>
    </w:rPr>
  </w:style>
  <w:style w:type="character" w:customStyle="1" w:styleId="hps">
    <w:name w:val="hps"/>
    <w:basedOn w:val="a3"/>
    <w:qFormat/>
    <w:rsid w:val="009158DE"/>
  </w:style>
  <w:style w:type="paragraph" w:customStyle="1" w:styleId="normal3p">
    <w:name w:val="normal 3p"/>
    <w:basedOn w:val="a1"/>
    <w:link w:val="normal3pChar"/>
    <w:qFormat/>
    <w:rsid w:val="00791F7F"/>
    <w:pPr>
      <w:autoSpaceDE w:val="0"/>
      <w:autoSpaceDN w:val="0"/>
      <w:adjustRightInd w:val="0"/>
      <w:spacing w:before="60" w:after="60"/>
    </w:pPr>
    <w:rPr>
      <w:rFonts w:ascii="Arial" w:eastAsia="Calibri" w:hAnsi="Arial" w:cs="Arial"/>
      <w:color w:val="000000"/>
      <w:lang w:val="en-GB" w:eastAsia="uk-UA"/>
    </w:rPr>
  </w:style>
  <w:style w:type="character" w:customStyle="1" w:styleId="normal3pChar">
    <w:name w:val="normal 3p Char"/>
    <w:basedOn w:val="a3"/>
    <w:link w:val="normal3p"/>
    <w:rsid w:val="00791F7F"/>
    <w:rPr>
      <w:rFonts w:ascii="Arial" w:eastAsia="Calibri" w:hAnsi="Arial" w:cs="Arial"/>
      <w:color w:val="000000"/>
      <w:lang w:val="en-GB"/>
    </w:rPr>
  </w:style>
  <w:style w:type="character" w:styleId="aff7">
    <w:name w:val="Emphasis"/>
    <w:basedOn w:val="a3"/>
    <w:qFormat/>
    <w:rsid w:val="00193A4E"/>
    <w:rPr>
      <w:i/>
      <w:iCs/>
    </w:rPr>
  </w:style>
  <w:style w:type="character" w:customStyle="1" w:styleId="af2">
    <w:name w:val="Абзац списка Знак"/>
    <w:aliases w:val="En tête 1 Знак"/>
    <w:basedOn w:val="a3"/>
    <w:link w:val="af1"/>
    <w:uiPriority w:val="34"/>
    <w:rsid w:val="008325C4"/>
    <w:rPr>
      <w:lang w:val="sv-FI" w:eastAsia="en-US"/>
    </w:rPr>
  </w:style>
  <w:style w:type="paragraph" w:customStyle="1" w:styleId="ListParagraph1">
    <w:name w:val="List Paragraph1"/>
    <w:basedOn w:val="a1"/>
    <w:rsid w:val="00284A59"/>
    <w:pPr>
      <w:ind w:left="720"/>
      <w:contextualSpacing/>
      <w:jc w:val="both"/>
    </w:pPr>
    <w:rPr>
      <w:rFonts w:cs="Arial"/>
      <w:sz w:val="24"/>
      <w:szCs w:val="22"/>
      <w:lang w:val="ru-RU"/>
    </w:rPr>
  </w:style>
  <w:style w:type="paragraph" w:customStyle="1" w:styleId="ListItemC1">
    <w:name w:val="List Item C1"/>
    <w:basedOn w:val="a1"/>
    <w:link w:val="ListItemC1Char"/>
    <w:qFormat/>
    <w:rsid w:val="00284A59"/>
    <w:pPr>
      <w:numPr>
        <w:numId w:val="55"/>
      </w:numPr>
      <w:tabs>
        <w:tab w:val="clear" w:pos="2912"/>
        <w:tab w:val="left" w:pos="1656"/>
      </w:tabs>
      <w:overflowPunct w:val="0"/>
      <w:autoSpaceDE w:val="0"/>
      <w:autoSpaceDN w:val="0"/>
      <w:adjustRightInd w:val="0"/>
      <w:ind w:left="1655" w:hanging="357"/>
      <w:textAlignment w:val="baseline"/>
    </w:pPr>
    <w:rPr>
      <w:sz w:val="24"/>
      <w:lang w:val="en-GB"/>
    </w:rPr>
  </w:style>
  <w:style w:type="character" w:customStyle="1" w:styleId="ListItemC1Char">
    <w:name w:val="List Item C1 Char"/>
    <w:link w:val="ListItemC1"/>
    <w:rsid w:val="00284A5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08377">
      <w:bodyDiv w:val="1"/>
      <w:marLeft w:val="0"/>
      <w:marRight w:val="0"/>
      <w:marTop w:val="0"/>
      <w:marBottom w:val="0"/>
      <w:divBdr>
        <w:top w:val="none" w:sz="0" w:space="0" w:color="auto"/>
        <w:left w:val="none" w:sz="0" w:space="0" w:color="auto"/>
        <w:bottom w:val="none" w:sz="0" w:space="0" w:color="auto"/>
        <w:right w:val="none" w:sz="0" w:space="0" w:color="auto"/>
      </w:divBdr>
      <w:divsChild>
        <w:div w:id="671877251">
          <w:marLeft w:val="0"/>
          <w:marRight w:val="0"/>
          <w:marTop w:val="0"/>
          <w:marBottom w:val="0"/>
          <w:divBdr>
            <w:top w:val="none" w:sz="0" w:space="0" w:color="auto"/>
            <w:left w:val="none" w:sz="0" w:space="0" w:color="auto"/>
            <w:bottom w:val="none" w:sz="0" w:space="0" w:color="auto"/>
            <w:right w:val="none" w:sz="0" w:space="0" w:color="auto"/>
          </w:divBdr>
          <w:divsChild>
            <w:div w:id="1454448013">
              <w:marLeft w:val="0"/>
              <w:marRight w:val="0"/>
              <w:marTop w:val="0"/>
              <w:marBottom w:val="0"/>
              <w:divBdr>
                <w:top w:val="none" w:sz="0" w:space="0" w:color="auto"/>
                <w:left w:val="none" w:sz="0" w:space="0" w:color="auto"/>
                <w:bottom w:val="none" w:sz="0" w:space="0" w:color="auto"/>
                <w:right w:val="none" w:sz="0" w:space="0" w:color="auto"/>
              </w:divBdr>
              <w:divsChild>
                <w:div w:id="614563457">
                  <w:marLeft w:val="0"/>
                  <w:marRight w:val="0"/>
                  <w:marTop w:val="0"/>
                  <w:marBottom w:val="0"/>
                  <w:divBdr>
                    <w:top w:val="none" w:sz="0" w:space="0" w:color="auto"/>
                    <w:left w:val="none" w:sz="0" w:space="0" w:color="auto"/>
                    <w:bottom w:val="none" w:sz="0" w:space="0" w:color="auto"/>
                    <w:right w:val="none" w:sz="0" w:space="0" w:color="auto"/>
                  </w:divBdr>
                  <w:divsChild>
                    <w:div w:id="1974797577">
                      <w:marLeft w:val="0"/>
                      <w:marRight w:val="0"/>
                      <w:marTop w:val="0"/>
                      <w:marBottom w:val="0"/>
                      <w:divBdr>
                        <w:top w:val="none" w:sz="0" w:space="0" w:color="auto"/>
                        <w:left w:val="none" w:sz="0" w:space="0" w:color="auto"/>
                        <w:bottom w:val="none" w:sz="0" w:space="0" w:color="auto"/>
                        <w:right w:val="none" w:sz="0" w:space="0" w:color="auto"/>
                      </w:divBdr>
                      <w:divsChild>
                        <w:div w:id="813183609">
                          <w:marLeft w:val="0"/>
                          <w:marRight w:val="0"/>
                          <w:marTop w:val="0"/>
                          <w:marBottom w:val="0"/>
                          <w:divBdr>
                            <w:top w:val="none" w:sz="0" w:space="0" w:color="auto"/>
                            <w:left w:val="none" w:sz="0" w:space="0" w:color="auto"/>
                            <w:bottom w:val="none" w:sz="0" w:space="0" w:color="auto"/>
                            <w:right w:val="none" w:sz="0" w:space="0" w:color="auto"/>
                          </w:divBdr>
                          <w:divsChild>
                            <w:div w:id="1606158685">
                              <w:marLeft w:val="0"/>
                              <w:marRight w:val="0"/>
                              <w:marTop w:val="0"/>
                              <w:marBottom w:val="0"/>
                              <w:divBdr>
                                <w:top w:val="none" w:sz="0" w:space="0" w:color="auto"/>
                                <w:left w:val="none" w:sz="0" w:space="0" w:color="auto"/>
                                <w:bottom w:val="none" w:sz="0" w:space="0" w:color="auto"/>
                                <w:right w:val="none" w:sz="0" w:space="0" w:color="auto"/>
                              </w:divBdr>
                              <w:divsChild>
                                <w:div w:id="982272474">
                                  <w:marLeft w:val="0"/>
                                  <w:marRight w:val="0"/>
                                  <w:marTop w:val="0"/>
                                  <w:marBottom w:val="0"/>
                                  <w:divBdr>
                                    <w:top w:val="none" w:sz="0" w:space="0" w:color="auto"/>
                                    <w:left w:val="none" w:sz="0" w:space="0" w:color="auto"/>
                                    <w:bottom w:val="none" w:sz="0" w:space="0" w:color="auto"/>
                                    <w:right w:val="none" w:sz="0" w:space="0" w:color="auto"/>
                                  </w:divBdr>
                                  <w:divsChild>
                                    <w:div w:id="2030326364">
                                      <w:marLeft w:val="0"/>
                                      <w:marRight w:val="0"/>
                                      <w:marTop w:val="0"/>
                                      <w:marBottom w:val="0"/>
                                      <w:divBdr>
                                        <w:top w:val="none" w:sz="0" w:space="0" w:color="auto"/>
                                        <w:left w:val="none" w:sz="0" w:space="0" w:color="auto"/>
                                        <w:bottom w:val="none" w:sz="0" w:space="0" w:color="auto"/>
                                        <w:right w:val="none" w:sz="0" w:space="0" w:color="auto"/>
                                      </w:divBdr>
                                      <w:divsChild>
                                        <w:div w:id="1092778452">
                                          <w:marLeft w:val="0"/>
                                          <w:marRight w:val="0"/>
                                          <w:marTop w:val="0"/>
                                          <w:marBottom w:val="495"/>
                                          <w:divBdr>
                                            <w:top w:val="none" w:sz="0" w:space="0" w:color="auto"/>
                                            <w:left w:val="none" w:sz="0" w:space="0" w:color="auto"/>
                                            <w:bottom w:val="none" w:sz="0" w:space="0" w:color="auto"/>
                                            <w:right w:val="none" w:sz="0" w:space="0" w:color="auto"/>
                                          </w:divBdr>
                                          <w:divsChild>
                                            <w:div w:id="1240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297782">
      <w:bodyDiv w:val="1"/>
      <w:marLeft w:val="0"/>
      <w:marRight w:val="0"/>
      <w:marTop w:val="0"/>
      <w:marBottom w:val="0"/>
      <w:divBdr>
        <w:top w:val="none" w:sz="0" w:space="0" w:color="auto"/>
        <w:left w:val="none" w:sz="0" w:space="0" w:color="auto"/>
        <w:bottom w:val="none" w:sz="0" w:space="0" w:color="auto"/>
        <w:right w:val="none" w:sz="0" w:space="0" w:color="auto"/>
      </w:divBdr>
    </w:div>
    <w:div w:id="719284130">
      <w:bodyDiv w:val="1"/>
      <w:marLeft w:val="0"/>
      <w:marRight w:val="0"/>
      <w:marTop w:val="0"/>
      <w:marBottom w:val="0"/>
      <w:divBdr>
        <w:top w:val="none" w:sz="0" w:space="0" w:color="auto"/>
        <w:left w:val="none" w:sz="0" w:space="0" w:color="auto"/>
        <w:bottom w:val="none" w:sz="0" w:space="0" w:color="auto"/>
        <w:right w:val="none" w:sz="0" w:space="0" w:color="auto"/>
      </w:divBdr>
      <w:divsChild>
        <w:div w:id="386496234">
          <w:marLeft w:val="0"/>
          <w:marRight w:val="0"/>
          <w:marTop w:val="0"/>
          <w:marBottom w:val="0"/>
          <w:divBdr>
            <w:top w:val="none" w:sz="0" w:space="0" w:color="auto"/>
            <w:left w:val="none" w:sz="0" w:space="0" w:color="auto"/>
            <w:bottom w:val="none" w:sz="0" w:space="0" w:color="auto"/>
            <w:right w:val="none" w:sz="0" w:space="0" w:color="auto"/>
          </w:divBdr>
          <w:divsChild>
            <w:div w:id="898587591">
              <w:marLeft w:val="0"/>
              <w:marRight w:val="0"/>
              <w:marTop w:val="0"/>
              <w:marBottom w:val="0"/>
              <w:divBdr>
                <w:top w:val="none" w:sz="0" w:space="0" w:color="auto"/>
                <w:left w:val="none" w:sz="0" w:space="0" w:color="auto"/>
                <w:bottom w:val="none" w:sz="0" w:space="0" w:color="auto"/>
                <w:right w:val="none" w:sz="0" w:space="0" w:color="auto"/>
              </w:divBdr>
              <w:divsChild>
                <w:div w:id="170799619">
                  <w:marLeft w:val="0"/>
                  <w:marRight w:val="0"/>
                  <w:marTop w:val="0"/>
                  <w:marBottom w:val="0"/>
                  <w:divBdr>
                    <w:top w:val="none" w:sz="0" w:space="0" w:color="auto"/>
                    <w:left w:val="none" w:sz="0" w:space="0" w:color="auto"/>
                    <w:bottom w:val="none" w:sz="0" w:space="0" w:color="auto"/>
                    <w:right w:val="none" w:sz="0" w:space="0" w:color="auto"/>
                  </w:divBdr>
                  <w:divsChild>
                    <w:div w:id="769397138">
                      <w:marLeft w:val="0"/>
                      <w:marRight w:val="0"/>
                      <w:marTop w:val="0"/>
                      <w:marBottom w:val="0"/>
                      <w:divBdr>
                        <w:top w:val="none" w:sz="0" w:space="0" w:color="auto"/>
                        <w:left w:val="none" w:sz="0" w:space="0" w:color="auto"/>
                        <w:bottom w:val="none" w:sz="0" w:space="0" w:color="auto"/>
                        <w:right w:val="none" w:sz="0" w:space="0" w:color="auto"/>
                      </w:divBdr>
                      <w:divsChild>
                        <w:div w:id="2010519144">
                          <w:marLeft w:val="0"/>
                          <w:marRight w:val="0"/>
                          <w:marTop w:val="0"/>
                          <w:marBottom w:val="0"/>
                          <w:divBdr>
                            <w:top w:val="none" w:sz="0" w:space="0" w:color="auto"/>
                            <w:left w:val="none" w:sz="0" w:space="0" w:color="auto"/>
                            <w:bottom w:val="none" w:sz="0" w:space="0" w:color="auto"/>
                            <w:right w:val="none" w:sz="0" w:space="0" w:color="auto"/>
                          </w:divBdr>
                          <w:divsChild>
                            <w:div w:id="2016609724">
                              <w:marLeft w:val="0"/>
                              <w:marRight w:val="0"/>
                              <w:marTop w:val="0"/>
                              <w:marBottom w:val="0"/>
                              <w:divBdr>
                                <w:top w:val="none" w:sz="0" w:space="0" w:color="auto"/>
                                <w:left w:val="none" w:sz="0" w:space="0" w:color="auto"/>
                                <w:bottom w:val="none" w:sz="0" w:space="0" w:color="auto"/>
                                <w:right w:val="none" w:sz="0" w:space="0" w:color="auto"/>
                              </w:divBdr>
                              <w:divsChild>
                                <w:div w:id="1549878210">
                                  <w:marLeft w:val="0"/>
                                  <w:marRight w:val="0"/>
                                  <w:marTop w:val="0"/>
                                  <w:marBottom w:val="0"/>
                                  <w:divBdr>
                                    <w:top w:val="none" w:sz="0" w:space="0" w:color="auto"/>
                                    <w:left w:val="none" w:sz="0" w:space="0" w:color="auto"/>
                                    <w:bottom w:val="none" w:sz="0" w:space="0" w:color="auto"/>
                                    <w:right w:val="none" w:sz="0" w:space="0" w:color="auto"/>
                                  </w:divBdr>
                                  <w:divsChild>
                                    <w:div w:id="1295060735">
                                      <w:marLeft w:val="0"/>
                                      <w:marRight w:val="0"/>
                                      <w:marTop w:val="0"/>
                                      <w:marBottom w:val="0"/>
                                      <w:divBdr>
                                        <w:top w:val="none" w:sz="0" w:space="0" w:color="auto"/>
                                        <w:left w:val="none" w:sz="0" w:space="0" w:color="auto"/>
                                        <w:bottom w:val="none" w:sz="0" w:space="0" w:color="auto"/>
                                        <w:right w:val="none" w:sz="0" w:space="0" w:color="auto"/>
                                      </w:divBdr>
                                      <w:divsChild>
                                        <w:div w:id="394164601">
                                          <w:marLeft w:val="0"/>
                                          <w:marRight w:val="0"/>
                                          <w:marTop w:val="0"/>
                                          <w:marBottom w:val="495"/>
                                          <w:divBdr>
                                            <w:top w:val="none" w:sz="0" w:space="0" w:color="auto"/>
                                            <w:left w:val="none" w:sz="0" w:space="0" w:color="auto"/>
                                            <w:bottom w:val="none" w:sz="0" w:space="0" w:color="auto"/>
                                            <w:right w:val="none" w:sz="0" w:space="0" w:color="auto"/>
                                          </w:divBdr>
                                          <w:divsChild>
                                            <w:div w:id="8467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078877">
      <w:bodyDiv w:val="1"/>
      <w:marLeft w:val="0"/>
      <w:marRight w:val="0"/>
      <w:marTop w:val="0"/>
      <w:marBottom w:val="0"/>
      <w:divBdr>
        <w:top w:val="none" w:sz="0" w:space="0" w:color="auto"/>
        <w:left w:val="none" w:sz="0" w:space="0" w:color="auto"/>
        <w:bottom w:val="none" w:sz="0" w:space="0" w:color="auto"/>
        <w:right w:val="none" w:sz="0" w:space="0" w:color="auto"/>
      </w:divBdr>
      <w:divsChild>
        <w:div w:id="908226059">
          <w:marLeft w:val="0"/>
          <w:marRight w:val="0"/>
          <w:marTop w:val="0"/>
          <w:marBottom w:val="0"/>
          <w:divBdr>
            <w:top w:val="none" w:sz="0" w:space="0" w:color="auto"/>
            <w:left w:val="none" w:sz="0" w:space="0" w:color="auto"/>
            <w:bottom w:val="none" w:sz="0" w:space="0" w:color="auto"/>
            <w:right w:val="none" w:sz="0" w:space="0" w:color="auto"/>
          </w:divBdr>
          <w:divsChild>
            <w:div w:id="1186868335">
              <w:marLeft w:val="0"/>
              <w:marRight w:val="0"/>
              <w:marTop w:val="0"/>
              <w:marBottom w:val="0"/>
              <w:divBdr>
                <w:top w:val="none" w:sz="0" w:space="0" w:color="auto"/>
                <w:left w:val="none" w:sz="0" w:space="0" w:color="auto"/>
                <w:bottom w:val="none" w:sz="0" w:space="0" w:color="auto"/>
                <w:right w:val="none" w:sz="0" w:space="0" w:color="auto"/>
              </w:divBdr>
              <w:divsChild>
                <w:div w:id="1847787598">
                  <w:marLeft w:val="0"/>
                  <w:marRight w:val="0"/>
                  <w:marTop w:val="0"/>
                  <w:marBottom w:val="0"/>
                  <w:divBdr>
                    <w:top w:val="none" w:sz="0" w:space="0" w:color="auto"/>
                    <w:left w:val="none" w:sz="0" w:space="0" w:color="auto"/>
                    <w:bottom w:val="none" w:sz="0" w:space="0" w:color="auto"/>
                    <w:right w:val="none" w:sz="0" w:space="0" w:color="auto"/>
                  </w:divBdr>
                  <w:divsChild>
                    <w:div w:id="88547550">
                      <w:marLeft w:val="0"/>
                      <w:marRight w:val="0"/>
                      <w:marTop w:val="0"/>
                      <w:marBottom w:val="0"/>
                      <w:divBdr>
                        <w:top w:val="none" w:sz="0" w:space="0" w:color="auto"/>
                        <w:left w:val="none" w:sz="0" w:space="0" w:color="auto"/>
                        <w:bottom w:val="none" w:sz="0" w:space="0" w:color="auto"/>
                        <w:right w:val="none" w:sz="0" w:space="0" w:color="auto"/>
                      </w:divBdr>
                      <w:divsChild>
                        <w:div w:id="408427665">
                          <w:marLeft w:val="0"/>
                          <w:marRight w:val="0"/>
                          <w:marTop w:val="0"/>
                          <w:marBottom w:val="0"/>
                          <w:divBdr>
                            <w:top w:val="none" w:sz="0" w:space="0" w:color="auto"/>
                            <w:left w:val="none" w:sz="0" w:space="0" w:color="auto"/>
                            <w:bottom w:val="none" w:sz="0" w:space="0" w:color="auto"/>
                            <w:right w:val="none" w:sz="0" w:space="0" w:color="auto"/>
                          </w:divBdr>
                          <w:divsChild>
                            <w:div w:id="1127353986">
                              <w:marLeft w:val="0"/>
                              <w:marRight w:val="0"/>
                              <w:marTop w:val="0"/>
                              <w:marBottom w:val="0"/>
                              <w:divBdr>
                                <w:top w:val="none" w:sz="0" w:space="0" w:color="auto"/>
                                <w:left w:val="none" w:sz="0" w:space="0" w:color="auto"/>
                                <w:bottom w:val="none" w:sz="0" w:space="0" w:color="auto"/>
                                <w:right w:val="none" w:sz="0" w:space="0" w:color="auto"/>
                              </w:divBdr>
                              <w:divsChild>
                                <w:div w:id="913198948">
                                  <w:marLeft w:val="0"/>
                                  <w:marRight w:val="0"/>
                                  <w:marTop w:val="0"/>
                                  <w:marBottom w:val="0"/>
                                  <w:divBdr>
                                    <w:top w:val="none" w:sz="0" w:space="0" w:color="auto"/>
                                    <w:left w:val="none" w:sz="0" w:space="0" w:color="auto"/>
                                    <w:bottom w:val="none" w:sz="0" w:space="0" w:color="auto"/>
                                    <w:right w:val="none" w:sz="0" w:space="0" w:color="auto"/>
                                  </w:divBdr>
                                  <w:divsChild>
                                    <w:div w:id="1741908434">
                                      <w:marLeft w:val="0"/>
                                      <w:marRight w:val="0"/>
                                      <w:marTop w:val="0"/>
                                      <w:marBottom w:val="0"/>
                                      <w:divBdr>
                                        <w:top w:val="none" w:sz="0" w:space="0" w:color="auto"/>
                                        <w:left w:val="none" w:sz="0" w:space="0" w:color="auto"/>
                                        <w:bottom w:val="none" w:sz="0" w:space="0" w:color="auto"/>
                                        <w:right w:val="none" w:sz="0" w:space="0" w:color="auto"/>
                                      </w:divBdr>
                                      <w:divsChild>
                                        <w:div w:id="1109619406">
                                          <w:marLeft w:val="0"/>
                                          <w:marRight w:val="0"/>
                                          <w:marTop w:val="0"/>
                                          <w:marBottom w:val="495"/>
                                          <w:divBdr>
                                            <w:top w:val="none" w:sz="0" w:space="0" w:color="auto"/>
                                            <w:left w:val="none" w:sz="0" w:space="0" w:color="auto"/>
                                            <w:bottom w:val="none" w:sz="0" w:space="0" w:color="auto"/>
                                            <w:right w:val="none" w:sz="0" w:space="0" w:color="auto"/>
                                          </w:divBdr>
                                          <w:divsChild>
                                            <w:div w:id="10592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013848">
      <w:bodyDiv w:val="1"/>
      <w:marLeft w:val="0"/>
      <w:marRight w:val="0"/>
      <w:marTop w:val="0"/>
      <w:marBottom w:val="0"/>
      <w:divBdr>
        <w:top w:val="none" w:sz="0" w:space="0" w:color="auto"/>
        <w:left w:val="none" w:sz="0" w:space="0" w:color="auto"/>
        <w:bottom w:val="none" w:sz="0" w:space="0" w:color="auto"/>
        <w:right w:val="none" w:sz="0" w:space="0" w:color="auto"/>
      </w:divBdr>
      <w:divsChild>
        <w:div w:id="1030306035">
          <w:marLeft w:val="0"/>
          <w:marRight w:val="0"/>
          <w:marTop w:val="0"/>
          <w:marBottom w:val="0"/>
          <w:divBdr>
            <w:top w:val="none" w:sz="0" w:space="0" w:color="auto"/>
            <w:left w:val="none" w:sz="0" w:space="0" w:color="auto"/>
            <w:bottom w:val="none" w:sz="0" w:space="0" w:color="auto"/>
            <w:right w:val="none" w:sz="0" w:space="0" w:color="auto"/>
          </w:divBdr>
          <w:divsChild>
            <w:div w:id="1233851839">
              <w:marLeft w:val="0"/>
              <w:marRight w:val="0"/>
              <w:marTop w:val="0"/>
              <w:marBottom w:val="0"/>
              <w:divBdr>
                <w:top w:val="none" w:sz="0" w:space="0" w:color="auto"/>
                <w:left w:val="none" w:sz="0" w:space="0" w:color="auto"/>
                <w:bottom w:val="none" w:sz="0" w:space="0" w:color="auto"/>
                <w:right w:val="none" w:sz="0" w:space="0" w:color="auto"/>
              </w:divBdr>
              <w:divsChild>
                <w:div w:id="1608998587">
                  <w:marLeft w:val="0"/>
                  <w:marRight w:val="0"/>
                  <w:marTop w:val="0"/>
                  <w:marBottom w:val="0"/>
                  <w:divBdr>
                    <w:top w:val="none" w:sz="0" w:space="0" w:color="auto"/>
                    <w:left w:val="none" w:sz="0" w:space="0" w:color="auto"/>
                    <w:bottom w:val="none" w:sz="0" w:space="0" w:color="auto"/>
                    <w:right w:val="none" w:sz="0" w:space="0" w:color="auto"/>
                  </w:divBdr>
                  <w:divsChild>
                    <w:div w:id="140735508">
                      <w:marLeft w:val="0"/>
                      <w:marRight w:val="0"/>
                      <w:marTop w:val="0"/>
                      <w:marBottom w:val="0"/>
                      <w:divBdr>
                        <w:top w:val="none" w:sz="0" w:space="0" w:color="auto"/>
                        <w:left w:val="none" w:sz="0" w:space="0" w:color="auto"/>
                        <w:bottom w:val="none" w:sz="0" w:space="0" w:color="auto"/>
                        <w:right w:val="none" w:sz="0" w:space="0" w:color="auto"/>
                      </w:divBdr>
                      <w:divsChild>
                        <w:div w:id="1146163585">
                          <w:marLeft w:val="0"/>
                          <w:marRight w:val="0"/>
                          <w:marTop w:val="0"/>
                          <w:marBottom w:val="0"/>
                          <w:divBdr>
                            <w:top w:val="none" w:sz="0" w:space="0" w:color="auto"/>
                            <w:left w:val="none" w:sz="0" w:space="0" w:color="auto"/>
                            <w:bottom w:val="none" w:sz="0" w:space="0" w:color="auto"/>
                            <w:right w:val="none" w:sz="0" w:space="0" w:color="auto"/>
                          </w:divBdr>
                          <w:divsChild>
                            <w:div w:id="361054591">
                              <w:marLeft w:val="0"/>
                              <w:marRight w:val="0"/>
                              <w:marTop w:val="0"/>
                              <w:marBottom w:val="0"/>
                              <w:divBdr>
                                <w:top w:val="none" w:sz="0" w:space="0" w:color="auto"/>
                                <w:left w:val="none" w:sz="0" w:space="0" w:color="auto"/>
                                <w:bottom w:val="none" w:sz="0" w:space="0" w:color="auto"/>
                                <w:right w:val="none" w:sz="0" w:space="0" w:color="auto"/>
                              </w:divBdr>
                              <w:divsChild>
                                <w:div w:id="577908339">
                                  <w:marLeft w:val="0"/>
                                  <w:marRight w:val="0"/>
                                  <w:marTop w:val="0"/>
                                  <w:marBottom w:val="0"/>
                                  <w:divBdr>
                                    <w:top w:val="none" w:sz="0" w:space="0" w:color="auto"/>
                                    <w:left w:val="none" w:sz="0" w:space="0" w:color="auto"/>
                                    <w:bottom w:val="none" w:sz="0" w:space="0" w:color="auto"/>
                                    <w:right w:val="none" w:sz="0" w:space="0" w:color="auto"/>
                                  </w:divBdr>
                                  <w:divsChild>
                                    <w:div w:id="755058130">
                                      <w:marLeft w:val="0"/>
                                      <w:marRight w:val="0"/>
                                      <w:marTop w:val="0"/>
                                      <w:marBottom w:val="0"/>
                                      <w:divBdr>
                                        <w:top w:val="none" w:sz="0" w:space="0" w:color="auto"/>
                                        <w:left w:val="none" w:sz="0" w:space="0" w:color="auto"/>
                                        <w:bottom w:val="none" w:sz="0" w:space="0" w:color="auto"/>
                                        <w:right w:val="none" w:sz="0" w:space="0" w:color="auto"/>
                                      </w:divBdr>
                                      <w:divsChild>
                                        <w:div w:id="72969748">
                                          <w:marLeft w:val="0"/>
                                          <w:marRight w:val="0"/>
                                          <w:marTop w:val="0"/>
                                          <w:marBottom w:val="495"/>
                                          <w:divBdr>
                                            <w:top w:val="none" w:sz="0" w:space="0" w:color="auto"/>
                                            <w:left w:val="none" w:sz="0" w:space="0" w:color="auto"/>
                                            <w:bottom w:val="none" w:sz="0" w:space="0" w:color="auto"/>
                                            <w:right w:val="none" w:sz="0" w:space="0" w:color="auto"/>
                                          </w:divBdr>
                                          <w:divsChild>
                                            <w:div w:id="19738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1328174199">
          <w:marLeft w:val="0"/>
          <w:marRight w:val="0"/>
          <w:marTop w:val="0"/>
          <w:marBottom w:val="0"/>
          <w:divBdr>
            <w:top w:val="none" w:sz="0" w:space="0" w:color="auto"/>
            <w:left w:val="none" w:sz="0" w:space="0" w:color="auto"/>
            <w:bottom w:val="none" w:sz="0" w:space="0" w:color="auto"/>
            <w:right w:val="none" w:sz="0" w:space="0" w:color="auto"/>
          </w:divBdr>
          <w:divsChild>
            <w:div w:id="1861509192">
              <w:marLeft w:val="0"/>
              <w:marRight w:val="0"/>
              <w:marTop w:val="0"/>
              <w:marBottom w:val="0"/>
              <w:divBdr>
                <w:top w:val="none" w:sz="0" w:space="0" w:color="auto"/>
                <w:left w:val="none" w:sz="0" w:space="0" w:color="auto"/>
                <w:bottom w:val="none" w:sz="0" w:space="0" w:color="auto"/>
                <w:right w:val="none" w:sz="0" w:space="0" w:color="auto"/>
              </w:divBdr>
              <w:divsChild>
                <w:div w:id="363793822">
                  <w:marLeft w:val="0"/>
                  <w:marRight w:val="0"/>
                  <w:marTop w:val="0"/>
                  <w:marBottom w:val="0"/>
                  <w:divBdr>
                    <w:top w:val="none" w:sz="0" w:space="0" w:color="auto"/>
                    <w:left w:val="none" w:sz="0" w:space="0" w:color="auto"/>
                    <w:bottom w:val="none" w:sz="0" w:space="0" w:color="auto"/>
                    <w:right w:val="none" w:sz="0" w:space="0" w:color="auto"/>
                  </w:divBdr>
                  <w:divsChild>
                    <w:div w:id="736436594">
                      <w:marLeft w:val="0"/>
                      <w:marRight w:val="0"/>
                      <w:marTop w:val="0"/>
                      <w:marBottom w:val="0"/>
                      <w:divBdr>
                        <w:top w:val="none" w:sz="0" w:space="0" w:color="auto"/>
                        <w:left w:val="none" w:sz="0" w:space="0" w:color="auto"/>
                        <w:bottom w:val="none" w:sz="0" w:space="0" w:color="auto"/>
                        <w:right w:val="none" w:sz="0" w:space="0" w:color="auto"/>
                      </w:divBdr>
                      <w:divsChild>
                        <w:div w:id="1206482997">
                          <w:marLeft w:val="0"/>
                          <w:marRight w:val="0"/>
                          <w:marTop w:val="0"/>
                          <w:marBottom w:val="0"/>
                          <w:divBdr>
                            <w:top w:val="none" w:sz="0" w:space="0" w:color="auto"/>
                            <w:left w:val="none" w:sz="0" w:space="0" w:color="auto"/>
                            <w:bottom w:val="none" w:sz="0" w:space="0" w:color="auto"/>
                            <w:right w:val="none" w:sz="0" w:space="0" w:color="auto"/>
                          </w:divBdr>
                          <w:divsChild>
                            <w:div w:id="1618290269">
                              <w:marLeft w:val="0"/>
                              <w:marRight w:val="0"/>
                              <w:marTop w:val="0"/>
                              <w:marBottom w:val="0"/>
                              <w:divBdr>
                                <w:top w:val="none" w:sz="0" w:space="0" w:color="auto"/>
                                <w:left w:val="none" w:sz="0" w:space="0" w:color="auto"/>
                                <w:bottom w:val="none" w:sz="0" w:space="0" w:color="auto"/>
                                <w:right w:val="none" w:sz="0" w:space="0" w:color="auto"/>
                              </w:divBdr>
                              <w:divsChild>
                                <w:div w:id="1891988958">
                                  <w:marLeft w:val="0"/>
                                  <w:marRight w:val="0"/>
                                  <w:marTop w:val="0"/>
                                  <w:marBottom w:val="0"/>
                                  <w:divBdr>
                                    <w:top w:val="none" w:sz="0" w:space="0" w:color="auto"/>
                                    <w:left w:val="none" w:sz="0" w:space="0" w:color="auto"/>
                                    <w:bottom w:val="none" w:sz="0" w:space="0" w:color="auto"/>
                                    <w:right w:val="none" w:sz="0" w:space="0" w:color="auto"/>
                                  </w:divBdr>
                                  <w:divsChild>
                                    <w:div w:id="934167576">
                                      <w:marLeft w:val="0"/>
                                      <w:marRight w:val="0"/>
                                      <w:marTop w:val="0"/>
                                      <w:marBottom w:val="0"/>
                                      <w:divBdr>
                                        <w:top w:val="none" w:sz="0" w:space="0" w:color="auto"/>
                                        <w:left w:val="none" w:sz="0" w:space="0" w:color="auto"/>
                                        <w:bottom w:val="none" w:sz="0" w:space="0" w:color="auto"/>
                                        <w:right w:val="none" w:sz="0" w:space="0" w:color="auto"/>
                                      </w:divBdr>
                                      <w:divsChild>
                                        <w:div w:id="1637949510">
                                          <w:marLeft w:val="0"/>
                                          <w:marRight w:val="0"/>
                                          <w:marTop w:val="0"/>
                                          <w:marBottom w:val="495"/>
                                          <w:divBdr>
                                            <w:top w:val="none" w:sz="0" w:space="0" w:color="auto"/>
                                            <w:left w:val="none" w:sz="0" w:space="0" w:color="auto"/>
                                            <w:bottom w:val="none" w:sz="0" w:space="0" w:color="auto"/>
                                            <w:right w:val="none" w:sz="0" w:space="0" w:color="auto"/>
                                          </w:divBdr>
                                          <w:divsChild>
                                            <w:div w:id="1111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916564">
      <w:bodyDiv w:val="1"/>
      <w:marLeft w:val="0"/>
      <w:marRight w:val="0"/>
      <w:marTop w:val="0"/>
      <w:marBottom w:val="0"/>
      <w:divBdr>
        <w:top w:val="none" w:sz="0" w:space="0" w:color="auto"/>
        <w:left w:val="none" w:sz="0" w:space="0" w:color="auto"/>
        <w:bottom w:val="none" w:sz="0" w:space="0" w:color="auto"/>
        <w:right w:val="none" w:sz="0" w:space="0" w:color="auto"/>
      </w:divBdr>
      <w:divsChild>
        <w:div w:id="1531189433">
          <w:marLeft w:val="0"/>
          <w:marRight w:val="0"/>
          <w:marTop w:val="0"/>
          <w:marBottom w:val="0"/>
          <w:divBdr>
            <w:top w:val="none" w:sz="0" w:space="0" w:color="auto"/>
            <w:left w:val="none" w:sz="0" w:space="0" w:color="auto"/>
            <w:bottom w:val="none" w:sz="0" w:space="0" w:color="auto"/>
            <w:right w:val="none" w:sz="0" w:space="0" w:color="auto"/>
          </w:divBdr>
          <w:divsChild>
            <w:div w:id="1718553696">
              <w:marLeft w:val="0"/>
              <w:marRight w:val="0"/>
              <w:marTop w:val="0"/>
              <w:marBottom w:val="0"/>
              <w:divBdr>
                <w:top w:val="none" w:sz="0" w:space="0" w:color="auto"/>
                <w:left w:val="none" w:sz="0" w:space="0" w:color="auto"/>
                <w:bottom w:val="none" w:sz="0" w:space="0" w:color="auto"/>
                <w:right w:val="none" w:sz="0" w:space="0" w:color="auto"/>
              </w:divBdr>
              <w:divsChild>
                <w:div w:id="171191982">
                  <w:marLeft w:val="0"/>
                  <w:marRight w:val="0"/>
                  <w:marTop w:val="0"/>
                  <w:marBottom w:val="0"/>
                  <w:divBdr>
                    <w:top w:val="none" w:sz="0" w:space="0" w:color="auto"/>
                    <w:left w:val="none" w:sz="0" w:space="0" w:color="auto"/>
                    <w:bottom w:val="none" w:sz="0" w:space="0" w:color="auto"/>
                    <w:right w:val="none" w:sz="0" w:space="0" w:color="auto"/>
                  </w:divBdr>
                  <w:divsChild>
                    <w:div w:id="671760012">
                      <w:marLeft w:val="0"/>
                      <w:marRight w:val="0"/>
                      <w:marTop w:val="0"/>
                      <w:marBottom w:val="0"/>
                      <w:divBdr>
                        <w:top w:val="none" w:sz="0" w:space="0" w:color="auto"/>
                        <w:left w:val="none" w:sz="0" w:space="0" w:color="auto"/>
                        <w:bottom w:val="none" w:sz="0" w:space="0" w:color="auto"/>
                        <w:right w:val="none" w:sz="0" w:space="0" w:color="auto"/>
                      </w:divBdr>
                      <w:divsChild>
                        <w:div w:id="1918437578">
                          <w:marLeft w:val="0"/>
                          <w:marRight w:val="0"/>
                          <w:marTop w:val="0"/>
                          <w:marBottom w:val="0"/>
                          <w:divBdr>
                            <w:top w:val="none" w:sz="0" w:space="0" w:color="auto"/>
                            <w:left w:val="none" w:sz="0" w:space="0" w:color="auto"/>
                            <w:bottom w:val="none" w:sz="0" w:space="0" w:color="auto"/>
                            <w:right w:val="none" w:sz="0" w:space="0" w:color="auto"/>
                          </w:divBdr>
                          <w:divsChild>
                            <w:div w:id="1372147380">
                              <w:marLeft w:val="0"/>
                              <w:marRight w:val="0"/>
                              <w:marTop w:val="0"/>
                              <w:marBottom w:val="0"/>
                              <w:divBdr>
                                <w:top w:val="none" w:sz="0" w:space="0" w:color="auto"/>
                                <w:left w:val="none" w:sz="0" w:space="0" w:color="auto"/>
                                <w:bottom w:val="none" w:sz="0" w:space="0" w:color="auto"/>
                                <w:right w:val="none" w:sz="0" w:space="0" w:color="auto"/>
                              </w:divBdr>
                              <w:divsChild>
                                <w:div w:id="2130586536">
                                  <w:marLeft w:val="0"/>
                                  <w:marRight w:val="0"/>
                                  <w:marTop w:val="0"/>
                                  <w:marBottom w:val="0"/>
                                  <w:divBdr>
                                    <w:top w:val="none" w:sz="0" w:space="0" w:color="auto"/>
                                    <w:left w:val="none" w:sz="0" w:space="0" w:color="auto"/>
                                    <w:bottom w:val="none" w:sz="0" w:space="0" w:color="auto"/>
                                    <w:right w:val="none" w:sz="0" w:space="0" w:color="auto"/>
                                  </w:divBdr>
                                  <w:divsChild>
                                    <w:div w:id="1077171983">
                                      <w:marLeft w:val="0"/>
                                      <w:marRight w:val="0"/>
                                      <w:marTop w:val="0"/>
                                      <w:marBottom w:val="0"/>
                                      <w:divBdr>
                                        <w:top w:val="none" w:sz="0" w:space="0" w:color="auto"/>
                                        <w:left w:val="none" w:sz="0" w:space="0" w:color="auto"/>
                                        <w:bottom w:val="none" w:sz="0" w:space="0" w:color="auto"/>
                                        <w:right w:val="none" w:sz="0" w:space="0" w:color="auto"/>
                                      </w:divBdr>
                                      <w:divsChild>
                                        <w:div w:id="1668164993">
                                          <w:marLeft w:val="0"/>
                                          <w:marRight w:val="0"/>
                                          <w:marTop w:val="0"/>
                                          <w:marBottom w:val="495"/>
                                          <w:divBdr>
                                            <w:top w:val="none" w:sz="0" w:space="0" w:color="auto"/>
                                            <w:left w:val="none" w:sz="0" w:space="0" w:color="auto"/>
                                            <w:bottom w:val="none" w:sz="0" w:space="0" w:color="auto"/>
                                            <w:right w:val="none" w:sz="0" w:space="0" w:color="auto"/>
                                          </w:divBdr>
                                          <w:divsChild>
                                            <w:div w:id="1535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vest@smr.gov.u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eporting@nefco.f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nefco.org"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nefco.org" TargetMode="External"/><Relationship Id="rId10" Type="http://schemas.openxmlformats.org/officeDocument/2006/relationships/styles" Target="styles.xml"/><Relationship Id="rId19" Type="http://schemas.openxmlformats.org/officeDocument/2006/relationships/hyperlink" Target="mailto:info@nefco.fi"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invest@smr.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90B93E9993E2B40924815C3F45AE7C8" ma:contentTypeVersion="331" ma:contentTypeDescription="Create a new document." ma:contentTypeScope="" ma:versionID="c7a58f75ffafa0d3e9b04dd1bf806894">
  <xsd:schema xmlns:xsd="http://www.w3.org/2001/XMLSchema" xmlns:xs="http://www.w3.org/2001/XMLSchema" xmlns:p="http://schemas.microsoft.com/office/2006/metadata/properties" xmlns:ns1="http://schemas.microsoft.com/sharepoint/v3" xmlns:ns2="4c15c05e-9e00-4cb4-bbda-dd66596db432" xmlns:ns3="8d9179fe-4096-4491-82aa-d09259f9f6d4" targetNamespace="http://schemas.microsoft.com/office/2006/metadata/properties" ma:root="true" ma:fieldsID="2d69b333f0d0626241c98d18b04664e5" ns1:_="" ns2:_="" ns3:_="">
    <xsd:import namespace="http://schemas.microsoft.com/sharepoint/v3"/>
    <xsd:import namespace="4c15c05e-9e00-4cb4-bbda-dd66596db432"/>
    <xsd:import namespace="8d9179fe-4096-4491-82aa-d09259f9f6d4"/>
    <xsd:element name="properties">
      <xsd:complexType>
        <xsd:sequence>
          <xsd:element name="documentManagement">
            <xsd:complexType>
              <xsd:all>
                <xsd:element ref="ns2:Documenttype" minOccurs="0"/>
                <xsd:element ref="ns2:Language" minOccurs="0"/>
                <xsd:element ref="ns2:Practice" minOccurs="0"/>
                <xsd:element ref="ns2:LimitedAccess" minOccurs="0"/>
                <xsd:element ref="ns2:MarkedToBeDeleted" minOccurs="0"/>
                <xsd:element ref="ns2:MatterName" minOccurs="0"/>
                <xsd:element ref="ns2:ClientName" minOccurs="0"/>
                <xsd:element ref="ns3:_dlc_DocId" minOccurs="0"/>
                <xsd:element ref="ns3:_dlc_DocIdUrl" minOccurs="0"/>
                <xsd:element ref="ns3:_dlc_DocIdPersistId" minOccurs="0"/>
                <xsd:element ref="ns2:Code" minOccurs="0"/>
                <xsd:element ref="ns2:Industry" minOccurs="0"/>
                <xsd:element ref="ns2:wf"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5c05e-9e00-4cb4-bbda-dd66596db432" elementFormDefault="qualified">
    <xsd:import namespace="http://schemas.microsoft.com/office/2006/documentManagement/types"/>
    <xsd:import namespace="http://schemas.microsoft.com/office/infopath/2007/PartnerControls"/>
    <xsd:element name="Documenttype" ma:index="1" nillable="true" ma:displayName="Document type" ma:default="Agreement" ma:format="Dropdown" ma:internalName="Documenttype" ma:readOnly="false">
      <xsd:simpleType>
        <xsd:union memberTypes="dms:Text">
          <xsd:simpleType>
            <xsd:restriction base="dms:Choice">
              <xsd:enumeration value="Agreement"/>
              <xsd:enumeration value="Announcement"/>
              <xsd:enumeration value="Authorisation"/>
              <xsd:enumeration value="Internal order Admin"/>
              <xsd:enumeration value="Internal policy Admin"/>
              <xsd:enumeration value="Invitation"/>
              <xsd:enumeration value="Letter-Admin"/>
              <xsd:enumeration value="Registration card"/>
              <xsd:enumeration value="Request-Admin"/>
              <xsd:enumeration value="Supporting document"/>
              <xsd:enumeration value="Template-Admin"/>
              <xsd:enumeration value="Comment"/>
              <xsd:enumeration value="Certificate"/>
              <xsd:enumeration value="Internal Order HR"/>
              <xsd:enumeration value="Internal policy HR"/>
              <xsd:enumeration value="Job Description"/>
              <xsd:enumeration value="Letter-HR"/>
              <xsd:enumeration value="Request-HR"/>
              <xsd:enumeration value="Resume"/>
              <xsd:enumeration value="Satisfaction Survey"/>
              <xsd:enumeration value="Template-HR"/>
              <xsd:enumeration value="Test result"/>
              <xsd:enumeration value="Test"/>
              <xsd:enumeration value="Advertisement"/>
              <xsd:enumeration value="Article"/>
              <xsd:enumeration value="Expert comments"/>
              <xsd:enumeration value="Internal policy BD"/>
              <xsd:enumeration value="Letter BD"/>
              <xsd:enumeration value="Press-release"/>
              <xsd:enumeration value="Profile"/>
              <xsd:enumeration value="Profile"/>
              <xsd:enumeration value="Proposal"/>
              <xsd:enumeration value="Presentation"/>
              <xsd:enumeration value="Submission"/>
              <xsd:enumeration value="Table"/>
              <xsd:enumeration value="Template BD"/>
              <xsd:enumeration value="Act"/>
              <xsd:enumeration value="AGREEMENT"/>
              <xsd:enumeration value="Attorney notes"/>
              <xsd:enumeration value="Application"/>
              <xsd:enumeration value="Authorities rulings"/>
              <xsd:enumeration value="Correspondence"/>
              <xsd:enumeration value="Due Diligence Report"/>
              <xsd:enumeration value="Due Diligence Report(section]"/>
              <xsd:enumeration value="Due Diligence Report(vendor)"/>
              <xsd:enumeration value="Default Document"/>
              <xsd:enumeration value="Type"/>
              <xsd:enumeration value="Diagram"/>
              <xsd:enumeration value="Extract (Vytyag)"/>
              <xsd:enumeration value="Foundation documents"/>
              <xsd:enumeration value="Folder Document Type"/>
              <xsd:enumeration value="Index"/>
              <xsd:enumeration value="INTERNAL"/>
              <xsd:enumeration value="Legislation"/>
              <xsd:enumeration value="License/Permit"/>
              <xsd:enumeration value="Letter"/>
              <xsd:enumeration value="Memorandum"/>
              <xsd:enumeration value="Minutes"/>
              <xsd:enumeration value="Notice"/>
              <xsd:enumeration value="Opinion"/>
              <xsd:enumeration value="Other"/>
              <xsd:enumeration value="PIeadings"/>
              <xsd:enumeration value="Power of Attorney"/>
              <xsd:enumeration value="Prospectus"/>
              <xsd:enumeration value="Registration Card"/>
              <xsd:enumeration value="Report"/>
              <xsd:enumeration value="Research"/>
              <xsd:enumeration value="Hummingbird RM"/>
              <xsd:enumeration value="Specific Objects - DO NOT DELETE"/>
              <xsd:enumeration value="Template"/>
              <xsd:enumeration value="Waiver"/>
            </xsd:restriction>
          </xsd:simpleType>
        </xsd:union>
      </xsd:simpleType>
    </xsd:element>
    <xsd:element name="Language" ma:index="2" nillable="true" ma:displayName="Language" ma:default="English" ma:format="RadioButtons" ma:indexed="true" ma:internalName="Language" ma:readOnly="false">
      <xsd:simpleType>
        <xsd:union memberTypes="dms:Text">
          <xsd:simpleType>
            <xsd:restriction base="dms:Choice">
              <xsd:enumeration value="English"/>
              <xsd:enumeration value="Russian"/>
              <xsd:enumeration value="Ukrainian"/>
              <xsd:enumeration value="multilingual"/>
            </xsd:restriction>
          </xsd:simpleType>
        </xsd:union>
      </xsd:simpleType>
    </xsd:element>
    <xsd:element name="Practice" ma:index="3" nillable="true" ma:displayName="Practice" ma:format="Dropdown" ma:indexed="true" ma:internalName="Practice" ma:readOnly="false">
      <xsd:simpleType>
        <xsd:union memberTypes="dms:Text">
          <xsd:simpleType>
            <xsd:restriction base="dms:Choice">
              <xsd:enumeration value="Antitrust/Competition"/>
              <xsd:enumeration value="Banking and Finance"/>
              <xsd:enumeration value="Bankruptcy and Debt Restructuring"/>
              <xsd:enumeration value="Capital Markets"/>
              <xsd:enumeration value="Corporate"/>
              <xsd:enumeration value="Corporate and M&amp;A"/>
              <xsd:enumeration value="Corporate (English Law)"/>
              <xsd:enumeration value="Corporate Restructuring"/>
              <xsd:enumeration value="Corporate Security"/>
              <xsd:enumeration value="Criminal law &amp; Criminal proceedings"/>
              <xsd:enumeration value="GR"/>
              <xsd:enumeration value="IP"/>
              <xsd:enumeration value="IT Group"/>
              <xsd:enumeration value="International Arbitration"/>
              <xsd:enumeration value="International Trade"/>
              <xsd:enumeration value="OTHER"/>
              <xsd:enumeration value="Private Wealth Management"/>
              <xsd:enumeration value="Real Estate"/>
              <xsd:enumeration value="Sanctions"/>
              <xsd:enumeration value="Tax"/>
            </xsd:restriction>
          </xsd:simpleType>
        </xsd:union>
      </xsd:simpleType>
    </xsd:element>
    <xsd:element name="LimitedAccess" ma:index="4" nillable="true" ma:displayName="UniqueAccess" ma:default="0" ma:internalName="LimitedAccess" ma:readOnly="false">
      <xsd:simpleType>
        <xsd:restriction base="dms:Boolean"/>
      </xsd:simpleType>
    </xsd:element>
    <xsd:element name="MarkedToBeDeleted" ma:index="5" nillable="true" ma:displayName="MarkedToBeDeleted" ma:default="0" ma:internalName="MarkedToBeDeleted" ma:readOnly="false">
      <xsd:simpleType>
        <xsd:restriction base="dms:Boolean"/>
      </xsd:simpleType>
    </xsd:element>
    <xsd:element name="MatterName" ma:index="6" nillable="true" ma:displayName="MatterName" ma:indexed="true" ma:internalName="MatterName" ma:readOnly="false">
      <xsd:simpleType>
        <xsd:restriction base="dms:Text">
          <xsd:maxLength value="255"/>
        </xsd:restriction>
      </xsd:simpleType>
    </xsd:element>
    <xsd:element name="ClientName" ma:index="7" nillable="true" ma:displayName="ClientName" ma:indexed="true" ma:internalName="ClientName" ma:readOnly="false">
      <xsd:simpleType>
        <xsd:restriction base="dms:Text">
          <xsd:maxLength value="255"/>
        </xsd:restriction>
      </xsd:simpleType>
    </xsd:element>
    <xsd:element name="Code" ma:index="12" nillable="true" ma:displayName="Code" ma:hidden="true" ma:indexed="true" ma:internalName="Code" ma:readOnly="false">
      <xsd:simpleType>
        <xsd:restriction base="dms:Text">
          <xsd:maxLength value="255"/>
        </xsd:restriction>
      </xsd:simpleType>
    </xsd:element>
    <xsd:element name="Industry" ma:index="14" nillable="true" ma:displayName="Industry" ma:format="Dropdown" ma:hidden="true" ma:indexed="true" ma:internalName="Industry" ma:readOnly="false">
      <xsd:simpleType>
        <xsd:union memberTypes="dms:Text">
          <xsd:simpleType>
            <xsd:restriction base="dms:Choice">
              <xsd:enumeration value="Default"/>
              <xsd:enumeration value="Other"/>
              <xsd:enumeration value="Oil and Gas"/>
              <xsd:enumeration value="Alternative Energy"/>
              <xsd:enumeration value="Chemicals"/>
              <xsd:enumeration value="Forestry and Paper"/>
              <xsd:enumeration value="Metallurgy"/>
              <xsd:enumeration value="Mining"/>
              <xsd:enumeration value="Construction"/>
              <xsd:enumeration value="Aerospace and Defense"/>
              <xsd:enumeration value="Containers and Packaging"/>
              <xsd:enumeration value="Electrical Equipment"/>
              <xsd:enumeration value="Transportation and Delivery"/>
              <xsd:enumeration value="Support Services"/>
              <xsd:enumeration value="Automobiles and Parts"/>
              <xsd:enumeration value="Agriculture (Farming, fishing an"/>
              <xsd:enumeration value="Beverages"/>
              <xsd:enumeration value="Tobacco"/>
              <xsd:enumeration value="Personal and Household Goods"/>
              <xsd:enumeration value="Health Care and Pharmaceuticals"/>
              <xsd:enumeration value="Retailers - Food and Drugs"/>
              <xsd:enumeration value="Retailers - Other"/>
              <xsd:enumeration value="Media and Advertisement"/>
              <xsd:enumeration value="Travel and Leisure"/>
              <xsd:enumeration value="Telecommunications"/>
              <xsd:enumeration value="Utilities (electricity, gas)"/>
              <xsd:enumeration value="Banks"/>
              <xsd:enumeration value="Insurance"/>
              <xsd:enumeration value="Financial Services"/>
            </xsd:restriction>
          </xsd:simpleType>
        </xsd:union>
      </xsd:simpleType>
    </xsd:element>
    <xsd:element name="wf" ma:index="16" nillable="true" ma:displayName="wf" ma:hidden="true" ma:internalName="wf" ma:readOnly="fals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179fe-4096-4491-82aa-d09259f9f6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d9179fe-4096-4491-82aa-d09259f9f6d4">ZXAWSCY7PFDX-129442189-130951</_dlc_DocId>
    <_dlc_DocIdUrl xmlns="8d9179fe-4096-4491-82aa-d09259f9f6d4">
      <Url>https://saenkokharenko.sharepoint.com/sites/ClientDocs/_layouts/15/DocIdRedir.aspx?ID=ZXAWSCY7PFDX-129442189-130951</Url>
      <Description>ZXAWSCY7PFDX-129442189-130951</Description>
    </_dlc_DocIdUrl>
    <Code xmlns="4c15c05e-9e00-4cb4-bbda-dd66596db432">0377-156</Code>
    <_ip_UnifiedCompliancePolicyUIAction xmlns="http://schemas.microsoft.com/sharepoint/v3" xsi:nil="true"/>
    <MarkedToBeDeleted xmlns="4c15c05e-9e00-4cb4-bbda-dd66596db432">false</MarkedToBeDeleted>
    <MatterName xmlns="4c15c05e-9e00-4cb4-bbda-dd66596db432">NIP Sumy</MatterName>
    <ClientName xmlns="4c15c05e-9e00-4cb4-bbda-dd66596db432">NEFCO</ClientName>
    <Documenttype xmlns="4c15c05e-9e00-4cb4-bbda-dd66596db432">Agreement</Documenttype>
    <Language xmlns="4c15c05e-9e00-4cb4-bbda-dd66596db432">English</Language>
    <LimitedAccess xmlns="4c15c05e-9e00-4cb4-bbda-dd66596db432">false</LimitedAccess>
    <_ip_UnifiedCompliancePolicyProperties xmlns="http://schemas.microsoft.com/sharepoint/v3" xsi:nil="true"/>
    <Practice xmlns="4c15c05e-9e00-4cb4-bbda-dd66596db432" xsi:nil="true"/>
    <wf xmlns="4c15c05e-9e00-4cb4-bbda-dd66596db432" xsi:nil="true"/>
    <Industry xmlns="4c15c05e-9e00-4cb4-bbda-dd66596db43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D788930985068C40B439695341A46655" ma:contentTypeVersion="41" ma:contentTypeDescription="" ma:contentTypeScope="" ma:versionID="466c7fdbe5ea1199d97b2620a82c8a35">
  <xsd:schema xmlns:xsd="http://www.w3.org/2001/XMLSchema" xmlns:xs="http://www.w3.org/2001/XMLSchema" xmlns:p="http://schemas.microsoft.com/office/2006/metadata/properties" xmlns:ns2="5654c285-f0e9-441f-853d-5eb3145c6f7f" xmlns:ns4="1bc09320-a9c5-428e-b05f-80634708a4fe" xmlns:ns5="02fd4dba-8ae0-4b0f-a9a0-8deaa16203e2" xmlns:ns6="d0420bc6-d0f7-438a-ba92-59d1b51acdeb" xmlns:ns7="ef0c117d-1bdb-4fc8-b880-c109bce9b0e6" xmlns:ns8="10e72837-b403-4a9b-9553-cf68f75691e8" xmlns:ns9="cde0b22c-81c8-4e14-815b-6a35ee80a6cd" xmlns:ns10="be8d19b4-410d-4606-b1ff-0fb8af989119" targetNamespace="http://schemas.microsoft.com/office/2006/metadata/properties" ma:root="true" ma:fieldsID="6d2ad996537d7ea7e8198f1383d95aea" ns2:_="" ns4:_="" ns5:_="" ns6:_="" ns7:_="" ns8:_="" ns9:_="" ns10:_="">
    <xsd:import namespace="5654c285-f0e9-441f-853d-5eb3145c6f7f"/>
    <xsd:import namespace="1bc09320-a9c5-428e-b05f-80634708a4fe"/>
    <xsd:import namespace="02fd4dba-8ae0-4b0f-a9a0-8deaa16203e2"/>
    <xsd:import namespace="d0420bc6-d0f7-438a-ba92-59d1b51acdeb"/>
    <xsd:import namespace="ef0c117d-1bdb-4fc8-b880-c109bce9b0e6"/>
    <xsd:import namespace="10e72837-b403-4a9b-9553-cf68f75691e8"/>
    <xsd:import namespace="cde0b22c-81c8-4e14-815b-6a35ee80a6cd"/>
    <xsd:import namespace="be8d19b4-410d-4606-b1ff-0fb8af989119"/>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9:TaxCatchAll" minOccurs="0"/>
                <xsd:element ref="ns9:TaxCatchAllLabel" minOccurs="0"/>
                <xsd:element ref="ns2:NEFCOCounterpartyHTField0" minOccurs="0"/>
                <xsd:element ref="ns10:_dlc_BarcodeValue" minOccurs="0"/>
                <xsd:element ref="ns10:_dlc_BarcodeImage" minOccurs="0"/>
                <xsd:element ref="ns10:_dlc_BarcodePreview" minOccurs="0"/>
                <xsd:element ref="ns8:_dlc_DocIdUrl" minOccurs="0"/>
                <xsd:element ref="ns2:NIBCPDMCountryHTField0" minOccurs="0"/>
                <xsd:element ref="ns10: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4c285-f0e9-441f-853d-5eb3145c6f7f"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3"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e72837-b403-4a9b-9553-cf68f75691e8"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8d19b4-410d-4606-b1ff-0fb8af989119" elementFormDefault="qualified">
    <xsd:import namespace="http://schemas.microsoft.com/office/2006/documentManagement/types"/>
    <xsd:import namespace="http://schemas.microsoft.com/office/infopath/2007/PartnerControls"/>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9837D-5D51-4394-AC3F-7E0FA873564E}">
  <ds:schemaRefs>
    <ds:schemaRef ds:uri="http://schemas.microsoft.com/sharepoint/events"/>
  </ds:schemaRefs>
</ds:datastoreItem>
</file>

<file path=customXml/itemProps2.xml><?xml version="1.0" encoding="utf-8"?>
<ds:datastoreItem xmlns:ds="http://schemas.openxmlformats.org/officeDocument/2006/customXml" ds:itemID="{9F53FFBB-CECF-4018-B468-E375760C4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c05e-9e00-4cb4-bbda-dd66596db432"/>
    <ds:schemaRef ds:uri="8d9179fe-4096-4491-82aa-d09259f9f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5A77A-001D-45E0-BBA7-EECE66FC9188}">
  <ds:schemaRefs>
    <ds:schemaRef ds:uri="http://schemas.microsoft.com/sharepoint/events"/>
  </ds:schemaRefs>
</ds:datastoreItem>
</file>

<file path=customXml/itemProps4.xml><?xml version="1.0" encoding="utf-8"?>
<ds:datastoreItem xmlns:ds="http://schemas.openxmlformats.org/officeDocument/2006/customXml" ds:itemID="{9BB6B11F-8AAB-4263-8D81-D4328672C9FC}">
  <ds:schemaRefs>
    <ds:schemaRef ds:uri="http://schemas.microsoft.com/sharepoint/v3"/>
    <ds:schemaRef ds:uri="http://purl.org/dc/terms/"/>
    <ds:schemaRef ds:uri="http://schemas.openxmlformats.org/package/2006/metadata/core-properties"/>
    <ds:schemaRef ds:uri="http://schemas.microsoft.com/office/2006/documentManagement/types"/>
    <ds:schemaRef ds:uri="4c15c05e-9e00-4cb4-bbda-dd66596db432"/>
    <ds:schemaRef ds:uri="http://purl.org/dc/elements/1.1/"/>
    <ds:schemaRef ds:uri="http://schemas.microsoft.com/office/2006/metadata/properties"/>
    <ds:schemaRef ds:uri="http://schemas.microsoft.com/office/infopath/2007/PartnerControls"/>
    <ds:schemaRef ds:uri="8d9179fe-4096-4491-82aa-d09259f9f6d4"/>
    <ds:schemaRef ds:uri="http://www.w3.org/XML/1998/namespace"/>
    <ds:schemaRef ds:uri="http://purl.org/dc/dcmitype/"/>
  </ds:schemaRefs>
</ds:datastoreItem>
</file>

<file path=customXml/itemProps5.xml><?xml version="1.0" encoding="utf-8"?>
<ds:datastoreItem xmlns:ds="http://schemas.openxmlformats.org/officeDocument/2006/customXml" ds:itemID="{AFADC08F-F319-4B45-A9D0-C810DA251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4c285-f0e9-441f-853d-5eb3145c6f7f"/>
    <ds:schemaRef ds:uri="1bc09320-a9c5-428e-b05f-80634708a4fe"/>
    <ds:schemaRef ds:uri="02fd4dba-8ae0-4b0f-a9a0-8deaa16203e2"/>
    <ds:schemaRef ds:uri="d0420bc6-d0f7-438a-ba92-59d1b51acdeb"/>
    <ds:schemaRef ds:uri="ef0c117d-1bdb-4fc8-b880-c109bce9b0e6"/>
    <ds:schemaRef ds:uri="10e72837-b403-4a9b-9553-cf68f75691e8"/>
    <ds:schemaRef ds:uri="cde0b22c-81c8-4e14-815b-6a35ee80a6cd"/>
    <ds:schemaRef ds:uri="be8d19b4-410d-4606-b1ff-0fb8af98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99A8D7-2278-48F1-A888-A8293146CD2E}">
  <ds:schemaRefs>
    <ds:schemaRef ds:uri="office.server.policy"/>
  </ds:schemaRefs>
</ds:datastoreItem>
</file>

<file path=customXml/itemProps7.xml><?xml version="1.0" encoding="utf-8"?>
<ds:datastoreItem xmlns:ds="http://schemas.openxmlformats.org/officeDocument/2006/customXml" ds:itemID="{8D5F3EEC-A7A8-4976-A5E9-7D590BAFA8C2}">
  <ds:schemaRefs>
    <ds:schemaRef ds:uri="http://schemas.microsoft.com/sharepoint/v3/contenttype/forms"/>
  </ds:schemaRefs>
</ds:datastoreItem>
</file>

<file path=customXml/itemProps8.xml><?xml version="1.0" encoding="utf-8"?>
<ds:datastoreItem xmlns:ds="http://schemas.openxmlformats.org/officeDocument/2006/customXml" ds:itemID="{F68D7459-F148-413D-93C6-38ED5399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14293</Words>
  <Characters>81472</Characters>
  <Application>Microsoft Office Word</Application>
  <DocSecurity>0</DocSecurity>
  <Lines>678</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SK130951-NEFCO-Sumy NIP - Grant Agreement.docx</vt:lpstr>
      <vt:lpstr>SK130951-NEFCO-Sumy NIP - Grant Agreement.docx</vt:lpstr>
    </vt:vector>
  </TitlesOfParts>
  <Company>NIB</Company>
  <LinksUpToDate>false</LinksUpToDate>
  <CharactersWithSpaces>95574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SK130951-NEFCO-Sumy NIP - Grant Agreement.docx</dc:title>
  <dc:creator>Anttila Tita</dc:creator>
  <cp:lastModifiedBy>Сіра Ірина Олександрівна</cp:lastModifiedBy>
  <cp:revision>2</cp:revision>
  <dcterms:created xsi:type="dcterms:W3CDTF">2021-02-02T14:36:00Z</dcterms:created>
  <dcterms:modified xsi:type="dcterms:W3CDTF">2021-02-02T14:36:00Z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9c019b71-96d6-446d-8b39-d5e34b814038</vt:lpwstr>
  </property>
  <property fmtid="{D5CDD505-2E9C-101B-9397-08002B2CF9AE}" pid="3" name="ContentTypeId">
    <vt:lpwstr>0x010100390B93E9993E2B40924815C3F45AE7C8</vt:lpwstr>
  </property>
  <property fmtid="{D5CDD505-2E9C-101B-9397-08002B2CF9AE}" pid="4" name="AdminCounterparty">
    <vt:lpwstr/>
  </property>
  <property fmtid="{D5CDD505-2E9C-101B-9397-08002B2CF9AE}" pid="5" name="NIBCPDMCountry">
    <vt:lpwstr/>
  </property>
  <property fmtid="{D5CDD505-2E9C-101B-9397-08002B2CF9AE}" pid="6" name="NEFCOCounterparty">
    <vt:lpwstr/>
  </property>
</Properties>
</file>