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DE11ED" w:rsidTr="007D10FE">
        <w:trPr>
          <w:jc w:val="center"/>
        </w:trPr>
        <w:tc>
          <w:tcPr>
            <w:tcW w:w="4253" w:type="dxa"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DE11ED" w:rsidRDefault="00DE11ED" w:rsidP="007D10FE">
            <w:pPr>
              <w:spacing w:line="256" w:lineRule="auto"/>
              <w:jc w:val="center"/>
              <w:rPr>
                <w:sz w:val="36"/>
                <w:szCs w:val="36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FE9F411" wp14:editId="3D44FC9A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DE11ED" w:rsidTr="007D10FE">
              <w:trPr>
                <w:jc w:val="center"/>
              </w:trPr>
              <w:tc>
                <w:tcPr>
                  <w:tcW w:w="4253" w:type="dxa"/>
                  <w:hideMark/>
                </w:tcPr>
                <w:p w:rsidR="00DE11ED" w:rsidRDefault="00DE11ED" w:rsidP="00DE11ED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</w:tr>
          </w:tbl>
          <w:p w:rsidR="00DE11ED" w:rsidRDefault="00DE11ED" w:rsidP="007D10F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E11ED" w:rsidRDefault="00DE11ED" w:rsidP="00DE11E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E11ED" w:rsidRDefault="00DE11ED" w:rsidP="00DE11ED">
      <w:pPr>
        <w:pStyle w:val="1"/>
      </w:pPr>
      <w:r>
        <w:t>РІШЕННЯ</w:t>
      </w:r>
    </w:p>
    <w:p w:rsidR="00DE11ED" w:rsidRDefault="00DE11ED" w:rsidP="00DE11ED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DE11ED" w:rsidTr="007D10FE">
        <w:trPr>
          <w:trHeight w:val="312"/>
        </w:trPr>
        <w:tc>
          <w:tcPr>
            <w:tcW w:w="4820" w:type="dxa"/>
            <w:hideMark/>
          </w:tcPr>
          <w:p w:rsidR="00DE11ED" w:rsidRDefault="00DE11ED" w:rsidP="00E35097">
            <w:pPr>
              <w:tabs>
                <w:tab w:val="left" w:pos="3135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 w:rsidR="00E35097">
              <w:rPr>
                <w:sz w:val="28"/>
                <w:szCs w:val="28"/>
                <w:lang w:val="uk-UA" w:eastAsia="en-US"/>
              </w:rPr>
              <w:t>24.09.2021</w:t>
            </w:r>
            <w:r>
              <w:rPr>
                <w:sz w:val="28"/>
                <w:szCs w:val="28"/>
                <w:lang w:val="uk-UA" w:eastAsia="en-US"/>
              </w:rPr>
              <w:t xml:space="preserve">  № </w:t>
            </w:r>
            <w:r w:rsidR="00E35097">
              <w:rPr>
                <w:sz w:val="28"/>
                <w:szCs w:val="28"/>
                <w:lang w:val="uk-UA" w:eastAsia="en-US"/>
              </w:rPr>
              <w:t>563</w:t>
            </w:r>
            <w:bookmarkStart w:id="0" w:name="_GoBack"/>
            <w:bookmarkEnd w:id="0"/>
          </w:p>
        </w:tc>
      </w:tr>
      <w:tr w:rsidR="00DE11ED" w:rsidTr="007D10FE">
        <w:trPr>
          <w:trHeight w:val="327"/>
        </w:trPr>
        <w:tc>
          <w:tcPr>
            <w:tcW w:w="4820" w:type="dxa"/>
          </w:tcPr>
          <w:p w:rsidR="00DE11ED" w:rsidRDefault="00DE11ED" w:rsidP="007D10FE">
            <w:pPr>
              <w:spacing w:line="256" w:lineRule="auto"/>
              <w:rPr>
                <w:sz w:val="28"/>
                <w:szCs w:val="24"/>
                <w:lang w:val="uk-UA" w:eastAsia="en-US"/>
              </w:rPr>
            </w:pPr>
          </w:p>
        </w:tc>
      </w:tr>
      <w:tr w:rsidR="00DE11ED" w:rsidTr="007D10FE">
        <w:trPr>
          <w:trHeight w:val="1064"/>
        </w:trPr>
        <w:tc>
          <w:tcPr>
            <w:tcW w:w="4820" w:type="dxa"/>
            <w:hideMark/>
          </w:tcPr>
          <w:p w:rsidR="00DE11ED" w:rsidRDefault="00DE11ED" w:rsidP="007D10FE">
            <w:pPr>
              <w:spacing w:line="256" w:lineRule="auto"/>
              <w:rPr>
                <w:b/>
                <w:szCs w:val="24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:rsidR="00DE11ED" w:rsidRDefault="00DE11ED" w:rsidP="00DE11ED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DE11ED" w:rsidRDefault="00DE11ED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Розглянувши заяву громадян</w:t>
      </w:r>
      <w:r w:rsidR="00C17CD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ина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084CE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ОСОБА_1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</w:t>
      </w:r>
      <w:r w:rsidR="00561E8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итині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</w:t>
      </w:r>
      <w:r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№ 268, враховуючи рішення комісії з питань захисту прав дитини від </w:t>
      </w:r>
      <w:r w:rsidR="00C17CD7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14.09</w:t>
      </w:r>
      <w:r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.2021 року, протокол № </w:t>
      </w:r>
      <w:r w:rsidR="00F8495A"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14</w:t>
      </w:r>
      <w:r w:rsidRPr="00F8495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, </w:t>
      </w:r>
      <w:r w:rsidRPr="00F8495A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DE11ED" w:rsidRDefault="00DE11ED" w:rsidP="00DE11ED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E11ED" w:rsidRDefault="00DE11ED" w:rsidP="00DE11ED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11ED" w:rsidRDefault="00DE11ED" w:rsidP="00DE11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color w:val="20202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конфліктів, неповнолітн</w:t>
      </w:r>
      <w:r w:rsidR="00C17CD7">
        <w:rPr>
          <w:color w:val="202020"/>
          <w:sz w:val="28"/>
          <w:szCs w:val="28"/>
          <w:lang w:val="uk-UA"/>
        </w:rPr>
        <w:t>ьому</w:t>
      </w:r>
      <w:r>
        <w:rPr>
          <w:color w:val="202020"/>
          <w:sz w:val="28"/>
          <w:szCs w:val="28"/>
          <w:lang w:val="uk-UA"/>
        </w:rPr>
        <w:t xml:space="preserve"> </w:t>
      </w:r>
      <w:r w:rsidR="00084CE7">
        <w:rPr>
          <w:b/>
          <w:color w:val="202020"/>
          <w:sz w:val="28"/>
          <w:szCs w:val="28"/>
          <w:lang w:val="uk-UA"/>
        </w:rPr>
        <w:t>ОСОБА_2</w:t>
      </w:r>
      <w:r w:rsidRPr="00A66F42">
        <w:rPr>
          <w:b/>
          <w:color w:val="202020"/>
          <w:sz w:val="28"/>
          <w:szCs w:val="28"/>
          <w:lang w:val="uk-UA"/>
        </w:rPr>
        <w:t>,</w:t>
      </w:r>
      <w:r>
        <w:rPr>
          <w:color w:val="202020"/>
          <w:sz w:val="28"/>
          <w:szCs w:val="28"/>
          <w:lang w:val="uk-UA"/>
        </w:rPr>
        <w:t xml:space="preserve"> </w:t>
      </w:r>
      <w:r w:rsidR="00084CE7">
        <w:rPr>
          <w:color w:val="202020"/>
          <w:sz w:val="28"/>
          <w:szCs w:val="28"/>
          <w:lang w:val="uk-UA"/>
        </w:rPr>
        <w:t>ДАТА_1</w:t>
      </w:r>
      <w:r>
        <w:rPr>
          <w:color w:val="202020"/>
          <w:sz w:val="28"/>
          <w:szCs w:val="28"/>
          <w:lang w:val="uk-UA"/>
        </w:rPr>
        <w:t xml:space="preserve"> року народження, (паспорт громадянина України </w:t>
      </w:r>
      <w:r w:rsidR="00084CE7">
        <w:rPr>
          <w:color w:val="202020"/>
          <w:sz w:val="28"/>
          <w:szCs w:val="28"/>
          <w:lang w:val="uk-UA"/>
        </w:rPr>
        <w:t>ІНФОРМАЦІЯ_1</w:t>
      </w:r>
      <w:r>
        <w:rPr>
          <w:color w:val="202020"/>
          <w:sz w:val="28"/>
          <w:szCs w:val="28"/>
          <w:lang w:val="uk-UA"/>
        </w:rPr>
        <w:t>), як</w:t>
      </w:r>
      <w:r w:rsidR="00C17CD7">
        <w:rPr>
          <w:color w:val="202020"/>
          <w:sz w:val="28"/>
          <w:szCs w:val="28"/>
          <w:lang w:val="uk-UA"/>
        </w:rPr>
        <w:t>ий</w:t>
      </w:r>
      <w:r>
        <w:rPr>
          <w:color w:val="20202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</w:t>
      </w:r>
      <w:r w:rsidR="00C17CD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у</w:t>
      </w:r>
      <w:r w:rsidR="00C17CD7">
        <w:rPr>
          <w:sz w:val="28"/>
          <w:szCs w:val="28"/>
          <w:lang w:val="uk-UA"/>
        </w:rPr>
        <w:t xml:space="preserve"> квартирі </w:t>
      </w:r>
      <w:r w:rsidR="00084CE7">
        <w:rPr>
          <w:sz w:val="28"/>
          <w:szCs w:val="28"/>
          <w:lang w:val="uk-UA"/>
        </w:rPr>
        <w:t>АДРЕСА_1</w:t>
      </w:r>
      <w:r>
        <w:rPr>
          <w:sz w:val="28"/>
          <w:szCs w:val="28"/>
          <w:lang w:val="uk-UA"/>
        </w:rPr>
        <w:t xml:space="preserve">, фактично проживає у квартирі </w:t>
      </w:r>
      <w:r w:rsidR="00084CE7">
        <w:rPr>
          <w:sz w:val="28"/>
          <w:szCs w:val="28"/>
          <w:lang w:val="uk-UA"/>
        </w:rPr>
        <w:t>АДРЕСА_2</w:t>
      </w:r>
      <w:r>
        <w:rPr>
          <w:sz w:val="28"/>
          <w:szCs w:val="28"/>
          <w:lang w:val="uk-UA"/>
        </w:rPr>
        <w:t>, у зв’язку з тим, що неповнолітн</w:t>
      </w:r>
      <w:r w:rsidR="00AA190B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зазна</w:t>
      </w:r>
      <w:r w:rsidR="00AA190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психологічного насильства.</w:t>
      </w:r>
    </w:p>
    <w:p w:rsidR="00DE11ED" w:rsidRDefault="00DE11ED" w:rsidP="00DE11E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firstLine="708"/>
        <w:jc w:val="both"/>
        <w:rPr>
          <w:b/>
          <w:sz w:val="28"/>
          <w:szCs w:val="28"/>
        </w:rPr>
      </w:pP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b/>
          <w:sz w:val="28"/>
          <w:szCs w:val="28"/>
          <w:lang w:val="uk-UA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О.М. Лисенко </w:t>
      </w: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8"/>
          <w:szCs w:val="28"/>
        </w:rPr>
      </w:pPr>
    </w:p>
    <w:p w:rsidR="00DE11ED" w:rsidRDefault="00DE11ED" w:rsidP="00DE11ED">
      <w:pPr>
        <w:pStyle w:val="a6"/>
        <w:pBdr>
          <w:bottom w:val="single" w:sz="18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DE11ED" w:rsidRDefault="00DE11ED" w:rsidP="00DE1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В.В.- 3 </w:t>
      </w:r>
      <w:proofErr w:type="spellStart"/>
      <w:r>
        <w:rPr>
          <w:lang w:val="uk-UA"/>
        </w:rPr>
        <w:t>екз</w:t>
      </w:r>
      <w:proofErr w:type="spellEnd"/>
      <w:r>
        <w:rPr>
          <w:lang w:val="uk-UA"/>
        </w:rPr>
        <w:t xml:space="preserve">.   </w:t>
      </w:r>
    </w:p>
    <w:sectPr w:rsidR="00DE11ED" w:rsidSect="00EA22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F9"/>
    <w:rsid w:val="00084CE7"/>
    <w:rsid w:val="001820F9"/>
    <w:rsid w:val="002D1B49"/>
    <w:rsid w:val="003169A9"/>
    <w:rsid w:val="00561E8A"/>
    <w:rsid w:val="00A72F98"/>
    <w:rsid w:val="00AA190B"/>
    <w:rsid w:val="00C17CD7"/>
    <w:rsid w:val="00DE11ED"/>
    <w:rsid w:val="00E35097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FA29"/>
  <w15:chartTrackingRefBased/>
  <w15:docId w15:val="{497EB648-B68F-4B24-BF78-ADEECD8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1E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1E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E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DE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E11ED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header"/>
    <w:basedOn w:val="a"/>
    <w:link w:val="a5"/>
    <w:semiHidden/>
    <w:unhideWhenUsed/>
    <w:rsid w:val="00DE1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E1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E11ED"/>
    <w:pPr>
      <w:ind w:right="6093"/>
      <w:jc w:val="left"/>
    </w:pPr>
    <w:rPr>
      <w:sz w:val="26"/>
      <w:lang w:val="uk-UA"/>
    </w:rPr>
  </w:style>
  <w:style w:type="character" w:customStyle="1" w:styleId="a7">
    <w:name w:val="Основной текст Знак"/>
    <w:basedOn w:val="a0"/>
    <w:link w:val="a6"/>
    <w:semiHidden/>
    <w:rsid w:val="00DE11ED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Прилипко Зоя Василівна</cp:lastModifiedBy>
  <cp:revision>5</cp:revision>
  <dcterms:created xsi:type="dcterms:W3CDTF">2021-09-15T07:53:00Z</dcterms:created>
  <dcterms:modified xsi:type="dcterms:W3CDTF">2021-09-27T08:20:00Z</dcterms:modified>
</cp:coreProperties>
</file>