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D7" w:rsidRPr="00E102D7" w:rsidRDefault="00FE5D86" w:rsidP="00E102D7">
      <w:pPr>
        <w:spacing w:after="0"/>
        <w:ind w:left="2832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ab/>
      </w:r>
      <w:r w:rsidR="00E102D7"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ab/>
      </w:r>
      <w:r w:rsidR="00E102D7"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ab/>
      </w:r>
      <w:r w:rsidR="009D4361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Додаток </w:t>
      </w:r>
    </w:p>
    <w:p w:rsidR="00E102D7" w:rsidRPr="00E102D7" w:rsidRDefault="00E102D7" w:rsidP="00E102D7">
      <w:pPr>
        <w:spacing w:after="0"/>
        <w:ind w:left="424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ab/>
        <w:t>до рішення виконавчого комітету</w:t>
      </w:r>
    </w:p>
    <w:p w:rsidR="00E102D7" w:rsidRPr="00E102D7" w:rsidRDefault="00713AC4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>від  01.10.2021</w:t>
      </w:r>
      <w:r w:rsidR="00E102D7"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   №</w:t>
      </w:r>
      <w:r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 594</w:t>
      </w:r>
    </w:p>
    <w:p w:rsidR="00E102D7" w:rsidRPr="00E102D7" w:rsidRDefault="00E102D7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ab/>
        <w:t>ЗАТВЕРДЖЕНО</w:t>
      </w:r>
    </w:p>
    <w:p w:rsidR="00E102D7" w:rsidRPr="00E102D7" w:rsidRDefault="00E102D7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>рішення виконавчого комітету</w:t>
      </w:r>
    </w:p>
    <w:p w:rsidR="00E102D7" w:rsidRPr="00E102D7" w:rsidRDefault="00713AC4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від </w:t>
      </w:r>
      <w:bookmarkStart w:id="0" w:name="_GoBack"/>
      <w:bookmarkEnd w:id="0"/>
      <w:r w:rsidR="00E102D7"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 </w:t>
      </w:r>
      <w:r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>01.10.2021</w:t>
      </w: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   №</w:t>
      </w:r>
      <w:r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 594</w:t>
      </w:r>
    </w:p>
    <w:p w:rsidR="00E102D7" w:rsidRDefault="00E102D7" w:rsidP="00947990">
      <w:pPr>
        <w:jc w:val="both"/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</w:pPr>
    </w:p>
    <w:p w:rsidR="00E102D7" w:rsidRDefault="00FC797E" w:rsidP="00E102D7">
      <w:pPr>
        <w:ind w:left="2832" w:firstLine="708"/>
        <w:jc w:val="both"/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>Протокол № 2</w:t>
      </w:r>
    </w:p>
    <w:p w:rsidR="00517BD2" w:rsidRDefault="00517BD2" w:rsidP="00517B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 xml:space="preserve">засідання </w:t>
      </w:r>
      <w:r w:rsidRPr="00517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517B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підтримку малих групових будинків</w:t>
      </w:r>
      <w:r w:rsidRPr="00517B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17BD2">
        <w:rPr>
          <w:rFonts w:ascii="Times New Roman" w:hAnsi="Times New Roman" w:cs="Times New Roman"/>
          <w:b/>
          <w:sz w:val="28"/>
          <w:szCs w:val="28"/>
          <w:lang w:val="uk-UA"/>
        </w:rPr>
        <w:t>та забезпечення житлом дітей-сиріт, дітей позбавлених батьківського піклування, осіб з їх числа</w:t>
      </w:r>
    </w:p>
    <w:p w:rsidR="00517BD2" w:rsidRPr="00DA064E" w:rsidRDefault="002C004F" w:rsidP="00517B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84B2E" w:rsidRPr="00984B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4B2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17BD2" w:rsidRPr="00DA064E">
        <w:rPr>
          <w:rFonts w:ascii="Times New Roman" w:hAnsi="Times New Roman" w:cs="Times New Roman"/>
          <w:sz w:val="28"/>
          <w:szCs w:val="28"/>
          <w:lang w:val="uk-UA"/>
        </w:rPr>
        <w:t xml:space="preserve">.2021                                                                                       </w:t>
      </w:r>
      <w:r w:rsidR="00DA0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17BD2" w:rsidRPr="00DA064E">
        <w:rPr>
          <w:rFonts w:ascii="Times New Roman" w:hAnsi="Times New Roman" w:cs="Times New Roman"/>
          <w:sz w:val="28"/>
          <w:szCs w:val="28"/>
          <w:lang w:val="uk-UA"/>
        </w:rPr>
        <w:t xml:space="preserve">    м. Суми</w:t>
      </w:r>
    </w:p>
    <w:p w:rsidR="00517BD2" w:rsidRDefault="00517BD2" w:rsidP="00517B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BD2" w:rsidRDefault="00517BD2" w:rsidP="00517BD2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Лисенко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Сумський міський голова,</w:t>
      </w:r>
    </w:p>
    <w:p w:rsidR="00517BD2" w:rsidRPr="00517BD2" w:rsidRDefault="00517BD2" w:rsidP="00517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67">
        <w:rPr>
          <w:rFonts w:ascii="Times New Roman" w:hAnsi="Times New Roman" w:cs="Times New Roman"/>
          <w:bCs/>
          <w:sz w:val="28"/>
          <w:szCs w:val="28"/>
          <w:lang w:val="uk-UA"/>
        </w:rPr>
        <w:t>Олександр Миколайович</w:t>
      </w:r>
      <w:r w:rsidR="00D15C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AF134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голова комісії</w:t>
      </w:r>
    </w:p>
    <w:p w:rsidR="00517BD2" w:rsidRDefault="00517BD2" w:rsidP="00517BD2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517BD2" w:rsidRPr="00517BD2" w:rsidRDefault="00517BD2" w:rsidP="00517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Мотречко</w:t>
      </w:r>
      <w:proofErr w:type="spellEnd"/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</w:t>
      </w:r>
      <w:r w:rsidRPr="00517B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заступник міського голови з питань </w:t>
      </w:r>
    </w:p>
    <w:p w:rsidR="00517BD2" w:rsidRPr="00517BD2" w:rsidRDefault="00517BD2" w:rsidP="00517B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7B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Віра Володимирівна      </w:t>
      </w:r>
      <w:r w:rsidR="00D15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Pr="00517B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діяльності виконавчих органів ради,          </w:t>
      </w:r>
    </w:p>
    <w:p w:rsidR="00517BD2" w:rsidRDefault="00517BD2" w:rsidP="00517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заступник голови комісії</w:t>
      </w:r>
    </w:p>
    <w:p w:rsidR="00517BD2" w:rsidRDefault="00517BD2" w:rsidP="00517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E62" w:rsidRDefault="00517BD2" w:rsidP="00205E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Смук</w:t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64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головний спеціаліст-</w:t>
      </w:r>
      <w:r w:rsidRPr="00517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62" w:rsidRPr="00EB64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юрисконсульт</w:t>
      </w:r>
      <w:r w:rsidR="00205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 Володимирович</w:t>
      </w:r>
      <w:r w:rsidR="00205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05E62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205E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правління «Служба у справах     </w:t>
      </w:r>
    </w:p>
    <w:p w:rsidR="00205E62" w:rsidRDefault="00205E62" w:rsidP="00205E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дітей» Сумської міської ради                                                        </w:t>
      </w:r>
    </w:p>
    <w:p w:rsidR="00721984" w:rsidRDefault="00205E62" w:rsidP="00205E6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</w:t>
      </w:r>
      <w:r w:rsidRPr="00205E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секретар комісії                               </w:t>
      </w:r>
      <w:r w:rsidR="00517BD2" w:rsidRPr="00205E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205E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721984" w:rsidRPr="00947990" w:rsidRDefault="00721984" w:rsidP="00205E62">
      <w:pPr>
        <w:spacing w:after="0"/>
        <w:jc w:val="both"/>
        <w:rPr>
          <w:rFonts w:ascii="Times New Roman" w:hAnsi="Times New Roman" w:cs="Times New Roman"/>
          <w:b/>
          <w:iCs/>
          <w:sz w:val="14"/>
          <w:szCs w:val="28"/>
          <w:lang w:val="uk-UA"/>
        </w:rPr>
      </w:pPr>
    </w:p>
    <w:tbl>
      <w:tblPr>
        <w:tblW w:w="10079" w:type="dxa"/>
        <w:tblInd w:w="108" w:type="dxa"/>
        <w:tblLook w:val="01E0" w:firstRow="1" w:lastRow="1" w:firstColumn="1" w:lastColumn="1" w:noHBand="0" w:noVBand="0"/>
      </w:tblPr>
      <w:tblGrid>
        <w:gridCol w:w="10079"/>
      </w:tblGrid>
      <w:tr w:rsidR="00721984" w:rsidRPr="00E500DB" w:rsidTr="00E6388B">
        <w:tc>
          <w:tcPr>
            <w:tcW w:w="10079" w:type="dxa"/>
            <w:vAlign w:val="center"/>
          </w:tcPr>
          <w:p w:rsidR="00721984" w:rsidRPr="00D947E1" w:rsidRDefault="00721984" w:rsidP="00E6388B">
            <w:pPr>
              <w:jc w:val="center"/>
              <w:rPr>
                <w:rFonts w:ascii="Times New Roman" w:hAnsi="Times New Roman" w:cs="Times New Roman"/>
                <w:b/>
                <w:iCs/>
                <w:sz w:val="8"/>
                <w:szCs w:val="28"/>
                <w:lang w:val="uk-UA"/>
              </w:rPr>
            </w:pPr>
          </w:p>
          <w:p w:rsidR="00721984" w:rsidRPr="00E141BF" w:rsidRDefault="00721984" w:rsidP="00E6388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Члени комісії:</w:t>
            </w:r>
          </w:p>
          <w:tbl>
            <w:tblPr>
              <w:tblStyle w:val="a5"/>
              <w:tblW w:w="9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992"/>
              <w:gridCol w:w="4962"/>
            </w:tblGrid>
            <w:tr w:rsidR="00721984" w:rsidRPr="00AF1341" w:rsidTr="00721984">
              <w:trPr>
                <w:trHeight w:val="1875"/>
              </w:trPr>
              <w:tc>
                <w:tcPr>
                  <w:tcW w:w="3434" w:type="dxa"/>
                </w:tcPr>
                <w:p w:rsidR="00721984" w:rsidRPr="00AF1341" w:rsidRDefault="00721984" w:rsidP="00E6388B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Бутова</w:t>
                  </w:r>
                </w:p>
                <w:p w:rsidR="00721984" w:rsidRPr="00AF1341" w:rsidRDefault="00721984" w:rsidP="00E6388B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D370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Олена Василівна</w:t>
                  </w:r>
                </w:p>
              </w:tc>
              <w:tc>
                <w:tcPr>
                  <w:tcW w:w="992" w:type="dxa"/>
                </w:tcPr>
                <w:p w:rsidR="00721984" w:rsidRPr="00AF1341" w:rsidRDefault="00721984" w:rsidP="00E6388B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721984" w:rsidRPr="00AF1341" w:rsidRDefault="00721984" w:rsidP="00E6388B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721984" w:rsidRPr="00AF1341" w:rsidRDefault="00721984" w:rsidP="00E6388B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Pr="00516E91" w:rsidRDefault="00721984" w:rsidP="00E638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заступник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директора департаменту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начальник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соціально-трудових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відносин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епартаменту соціального захисту </w:t>
                  </w:r>
                  <w:r w:rsidR="000503A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населення Сумської міської ради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     </w:t>
                  </w:r>
                </w:p>
              </w:tc>
            </w:tr>
            <w:tr w:rsidR="00721984" w:rsidRPr="00AF1341" w:rsidTr="00721984">
              <w:trPr>
                <w:trHeight w:val="835"/>
              </w:trPr>
              <w:tc>
                <w:tcPr>
                  <w:tcW w:w="3434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360056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Вертель</w:t>
                  </w:r>
                  <w:proofErr w:type="spellEnd"/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Марія Юріївна</w:t>
                  </w:r>
                </w:p>
              </w:tc>
              <w:tc>
                <w:tcPr>
                  <w:tcW w:w="992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  <w:p w:rsidR="00721984" w:rsidRPr="00360056" w:rsidRDefault="00721984" w:rsidP="00E6388B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директор Сумського міського центру соціальних служб </w:t>
                  </w:r>
                </w:p>
              </w:tc>
            </w:tr>
            <w:tr w:rsidR="00721984" w:rsidRPr="00AF1341" w:rsidTr="00721984">
              <w:trPr>
                <w:trHeight w:val="846"/>
              </w:trPr>
              <w:tc>
                <w:tcPr>
                  <w:tcW w:w="3434" w:type="dxa"/>
                </w:tcPr>
                <w:p w:rsidR="00721984" w:rsidRPr="000113A2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0113A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0113A2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Олег Володимирович</w:t>
                  </w:r>
                </w:p>
              </w:tc>
              <w:tc>
                <w:tcPr>
                  <w:tcW w:w="992" w:type="dxa"/>
                </w:tcPr>
                <w:p w:rsidR="00721984" w:rsidRPr="00360056" w:rsidRDefault="00721984" w:rsidP="00E6388B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п</w:t>
                  </w: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равового управління Сумської міської ради</w:t>
                  </w:r>
                </w:p>
              </w:tc>
            </w:tr>
            <w:tr w:rsidR="00721984" w:rsidRPr="00AF1341" w:rsidTr="00721984">
              <w:tc>
                <w:tcPr>
                  <w:tcW w:w="3434" w:type="dxa"/>
                </w:tcPr>
                <w:p w:rsidR="00721984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Кисіль</w:t>
                  </w:r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Олександр Андрійович</w:t>
                  </w:r>
                </w:p>
              </w:tc>
              <w:tc>
                <w:tcPr>
                  <w:tcW w:w="992" w:type="dxa"/>
                </w:tcPr>
                <w:p w:rsidR="00721984" w:rsidRDefault="00721984" w:rsidP="00E6388B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Default="00721984" w:rsidP="00E6388B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управління житлово-комунального господарства</w:t>
                  </w:r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lastRenderedPageBreak/>
                    <w:t>департаменту інфраструктури міста Сумської міської ради</w:t>
                  </w:r>
                </w:p>
              </w:tc>
            </w:tr>
          </w:tbl>
          <w:p w:rsidR="00721984" w:rsidRPr="00E500DB" w:rsidRDefault="00721984" w:rsidP="00E6388B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1984" w:rsidRPr="000113A2" w:rsidTr="00E6388B">
        <w:tc>
          <w:tcPr>
            <w:tcW w:w="10079" w:type="dxa"/>
            <w:vAlign w:val="center"/>
          </w:tcPr>
          <w:p w:rsidR="00721984" w:rsidRPr="00F21A3F" w:rsidRDefault="00721984" w:rsidP="00E6388B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  <w:tbl>
            <w:tblPr>
              <w:tblW w:w="9755" w:type="dxa"/>
              <w:tblInd w:w="108" w:type="dxa"/>
              <w:tblLook w:val="01E0" w:firstRow="1" w:lastRow="1" w:firstColumn="1" w:lastColumn="1" w:noHBand="0" w:noVBand="0"/>
            </w:tblPr>
            <w:tblGrid>
              <w:gridCol w:w="9755"/>
            </w:tblGrid>
            <w:tr w:rsidR="00721984" w:rsidRPr="00360056" w:rsidTr="00E6388B">
              <w:tc>
                <w:tcPr>
                  <w:tcW w:w="9755" w:type="dxa"/>
                  <w:vAlign w:val="center"/>
                </w:tcPr>
                <w:tbl>
                  <w:tblPr>
                    <w:tblStyle w:val="a5"/>
                    <w:tblpPr w:leftFromText="180" w:rightFromText="180" w:vertAnchor="text" w:tblpX="-147" w:tblpY="-199"/>
                    <w:tblOverlap w:val="nev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4"/>
                    <w:gridCol w:w="846"/>
                    <w:gridCol w:w="4966"/>
                  </w:tblGrid>
                  <w:tr w:rsidR="00721984" w:rsidRPr="00360056" w:rsidTr="00721984">
                    <w:trPr>
                      <w:trHeight w:val="857"/>
                    </w:trPr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Назаренко</w:t>
                        </w:r>
                      </w:p>
                      <w:p w:rsidR="00721984" w:rsidRPr="006C0F5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Олена Віталіївна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6C0F54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освіти і науки Сумської міської ради</w:t>
                        </w:r>
                      </w:p>
                    </w:tc>
                  </w:tr>
                  <w:tr w:rsidR="00721984" w:rsidRPr="00360056" w:rsidTr="00721984">
                    <w:trPr>
                      <w:trHeight w:val="1550"/>
                    </w:trPr>
                    <w:tc>
                      <w:tcPr>
                        <w:tcW w:w="3544" w:type="dxa"/>
                      </w:tcPr>
                      <w:p w:rsidR="0072198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Зюзько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E82A72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Я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головний спеціаліст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відділу з питань прийому документів по державній реєстрації управління «Центр надання адміністративних послуг у місті Суми»</w:t>
                        </w:r>
                      </w:p>
                    </w:tc>
                  </w:tr>
                  <w:tr w:rsidR="00721984" w:rsidRPr="00360056" w:rsidTr="00721984">
                    <w:trPr>
                      <w:trHeight w:val="1146"/>
                    </w:trPr>
                    <w:tc>
                      <w:tcPr>
                        <w:tcW w:w="3544" w:type="dxa"/>
                      </w:tcPr>
                      <w:p w:rsidR="0072198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Бондаренко </w:t>
                        </w:r>
                      </w:p>
                      <w:p w:rsidR="00721984" w:rsidRPr="00E82A72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 w:rsidRPr="00E82A7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Ольга Олегівна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984B2E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заступник 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ачальника У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правління архітектури та містобудування 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Сумської міської ради</w:t>
                        </w:r>
                      </w:p>
                    </w:tc>
                  </w:tr>
                  <w:tr w:rsidR="00721984" w:rsidRPr="00713AC4" w:rsidTr="00721984">
                    <w:trPr>
                      <w:trHeight w:val="2254"/>
                    </w:trPr>
                    <w:tc>
                      <w:tcPr>
                        <w:tcW w:w="3544" w:type="dxa"/>
                      </w:tcPr>
                      <w:p w:rsidR="00721984" w:rsidRPr="00AF1341" w:rsidRDefault="00721984" w:rsidP="00E6388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Лата        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Наталія Григорівна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відділу фінансів програм соціального захисту управління економіки, інвестицій та фінанс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ів програм соціального захисту Д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фінансів, економіки та і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нвестицій Сумської міської ради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        </w:t>
                        </w:r>
                      </w:p>
                    </w:tc>
                  </w:tr>
                  <w:tr w:rsidR="00721984" w:rsidRPr="002E4B96" w:rsidTr="00721984">
                    <w:trPr>
                      <w:trHeight w:val="997"/>
                    </w:trPr>
                    <w:tc>
                      <w:tcPr>
                        <w:tcW w:w="3544" w:type="dxa"/>
                      </w:tcPr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Подопригора</w:t>
                        </w:r>
                        <w:proofErr w:type="spellEnd"/>
                      </w:p>
                      <w:p w:rsidR="00721984" w:rsidRPr="00AF1341" w:rsidRDefault="00721984" w:rsidP="00E6388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uk-UA"/>
                          </w:rPr>
                          <w:t>Валерія Володимирівна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AF1341" w:rsidRDefault="00721984" w:rsidP="00E6388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516E9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начальник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Управління «Служба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у справах дітей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»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</w:tc>
                  </w:tr>
                  <w:tr w:rsidR="00721984" w:rsidRPr="00360056" w:rsidTr="00721984">
                    <w:trPr>
                      <w:trHeight w:val="982"/>
                    </w:trPr>
                    <w:tc>
                      <w:tcPr>
                        <w:tcW w:w="3544" w:type="dxa"/>
                      </w:tcPr>
                      <w:p w:rsidR="0072198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Свириденко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ар</w:t>
                        </w: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ина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співзасновник громадської організації  «Доступний простір» (за згодою) </w:t>
                        </w:r>
                      </w:p>
                    </w:tc>
                  </w:tr>
                  <w:tr w:rsidR="00721984" w:rsidRPr="00360056" w:rsidTr="00721984">
                    <w:trPr>
                      <w:trHeight w:val="1152"/>
                    </w:trPr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Скоромний</w:t>
                        </w:r>
                      </w:p>
                      <w:p w:rsidR="00721984" w:rsidRPr="00F21A3F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Валерій Валерійович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державного архітектурно-будівельного контролю Сумської міської ради</w:t>
                        </w:r>
                      </w:p>
                    </w:tc>
                  </w:tr>
                  <w:tr w:rsidR="00721984" w:rsidRPr="00360056" w:rsidTr="00721984">
                    <w:trPr>
                      <w:trHeight w:val="1551"/>
                    </w:trPr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Рикун</w:t>
                        </w:r>
                        <w:proofErr w:type="spellEnd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Валерія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головний спеціаліст відділу обліку комун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ального майна управління майна Д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забезпечення ресурсних платежів Сумської міської ради</w:t>
                        </w:r>
                      </w:p>
                    </w:tc>
                  </w:tr>
                  <w:tr w:rsidR="00721984" w:rsidRPr="00360056" w:rsidTr="00721984"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Шилов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Віталій Володимирович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капітального будівництва та дорожнього господарства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  <w:p w:rsidR="006B0413" w:rsidRPr="00360056" w:rsidRDefault="006B0413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21984" w:rsidRPr="00360056" w:rsidRDefault="00721984" w:rsidP="00E6388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721984" w:rsidRPr="000113A2" w:rsidRDefault="00721984" w:rsidP="00E6388B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C797E" w:rsidRDefault="00721984" w:rsidP="00205E6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</w:t>
      </w:r>
      <w:r w:rsidR="00205E62" w:rsidRPr="00205E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6B0413" w:rsidRPr="00984B2E" w:rsidRDefault="00721984" w:rsidP="00205E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DA064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рисутні: </w:t>
      </w:r>
      <w:proofErr w:type="spellStart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Мотречко</w:t>
      </w:r>
      <w:proofErr w:type="spellEnd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</w:t>
      </w:r>
      <w:r w:rsidR="00B459AD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В., </w:t>
      </w:r>
      <w:proofErr w:type="spellStart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Подопригора</w:t>
      </w:r>
      <w:proofErr w:type="spellEnd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В.В., </w:t>
      </w:r>
      <w:proofErr w:type="spellStart"/>
      <w:r w:rsidR="00B459AD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Родінка</w:t>
      </w:r>
      <w:proofErr w:type="spellEnd"/>
      <w:r w:rsidR="00B459AD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О.М., </w:t>
      </w:r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Лата Н.Г.,     Власенко Т.В., Бондаренко О.О.,  </w:t>
      </w:r>
      <w:proofErr w:type="spellStart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Вертель</w:t>
      </w:r>
      <w:proofErr w:type="spellEnd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М.Ю., </w:t>
      </w:r>
      <w:proofErr w:type="spellStart"/>
      <w:r w:rsidR="00556462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Чайченко</w:t>
      </w:r>
      <w:proofErr w:type="spellEnd"/>
      <w:r w:rsidR="00556462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О.В., </w:t>
      </w:r>
      <w:proofErr w:type="spellStart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Обельчак</w:t>
      </w:r>
      <w:proofErr w:type="spellEnd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С.Л.</w:t>
      </w:r>
      <w:r w:rsidR="00556462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556462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Рикун</w:t>
      </w:r>
      <w:proofErr w:type="spellEnd"/>
      <w:r w:rsidR="00556462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В.М.</w:t>
      </w:r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Антонець</w:t>
      </w:r>
      <w:proofErr w:type="spellEnd"/>
      <w:r w:rsidR="00984B2E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Н.С.</w:t>
      </w:r>
      <w:r w:rsidR="00556462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AA3D3C" w:rsidRPr="00AA3D3C" w:rsidRDefault="00AA3D3C" w:rsidP="00205E62">
      <w:pPr>
        <w:spacing w:after="0"/>
        <w:jc w:val="both"/>
        <w:rPr>
          <w:rFonts w:ascii="Times New Roman" w:hAnsi="Times New Roman" w:cs="Times New Roman"/>
          <w:b/>
          <w:iCs/>
          <w:sz w:val="18"/>
          <w:szCs w:val="28"/>
          <w:lang w:val="uk-UA"/>
        </w:rPr>
      </w:pPr>
    </w:p>
    <w:p w:rsidR="00FC797E" w:rsidRDefault="00FC797E" w:rsidP="0072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97E" w:rsidRDefault="00FC797E" w:rsidP="0072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97E" w:rsidRDefault="00FC797E" w:rsidP="0072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B2E" w:rsidRDefault="00984B2E" w:rsidP="0072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984" w:rsidRDefault="00721984" w:rsidP="0072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ДЕНИЙ:</w:t>
      </w:r>
    </w:p>
    <w:p w:rsidR="00195C3E" w:rsidRPr="00AA3D3C" w:rsidRDefault="00195C3E" w:rsidP="00721984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FC797E" w:rsidRPr="001B58E3" w:rsidRDefault="00FC797E" w:rsidP="00FC797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797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FC797E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FC7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ормування та затвердження (внесення змін) до списків 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FC7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B58E3" w:rsidRPr="001B5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які користуються правом позачергового одержання жилих приміщень</w:t>
      </w:r>
    </w:p>
    <w:p w:rsidR="00FC797E" w:rsidRPr="00FC797E" w:rsidRDefault="00984B2E" w:rsidP="00FC797E">
      <w:pPr>
        <w:spacing w:after="0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>Обельчак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 xml:space="preserve"> </w:t>
      </w:r>
      <w:r w:rsidR="000F496D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>С.Л.</w:t>
      </w:r>
      <w:r w:rsidR="00FC797E" w:rsidRPr="00FC797E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 xml:space="preserve"> – </w:t>
      </w:r>
      <w:r w:rsidR="00FC797E" w:rsidRPr="00D15CEC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головний спеціаліст відділу з питань прийому документів по державній реєстрації управління «Центр надання адміністративних послуг у м. Суми» Сумської міської ради</w:t>
      </w:r>
    </w:p>
    <w:p w:rsidR="00FC797E" w:rsidRPr="00FC797E" w:rsidRDefault="00FC797E" w:rsidP="00FC797E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195C3E" w:rsidRPr="00EA055F" w:rsidRDefault="00FC797E" w:rsidP="00A80824">
      <w:pPr>
        <w:spacing w:after="0"/>
        <w:ind w:left="3540" w:firstLine="71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Подопригора</w:t>
      </w:r>
      <w:proofErr w:type="spellEnd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FC797E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«Служба у справах дітей» Сумської міської ради</w:t>
      </w:r>
    </w:p>
    <w:p w:rsidR="000503AE" w:rsidRPr="00E434F4" w:rsidRDefault="000503AE" w:rsidP="00195C3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FC797E" w:rsidRPr="00FC797E" w:rsidRDefault="00FC797E" w:rsidP="00FC797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ІІ.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Розгляд і</w:t>
      </w:r>
      <w:proofErr w:type="spellStart"/>
      <w:r w:rsidRPr="00FC797E">
        <w:rPr>
          <w:rFonts w:ascii="Times New Roman" w:hAnsi="Times New Roman" w:cs="Times New Roman"/>
          <w:color w:val="000000"/>
          <w:sz w:val="28"/>
          <w:szCs w:val="28"/>
        </w:rPr>
        <w:t>нформації</w:t>
      </w:r>
      <w:proofErr w:type="spellEnd"/>
      <w:r w:rsidRPr="00FC797E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виготовлення проектно-кошторисної документації для капітального ремонту (утеплення) житлового будинку, де розмі</w:t>
      </w:r>
      <w:r w:rsidR="00094A1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щений дитячий будинок сімейного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типу Конєвих за </w:t>
      </w:r>
      <w:proofErr w:type="spellStart"/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B533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АДРЕСА 1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797E" w:rsidRPr="00E434F4" w:rsidRDefault="00FC797E" w:rsidP="00FC797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55175" w:rsidRPr="00EA055F" w:rsidRDefault="00FC797E" w:rsidP="00FC797E">
      <w:pPr>
        <w:spacing w:after="0"/>
        <w:ind w:left="3540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Подопригора</w:t>
      </w:r>
      <w:proofErr w:type="spellEnd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 - </w:t>
      </w:r>
      <w:r w:rsidRPr="00FC797E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«Служба у справах дітей» Сумської міської ради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3E67" w:rsidRPr="00876474" w:rsidRDefault="00133E67" w:rsidP="000503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FC797E" w:rsidRPr="00FC797E" w:rsidRDefault="00FC797E" w:rsidP="00FC797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ІІІ. 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розпорядників коштів за напрямками:</w:t>
      </w:r>
    </w:p>
    <w:p w:rsidR="00FC797E" w:rsidRPr="00FC797E" w:rsidRDefault="00FC797E" w:rsidP="00FC797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FC797E">
        <w:rPr>
          <w:rFonts w:ascii="Times New Roman" w:eastAsia="Calibri" w:hAnsi="Times New Roman" w:cs="Times New Roman"/>
          <w:sz w:val="28"/>
          <w:szCs w:val="28"/>
          <w:lang w:val="uk-UA"/>
        </w:rPr>
        <w:t>Капітальний ремонт/реконструкція житла для дитячого будинку сімейного типу, яке перебуває в комунальній власності;</w:t>
      </w:r>
    </w:p>
    <w:p w:rsidR="00FC797E" w:rsidRPr="00FC797E" w:rsidRDefault="00FC797E" w:rsidP="00FC797E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797E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0F496D">
        <w:rPr>
          <w:rFonts w:ascii="Calibri" w:eastAsia="Calibri" w:hAnsi="Calibri" w:cs="Times New Roman"/>
          <w:szCs w:val="28"/>
          <w:lang w:val="uk-UA"/>
        </w:rPr>
        <w:t xml:space="preserve"> </w:t>
      </w:r>
      <w:r w:rsidRPr="00FC797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0F4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иплата грошової компенсації за належні для отримання житлові приміщення для </w:t>
      </w:r>
      <w:r w:rsidR="000F49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сиріт,</w:t>
      </w:r>
      <w:r w:rsidR="000F496D"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дітей, позбавлених батьківського піклування, осіб з їх числа</w:t>
      </w:r>
      <w:r w:rsidR="000F496D" w:rsidRPr="000F4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496D">
        <w:rPr>
          <w:rFonts w:ascii="Times New Roman" w:eastAsia="Calibri" w:hAnsi="Times New Roman" w:cs="Times New Roman"/>
          <w:sz w:val="28"/>
          <w:szCs w:val="28"/>
          <w:lang w:val="uk-UA"/>
        </w:rPr>
        <w:t>з метою придбання житла</w:t>
      </w:r>
      <w:r w:rsidRPr="00FC79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C797E" w:rsidRPr="00E434F4" w:rsidRDefault="00FC797E" w:rsidP="00FC797E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C797E" w:rsidRPr="00FC797E" w:rsidRDefault="00FC797E" w:rsidP="00FC797E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Подопригора</w:t>
      </w:r>
      <w:proofErr w:type="spellEnd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 - </w:t>
      </w:r>
      <w:r w:rsidRPr="00FC797E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«Служба у справах дітей» Сумської міської ради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797E" w:rsidRPr="00FC797E" w:rsidRDefault="00FC797E" w:rsidP="00FC797E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55175" w:rsidRPr="00EA055F" w:rsidRDefault="00FC797E" w:rsidP="00FC797E">
      <w:pPr>
        <w:spacing w:after="0"/>
        <w:ind w:left="354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Чайченко</w:t>
      </w:r>
      <w:proofErr w:type="spellEnd"/>
      <w:r w:rsidRPr="00FC79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О.В. -</w:t>
      </w:r>
      <w:r w:rsidRPr="00FC797E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начальник правового управління Сумської міської ради.</w:t>
      </w:r>
    </w:p>
    <w:p w:rsidR="00556462" w:rsidRPr="00876474" w:rsidRDefault="00556462" w:rsidP="003D67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984B2E" w:rsidRDefault="00556462" w:rsidP="00984B2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  <w:r w:rsidRPr="005564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 першому питанню слухали: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797E" w:rsidRPr="00FC797E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 w:rsidR="00FC797E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FC797E" w:rsidRPr="00FC79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Управління «Служба у справах дітей» Сумської міської ради</w:t>
      </w:r>
      <w:r w:rsid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Подопригору</w:t>
      </w:r>
      <w:proofErr w:type="spellEnd"/>
      <w:r w:rsid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яка </w:t>
      </w:r>
      <w:r w:rsidR="00984B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повідомила, що у зв’язку зі змінами в законодавстві щодо </w:t>
      </w:r>
      <w:r w:rsidR="000C38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перебування на обліку (в списках)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для позачергового надання житла дітям–сиротам, дітям позбавлених батьківського піклування та осіб з їх числа, та зростання показників опосередкованої вартості спорудження житла у Сумській області, </w:t>
      </w:r>
      <w:r w:rsidR="000F49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є необхідність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перегля</w:t>
      </w:r>
      <w:r w:rsidR="000F49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ду та формув</w:t>
      </w:r>
      <w:r w:rsidR="001B58E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а</w:t>
      </w:r>
      <w:r w:rsidR="000F49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нні </w:t>
      </w:r>
      <w:r w:rsidR="001B58E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уточнених</w:t>
      </w:r>
      <w:r w:rsidR="000F496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списків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r w:rsidR="000C38B3"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="000C38B3" w:rsidRPr="00FC7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B58E3" w:rsidRPr="001B5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користуються правом позачергового одержання жилих приміщень</w:t>
      </w:r>
      <w:r w:rsidR="000C38B3" w:rsidRPr="001B5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</w:p>
    <w:p w:rsidR="00DF77C1" w:rsidRDefault="000F496D" w:rsidP="00AA3D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головного</w:t>
      </w:r>
      <w:r w:rsidR="00E434F4" w:rsidRPr="00E434F4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спеціаліст</w:t>
      </w:r>
      <w:r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а</w:t>
      </w:r>
      <w:r w:rsidR="00E434F4" w:rsidRPr="00E434F4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відділу з питань прийому документів по державній реєстрації управління «Центр надання адміністративних послуг у м. Суми» Сумської міської ради</w:t>
      </w:r>
      <w:r w:rsidR="000C38B3" w:rsidRPr="00E434F4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(далі - Центр)</w:t>
      </w:r>
      <w:r w:rsidR="00430F3A" w:rsidRPr="000C38B3">
        <w:rPr>
          <w:rFonts w:ascii="Times New Roman" w:hAnsi="Times New Roman" w:cs="Times New Roman"/>
          <w:color w:val="FF0000"/>
          <w:sz w:val="28"/>
          <w:szCs w:val="21"/>
          <w:shd w:val="clear" w:color="auto" w:fill="FFFFFF"/>
          <w:lang w:val="uk-UA"/>
        </w:rPr>
        <w:t xml:space="preserve"> </w:t>
      </w:r>
      <w:proofErr w:type="spellStart"/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Обельчак</w:t>
      </w:r>
      <w:proofErr w:type="spellEnd"/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С.Л.</w:t>
      </w:r>
      <w:r w:rsidR="007B4C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яка повідомила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, що</w:t>
      </w:r>
      <w:r w:rsidR="007B4CC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Центром</w:t>
      </w:r>
      <w:r w:rsidR="00E434F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проведено роботу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r w:rsidR="00E434F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щодо виключення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зі списків</w:t>
      </w:r>
      <w:r w:rsidR="000C38B3" w:rsidRPr="000C38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38B3"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="000C38B3" w:rsidRPr="00FC7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перебувають на квартирному обліку</w:t>
      </w:r>
      <w:r w:rsidR="000C38B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осіб, які були поставлені на облік після досягнення ними 23 річного віку. Ста</w:t>
      </w:r>
      <w:r w:rsidR="00E434F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ном на </w:t>
      </w:r>
      <w:r w:rsidR="0055267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22.09.2021 р. </w:t>
      </w:r>
      <w:r w:rsidR="00DF77C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lastRenderedPageBreak/>
        <w:t>таких осіб налічувалось 23. Також було зауважено, що дані особи були переведені до загальної черги квартирного обліку.</w:t>
      </w:r>
    </w:p>
    <w:p w:rsidR="00AA3D3C" w:rsidRDefault="00DF77C1" w:rsidP="00AA3D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Обельчак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С.Л. проінформувала комісію про те, що у зв’язку з приєднанням деяких населених пунктів до Сумської міської територіальної громади, на облік прийняті квартирні справи дітей-сиріт</w:t>
      </w:r>
      <w:r w:rsidR="00E434F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та включено 7 осіб до списку </w:t>
      </w: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FC79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A80824" w:rsidRPr="00A808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користуються правом позачергового одержання жилих приміщень</w:t>
      </w:r>
      <w:r w:rsidRPr="00A808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</w:p>
    <w:p w:rsidR="0095153D" w:rsidRPr="00E434F4" w:rsidRDefault="00094A18" w:rsidP="00094A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  <w:r w:rsidRPr="00E434F4"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</w:p>
    <w:p w:rsidR="00947990" w:rsidRDefault="00947990" w:rsidP="00DB4D7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</w:t>
      </w:r>
      <w:r w:rsidR="00E434F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ання: про затвердження загального списку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r w:rsidRPr="0015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133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B58E3" w:rsidRPr="001B5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1B58E3" w:rsidRPr="001B5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B58E3" w:rsidRPr="001B58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користуються правом позачергового одержання жилих приміщень</w:t>
      </w:r>
      <w:r w:rsidR="00C15D1A" w:rsidRPr="001B58E3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 </w:t>
      </w:r>
      <w:r w:rsidR="00AB6D7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та відповідних списків</w:t>
      </w:r>
      <w:r w:rsidR="00C15D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окремо </w:t>
      </w:r>
      <w:r w:rsidR="00AB6D7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для осіб віком від 16 до 23 років, від 23 до 35 років</w:t>
      </w:r>
      <w:r w:rsidR="00C15D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та старші 35 років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47990" w:rsidRDefault="00947990" w:rsidP="00DB4D7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«За»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одноголосно, проти -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 утримались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0.</w:t>
      </w:r>
    </w:p>
    <w:p w:rsidR="009B2917" w:rsidRDefault="009B2917" w:rsidP="00DB4D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 </w:t>
      </w:r>
      <w:r w:rsidR="00AE2F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другому</w:t>
      </w:r>
      <w:r w:rsidRPr="00EE3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питанню 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лухали</w:t>
      </w:r>
      <w:r w:rsidRPr="00EE3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Подопригору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</w:t>
      </w:r>
      <w:r w:rsidR="003D4981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повідомила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за зверненням бать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ків-вихователів дитячого будинку</w:t>
      </w:r>
      <w:r w:rsidR="003D4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сімейного типу</w:t>
      </w:r>
      <w:r w:rsidR="003D4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533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 1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розміщений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3D498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533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АДРЕСА 1</w:t>
      </w:r>
      <w:r w:rsidR="006B041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2FE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Управлінням було замовлено виготовлення проектно-кошторисної документації</w:t>
      </w:r>
      <w:r w:rsidR="00947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капітального ремонту (утеплення)</w:t>
      </w:r>
      <w:r w:rsidR="003D4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фасаду </w:t>
      </w:r>
      <w:r w:rsidR="00947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відповідного житлового </w:t>
      </w:r>
      <w:r w:rsidR="00AE2FE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будинку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вищезазначеною </w:t>
      </w:r>
      <w:proofErr w:type="spellStart"/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E2F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</w:t>
      </w:r>
      <w:r w:rsidR="000F49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проектно-кошторисною документацією,</w:t>
      </w:r>
      <w:r w:rsidR="00AE2F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сума на утеплення будинку складає 740 645 грн.</w:t>
      </w:r>
    </w:p>
    <w:p w:rsidR="003D4981" w:rsidRPr="007B4CC2" w:rsidRDefault="00AE2FED" w:rsidP="009561AC">
      <w:pPr>
        <w:ind w:firstLine="708"/>
        <w:jc w:val="both"/>
        <w:rPr>
          <w:rFonts w:ascii="Times New Roman" w:hAnsi="Times New Roman" w:cs="Times New Roman"/>
          <w:color w:val="000000"/>
          <w:sz w:val="40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питання: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D1A">
        <w:rPr>
          <w:rFonts w:ascii="Times New Roman" w:hAnsi="Times New Roman" w:cs="Times New Roman"/>
          <w:sz w:val="28"/>
          <w:szCs w:val="28"/>
          <w:lang w:val="uk-UA"/>
        </w:rPr>
        <w:t>ідготувати пропозицію до обласної комісії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 позбавлених батьківського піклування, осіб з їх числа</w:t>
      </w:r>
      <w:r w:rsidRPr="00C15D1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15D1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урахування під час розподілу коштів субвенції для</w:t>
      </w:r>
      <w:r w:rsidRPr="00C15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15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капітального ремонту (утеплення) фасаду житлового приміщення дитячого будинку у сімейного типу </w:t>
      </w:r>
      <w:r w:rsidR="008B533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 1,</w:t>
      </w:r>
      <w:r w:rsidRPr="00C15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розміщений за </w:t>
      </w:r>
      <w:proofErr w:type="spellStart"/>
      <w:r w:rsidRPr="00C15D1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C15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B533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АДРЕСА 1</w:t>
      </w:r>
      <w:r w:rsidRPr="00C15D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сумі 740 645 грн</w:t>
      </w:r>
      <w:r w:rsidR="00B9675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E2FED" w:rsidRDefault="00610B2E" w:rsidP="008764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40"/>
          <w:szCs w:val="28"/>
          <w:lang w:val="uk-UA"/>
        </w:rPr>
        <w:tab/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«За» - одноголосно, проти - 0, утримались - 0.</w:t>
      </w:r>
    </w:p>
    <w:p w:rsidR="00AE2FED" w:rsidRPr="0019639E" w:rsidRDefault="00AE2FED" w:rsidP="008764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63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 третьому питанню слухали: </w:t>
      </w:r>
      <w:r w:rsidRPr="0019639E">
        <w:rPr>
          <w:rFonts w:ascii="Times New Roman" w:hAnsi="Times New Roman" w:cs="Times New Roman"/>
          <w:iCs/>
          <w:sz w:val="28"/>
          <w:szCs w:val="28"/>
          <w:lang w:val="uk-UA"/>
        </w:rPr>
        <w:t>начальника Управління «Служба у справах дітей» Сумської міської ради</w:t>
      </w:r>
      <w:r w:rsidRPr="00196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963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Подопригору</w:t>
      </w:r>
      <w:proofErr w:type="spellEnd"/>
      <w:r w:rsidRPr="00196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В.В., яка повідомила, про необхідність визначення розпорядника коштів за напрямками:</w:t>
      </w:r>
    </w:p>
    <w:p w:rsidR="00AE2FED" w:rsidRPr="00FC797E" w:rsidRDefault="00AE2FED" w:rsidP="001963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FC79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Капітальний ремонт/реконструкція </w:t>
      </w:r>
      <w:r w:rsidR="001963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(утеплення) </w:t>
      </w:r>
      <w:r w:rsidRPr="00FC797E">
        <w:rPr>
          <w:rFonts w:ascii="Times New Roman" w:eastAsia="Calibri" w:hAnsi="Times New Roman" w:cs="Times New Roman"/>
          <w:sz w:val="28"/>
          <w:szCs w:val="28"/>
          <w:lang w:val="uk-UA"/>
        </w:rPr>
        <w:t>житла для дитячого будинку сімейного типу, яке перебуває в комунальній власності;</w:t>
      </w:r>
    </w:p>
    <w:p w:rsidR="00AE2FED" w:rsidRDefault="00AE2FED" w:rsidP="00AE2FED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C797E">
        <w:rPr>
          <w:rFonts w:eastAsia="Calibri"/>
          <w:sz w:val="28"/>
          <w:szCs w:val="28"/>
          <w:lang w:val="uk-UA"/>
        </w:rPr>
        <w:t>2.</w:t>
      </w:r>
      <w:r w:rsidRPr="00A80824">
        <w:rPr>
          <w:rFonts w:ascii="Calibri" w:eastAsia="Calibri" w:hAnsi="Calibri"/>
          <w:szCs w:val="28"/>
          <w:lang w:val="uk-UA"/>
        </w:rPr>
        <w:t xml:space="preserve"> </w:t>
      </w:r>
      <w:r w:rsidRPr="00FC797E">
        <w:rPr>
          <w:rFonts w:eastAsia="Calibri"/>
          <w:sz w:val="28"/>
          <w:szCs w:val="28"/>
          <w:lang w:val="uk-UA"/>
        </w:rPr>
        <w:t>В</w:t>
      </w:r>
      <w:r w:rsidRPr="00A80824">
        <w:rPr>
          <w:rFonts w:eastAsia="Calibri"/>
          <w:sz w:val="28"/>
          <w:szCs w:val="28"/>
          <w:lang w:val="uk-UA"/>
        </w:rPr>
        <w:t xml:space="preserve">иплата грошової компенсації за належні для отримання житлові приміщення для </w:t>
      </w:r>
      <w:r w:rsidR="00A80824" w:rsidRPr="00155175">
        <w:rPr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FC797E">
        <w:rPr>
          <w:rFonts w:eastAsia="Calibri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9639E" w:rsidRPr="00876474" w:rsidRDefault="0019639E" w:rsidP="00AE2FED">
      <w:pPr>
        <w:pStyle w:val="355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6"/>
          <w:lang w:val="uk-UA"/>
        </w:rPr>
        <w:t>Подопригора</w:t>
      </w:r>
      <w:proofErr w:type="spellEnd"/>
      <w:r>
        <w:rPr>
          <w:bCs/>
          <w:color w:val="000000"/>
          <w:sz w:val="28"/>
          <w:szCs w:val="26"/>
          <w:lang w:val="uk-UA"/>
        </w:rPr>
        <w:t xml:space="preserve"> В.В. повідомила, що відповідно до </w:t>
      </w:r>
      <w:r w:rsidRPr="0019639E">
        <w:rPr>
          <w:rFonts w:eastAsia="Calibri"/>
          <w:sz w:val="28"/>
          <w:szCs w:val="28"/>
          <w:lang w:val="uk-UA" w:eastAsia="en-US"/>
        </w:rPr>
        <w:t>постанови Кабінету Міністрів України від</w:t>
      </w:r>
      <w:r w:rsidRPr="0019639E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26 травня 2021 року № 615 «</w:t>
      </w:r>
      <w:r w:rsidRPr="0019639E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Про затвердження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Pr="0019639E">
        <w:rPr>
          <w:rFonts w:ascii="Calibri" w:eastAsia="Calibri" w:hAnsi="Calibri"/>
          <w:b/>
          <w:bCs/>
          <w:color w:val="333333"/>
          <w:sz w:val="32"/>
          <w:szCs w:val="32"/>
          <w:shd w:val="clear" w:color="auto" w:fill="FFFFFF"/>
          <w:lang w:val="uk-UA" w:eastAsia="en-US"/>
        </w:rPr>
        <w:t xml:space="preserve"> </w:t>
      </w:r>
      <w:r w:rsidRPr="0019639E">
        <w:rPr>
          <w:rFonts w:eastAsia="Calibri"/>
          <w:bCs/>
          <w:color w:val="333333"/>
          <w:sz w:val="28"/>
          <w:szCs w:val="28"/>
          <w:shd w:val="clear" w:color="auto" w:fill="FFFFFF"/>
          <w:lang w:val="uk-UA" w:eastAsia="en-US"/>
        </w:rPr>
        <w:t>підтримку малих групових будинків</w:t>
      </w:r>
      <w:r w:rsidRPr="0019639E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та забезпечення житлом дітей-сиріт, дітей, позбавлених батьківського піклування, осіб </w:t>
      </w:r>
      <w:r w:rsidRPr="0019639E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з їх числа</w:t>
      </w:r>
      <w:r w:rsidRPr="0019639E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»</w:t>
      </w:r>
      <w:r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передбачено, що розпорядником коштів для </w:t>
      </w:r>
      <w:r>
        <w:rPr>
          <w:rFonts w:eastAsia="Calibri"/>
          <w:sz w:val="28"/>
          <w:szCs w:val="28"/>
          <w:lang w:val="uk-UA"/>
        </w:rPr>
        <w:t>виплати</w:t>
      </w:r>
      <w:r w:rsidRPr="0019639E">
        <w:rPr>
          <w:rFonts w:eastAsia="Calibri"/>
          <w:sz w:val="28"/>
          <w:szCs w:val="28"/>
          <w:lang w:val="uk-UA"/>
        </w:rPr>
        <w:t xml:space="preserve"> грошової компенсації за належні для отримання житлові приміщення для осіб з метою придбання житла</w:t>
      </w:r>
      <w:r w:rsidR="00876474">
        <w:rPr>
          <w:rFonts w:eastAsia="Calibri"/>
          <w:sz w:val="28"/>
          <w:szCs w:val="28"/>
          <w:lang w:val="uk-UA"/>
        </w:rPr>
        <w:t xml:space="preserve"> повинен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876474">
        <w:rPr>
          <w:rFonts w:eastAsia="Calibri"/>
          <w:sz w:val="28"/>
          <w:szCs w:val="28"/>
          <w:lang w:val="uk-UA"/>
        </w:rPr>
        <w:t xml:space="preserve">бути </w:t>
      </w:r>
      <w:r w:rsidR="00876474" w:rsidRPr="00876474">
        <w:rPr>
          <w:rFonts w:eastAsia="Calibri"/>
          <w:sz w:val="28"/>
          <w:szCs w:val="28"/>
          <w:lang w:val="uk-UA"/>
        </w:rPr>
        <w:t>с</w:t>
      </w:r>
      <w:r w:rsidR="00876474" w:rsidRPr="00876474">
        <w:rPr>
          <w:sz w:val="28"/>
          <w:szCs w:val="28"/>
          <w:shd w:val="clear" w:color="auto" w:fill="FFFFFF"/>
          <w:lang w:val="uk-UA"/>
        </w:rPr>
        <w:t>труктурний підрозділ органу місцевого самоврядування, до повноважень якого належить забезпечення прав дітей.</w:t>
      </w:r>
    </w:p>
    <w:p w:rsidR="0019639E" w:rsidRDefault="0019639E" w:rsidP="00AE2FED">
      <w:pPr>
        <w:pStyle w:val="355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6"/>
          <w:lang w:val="uk-UA"/>
        </w:rPr>
      </w:pPr>
      <w:r>
        <w:rPr>
          <w:rFonts w:eastAsia="Calibri"/>
          <w:sz w:val="28"/>
          <w:szCs w:val="28"/>
          <w:lang w:val="uk-UA"/>
        </w:rPr>
        <w:t>Запропоновано визначити розпорядником коштів</w:t>
      </w:r>
      <w:r w:rsidRPr="0019639E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для </w:t>
      </w:r>
      <w:r>
        <w:rPr>
          <w:rFonts w:eastAsia="Calibri"/>
          <w:sz w:val="28"/>
          <w:szCs w:val="28"/>
          <w:lang w:val="uk-UA"/>
        </w:rPr>
        <w:t>виплати</w:t>
      </w:r>
      <w:r w:rsidRPr="0019639E">
        <w:rPr>
          <w:rFonts w:eastAsia="Calibri"/>
          <w:sz w:val="28"/>
          <w:szCs w:val="28"/>
          <w:lang w:val="uk-UA"/>
        </w:rPr>
        <w:t xml:space="preserve"> грошової компенсації за належні для отримання житлові приміщення для </w:t>
      </w:r>
      <w:r w:rsidR="00A80824" w:rsidRPr="00155175">
        <w:rPr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="00A80824">
        <w:rPr>
          <w:color w:val="000000"/>
          <w:sz w:val="28"/>
          <w:szCs w:val="28"/>
          <w:lang w:val="uk-UA"/>
        </w:rPr>
        <w:t>,</w:t>
      </w:r>
      <w:r w:rsidRPr="0019639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Управління «Служба у справах дітей» Сумської міської ради. </w:t>
      </w:r>
    </w:p>
    <w:p w:rsidR="00AE2FED" w:rsidRPr="00876474" w:rsidRDefault="00AE2FED" w:rsidP="00DB4D78">
      <w:pPr>
        <w:pStyle w:val="3554"/>
        <w:spacing w:before="0" w:beforeAutospacing="0" w:after="0" w:afterAutospacing="0"/>
        <w:rPr>
          <w:bCs/>
          <w:color w:val="000000"/>
          <w:sz w:val="12"/>
          <w:szCs w:val="12"/>
          <w:lang w:val="uk-UA"/>
        </w:rPr>
      </w:pPr>
    </w:p>
    <w:p w:rsidR="0019639E" w:rsidRDefault="0019639E" w:rsidP="0019639E">
      <w:pPr>
        <w:pStyle w:val="355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питання:</w:t>
      </w:r>
      <w:r w:rsidRPr="0019639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визначити розпорядником коштів</w:t>
      </w:r>
      <w:r w:rsidRPr="0019639E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="00A80824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 xml:space="preserve">для </w:t>
      </w:r>
      <w:r w:rsidR="00A80824">
        <w:rPr>
          <w:rFonts w:eastAsia="Calibri"/>
          <w:sz w:val="28"/>
          <w:szCs w:val="28"/>
          <w:lang w:val="uk-UA"/>
        </w:rPr>
        <w:t>виплати</w:t>
      </w:r>
      <w:r w:rsidR="00A80824" w:rsidRPr="0019639E">
        <w:rPr>
          <w:rFonts w:eastAsia="Calibri"/>
          <w:sz w:val="28"/>
          <w:szCs w:val="28"/>
          <w:lang w:val="uk-UA"/>
        </w:rPr>
        <w:t xml:space="preserve"> грошової компенсації за належні для отримання житлові приміщення для </w:t>
      </w:r>
      <w:r w:rsidR="00A80824" w:rsidRPr="00155175">
        <w:rPr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876474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Управління «Служба у справах дітей» Сумської міської ради.</w:t>
      </w:r>
    </w:p>
    <w:p w:rsidR="00AE2FED" w:rsidRPr="00E434F4" w:rsidRDefault="0019639E" w:rsidP="0019639E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1"/>
          <w:shd w:val="clear" w:color="auto" w:fill="FFFFFF"/>
          <w:lang w:val="uk-UA"/>
        </w:rPr>
        <w:tab/>
      </w:r>
    </w:p>
    <w:p w:rsidR="0019639E" w:rsidRDefault="0019639E" w:rsidP="0019639E">
      <w:pPr>
        <w:pStyle w:val="355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6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«За» - одноголосно, проти - 0, утримались - 0.</w:t>
      </w:r>
    </w:p>
    <w:p w:rsidR="00AE2FED" w:rsidRPr="00E434F4" w:rsidRDefault="00AE2FED" w:rsidP="00DB4D78">
      <w:pPr>
        <w:pStyle w:val="3554"/>
        <w:spacing w:before="0" w:beforeAutospacing="0" w:after="0" w:afterAutospacing="0"/>
        <w:rPr>
          <w:bCs/>
          <w:color w:val="000000"/>
          <w:sz w:val="16"/>
          <w:szCs w:val="16"/>
          <w:lang w:val="uk-UA"/>
        </w:rPr>
      </w:pPr>
    </w:p>
    <w:p w:rsidR="0019639E" w:rsidRDefault="0019639E" w:rsidP="0019639E">
      <w:pPr>
        <w:pStyle w:val="355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6"/>
          <w:lang w:val="uk-UA"/>
        </w:rPr>
      </w:pPr>
      <w:r>
        <w:rPr>
          <w:bCs/>
          <w:color w:val="000000"/>
          <w:sz w:val="28"/>
          <w:szCs w:val="26"/>
          <w:lang w:val="uk-UA"/>
        </w:rPr>
        <w:t xml:space="preserve">Начальник правового управління Сумської міської ради </w:t>
      </w:r>
      <w:proofErr w:type="spellStart"/>
      <w:r>
        <w:rPr>
          <w:bCs/>
          <w:color w:val="000000"/>
          <w:sz w:val="28"/>
          <w:szCs w:val="26"/>
          <w:lang w:val="uk-UA"/>
        </w:rPr>
        <w:t>Чайченко</w:t>
      </w:r>
      <w:proofErr w:type="spellEnd"/>
      <w:r>
        <w:rPr>
          <w:bCs/>
          <w:color w:val="000000"/>
          <w:sz w:val="28"/>
          <w:szCs w:val="26"/>
          <w:lang w:val="uk-UA"/>
        </w:rPr>
        <w:t xml:space="preserve"> О.В. повідомив, що проаналізувавши питання визначення розпорядника коштів за напрямом </w:t>
      </w:r>
      <w:r>
        <w:rPr>
          <w:rFonts w:eastAsia="Calibri"/>
          <w:sz w:val="28"/>
          <w:szCs w:val="28"/>
          <w:lang w:val="uk-UA"/>
        </w:rPr>
        <w:t>к</w:t>
      </w:r>
      <w:r w:rsidRPr="00FC797E">
        <w:rPr>
          <w:rFonts w:eastAsia="Calibri"/>
          <w:sz w:val="28"/>
          <w:szCs w:val="28"/>
          <w:lang w:val="uk-UA"/>
        </w:rPr>
        <w:t xml:space="preserve">апітальний ремонт/реконструкція </w:t>
      </w:r>
      <w:r>
        <w:rPr>
          <w:rFonts w:eastAsia="Calibri"/>
          <w:sz w:val="28"/>
          <w:szCs w:val="28"/>
          <w:lang w:val="uk-UA"/>
        </w:rPr>
        <w:t xml:space="preserve">(утеплення) </w:t>
      </w:r>
      <w:r w:rsidRPr="00FC797E">
        <w:rPr>
          <w:rFonts w:eastAsia="Calibri"/>
          <w:sz w:val="28"/>
          <w:szCs w:val="28"/>
          <w:lang w:val="uk-UA"/>
        </w:rPr>
        <w:t>житла для дитячого будинку сімейного типу, яке перебуває в комунальній власності</w:t>
      </w:r>
      <w:r>
        <w:rPr>
          <w:rFonts w:eastAsia="Calibri"/>
          <w:sz w:val="28"/>
          <w:szCs w:val="28"/>
          <w:lang w:val="uk-UA"/>
        </w:rPr>
        <w:t>, найбільш доцільним буде визначити розпорядником коштів</w:t>
      </w:r>
      <w:r w:rsidR="00952710">
        <w:rPr>
          <w:rFonts w:eastAsia="Calibri"/>
          <w:sz w:val="28"/>
          <w:szCs w:val="28"/>
          <w:lang w:val="uk-UA"/>
        </w:rPr>
        <w:t xml:space="preserve"> за вищевказаним напрямком Департамент інфраструктури міста Сумської міської ради.</w:t>
      </w:r>
    </w:p>
    <w:p w:rsidR="0019639E" w:rsidRPr="00E434F4" w:rsidRDefault="00952710" w:rsidP="00DB4D78">
      <w:pPr>
        <w:pStyle w:val="3554"/>
        <w:spacing w:before="0" w:beforeAutospacing="0" w:after="0" w:afterAutospacing="0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28"/>
          <w:szCs w:val="26"/>
          <w:lang w:val="uk-UA"/>
        </w:rPr>
        <w:tab/>
      </w:r>
    </w:p>
    <w:p w:rsidR="0019639E" w:rsidRDefault="00952710" w:rsidP="00952710">
      <w:pPr>
        <w:pStyle w:val="355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питання:</w:t>
      </w:r>
      <w:r w:rsidRPr="0019639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визначити розпорядником коштів за напрямком</w:t>
      </w:r>
      <w:r w:rsidRPr="0095271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к</w:t>
      </w:r>
      <w:r w:rsidRPr="00FC797E">
        <w:rPr>
          <w:rFonts w:eastAsia="Calibri"/>
          <w:sz w:val="28"/>
          <w:szCs w:val="28"/>
          <w:lang w:val="uk-UA"/>
        </w:rPr>
        <w:t xml:space="preserve">апітальний ремонт/реконструкція </w:t>
      </w:r>
      <w:r>
        <w:rPr>
          <w:rFonts w:eastAsia="Calibri"/>
          <w:sz w:val="28"/>
          <w:szCs w:val="28"/>
          <w:lang w:val="uk-UA"/>
        </w:rPr>
        <w:t xml:space="preserve">(утеплення) </w:t>
      </w:r>
      <w:r w:rsidRPr="00FC797E">
        <w:rPr>
          <w:rFonts w:eastAsia="Calibri"/>
          <w:sz w:val="28"/>
          <w:szCs w:val="28"/>
          <w:lang w:val="uk-UA"/>
        </w:rPr>
        <w:t xml:space="preserve">житла для дитячого будинку сімейного типу, </w:t>
      </w:r>
      <w:r>
        <w:rPr>
          <w:rFonts w:eastAsia="Calibri"/>
          <w:sz w:val="28"/>
          <w:szCs w:val="28"/>
          <w:lang w:val="uk-UA"/>
        </w:rPr>
        <w:t xml:space="preserve">за </w:t>
      </w:r>
      <w:proofErr w:type="spellStart"/>
      <w:r>
        <w:rPr>
          <w:rFonts w:eastAsia="Calibri"/>
          <w:sz w:val="28"/>
          <w:szCs w:val="28"/>
          <w:lang w:val="uk-UA"/>
        </w:rPr>
        <w:t>адресою</w:t>
      </w:r>
      <w:proofErr w:type="spellEnd"/>
      <w:r>
        <w:rPr>
          <w:rFonts w:eastAsia="Calibri"/>
          <w:sz w:val="28"/>
          <w:szCs w:val="28"/>
          <w:lang w:val="uk-UA"/>
        </w:rPr>
        <w:t xml:space="preserve">: </w:t>
      </w:r>
      <w:r w:rsidR="008B533C">
        <w:rPr>
          <w:rFonts w:eastAsia="Calibri"/>
          <w:sz w:val="28"/>
          <w:szCs w:val="28"/>
          <w:lang w:val="uk-UA"/>
        </w:rPr>
        <w:t>АДРЕСА 1</w:t>
      </w:r>
      <w:r>
        <w:rPr>
          <w:rFonts w:eastAsia="Calibri"/>
          <w:sz w:val="28"/>
          <w:szCs w:val="28"/>
          <w:lang w:val="uk-UA"/>
        </w:rPr>
        <w:t>, департамент інфраструктури міста Сумської міської ради.</w:t>
      </w:r>
      <w:r>
        <w:rPr>
          <w:rFonts w:eastAsia="Calibri"/>
          <w:sz w:val="28"/>
          <w:szCs w:val="28"/>
          <w:lang w:val="uk-UA"/>
        </w:rPr>
        <w:tab/>
      </w:r>
    </w:p>
    <w:p w:rsidR="0019639E" w:rsidRDefault="0019639E" w:rsidP="00DB4D78">
      <w:pPr>
        <w:pStyle w:val="3554"/>
        <w:spacing w:before="0" w:beforeAutospacing="0" w:after="0" w:afterAutospacing="0"/>
        <w:rPr>
          <w:bCs/>
          <w:color w:val="000000"/>
          <w:sz w:val="28"/>
          <w:szCs w:val="26"/>
          <w:lang w:val="uk-UA"/>
        </w:rPr>
      </w:pPr>
    </w:p>
    <w:p w:rsidR="0019639E" w:rsidRDefault="00952710" w:rsidP="00952710">
      <w:pPr>
        <w:pStyle w:val="3554"/>
        <w:spacing w:before="0" w:beforeAutospacing="0" w:after="0" w:afterAutospacing="0"/>
        <w:ind w:firstLine="708"/>
        <w:rPr>
          <w:bCs/>
          <w:color w:val="000000"/>
          <w:sz w:val="28"/>
          <w:szCs w:val="26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«За» - 10, проти - 0, утримались - 1.</w:t>
      </w:r>
    </w:p>
    <w:p w:rsidR="0019639E" w:rsidRDefault="0019639E" w:rsidP="00DB4D78">
      <w:pPr>
        <w:pStyle w:val="3554"/>
        <w:spacing w:before="0" w:beforeAutospacing="0" w:after="0" w:afterAutospacing="0"/>
        <w:rPr>
          <w:bCs/>
          <w:color w:val="000000"/>
          <w:sz w:val="28"/>
          <w:szCs w:val="26"/>
          <w:lang w:val="uk-UA"/>
        </w:rPr>
      </w:pPr>
    </w:p>
    <w:p w:rsidR="00155175" w:rsidRPr="00DB4D78" w:rsidRDefault="000F3F18" w:rsidP="00DB4D78">
      <w:pPr>
        <w:pStyle w:val="3554"/>
        <w:spacing w:before="0" w:beforeAutospacing="0" w:after="0" w:afterAutospacing="0"/>
        <w:rPr>
          <w:sz w:val="28"/>
          <w:lang w:val="uk-UA"/>
        </w:rPr>
      </w:pPr>
      <w:r>
        <w:rPr>
          <w:bCs/>
          <w:color w:val="000000"/>
          <w:sz w:val="28"/>
          <w:szCs w:val="26"/>
          <w:lang w:val="uk-UA"/>
        </w:rPr>
        <w:t>З</w:t>
      </w:r>
      <w:r w:rsidR="00155175" w:rsidRPr="00DB4D78">
        <w:rPr>
          <w:bCs/>
          <w:color w:val="000000"/>
          <w:sz w:val="28"/>
          <w:szCs w:val="26"/>
          <w:lang w:val="uk-UA"/>
        </w:rPr>
        <w:t>аступник голови комісії</w:t>
      </w:r>
      <w:r w:rsidR="00DB4D78">
        <w:rPr>
          <w:b/>
          <w:bCs/>
          <w:color w:val="000000"/>
          <w:sz w:val="28"/>
          <w:szCs w:val="26"/>
          <w:lang w:val="uk-UA"/>
        </w:rPr>
        <w:t xml:space="preserve">                                         </w:t>
      </w:r>
      <w:r>
        <w:rPr>
          <w:color w:val="000000"/>
          <w:sz w:val="28"/>
          <w:szCs w:val="26"/>
        </w:rPr>
        <w:t>                 </w:t>
      </w:r>
      <w:proofErr w:type="spellStart"/>
      <w:r w:rsidR="00155175">
        <w:rPr>
          <w:color w:val="000000"/>
          <w:sz w:val="28"/>
          <w:szCs w:val="26"/>
          <w:lang w:val="uk-UA"/>
        </w:rPr>
        <w:t>Мотречко</w:t>
      </w:r>
      <w:proofErr w:type="spellEnd"/>
      <w:r w:rsidR="00155175" w:rsidRPr="00155175">
        <w:rPr>
          <w:color w:val="000000"/>
          <w:sz w:val="28"/>
          <w:szCs w:val="26"/>
        </w:rPr>
        <w:t> </w:t>
      </w:r>
      <w:r w:rsidR="00DB4D78">
        <w:rPr>
          <w:color w:val="000000"/>
          <w:sz w:val="28"/>
          <w:szCs w:val="26"/>
          <w:lang w:val="uk-UA"/>
        </w:rPr>
        <w:t xml:space="preserve"> В</w:t>
      </w:r>
      <w:r w:rsidR="00DB4D78" w:rsidRPr="00DB4D78">
        <w:rPr>
          <w:color w:val="000000"/>
          <w:sz w:val="28"/>
          <w:szCs w:val="26"/>
          <w:lang w:val="uk-UA"/>
        </w:rPr>
        <w:t>.</w:t>
      </w:r>
      <w:r w:rsidR="00DB4D78">
        <w:rPr>
          <w:color w:val="000000"/>
          <w:sz w:val="28"/>
          <w:szCs w:val="26"/>
          <w:lang w:val="uk-UA"/>
        </w:rPr>
        <w:t>В</w:t>
      </w:r>
      <w:r w:rsidR="00DB4D78" w:rsidRPr="00DB4D78">
        <w:rPr>
          <w:color w:val="000000"/>
          <w:sz w:val="28"/>
          <w:szCs w:val="26"/>
          <w:lang w:val="uk-UA"/>
        </w:rPr>
        <w:t>.</w:t>
      </w:r>
    </w:p>
    <w:p w:rsidR="00155175" w:rsidRPr="00AA3D3C" w:rsidRDefault="00155175" w:rsidP="00155175">
      <w:pPr>
        <w:pStyle w:val="a7"/>
        <w:spacing w:before="0" w:beforeAutospacing="0" w:after="0" w:afterAutospacing="0"/>
        <w:ind w:firstLine="720"/>
        <w:jc w:val="both"/>
        <w:rPr>
          <w:sz w:val="16"/>
        </w:rPr>
      </w:pPr>
    </w:p>
    <w:p w:rsidR="00155175" w:rsidRDefault="00DB4D78" w:rsidP="00DB4D78">
      <w:pPr>
        <w:pStyle w:val="a7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комісії                                                                       </w:t>
      </w:r>
      <w:r w:rsidR="00155175" w:rsidRPr="00155175">
        <w:rPr>
          <w:sz w:val="28"/>
        </w:rPr>
        <w:t> </w:t>
      </w:r>
      <w:r w:rsidR="000F3F18">
        <w:rPr>
          <w:sz w:val="28"/>
          <w:lang w:val="uk-UA"/>
        </w:rPr>
        <w:t xml:space="preserve"> Смук Р.В.</w:t>
      </w:r>
    </w:p>
    <w:p w:rsidR="009561AC" w:rsidRPr="00AA3D3C" w:rsidRDefault="009561AC" w:rsidP="00DB4D78">
      <w:pPr>
        <w:pStyle w:val="a7"/>
        <w:spacing w:before="0" w:beforeAutospacing="0" w:after="0" w:afterAutospacing="0"/>
        <w:jc w:val="both"/>
        <w:rPr>
          <w:sz w:val="14"/>
          <w:lang w:val="uk-UA"/>
        </w:rPr>
      </w:pPr>
    </w:p>
    <w:p w:rsidR="009561AC" w:rsidRDefault="00DB4D78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61AC">
        <w:rPr>
          <w:rFonts w:ascii="Times New Roman" w:hAnsi="Times New Roman" w:cs="Times New Roman"/>
          <w:sz w:val="28"/>
          <w:lang w:val="uk-UA"/>
        </w:rPr>
        <w:t>Члени комісії</w:t>
      </w:r>
      <w:r>
        <w:rPr>
          <w:sz w:val="28"/>
          <w:lang w:val="uk-UA"/>
        </w:rPr>
        <w:t>:</w:t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956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956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Родінка</w:t>
      </w:r>
      <w:proofErr w:type="spellEnd"/>
      <w:r w:rsidR="00956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О.М.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2C0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Вертель</w:t>
      </w:r>
      <w:proofErr w:type="spellEnd"/>
      <w:r w:rsidR="002C0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D15C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Чайченко</w:t>
      </w:r>
      <w:proofErr w:type="spellEnd"/>
      <w:r w:rsidR="00D15C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D15CEC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Обельчак</w:t>
      </w:r>
      <w:proofErr w:type="spellEnd"/>
      <w:r w:rsidR="00D15CEC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С.Л.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Лата Н.Г.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D15CEC" w:rsidRPr="00984B2E">
        <w:rPr>
          <w:rFonts w:ascii="Times New Roman" w:hAnsi="Times New Roman" w:cs="Times New Roman"/>
          <w:iCs/>
          <w:sz w:val="28"/>
          <w:szCs w:val="28"/>
          <w:lang w:val="uk-UA"/>
        </w:rPr>
        <w:t>Антонець</w:t>
      </w:r>
      <w:proofErr w:type="spellEnd"/>
      <w:r w:rsidR="00D15CEC" w:rsidRPr="00984B2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Н.С.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Рикун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</w:t>
      </w:r>
    </w:p>
    <w:p w:rsidR="00D15CEC" w:rsidRDefault="00D15CEC" w:rsidP="00D15CEC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Подопригора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В.В.</w:t>
      </w:r>
    </w:p>
    <w:p w:rsidR="00D15CEC" w:rsidRDefault="00D15CEC" w:rsidP="00D15CEC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Власенко Т.В.</w:t>
      </w:r>
    </w:p>
    <w:p w:rsidR="00D15CEC" w:rsidRDefault="00D15CEC" w:rsidP="00876474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Бондаренко О.О.</w:t>
      </w:r>
    </w:p>
    <w:sectPr w:rsidR="00D15CEC" w:rsidSect="00A8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E20"/>
    <w:multiLevelType w:val="hybridMultilevel"/>
    <w:tmpl w:val="58563D20"/>
    <w:lvl w:ilvl="0" w:tplc="FD263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5878"/>
    <w:multiLevelType w:val="multilevel"/>
    <w:tmpl w:val="830A74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Theme="minorHAnsi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DA"/>
    <w:rsid w:val="00041415"/>
    <w:rsid w:val="000503AE"/>
    <w:rsid w:val="000740DA"/>
    <w:rsid w:val="00094A18"/>
    <w:rsid w:val="00096496"/>
    <w:rsid w:val="000C38B3"/>
    <w:rsid w:val="000D2566"/>
    <w:rsid w:val="000F3F18"/>
    <w:rsid w:val="000F496D"/>
    <w:rsid w:val="00133E67"/>
    <w:rsid w:val="00152EAA"/>
    <w:rsid w:val="00155175"/>
    <w:rsid w:val="00195C3E"/>
    <w:rsid w:val="0019639E"/>
    <w:rsid w:val="001B58E3"/>
    <w:rsid w:val="001D3171"/>
    <w:rsid w:val="00205E62"/>
    <w:rsid w:val="00274E60"/>
    <w:rsid w:val="002C004F"/>
    <w:rsid w:val="003360C6"/>
    <w:rsid w:val="00347877"/>
    <w:rsid w:val="003D4981"/>
    <w:rsid w:val="003D6772"/>
    <w:rsid w:val="003E2928"/>
    <w:rsid w:val="00430F3A"/>
    <w:rsid w:val="0049318E"/>
    <w:rsid w:val="004A41EF"/>
    <w:rsid w:val="004B7FE4"/>
    <w:rsid w:val="00517BD2"/>
    <w:rsid w:val="00523F77"/>
    <w:rsid w:val="00544E41"/>
    <w:rsid w:val="0055267B"/>
    <w:rsid w:val="00556462"/>
    <w:rsid w:val="00590DF0"/>
    <w:rsid w:val="005D33C5"/>
    <w:rsid w:val="005E0C57"/>
    <w:rsid w:val="0060725F"/>
    <w:rsid w:val="00610B2E"/>
    <w:rsid w:val="00695A86"/>
    <w:rsid w:val="006B0413"/>
    <w:rsid w:val="006E59E7"/>
    <w:rsid w:val="006F1725"/>
    <w:rsid w:val="00713AC4"/>
    <w:rsid w:val="00721984"/>
    <w:rsid w:val="007254F0"/>
    <w:rsid w:val="00762DCD"/>
    <w:rsid w:val="007B4CC2"/>
    <w:rsid w:val="00876474"/>
    <w:rsid w:val="008B533C"/>
    <w:rsid w:val="00947990"/>
    <w:rsid w:val="0095153D"/>
    <w:rsid w:val="00952710"/>
    <w:rsid w:val="009561AC"/>
    <w:rsid w:val="00984B2E"/>
    <w:rsid w:val="009B2917"/>
    <w:rsid w:val="009D4361"/>
    <w:rsid w:val="00A10376"/>
    <w:rsid w:val="00A80824"/>
    <w:rsid w:val="00AA277F"/>
    <w:rsid w:val="00AA3D3C"/>
    <w:rsid w:val="00AB6D7A"/>
    <w:rsid w:val="00AE2FED"/>
    <w:rsid w:val="00B459AD"/>
    <w:rsid w:val="00B9675E"/>
    <w:rsid w:val="00BC3CD8"/>
    <w:rsid w:val="00BD5030"/>
    <w:rsid w:val="00C15D1A"/>
    <w:rsid w:val="00D15CEC"/>
    <w:rsid w:val="00D21D68"/>
    <w:rsid w:val="00D80A1C"/>
    <w:rsid w:val="00D8685C"/>
    <w:rsid w:val="00DA064E"/>
    <w:rsid w:val="00DA114F"/>
    <w:rsid w:val="00DB4D78"/>
    <w:rsid w:val="00DF77C1"/>
    <w:rsid w:val="00E102D7"/>
    <w:rsid w:val="00E434F4"/>
    <w:rsid w:val="00E6525B"/>
    <w:rsid w:val="00EA055F"/>
    <w:rsid w:val="00EE31F6"/>
    <w:rsid w:val="00EF4EF0"/>
    <w:rsid w:val="00F57E4C"/>
    <w:rsid w:val="00FA1E18"/>
    <w:rsid w:val="00FC797E"/>
    <w:rsid w:val="00FE0ED4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F9DF"/>
  <w15:chartTrackingRefBased/>
  <w15:docId w15:val="{43F510D3-E9FA-4C8A-8113-E1276F7B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33,baiaagaaboqcaaadawmaaav5awaaaaaaaaaaaaaaaaaaaaaaaaaaaaaaaaaaaaaaaaaaaaaaaaaaaaaaaaaaaaaaaaaaaaaaaaaaaaaaaaaaaaaaaaaaaaaaaaaaaaaaaaaaaaaaaaaaaaaaaaaaaaaaaaaaaaaaaaaaaaaaaaaaaaaaaaaaaaaaaaaaaaaaaaaaaaaaaaaaaaaaaaaaaaaaaaaaaaaaaaaaaaaa"/>
    <w:basedOn w:val="a0"/>
    <w:rsid w:val="00517BD2"/>
  </w:style>
  <w:style w:type="paragraph" w:customStyle="1" w:styleId="a3">
    <w:name w:val="Нормальний текст"/>
    <w:basedOn w:val="a"/>
    <w:rsid w:val="007219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721984"/>
    <w:rPr>
      <w:b/>
      <w:bCs/>
    </w:rPr>
  </w:style>
  <w:style w:type="table" w:styleId="a5">
    <w:name w:val="Table Grid"/>
    <w:basedOn w:val="a1"/>
    <w:uiPriority w:val="39"/>
    <w:rsid w:val="0072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C3E"/>
    <w:pPr>
      <w:ind w:left="720"/>
      <w:contextualSpacing/>
    </w:pPr>
  </w:style>
  <w:style w:type="paragraph" w:customStyle="1" w:styleId="3554">
    <w:name w:val="3554"/>
    <w:aliases w:val="baiaagaaboqcaaadgawaaaumdaaaaaaaaaaaaaaaaaaaaaaaaaaaaaaaaaaaaaaaaaaaaaaaaaaaaaaaaaaaaaaaaaaaaaaaaaaaaaaaaaaaaaaaaaaaaaaaaaaaaaaaaaaaaaaaaaaaaaaaaaaaaaaaaaaaaaaaaaaaaaaaaaaaaaaaaaaaaaaaaaaaaaaaaaaaaaaaaaaaaaaaaaaaaaaaaaaaaaaaaaaaaaaa"/>
    <w:basedOn w:val="a"/>
    <w:rsid w:val="0015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3499-1A38-47E9-9157-F9F6EBBA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10</cp:revision>
  <cp:lastPrinted>2021-09-24T10:27:00Z</cp:lastPrinted>
  <dcterms:created xsi:type="dcterms:W3CDTF">2021-07-26T12:10:00Z</dcterms:created>
  <dcterms:modified xsi:type="dcterms:W3CDTF">2021-10-07T10:29:00Z</dcterms:modified>
</cp:coreProperties>
</file>