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6603AD" w:rsidRPr="005E11EC" w:rsidTr="00061709">
        <w:tc>
          <w:tcPr>
            <w:tcW w:w="4968" w:type="dxa"/>
          </w:tcPr>
          <w:tbl>
            <w:tblPr>
              <w:tblW w:w="9648" w:type="dxa"/>
              <w:tblLook w:val="0000" w:firstRow="0" w:lastRow="0" w:firstColumn="0" w:lastColumn="0" w:noHBand="0" w:noVBand="0"/>
            </w:tblPr>
            <w:tblGrid>
              <w:gridCol w:w="4248"/>
              <w:gridCol w:w="1620"/>
              <w:gridCol w:w="3780"/>
            </w:tblGrid>
            <w:tr w:rsidR="00DF1E0D" w:rsidRPr="000F7460" w:rsidTr="006D7691">
              <w:trPr>
                <w:trHeight w:val="1072"/>
              </w:trPr>
              <w:tc>
                <w:tcPr>
                  <w:tcW w:w="4248" w:type="dxa"/>
                </w:tcPr>
                <w:p w:rsidR="00DF1E0D" w:rsidRPr="000F7460" w:rsidRDefault="00DF1E0D" w:rsidP="00DF1E0D">
                  <w:pPr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620" w:type="dxa"/>
                </w:tcPr>
                <w:p w:rsidR="00DF1E0D" w:rsidRPr="000F7460" w:rsidRDefault="00DF1E0D" w:rsidP="00DF1E0D">
                  <w:pPr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  <w:r w:rsidRPr="000F746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397A213" wp14:editId="4B31ACF6">
                        <wp:extent cx="428625" cy="600075"/>
                        <wp:effectExtent l="0" t="0" r="0" b="0"/>
                        <wp:docPr id="1026" name="_x0000_t7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428625" cy="600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DF1E0D" w:rsidRPr="000F7460" w:rsidRDefault="00DF1E0D" w:rsidP="00DF1E0D">
                  <w:pPr>
                    <w:keepNext/>
                    <w:jc w:val="center"/>
                    <w:outlineLvl w:val="1"/>
                    <w:rPr>
                      <w:kern w:val="2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F1E0D" w:rsidRPr="000F7460" w:rsidRDefault="00DF1E0D" w:rsidP="00C466A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mallCaps/>
                <w:sz w:val="36"/>
                <w:szCs w:val="36"/>
                <w:lang w:val="uk-UA"/>
              </w:rPr>
            </w:pPr>
            <w:r w:rsidRPr="000F7460">
              <w:rPr>
                <w:smallCaps/>
                <w:kern w:val="2"/>
                <w:sz w:val="36"/>
                <w:szCs w:val="36"/>
                <w:lang w:val="uk-UA"/>
              </w:rPr>
              <w:t>Сумська міська рада</w:t>
            </w:r>
          </w:p>
          <w:p w:rsidR="00DF1E0D" w:rsidRPr="000F7460" w:rsidRDefault="00DF1E0D" w:rsidP="00C466AB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0F7460">
              <w:rPr>
                <w:sz w:val="36"/>
                <w:szCs w:val="36"/>
                <w:lang w:val="uk-UA"/>
              </w:rPr>
              <w:t>Виконавчий комітет</w:t>
            </w:r>
          </w:p>
          <w:p w:rsidR="00DF1E0D" w:rsidRPr="000F7460" w:rsidRDefault="00DF1E0D" w:rsidP="00C466A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mallCaps/>
                <w:sz w:val="32"/>
                <w:szCs w:val="32"/>
                <w:lang w:val="uk-UA"/>
              </w:rPr>
            </w:pPr>
            <w:r w:rsidRPr="000F7460">
              <w:rPr>
                <w:b/>
                <w:bCs/>
                <w:smallCaps/>
                <w:sz w:val="32"/>
                <w:szCs w:val="32"/>
                <w:lang w:val="uk-UA"/>
              </w:rPr>
              <w:t>РІШЕННЯ</w:t>
            </w:r>
          </w:p>
          <w:p w:rsidR="00DF1E0D" w:rsidRPr="000F7460" w:rsidRDefault="00DF1E0D" w:rsidP="00DF1E0D">
            <w:pPr>
              <w:jc w:val="both"/>
              <w:rPr>
                <w:lang w:val="uk-UA"/>
              </w:rPr>
            </w:pPr>
          </w:p>
          <w:tbl>
            <w:tblPr>
              <w:tblW w:w="0" w:type="auto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4968"/>
            </w:tblGrid>
            <w:tr w:rsidR="00DF1E0D" w:rsidRPr="005E11EC" w:rsidTr="006D7691">
              <w:tc>
                <w:tcPr>
                  <w:tcW w:w="4968" w:type="dxa"/>
                </w:tcPr>
                <w:p w:rsidR="00DF1E0D" w:rsidRPr="000F7460" w:rsidRDefault="005E11EC" w:rsidP="00DF1E0D">
                  <w:pPr>
                    <w:tabs>
                      <w:tab w:val="left" w:pos="432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від 21.12.2021 </w:t>
                  </w:r>
                  <w:r w:rsidR="00DF1E0D" w:rsidRPr="000F7460">
                    <w:rPr>
                      <w:sz w:val="28"/>
                      <w:szCs w:val="28"/>
                      <w:lang w:val="uk-UA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val="uk-UA"/>
                    </w:rPr>
                    <w:t>771</w:t>
                  </w:r>
                </w:p>
                <w:p w:rsidR="00DF1E0D" w:rsidRPr="000F7460" w:rsidRDefault="00DF1E0D" w:rsidP="00DF1E0D">
                  <w:pPr>
                    <w:tabs>
                      <w:tab w:val="left" w:pos="432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700D" w:rsidRPr="000F7460" w:rsidRDefault="00C4700D" w:rsidP="00DF1E0D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6603AD" w:rsidRPr="000F7460" w:rsidTr="00061709">
        <w:trPr>
          <w:trHeight w:val="722"/>
        </w:trPr>
        <w:tc>
          <w:tcPr>
            <w:tcW w:w="4968" w:type="dxa"/>
          </w:tcPr>
          <w:p w:rsidR="00CB2F29" w:rsidRPr="00D51ADE" w:rsidRDefault="00F82C7C" w:rsidP="00C466AB">
            <w:pPr>
              <w:ind w:right="4847"/>
              <w:jc w:val="both"/>
              <w:rPr>
                <w:b/>
                <w:sz w:val="28"/>
                <w:szCs w:val="28"/>
                <w:lang w:val="uk-UA"/>
              </w:rPr>
            </w:pPr>
            <w:r w:rsidRPr="00D51ADE">
              <w:rPr>
                <w:b/>
                <w:sz w:val="28"/>
                <w:szCs w:val="28"/>
                <w:lang w:val="uk-UA"/>
              </w:rPr>
              <w:t>Про звернення до Верховної Ради України</w:t>
            </w:r>
            <w:r w:rsidR="00F22738" w:rsidRPr="00D51ADE">
              <w:rPr>
                <w:b/>
                <w:sz w:val="28"/>
                <w:szCs w:val="28"/>
                <w:lang w:val="uk-UA"/>
              </w:rPr>
              <w:t>, Кабінету Міністрів України, Міністерства юстиції України</w:t>
            </w:r>
            <w:r w:rsidR="004B228C" w:rsidRPr="00D51ADE">
              <w:rPr>
                <w:b/>
                <w:sz w:val="28"/>
                <w:szCs w:val="28"/>
                <w:lang w:val="uk-UA"/>
              </w:rPr>
              <w:t>, Міністерства соціальної політики України, Уповноваженого Верховної Ради України з прав людини</w:t>
            </w:r>
            <w:r w:rsidRPr="00D51ADE">
              <w:rPr>
                <w:b/>
                <w:sz w:val="28"/>
                <w:szCs w:val="28"/>
                <w:lang w:val="uk-UA"/>
              </w:rPr>
              <w:t xml:space="preserve"> </w:t>
            </w:r>
            <w:r w:rsidR="00F22738" w:rsidRPr="00D51ADE">
              <w:rPr>
                <w:b/>
                <w:sz w:val="28"/>
                <w:szCs w:val="28"/>
                <w:lang w:val="uk-UA"/>
              </w:rPr>
              <w:t>стосовно</w:t>
            </w:r>
            <w:r w:rsidRPr="00D51ADE">
              <w:rPr>
                <w:b/>
                <w:sz w:val="28"/>
                <w:szCs w:val="28"/>
                <w:lang w:val="uk-UA"/>
              </w:rPr>
              <w:t xml:space="preserve"> </w:t>
            </w:r>
            <w:r w:rsidR="00CB2F29" w:rsidRPr="00D51ADE">
              <w:rPr>
                <w:b/>
                <w:sz w:val="28"/>
                <w:szCs w:val="28"/>
                <w:lang w:val="uk-UA"/>
              </w:rPr>
              <w:t xml:space="preserve">врегулювання </w:t>
            </w:r>
            <w:r w:rsidR="00F22738" w:rsidRPr="00D51ADE">
              <w:rPr>
                <w:b/>
                <w:sz w:val="28"/>
                <w:szCs w:val="28"/>
                <w:lang w:val="uk-UA"/>
              </w:rPr>
              <w:t>питання щодо захисту майнових прав дітей позбавлених батьківського піклування</w:t>
            </w:r>
          </w:p>
          <w:p w:rsidR="004574D4" w:rsidRPr="000F7460" w:rsidRDefault="004574D4" w:rsidP="00DF1E0D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</w:tbl>
    <w:p w:rsidR="00C4700D" w:rsidRPr="000F7460" w:rsidRDefault="0048760B" w:rsidP="003F3897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 xml:space="preserve">З метою </w:t>
      </w:r>
      <w:r w:rsidR="00DF1E0D" w:rsidRPr="000F7460">
        <w:rPr>
          <w:sz w:val="28"/>
          <w:szCs w:val="28"/>
          <w:lang w:val="uk-UA"/>
        </w:rPr>
        <w:t>удосконалення чинного законодавства, яке направлене на захист майнових прав дітей</w:t>
      </w:r>
      <w:r w:rsidR="004B228C" w:rsidRPr="000F7460">
        <w:rPr>
          <w:sz w:val="28"/>
          <w:szCs w:val="28"/>
          <w:lang w:val="uk-UA"/>
        </w:rPr>
        <w:t>,</w:t>
      </w:r>
      <w:r w:rsidR="00DF1E0D" w:rsidRPr="000F7460">
        <w:rPr>
          <w:sz w:val="28"/>
          <w:szCs w:val="28"/>
          <w:lang w:val="uk-UA"/>
        </w:rPr>
        <w:t xml:space="preserve"> позбавлених батьківського піклування</w:t>
      </w:r>
      <w:r w:rsidR="004B228C" w:rsidRPr="000F7460">
        <w:rPr>
          <w:sz w:val="28"/>
          <w:szCs w:val="28"/>
          <w:lang w:val="uk-UA"/>
        </w:rPr>
        <w:t xml:space="preserve">, недопущення та </w:t>
      </w:r>
      <w:r w:rsidR="007F276A" w:rsidRPr="000F7460">
        <w:rPr>
          <w:sz w:val="28"/>
          <w:szCs w:val="28"/>
          <w:lang w:val="uk-UA"/>
        </w:rPr>
        <w:t>запобігання їх порушень</w:t>
      </w:r>
      <w:r w:rsidRPr="000F7460">
        <w:rPr>
          <w:sz w:val="28"/>
          <w:szCs w:val="28"/>
          <w:lang w:val="uk-UA"/>
        </w:rPr>
        <w:t xml:space="preserve">, </w:t>
      </w:r>
      <w:r w:rsidR="00C4700D" w:rsidRPr="000F7460">
        <w:rPr>
          <w:sz w:val="28"/>
          <w:szCs w:val="28"/>
          <w:lang w:val="uk-UA"/>
        </w:rPr>
        <w:t xml:space="preserve">керуючись </w:t>
      </w:r>
      <w:r w:rsidR="004574D4" w:rsidRPr="000F7460">
        <w:rPr>
          <w:sz w:val="28"/>
          <w:szCs w:val="28"/>
          <w:lang w:val="uk-UA"/>
        </w:rPr>
        <w:t xml:space="preserve">статтею </w:t>
      </w:r>
      <w:r w:rsidR="00DF1E0D" w:rsidRPr="000F7460">
        <w:rPr>
          <w:sz w:val="28"/>
          <w:szCs w:val="28"/>
          <w:lang w:val="uk-UA"/>
        </w:rPr>
        <w:t>40</w:t>
      </w:r>
      <w:r w:rsidR="00C4700D" w:rsidRPr="000F7460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162A80">
        <w:rPr>
          <w:b/>
          <w:sz w:val="28"/>
          <w:szCs w:val="28"/>
          <w:lang w:val="uk-UA"/>
        </w:rPr>
        <w:t>в</w:t>
      </w:r>
      <w:r w:rsidR="00DF1E0D" w:rsidRPr="000F7460">
        <w:rPr>
          <w:b/>
          <w:sz w:val="28"/>
          <w:szCs w:val="28"/>
          <w:lang w:val="uk-UA"/>
        </w:rPr>
        <w:t xml:space="preserve">иконавчий комітет </w:t>
      </w:r>
      <w:r w:rsidR="00C4700D" w:rsidRPr="000F7460">
        <w:rPr>
          <w:b/>
          <w:bCs/>
          <w:sz w:val="28"/>
          <w:szCs w:val="28"/>
          <w:lang w:val="uk-UA"/>
        </w:rPr>
        <w:t>Сумськ</w:t>
      </w:r>
      <w:r w:rsidR="00DF1E0D" w:rsidRPr="000F7460">
        <w:rPr>
          <w:b/>
          <w:bCs/>
          <w:sz w:val="28"/>
          <w:szCs w:val="28"/>
          <w:lang w:val="uk-UA"/>
        </w:rPr>
        <w:t>ої</w:t>
      </w:r>
      <w:r w:rsidR="00C4700D" w:rsidRPr="000F7460">
        <w:rPr>
          <w:b/>
          <w:bCs/>
          <w:sz w:val="28"/>
          <w:szCs w:val="28"/>
          <w:lang w:val="uk-UA"/>
        </w:rPr>
        <w:t xml:space="preserve"> міськ</w:t>
      </w:r>
      <w:r w:rsidR="00DF1E0D" w:rsidRPr="000F7460">
        <w:rPr>
          <w:b/>
          <w:bCs/>
          <w:sz w:val="28"/>
          <w:szCs w:val="28"/>
          <w:lang w:val="uk-UA"/>
        </w:rPr>
        <w:t>ої ради</w:t>
      </w:r>
    </w:p>
    <w:p w:rsidR="004D073C" w:rsidRPr="000F7460" w:rsidRDefault="004D073C" w:rsidP="003F3897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n41"/>
      <w:bookmarkStart w:id="1" w:name="ЗакладкаРішення"/>
      <w:bookmarkEnd w:id="0"/>
      <w:bookmarkEnd w:id="1"/>
    </w:p>
    <w:p w:rsidR="00C4700D" w:rsidRPr="000F7460" w:rsidRDefault="00DF1E0D" w:rsidP="003F3897">
      <w:pPr>
        <w:ind w:firstLine="540"/>
        <w:jc w:val="center"/>
        <w:rPr>
          <w:b/>
          <w:sz w:val="28"/>
          <w:szCs w:val="28"/>
          <w:lang w:val="uk-UA"/>
        </w:rPr>
      </w:pPr>
      <w:r w:rsidRPr="000F7460">
        <w:rPr>
          <w:b/>
          <w:sz w:val="28"/>
          <w:szCs w:val="28"/>
          <w:lang w:val="uk-UA"/>
        </w:rPr>
        <w:t>ВИРІШИВ</w:t>
      </w:r>
      <w:r w:rsidR="00C4700D" w:rsidRPr="000F7460">
        <w:rPr>
          <w:b/>
          <w:sz w:val="28"/>
          <w:szCs w:val="28"/>
          <w:lang w:val="uk-UA"/>
        </w:rPr>
        <w:t>:</w:t>
      </w:r>
    </w:p>
    <w:p w:rsidR="00C4700D" w:rsidRPr="000F7460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</w:p>
    <w:p w:rsidR="00CE013D" w:rsidRDefault="00CE013D" w:rsidP="00CE013D">
      <w:pPr>
        <w:ind w:firstLine="567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>1. Звернутися до Верховної Ради України</w:t>
      </w:r>
      <w:r w:rsidR="004B228C" w:rsidRPr="000F7460">
        <w:rPr>
          <w:sz w:val="28"/>
          <w:szCs w:val="28"/>
          <w:lang w:val="uk-UA"/>
        </w:rPr>
        <w:t>,</w:t>
      </w:r>
      <w:r w:rsidRPr="000F7460">
        <w:rPr>
          <w:sz w:val="28"/>
          <w:szCs w:val="28"/>
          <w:lang w:val="uk-UA"/>
        </w:rPr>
        <w:t xml:space="preserve"> </w:t>
      </w:r>
      <w:r w:rsidR="00DF1E0D" w:rsidRPr="000F7460">
        <w:rPr>
          <w:sz w:val="28"/>
          <w:szCs w:val="28"/>
          <w:lang w:val="uk-UA"/>
        </w:rPr>
        <w:t>Кабінету Міністрів України, Міністерства юстиції України</w:t>
      </w:r>
      <w:r w:rsidR="004B228C" w:rsidRPr="000F7460">
        <w:rPr>
          <w:sz w:val="28"/>
          <w:szCs w:val="28"/>
          <w:lang w:val="uk-UA"/>
        </w:rPr>
        <w:t>, Міністерства соціальної політики України, Уповноваженого Верховної Ради України з прав людини</w:t>
      </w:r>
      <w:r w:rsidR="00DF1E0D" w:rsidRPr="000F7460">
        <w:rPr>
          <w:sz w:val="28"/>
          <w:szCs w:val="28"/>
          <w:lang w:val="uk-UA"/>
        </w:rPr>
        <w:t xml:space="preserve"> стосовно врегулювання питання щодо захисту майнових прав дітей позбавлених батьківського піклування</w:t>
      </w:r>
      <w:r w:rsidRPr="000F7460">
        <w:rPr>
          <w:sz w:val="28"/>
          <w:szCs w:val="28"/>
          <w:lang w:val="uk-UA"/>
        </w:rPr>
        <w:t xml:space="preserve"> (звернення додається).</w:t>
      </w:r>
    </w:p>
    <w:p w:rsidR="0016506A" w:rsidRPr="000F7460" w:rsidRDefault="0016506A" w:rsidP="00CE013D">
      <w:pPr>
        <w:ind w:firstLine="567"/>
        <w:jc w:val="both"/>
        <w:rPr>
          <w:bCs/>
          <w:sz w:val="28"/>
          <w:szCs w:val="28"/>
          <w:lang w:val="uk-UA"/>
        </w:rPr>
      </w:pPr>
    </w:p>
    <w:p w:rsidR="00CE013D" w:rsidRDefault="00CE013D" w:rsidP="00D51ADE">
      <w:pPr>
        <w:ind w:firstLine="567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 xml:space="preserve">2. </w:t>
      </w:r>
      <w:r w:rsidR="00D51ADE">
        <w:rPr>
          <w:sz w:val="28"/>
          <w:szCs w:val="28"/>
          <w:lang w:val="uk-UA"/>
        </w:rPr>
        <w:t xml:space="preserve">Управлінню </w:t>
      </w:r>
      <w:r w:rsidR="00D51ADE" w:rsidRPr="000F7460">
        <w:rPr>
          <w:sz w:val="28"/>
          <w:szCs w:val="28"/>
          <w:lang w:val="uk-UA"/>
        </w:rPr>
        <w:t>«Служба</w:t>
      </w:r>
      <w:r w:rsidR="00D51ADE">
        <w:rPr>
          <w:sz w:val="28"/>
          <w:szCs w:val="28"/>
          <w:lang w:val="uk-UA"/>
        </w:rPr>
        <w:t xml:space="preserve"> </w:t>
      </w:r>
      <w:r w:rsidR="00D51ADE" w:rsidRPr="000F7460">
        <w:rPr>
          <w:sz w:val="28"/>
          <w:szCs w:val="28"/>
          <w:lang w:val="uk-UA"/>
        </w:rPr>
        <w:t xml:space="preserve">у справах дітей» Сумської міської ради </w:t>
      </w:r>
      <w:r w:rsidR="00DF1E0D" w:rsidRPr="000F7460">
        <w:rPr>
          <w:sz w:val="28"/>
          <w:szCs w:val="28"/>
          <w:lang w:val="uk-UA"/>
        </w:rPr>
        <w:t>(</w:t>
      </w:r>
      <w:proofErr w:type="spellStart"/>
      <w:r w:rsidR="00D51ADE">
        <w:rPr>
          <w:sz w:val="28"/>
          <w:szCs w:val="28"/>
          <w:lang w:val="uk-UA"/>
        </w:rPr>
        <w:t>Подопригора</w:t>
      </w:r>
      <w:proofErr w:type="spellEnd"/>
      <w:r w:rsidR="00D51ADE">
        <w:rPr>
          <w:sz w:val="28"/>
          <w:szCs w:val="28"/>
          <w:lang w:val="uk-UA"/>
        </w:rPr>
        <w:t xml:space="preserve"> В.В.</w:t>
      </w:r>
      <w:r w:rsidRPr="000F7460">
        <w:rPr>
          <w:sz w:val="28"/>
          <w:szCs w:val="28"/>
          <w:lang w:val="uk-UA"/>
        </w:rPr>
        <w:t xml:space="preserve">) направити дане рішення </w:t>
      </w:r>
      <w:r w:rsidR="00DF1E0D" w:rsidRPr="000F7460">
        <w:rPr>
          <w:sz w:val="28"/>
          <w:szCs w:val="28"/>
          <w:lang w:val="uk-UA"/>
        </w:rPr>
        <w:t xml:space="preserve">адресатам, зазначеним </w:t>
      </w:r>
      <w:r w:rsidR="00B83A4F" w:rsidRPr="000F7460">
        <w:rPr>
          <w:sz w:val="28"/>
          <w:szCs w:val="28"/>
          <w:lang w:val="uk-UA"/>
        </w:rPr>
        <w:t>у зверненні</w:t>
      </w:r>
      <w:r w:rsidRPr="000F7460">
        <w:rPr>
          <w:sz w:val="28"/>
          <w:szCs w:val="28"/>
          <w:lang w:val="uk-UA"/>
        </w:rPr>
        <w:t>.</w:t>
      </w:r>
    </w:p>
    <w:p w:rsidR="0016506A" w:rsidRPr="000F7460" w:rsidRDefault="0016506A" w:rsidP="00D51ADE">
      <w:pPr>
        <w:ind w:firstLine="567"/>
        <w:jc w:val="both"/>
        <w:rPr>
          <w:sz w:val="28"/>
          <w:szCs w:val="28"/>
          <w:lang w:val="uk-UA"/>
        </w:rPr>
      </w:pPr>
    </w:p>
    <w:p w:rsidR="00CE013D" w:rsidRPr="000F7460" w:rsidRDefault="00CE013D" w:rsidP="0016506A">
      <w:pPr>
        <w:ind w:firstLine="567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 xml:space="preserve">3. </w:t>
      </w:r>
      <w:r w:rsidR="001278F1">
        <w:rPr>
          <w:sz w:val="28"/>
          <w:szCs w:val="28"/>
          <w:lang w:val="uk-UA"/>
        </w:rPr>
        <w:t xml:space="preserve">Контроль за </w:t>
      </w:r>
      <w:r w:rsidRPr="000F7460">
        <w:rPr>
          <w:sz w:val="28"/>
          <w:szCs w:val="28"/>
          <w:lang w:val="uk-UA"/>
        </w:rPr>
        <w:t>виконання</w:t>
      </w:r>
      <w:r w:rsidR="001278F1">
        <w:rPr>
          <w:sz w:val="28"/>
          <w:szCs w:val="28"/>
          <w:lang w:val="uk-UA"/>
        </w:rPr>
        <w:t>м</w:t>
      </w:r>
      <w:r w:rsidRPr="000F7460">
        <w:rPr>
          <w:sz w:val="28"/>
          <w:szCs w:val="28"/>
          <w:lang w:val="uk-UA"/>
        </w:rPr>
        <w:t xml:space="preserve"> </w:t>
      </w:r>
      <w:r w:rsidR="00096658" w:rsidRPr="000F7460">
        <w:rPr>
          <w:sz w:val="28"/>
          <w:szCs w:val="28"/>
          <w:lang w:val="uk-UA"/>
        </w:rPr>
        <w:t>даного</w:t>
      </w:r>
      <w:r w:rsidRPr="000F7460">
        <w:rPr>
          <w:sz w:val="28"/>
          <w:szCs w:val="28"/>
          <w:lang w:val="uk-UA"/>
        </w:rPr>
        <w:t xml:space="preserve"> рішення покласти на </w:t>
      </w:r>
      <w:r w:rsidR="00162A80">
        <w:rPr>
          <w:sz w:val="28"/>
          <w:szCs w:val="28"/>
          <w:lang w:val="uk-UA"/>
        </w:rPr>
        <w:t>керуючого справами в</w:t>
      </w:r>
      <w:r w:rsidR="00DF1E0D" w:rsidRPr="000F7460">
        <w:rPr>
          <w:sz w:val="28"/>
          <w:szCs w:val="28"/>
          <w:lang w:val="uk-UA"/>
        </w:rPr>
        <w:t>иконавчого комітету Сумської міської ради Павлик Ю.А.</w:t>
      </w:r>
    </w:p>
    <w:p w:rsidR="00CE013D" w:rsidRPr="000F7460" w:rsidRDefault="00CE013D" w:rsidP="00CE013D">
      <w:pPr>
        <w:rPr>
          <w:sz w:val="28"/>
          <w:szCs w:val="28"/>
          <w:lang w:val="uk-UA"/>
        </w:rPr>
      </w:pPr>
    </w:p>
    <w:p w:rsidR="00CE013D" w:rsidRPr="000F7460" w:rsidRDefault="00CE013D" w:rsidP="00CE013D">
      <w:pPr>
        <w:rPr>
          <w:sz w:val="28"/>
          <w:szCs w:val="28"/>
          <w:lang w:val="uk-UA"/>
        </w:rPr>
      </w:pPr>
    </w:p>
    <w:p w:rsidR="00CE013D" w:rsidRPr="000F7460" w:rsidRDefault="00CE013D" w:rsidP="00CE013D">
      <w:pPr>
        <w:rPr>
          <w:sz w:val="28"/>
          <w:szCs w:val="28"/>
          <w:lang w:val="uk-UA"/>
        </w:rPr>
      </w:pPr>
    </w:p>
    <w:p w:rsidR="00096658" w:rsidRPr="000F7460" w:rsidRDefault="00096658" w:rsidP="00096658">
      <w:pPr>
        <w:ind w:hanging="100"/>
        <w:jc w:val="both"/>
        <w:rPr>
          <w:b/>
          <w:bCs/>
          <w:sz w:val="28"/>
          <w:szCs w:val="28"/>
          <w:lang w:val="uk-UA"/>
        </w:rPr>
      </w:pPr>
      <w:r w:rsidRPr="000F7460">
        <w:rPr>
          <w:b/>
          <w:bCs/>
          <w:sz w:val="28"/>
          <w:szCs w:val="28"/>
          <w:lang w:val="uk-UA"/>
        </w:rPr>
        <w:t>Міський голова</w:t>
      </w:r>
      <w:r w:rsidRPr="000F7460">
        <w:rPr>
          <w:b/>
          <w:bCs/>
          <w:sz w:val="28"/>
          <w:szCs w:val="28"/>
          <w:lang w:val="uk-UA"/>
        </w:rPr>
        <w:tab/>
      </w:r>
      <w:r w:rsidRPr="000F7460">
        <w:rPr>
          <w:b/>
          <w:bCs/>
          <w:sz w:val="28"/>
          <w:szCs w:val="28"/>
          <w:lang w:val="uk-UA"/>
        </w:rPr>
        <w:tab/>
      </w:r>
      <w:r w:rsidRPr="000F7460">
        <w:rPr>
          <w:b/>
          <w:bCs/>
          <w:sz w:val="28"/>
          <w:szCs w:val="28"/>
          <w:lang w:val="uk-UA"/>
        </w:rPr>
        <w:tab/>
      </w:r>
      <w:r w:rsidRPr="000F7460">
        <w:rPr>
          <w:b/>
          <w:bCs/>
          <w:sz w:val="28"/>
          <w:szCs w:val="28"/>
          <w:lang w:val="uk-UA"/>
        </w:rPr>
        <w:tab/>
      </w:r>
      <w:r w:rsidRPr="000F7460">
        <w:rPr>
          <w:b/>
          <w:bCs/>
          <w:sz w:val="28"/>
          <w:szCs w:val="28"/>
          <w:lang w:val="uk-UA"/>
        </w:rPr>
        <w:tab/>
      </w:r>
      <w:r w:rsidRPr="000F7460">
        <w:rPr>
          <w:b/>
          <w:bCs/>
          <w:sz w:val="28"/>
          <w:szCs w:val="28"/>
          <w:lang w:val="uk-UA"/>
        </w:rPr>
        <w:tab/>
      </w:r>
      <w:r w:rsidRPr="000F7460">
        <w:rPr>
          <w:b/>
          <w:bCs/>
          <w:sz w:val="28"/>
          <w:szCs w:val="28"/>
          <w:lang w:val="uk-UA"/>
        </w:rPr>
        <w:tab/>
      </w:r>
      <w:r w:rsidRPr="000F7460">
        <w:rPr>
          <w:b/>
          <w:bCs/>
          <w:sz w:val="28"/>
          <w:szCs w:val="28"/>
          <w:lang w:val="uk-UA"/>
        </w:rPr>
        <w:tab/>
      </w:r>
      <w:r w:rsidR="00CC644C">
        <w:rPr>
          <w:b/>
          <w:bCs/>
          <w:sz w:val="28"/>
          <w:szCs w:val="28"/>
          <w:lang w:val="uk-UA"/>
        </w:rPr>
        <w:t xml:space="preserve">Олександр </w:t>
      </w:r>
      <w:r w:rsidRPr="000F7460">
        <w:rPr>
          <w:b/>
          <w:bCs/>
          <w:sz w:val="28"/>
          <w:szCs w:val="28"/>
          <w:lang w:val="uk-UA"/>
        </w:rPr>
        <w:t>Лисенко</w:t>
      </w:r>
    </w:p>
    <w:p w:rsidR="00096658" w:rsidRPr="000F7460" w:rsidRDefault="00096658" w:rsidP="00096658">
      <w:pPr>
        <w:ind w:hanging="100"/>
        <w:jc w:val="both"/>
        <w:rPr>
          <w:b/>
          <w:bCs/>
          <w:sz w:val="28"/>
          <w:szCs w:val="28"/>
          <w:lang w:val="uk-UA"/>
        </w:rPr>
      </w:pPr>
    </w:p>
    <w:p w:rsidR="00096658" w:rsidRPr="000F7460" w:rsidRDefault="00096658" w:rsidP="00096658">
      <w:pPr>
        <w:ind w:hanging="100"/>
        <w:jc w:val="both"/>
        <w:rPr>
          <w:b/>
          <w:bCs/>
          <w:sz w:val="28"/>
          <w:szCs w:val="28"/>
          <w:lang w:val="uk-UA"/>
        </w:rPr>
      </w:pPr>
    </w:p>
    <w:p w:rsidR="00096658" w:rsidRPr="00D51ADE" w:rsidRDefault="00096658" w:rsidP="00096658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D51ADE">
        <w:rPr>
          <w:lang w:val="uk-UA"/>
        </w:rPr>
        <w:t>Чайченко О.В.</w:t>
      </w:r>
      <w:r w:rsidR="00D51ADE" w:rsidRPr="00D51ADE">
        <w:rPr>
          <w:lang w:val="uk-UA"/>
        </w:rPr>
        <w:t xml:space="preserve">, </w:t>
      </w:r>
      <w:proofErr w:type="spellStart"/>
      <w:r w:rsidR="00D51ADE" w:rsidRPr="00D51ADE">
        <w:rPr>
          <w:lang w:val="uk-UA"/>
        </w:rPr>
        <w:t>Подопригора</w:t>
      </w:r>
      <w:proofErr w:type="spellEnd"/>
      <w:r w:rsidR="00D51ADE" w:rsidRPr="00D51ADE">
        <w:rPr>
          <w:lang w:val="uk-UA"/>
        </w:rPr>
        <w:t xml:space="preserve"> В.В.</w:t>
      </w:r>
      <w:r w:rsidRPr="00D51ADE">
        <w:rPr>
          <w:lang w:val="uk-UA"/>
        </w:rPr>
        <w:t xml:space="preserve"> 700-630</w:t>
      </w:r>
      <w:r w:rsidR="00D51ADE">
        <w:rPr>
          <w:lang w:val="uk-UA"/>
        </w:rPr>
        <w:t xml:space="preserve">, </w:t>
      </w:r>
      <w:r w:rsidR="0016506A">
        <w:t>701-915</w:t>
      </w:r>
    </w:p>
    <w:p w:rsidR="00DF1E0D" w:rsidRPr="000F7460" w:rsidRDefault="00096658" w:rsidP="0016506A">
      <w:pPr>
        <w:tabs>
          <w:tab w:val="left" w:pos="5370"/>
        </w:tabs>
        <w:ind w:right="174"/>
        <w:jc w:val="both"/>
        <w:rPr>
          <w:sz w:val="28"/>
          <w:szCs w:val="20"/>
          <w:lang w:val="uk-UA"/>
        </w:rPr>
      </w:pPr>
      <w:r w:rsidRPr="000F7460">
        <w:rPr>
          <w:lang w:val="uk-UA"/>
        </w:rPr>
        <w:t>Розіслати: згідно зі списком</w:t>
      </w:r>
      <w:r w:rsidR="00DF1E0D" w:rsidRPr="000F7460">
        <w:rPr>
          <w:sz w:val="28"/>
          <w:szCs w:val="20"/>
          <w:lang w:val="uk-UA"/>
        </w:rPr>
        <w:br w:type="page"/>
      </w:r>
    </w:p>
    <w:p w:rsidR="00096658" w:rsidRPr="000F7460" w:rsidRDefault="00096658" w:rsidP="00096658">
      <w:pPr>
        <w:spacing w:line="259" w:lineRule="auto"/>
        <w:ind w:left="5664" w:firstLine="708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lastRenderedPageBreak/>
        <w:t>Додаток</w:t>
      </w:r>
    </w:p>
    <w:p w:rsidR="00096658" w:rsidRPr="000F7460" w:rsidRDefault="00CE0F0C" w:rsidP="00096658">
      <w:pPr>
        <w:ind w:left="5040"/>
        <w:rPr>
          <w:sz w:val="28"/>
          <w:szCs w:val="28"/>
          <w:lang w:val="uk-UA" w:eastAsia="en-US"/>
        </w:rPr>
      </w:pPr>
      <w:r w:rsidRPr="000F7460">
        <w:rPr>
          <w:sz w:val="28"/>
          <w:szCs w:val="28"/>
          <w:lang w:val="uk-UA" w:eastAsia="en-US"/>
        </w:rPr>
        <w:t>до рішення В</w:t>
      </w:r>
      <w:r w:rsidR="00096658" w:rsidRPr="000F7460">
        <w:rPr>
          <w:sz w:val="28"/>
          <w:szCs w:val="28"/>
          <w:lang w:val="uk-UA" w:eastAsia="en-US"/>
        </w:rPr>
        <w:t>иконавчого комітету</w:t>
      </w:r>
      <w:r w:rsidRPr="000F7460">
        <w:rPr>
          <w:sz w:val="28"/>
          <w:szCs w:val="28"/>
          <w:lang w:val="uk-UA" w:eastAsia="en-US"/>
        </w:rPr>
        <w:t xml:space="preserve"> Сумської міської ради</w:t>
      </w:r>
    </w:p>
    <w:p w:rsidR="00096658" w:rsidRPr="000F7460" w:rsidRDefault="00096658" w:rsidP="00096658">
      <w:pPr>
        <w:ind w:left="5040"/>
        <w:rPr>
          <w:lang w:val="uk-UA" w:eastAsia="en-US"/>
        </w:rPr>
      </w:pPr>
      <w:r w:rsidRPr="000F7460">
        <w:rPr>
          <w:sz w:val="28"/>
          <w:szCs w:val="28"/>
          <w:lang w:val="uk-UA" w:eastAsia="en-US"/>
        </w:rPr>
        <w:t xml:space="preserve">від </w:t>
      </w:r>
      <w:r w:rsidR="005E11EC">
        <w:rPr>
          <w:sz w:val="28"/>
          <w:szCs w:val="28"/>
          <w:lang w:val="uk-UA" w:eastAsia="en-US"/>
        </w:rPr>
        <w:t xml:space="preserve">21.12.2021 </w:t>
      </w:r>
      <w:r w:rsidRPr="000F7460">
        <w:rPr>
          <w:sz w:val="28"/>
          <w:szCs w:val="28"/>
          <w:lang w:val="uk-UA" w:eastAsia="en-US"/>
        </w:rPr>
        <w:t>№</w:t>
      </w:r>
      <w:r w:rsidR="005E11EC">
        <w:rPr>
          <w:sz w:val="28"/>
          <w:szCs w:val="28"/>
          <w:lang w:val="uk-UA" w:eastAsia="en-US"/>
        </w:rPr>
        <w:t xml:space="preserve"> 771</w:t>
      </w:r>
    </w:p>
    <w:p w:rsidR="00A33360" w:rsidRPr="000F7460" w:rsidRDefault="00A33360" w:rsidP="00A33360">
      <w:pPr>
        <w:jc w:val="center"/>
        <w:rPr>
          <w:sz w:val="28"/>
          <w:szCs w:val="28"/>
          <w:shd w:val="clear" w:color="auto" w:fill="FFFFFF"/>
          <w:lang w:val="uk-UA"/>
        </w:rPr>
      </w:pPr>
      <w:r w:rsidRPr="000F7460">
        <w:rPr>
          <w:sz w:val="28"/>
          <w:szCs w:val="28"/>
          <w:shd w:val="clear" w:color="auto" w:fill="FFFFFF"/>
          <w:lang w:val="uk-UA"/>
        </w:rPr>
        <w:tab/>
      </w:r>
    </w:p>
    <w:p w:rsidR="00096658" w:rsidRPr="000F7460" w:rsidRDefault="00096658" w:rsidP="00A33360">
      <w:pPr>
        <w:jc w:val="center"/>
        <w:rPr>
          <w:sz w:val="28"/>
          <w:szCs w:val="28"/>
          <w:shd w:val="clear" w:color="auto" w:fill="FFFFFF"/>
          <w:lang w:val="uk-UA"/>
        </w:rPr>
      </w:pPr>
    </w:p>
    <w:p w:rsidR="00A33360" w:rsidRPr="000F7460" w:rsidRDefault="00A33360" w:rsidP="00A33360">
      <w:pPr>
        <w:jc w:val="center"/>
        <w:rPr>
          <w:b/>
          <w:caps/>
          <w:sz w:val="28"/>
          <w:szCs w:val="28"/>
          <w:lang w:val="uk-UA"/>
        </w:rPr>
      </w:pPr>
      <w:r w:rsidRPr="000F7460">
        <w:rPr>
          <w:b/>
          <w:caps/>
          <w:sz w:val="28"/>
          <w:szCs w:val="28"/>
          <w:lang w:val="uk-UA"/>
        </w:rPr>
        <w:t>Звернення</w:t>
      </w:r>
    </w:p>
    <w:p w:rsidR="00F77FFA" w:rsidRPr="000F7460" w:rsidRDefault="00424F6D" w:rsidP="00A33360">
      <w:pPr>
        <w:shd w:val="clear" w:color="auto" w:fill="FFFFFF"/>
        <w:ind w:firstLine="45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0F7460">
        <w:rPr>
          <w:sz w:val="28"/>
          <w:szCs w:val="28"/>
          <w:lang w:val="uk-UA"/>
        </w:rPr>
        <w:t>до Верховної Ради України, Кабінету Міністрів України, Міністерства юстиції України</w:t>
      </w:r>
      <w:r w:rsidR="004B228C" w:rsidRPr="000F7460">
        <w:rPr>
          <w:sz w:val="28"/>
          <w:szCs w:val="28"/>
          <w:lang w:val="uk-UA"/>
        </w:rPr>
        <w:t xml:space="preserve">, </w:t>
      </w:r>
      <w:r w:rsidR="005609E3" w:rsidRPr="000F7460">
        <w:rPr>
          <w:sz w:val="28"/>
          <w:szCs w:val="28"/>
          <w:lang w:val="uk-UA"/>
        </w:rPr>
        <w:t xml:space="preserve">Міністерства соціальної політики України, </w:t>
      </w:r>
      <w:r w:rsidR="004B228C" w:rsidRPr="000F7460">
        <w:rPr>
          <w:sz w:val="28"/>
          <w:szCs w:val="28"/>
          <w:lang w:val="uk-UA"/>
        </w:rPr>
        <w:t>Уповноваженого</w:t>
      </w:r>
      <w:r w:rsidR="007F276A" w:rsidRPr="000F7460">
        <w:rPr>
          <w:sz w:val="28"/>
          <w:szCs w:val="28"/>
          <w:lang w:val="uk-UA"/>
        </w:rPr>
        <w:t xml:space="preserve"> Верховної Ради України з прав людини</w:t>
      </w:r>
      <w:r w:rsidRPr="000F7460">
        <w:rPr>
          <w:sz w:val="28"/>
          <w:szCs w:val="28"/>
          <w:lang w:val="uk-UA"/>
        </w:rPr>
        <w:t xml:space="preserve"> стосовно врегулювання питання щодо захисту майнових прав дітей позбавлених батьківського піклування</w:t>
      </w:r>
    </w:p>
    <w:p w:rsidR="00F77FFA" w:rsidRPr="000F7460" w:rsidRDefault="00F77FFA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CE0F0C" w:rsidRPr="000F7460" w:rsidRDefault="00CE0F0C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2F42D7" w:rsidRPr="000F7460" w:rsidRDefault="007D544F" w:rsidP="007D544F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>Виконавчий комітет Сумської місько</w:t>
      </w:r>
      <w:r w:rsidR="009A333C" w:rsidRPr="000F7460">
        <w:rPr>
          <w:sz w:val="28"/>
          <w:szCs w:val="28"/>
          <w:lang w:val="uk-UA"/>
        </w:rPr>
        <w:t>ї ради</w:t>
      </w:r>
      <w:r w:rsidR="008B3EF0" w:rsidRPr="000F7460">
        <w:rPr>
          <w:sz w:val="28"/>
          <w:szCs w:val="28"/>
          <w:lang w:val="uk-UA"/>
        </w:rPr>
        <w:t>, відповідно до статті 56 Цивільного кодексу України</w:t>
      </w:r>
      <w:r w:rsidR="006B7C8E" w:rsidRPr="000F7460">
        <w:rPr>
          <w:sz w:val="28"/>
          <w:szCs w:val="28"/>
          <w:lang w:val="uk-UA"/>
        </w:rPr>
        <w:t xml:space="preserve"> та статті 34 Закону України «Про місцеве самоврядування в Україні» </w:t>
      </w:r>
      <w:r w:rsidR="008B3EF0" w:rsidRPr="000F7460">
        <w:rPr>
          <w:sz w:val="28"/>
          <w:szCs w:val="28"/>
          <w:lang w:val="uk-UA"/>
        </w:rPr>
        <w:t>є органом опіки та піклування</w:t>
      </w:r>
      <w:r w:rsidR="006B7C8E" w:rsidRPr="000F7460">
        <w:rPr>
          <w:sz w:val="28"/>
          <w:szCs w:val="28"/>
          <w:lang w:val="uk-UA"/>
        </w:rPr>
        <w:t>, який здійснює повноваження</w:t>
      </w:r>
      <w:r w:rsidR="002F42D7" w:rsidRPr="000F7460">
        <w:rPr>
          <w:sz w:val="28"/>
          <w:szCs w:val="28"/>
          <w:lang w:val="uk-UA"/>
        </w:rPr>
        <w:t>, у тому числі, щодо захисту прав та інтересів малолітніх та неповнолітніх осіб.</w:t>
      </w:r>
    </w:p>
    <w:p w:rsidR="005A1B26" w:rsidRPr="000F7460" w:rsidRDefault="00FE7E78" w:rsidP="007D544F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>П</w:t>
      </w:r>
      <w:r w:rsidR="00332F5F" w:rsidRPr="000F7460">
        <w:rPr>
          <w:sz w:val="28"/>
          <w:szCs w:val="28"/>
          <w:lang w:val="uk-UA"/>
        </w:rPr>
        <w:t>ід час роботи комісії</w:t>
      </w:r>
      <w:r w:rsidR="00CD4B10" w:rsidRPr="000F7460">
        <w:rPr>
          <w:sz w:val="28"/>
          <w:szCs w:val="28"/>
          <w:lang w:val="uk-UA"/>
        </w:rPr>
        <w:t xml:space="preserve"> з питань захисту прав дитини, яка є консультативно-дорадчим органом Виконавчого комітету Сумської міської ради, непоодинокі випадки</w:t>
      </w:r>
      <w:r w:rsidR="006E3EF9" w:rsidRPr="000F7460">
        <w:rPr>
          <w:sz w:val="28"/>
          <w:szCs w:val="28"/>
          <w:lang w:val="uk-UA"/>
        </w:rPr>
        <w:t xml:space="preserve">, коли </w:t>
      </w:r>
      <w:r w:rsidR="00AE5D6B" w:rsidRPr="000F7460">
        <w:rPr>
          <w:sz w:val="28"/>
          <w:szCs w:val="28"/>
          <w:lang w:val="uk-UA"/>
        </w:rPr>
        <w:t>особи</w:t>
      </w:r>
      <w:r w:rsidR="006E3EF9" w:rsidRPr="000F7460">
        <w:rPr>
          <w:sz w:val="28"/>
          <w:szCs w:val="28"/>
          <w:lang w:val="uk-UA"/>
        </w:rPr>
        <w:t xml:space="preserve"> </w:t>
      </w:r>
      <w:r w:rsidR="000457E1" w:rsidRPr="000F7460">
        <w:rPr>
          <w:sz w:val="28"/>
          <w:szCs w:val="28"/>
          <w:lang w:val="uk-UA"/>
        </w:rPr>
        <w:t>в</w:t>
      </w:r>
      <w:r w:rsidR="00CD29D5" w:rsidRPr="000F7460">
        <w:rPr>
          <w:sz w:val="28"/>
          <w:szCs w:val="28"/>
          <w:lang w:val="uk-UA"/>
        </w:rPr>
        <w:t xml:space="preserve">наслідок </w:t>
      </w:r>
      <w:r w:rsidR="000457E1" w:rsidRPr="000F7460">
        <w:rPr>
          <w:sz w:val="28"/>
          <w:szCs w:val="28"/>
          <w:lang w:val="uk-UA"/>
        </w:rPr>
        <w:t xml:space="preserve">позбавлення їх батьківських прав </w:t>
      </w:r>
      <w:r w:rsidR="001547B9" w:rsidRPr="000F7460">
        <w:rPr>
          <w:sz w:val="28"/>
          <w:szCs w:val="28"/>
          <w:lang w:val="uk-UA"/>
        </w:rPr>
        <w:t xml:space="preserve">набувають </w:t>
      </w:r>
      <w:r w:rsidR="000457E1" w:rsidRPr="000F7460">
        <w:rPr>
          <w:sz w:val="28"/>
          <w:szCs w:val="28"/>
          <w:lang w:val="uk-UA"/>
        </w:rPr>
        <w:t xml:space="preserve">більш </w:t>
      </w:r>
      <w:r w:rsidR="001547B9" w:rsidRPr="000F7460">
        <w:rPr>
          <w:sz w:val="28"/>
          <w:szCs w:val="28"/>
          <w:lang w:val="uk-UA"/>
        </w:rPr>
        <w:t>привілейований стан</w:t>
      </w:r>
      <w:r w:rsidR="000457E1" w:rsidRPr="000F7460">
        <w:rPr>
          <w:sz w:val="28"/>
          <w:szCs w:val="28"/>
          <w:lang w:val="uk-UA"/>
        </w:rPr>
        <w:t xml:space="preserve">, ніж у них був до такого позбавлення. Наприклад, діти разом </w:t>
      </w:r>
      <w:r w:rsidR="00706105" w:rsidRPr="000F7460">
        <w:rPr>
          <w:sz w:val="28"/>
          <w:szCs w:val="28"/>
          <w:lang w:val="uk-UA"/>
        </w:rPr>
        <w:t xml:space="preserve">з батьками </w:t>
      </w:r>
      <w:r w:rsidR="000457E1" w:rsidRPr="000F7460">
        <w:rPr>
          <w:sz w:val="28"/>
          <w:szCs w:val="28"/>
          <w:lang w:val="uk-UA"/>
        </w:rPr>
        <w:t>мешка</w:t>
      </w:r>
      <w:r w:rsidR="00706105" w:rsidRPr="000F7460">
        <w:rPr>
          <w:sz w:val="28"/>
          <w:szCs w:val="28"/>
          <w:lang w:val="uk-UA"/>
        </w:rPr>
        <w:t xml:space="preserve">ли </w:t>
      </w:r>
      <w:r w:rsidR="00F96A9D" w:rsidRPr="000F7460">
        <w:rPr>
          <w:sz w:val="28"/>
          <w:szCs w:val="28"/>
          <w:lang w:val="uk-UA"/>
        </w:rPr>
        <w:t xml:space="preserve">та </w:t>
      </w:r>
      <w:r w:rsidR="00706105" w:rsidRPr="000F7460">
        <w:rPr>
          <w:sz w:val="28"/>
          <w:szCs w:val="28"/>
          <w:lang w:val="uk-UA"/>
        </w:rPr>
        <w:t xml:space="preserve">були </w:t>
      </w:r>
      <w:r w:rsidR="00F96A9D" w:rsidRPr="000F7460">
        <w:rPr>
          <w:sz w:val="28"/>
          <w:szCs w:val="28"/>
          <w:lang w:val="uk-UA"/>
        </w:rPr>
        <w:t xml:space="preserve">зареєстровані </w:t>
      </w:r>
      <w:r w:rsidR="000457E1" w:rsidRPr="000F7460">
        <w:rPr>
          <w:sz w:val="28"/>
          <w:szCs w:val="28"/>
          <w:lang w:val="uk-UA"/>
        </w:rPr>
        <w:t>у неприватизованому житлі</w:t>
      </w:r>
      <w:r w:rsidR="00F96A9D" w:rsidRPr="000F7460">
        <w:rPr>
          <w:sz w:val="28"/>
          <w:szCs w:val="28"/>
          <w:lang w:val="uk-UA"/>
        </w:rPr>
        <w:t xml:space="preserve">. Після </w:t>
      </w:r>
      <w:r w:rsidR="00AD3E84" w:rsidRPr="000F7460">
        <w:rPr>
          <w:sz w:val="28"/>
          <w:szCs w:val="28"/>
          <w:lang w:val="uk-UA"/>
        </w:rPr>
        <w:t>позбавлен</w:t>
      </w:r>
      <w:r w:rsidR="00F96A9D" w:rsidRPr="000F7460">
        <w:rPr>
          <w:sz w:val="28"/>
          <w:szCs w:val="28"/>
          <w:lang w:val="uk-UA"/>
        </w:rPr>
        <w:t>ня</w:t>
      </w:r>
      <w:r w:rsidR="00AD3E84" w:rsidRPr="000F7460">
        <w:rPr>
          <w:sz w:val="28"/>
          <w:szCs w:val="28"/>
          <w:lang w:val="uk-UA"/>
        </w:rPr>
        <w:t xml:space="preserve"> </w:t>
      </w:r>
      <w:r w:rsidR="00D440D7" w:rsidRPr="000F7460">
        <w:rPr>
          <w:sz w:val="28"/>
          <w:szCs w:val="28"/>
          <w:lang w:val="uk-UA"/>
        </w:rPr>
        <w:t xml:space="preserve">осіб </w:t>
      </w:r>
      <w:r w:rsidR="00AD3E84" w:rsidRPr="000F7460">
        <w:rPr>
          <w:sz w:val="28"/>
          <w:szCs w:val="28"/>
          <w:lang w:val="uk-UA"/>
        </w:rPr>
        <w:t>батьківськ</w:t>
      </w:r>
      <w:r w:rsidR="00F96A9D" w:rsidRPr="000F7460">
        <w:rPr>
          <w:sz w:val="28"/>
          <w:szCs w:val="28"/>
          <w:lang w:val="uk-UA"/>
        </w:rPr>
        <w:t>их прав</w:t>
      </w:r>
      <w:r w:rsidR="00D440D7" w:rsidRPr="000F7460">
        <w:rPr>
          <w:sz w:val="28"/>
          <w:szCs w:val="28"/>
          <w:lang w:val="uk-UA"/>
        </w:rPr>
        <w:t>,</w:t>
      </w:r>
      <w:r w:rsidR="00F96A9D" w:rsidRPr="000F7460">
        <w:rPr>
          <w:sz w:val="28"/>
          <w:szCs w:val="28"/>
          <w:lang w:val="uk-UA"/>
        </w:rPr>
        <w:t xml:space="preserve"> діти</w:t>
      </w:r>
      <w:r w:rsidR="00D440D7" w:rsidRPr="000F7460">
        <w:rPr>
          <w:sz w:val="28"/>
          <w:szCs w:val="28"/>
          <w:lang w:val="uk-UA"/>
        </w:rPr>
        <w:t>, позбавлені батьківського піклування, направляються до інтернатних закладів</w:t>
      </w:r>
      <w:r w:rsidR="00706105" w:rsidRPr="000F7460">
        <w:rPr>
          <w:sz w:val="28"/>
          <w:szCs w:val="28"/>
          <w:lang w:val="uk-UA"/>
        </w:rPr>
        <w:t>, що тягне за собою зміну реєстрації місця проживання дітей</w:t>
      </w:r>
      <w:r w:rsidR="0001309B" w:rsidRPr="000F7460">
        <w:rPr>
          <w:sz w:val="28"/>
          <w:szCs w:val="28"/>
          <w:lang w:val="uk-UA"/>
        </w:rPr>
        <w:t xml:space="preserve"> і </w:t>
      </w:r>
      <w:r w:rsidR="00706105" w:rsidRPr="000F7460">
        <w:rPr>
          <w:sz w:val="28"/>
          <w:szCs w:val="28"/>
          <w:lang w:val="uk-UA"/>
        </w:rPr>
        <w:t>подальш</w:t>
      </w:r>
      <w:r w:rsidR="0001309B" w:rsidRPr="000F7460">
        <w:rPr>
          <w:sz w:val="28"/>
          <w:szCs w:val="28"/>
          <w:lang w:val="uk-UA"/>
        </w:rPr>
        <w:t>а</w:t>
      </w:r>
      <w:r w:rsidR="00706105" w:rsidRPr="000F7460">
        <w:rPr>
          <w:sz w:val="28"/>
          <w:szCs w:val="28"/>
          <w:lang w:val="uk-UA"/>
        </w:rPr>
        <w:t xml:space="preserve"> </w:t>
      </w:r>
      <w:r w:rsidR="0001309B" w:rsidRPr="000F7460">
        <w:rPr>
          <w:sz w:val="28"/>
          <w:szCs w:val="28"/>
          <w:lang w:val="uk-UA"/>
        </w:rPr>
        <w:t xml:space="preserve">приватизація житла відбувається без їх участі. На нашу думку, це є не справедливим по відношенню </w:t>
      </w:r>
      <w:r w:rsidR="00317FC3" w:rsidRPr="000F7460">
        <w:rPr>
          <w:sz w:val="28"/>
          <w:szCs w:val="28"/>
          <w:lang w:val="uk-UA"/>
        </w:rPr>
        <w:t xml:space="preserve">як </w:t>
      </w:r>
      <w:r w:rsidR="0001309B" w:rsidRPr="000F7460">
        <w:rPr>
          <w:sz w:val="28"/>
          <w:szCs w:val="28"/>
          <w:lang w:val="uk-UA"/>
        </w:rPr>
        <w:t>до дітей</w:t>
      </w:r>
      <w:r w:rsidR="00317FC3" w:rsidRPr="000F7460">
        <w:rPr>
          <w:sz w:val="28"/>
          <w:szCs w:val="28"/>
          <w:lang w:val="uk-UA"/>
        </w:rPr>
        <w:t>, так і</w:t>
      </w:r>
      <w:r w:rsidR="0001309B" w:rsidRPr="000F7460">
        <w:rPr>
          <w:sz w:val="28"/>
          <w:szCs w:val="28"/>
          <w:lang w:val="uk-UA"/>
        </w:rPr>
        <w:t xml:space="preserve"> органів публічної влади.</w:t>
      </w:r>
      <w:r w:rsidR="005A1B26" w:rsidRPr="000F7460">
        <w:rPr>
          <w:sz w:val="28"/>
          <w:szCs w:val="28"/>
          <w:lang w:val="uk-UA"/>
        </w:rPr>
        <w:t xml:space="preserve"> </w:t>
      </w:r>
      <w:r w:rsidR="0001309B" w:rsidRPr="000F7460">
        <w:rPr>
          <w:sz w:val="28"/>
          <w:szCs w:val="28"/>
          <w:lang w:val="uk-UA"/>
        </w:rPr>
        <w:t>У</w:t>
      </w:r>
      <w:r w:rsidR="005A1B26" w:rsidRPr="000F7460">
        <w:rPr>
          <w:sz w:val="28"/>
          <w:szCs w:val="28"/>
          <w:lang w:val="uk-UA"/>
        </w:rPr>
        <w:t xml:space="preserve"> таких випадках </w:t>
      </w:r>
      <w:r w:rsidR="0001309B" w:rsidRPr="000F7460">
        <w:rPr>
          <w:sz w:val="28"/>
          <w:szCs w:val="28"/>
          <w:lang w:val="uk-UA"/>
        </w:rPr>
        <w:t xml:space="preserve">обов’язок </w:t>
      </w:r>
      <w:r w:rsidR="005A1B26" w:rsidRPr="000F7460">
        <w:rPr>
          <w:sz w:val="28"/>
          <w:szCs w:val="28"/>
          <w:lang w:val="uk-UA"/>
        </w:rPr>
        <w:t xml:space="preserve">забезпечення </w:t>
      </w:r>
      <w:r w:rsidR="00332C70" w:rsidRPr="000F7460">
        <w:rPr>
          <w:sz w:val="28"/>
          <w:szCs w:val="28"/>
          <w:lang w:val="uk-UA"/>
        </w:rPr>
        <w:t xml:space="preserve">житлом </w:t>
      </w:r>
      <w:r w:rsidR="005A1B26" w:rsidRPr="000F7460">
        <w:rPr>
          <w:sz w:val="28"/>
          <w:szCs w:val="28"/>
          <w:lang w:val="uk-UA"/>
        </w:rPr>
        <w:t>дітей</w:t>
      </w:r>
      <w:r w:rsidR="00332C70" w:rsidRPr="000F7460">
        <w:rPr>
          <w:sz w:val="28"/>
          <w:szCs w:val="28"/>
          <w:lang w:val="uk-UA"/>
        </w:rPr>
        <w:t>,</w:t>
      </w:r>
      <w:r w:rsidR="00AD3E84" w:rsidRPr="000F7460">
        <w:rPr>
          <w:sz w:val="28"/>
          <w:szCs w:val="28"/>
          <w:lang w:val="uk-UA"/>
        </w:rPr>
        <w:t xml:space="preserve"> позбавлених батьківського</w:t>
      </w:r>
      <w:r w:rsidR="005A1B26" w:rsidRPr="000F7460">
        <w:rPr>
          <w:sz w:val="28"/>
          <w:szCs w:val="28"/>
          <w:lang w:val="uk-UA"/>
        </w:rPr>
        <w:t xml:space="preserve"> п</w:t>
      </w:r>
      <w:r w:rsidR="00AD3E84" w:rsidRPr="000F7460">
        <w:rPr>
          <w:sz w:val="28"/>
          <w:szCs w:val="28"/>
          <w:lang w:val="uk-UA"/>
        </w:rPr>
        <w:t>іклування</w:t>
      </w:r>
      <w:r w:rsidR="00332C70" w:rsidRPr="000F7460">
        <w:rPr>
          <w:sz w:val="28"/>
          <w:szCs w:val="28"/>
          <w:lang w:val="uk-UA"/>
        </w:rPr>
        <w:t>,</w:t>
      </w:r>
      <w:r w:rsidR="005A1B26" w:rsidRPr="000F7460">
        <w:rPr>
          <w:sz w:val="28"/>
          <w:szCs w:val="28"/>
          <w:lang w:val="uk-UA"/>
        </w:rPr>
        <w:t xml:space="preserve"> </w:t>
      </w:r>
      <w:r w:rsidR="0001309B" w:rsidRPr="000F7460">
        <w:rPr>
          <w:sz w:val="28"/>
          <w:szCs w:val="28"/>
          <w:lang w:val="uk-UA"/>
        </w:rPr>
        <w:t xml:space="preserve">покладається </w:t>
      </w:r>
      <w:r w:rsidR="005A1B26" w:rsidRPr="000F7460">
        <w:rPr>
          <w:sz w:val="28"/>
          <w:szCs w:val="28"/>
          <w:lang w:val="uk-UA"/>
        </w:rPr>
        <w:t xml:space="preserve">на </w:t>
      </w:r>
      <w:r w:rsidR="00546452" w:rsidRPr="000F7460">
        <w:rPr>
          <w:sz w:val="28"/>
          <w:szCs w:val="28"/>
          <w:lang w:val="uk-UA"/>
        </w:rPr>
        <w:t>держав</w:t>
      </w:r>
      <w:r w:rsidR="0001309B" w:rsidRPr="000F7460">
        <w:rPr>
          <w:sz w:val="28"/>
          <w:szCs w:val="28"/>
          <w:lang w:val="uk-UA"/>
        </w:rPr>
        <w:t>у</w:t>
      </w:r>
      <w:r w:rsidR="00546452" w:rsidRPr="000F7460">
        <w:rPr>
          <w:sz w:val="28"/>
          <w:szCs w:val="28"/>
          <w:lang w:val="uk-UA"/>
        </w:rPr>
        <w:t xml:space="preserve"> та </w:t>
      </w:r>
      <w:r w:rsidR="005A1B26" w:rsidRPr="000F7460">
        <w:rPr>
          <w:sz w:val="28"/>
          <w:szCs w:val="28"/>
          <w:lang w:val="uk-UA"/>
        </w:rPr>
        <w:t>орган</w:t>
      </w:r>
      <w:r w:rsidR="0001309B" w:rsidRPr="000F7460">
        <w:rPr>
          <w:sz w:val="28"/>
          <w:szCs w:val="28"/>
          <w:lang w:val="uk-UA"/>
        </w:rPr>
        <w:t>и</w:t>
      </w:r>
      <w:r w:rsidR="005A1B26" w:rsidRPr="000F7460">
        <w:rPr>
          <w:sz w:val="28"/>
          <w:szCs w:val="28"/>
          <w:lang w:val="uk-UA"/>
        </w:rPr>
        <w:t xml:space="preserve"> місцевого самоврядування</w:t>
      </w:r>
      <w:r w:rsidR="00332C70" w:rsidRPr="000F7460">
        <w:rPr>
          <w:sz w:val="28"/>
          <w:szCs w:val="28"/>
          <w:lang w:val="uk-UA"/>
        </w:rPr>
        <w:t>, однак, беручи до уваги обмежені можливості, вирішення житлових питань вказаної категорії дітей відбувається, нажаль, повільно від бажаного.</w:t>
      </w:r>
    </w:p>
    <w:p w:rsidR="0001309B" w:rsidRPr="000F7460" w:rsidRDefault="0001309B" w:rsidP="007D544F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>Наведені випадки</w:t>
      </w:r>
      <w:r w:rsidR="00CD29D5" w:rsidRPr="000F7460">
        <w:rPr>
          <w:sz w:val="28"/>
          <w:szCs w:val="28"/>
          <w:lang w:val="uk-UA"/>
        </w:rPr>
        <w:t xml:space="preserve"> свідчать про необхідність законодавчого врегулювання </w:t>
      </w:r>
      <w:r w:rsidR="002A38FC" w:rsidRPr="000F7460">
        <w:rPr>
          <w:sz w:val="28"/>
          <w:szCs w:val="28"/>
          <w:lang w:val="uk-UA"/>
        </w:rPr>
        <w:t xml:space="preserve">питання щодо виключення можливості поліпшення майнового стану осіб, позбавлених батьківських прав, та </w:t>
      </w:r>
      <w:r w:rsidR="00662C76" w:rsidRPr="000F7460">
        <w:rPr>
          <w:sz w:val="28"/>
          <w:szCs w:val="28"/>
          <w:lang w:val="uk-UA"/>
        </w:rPr>
        <w:t xml:space="preserve">введення в законодавство України інституту обмеження майнових прав осіб, позбавлених батьківських прав. </w:t>
      </w:r>
      <w:r w:rsidR="00870146" w:rsidRPr="000F7460">
        <w:rPr>
          <w:sz w:val="28"/>
          <w:szCs w:val="28"/>
          <w:lang w:val="uk-UA"/>
        </w:rPr>
        <w:t xml:space="preserve">Зміст </w:t>
      </w:r>
      <w:r w:rsidR="00662C76" w:rsidRPr="000F7460">
        <w:rPr>
          <w:sz w:val="28"/>
          <w:szCs w:val="28"/>
          <w:lang w:val="uk-UA"/>
        </w:rPr>
        <w:t xml:space="preserve">такого структурного елементу законодавства може полягати </w:t>
      </w:r>
      <w:r w:rsidR="0016506A">
        <w:rPr>
          <w:sz w:val="28"/>
          <w:szCs w:val="28"/>
          <w:lang w:val="uk-UA"/>
        </w:rPr>
        <w:t>у наступному</w:t>
      </w:r>
      <w:r w:rsidR="00870146" w:rsidRPr="000F7460">
        <w:rPr>
          <w:sz w:val="28"/>
          <w:szCs w:val="28"/>
          <w:lang w:val="uk-UA"/>
        </w:rPr>
        <w:t>:</w:t>
      </w:r>
    </w:p>
    <w:p w:rsidR="00573C67" w:rsidRPr="000F7460" w:rsidRDefault="00870146" w:rsidP="007D544F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 xml:space="preserve">1) </w:t>
      </w:r>
      <w:proofErr w:type="spellStart"/>
      <w:r w:rsidRPr="000F7460">
        <w:rPr>
          <w:sz w:val="28"/>
          <w:szCs w:val="28"/>
          <w:lang w:val="uk-UA"/>
        </w:rPr>
        <w:t>внес</w:t>
      </w:r>
      <w:r w:rsidR="00A55875" w:rsidRPr="000F7460">
        <w:rPr>
          <w:sz w:val="28"/>
          <w:szCs w:val="28"/>
          <w:lang w:val="uk-UA"/>
        </w:rPr>
        <w:t>ти</w:t>
      </w:r>
      <w:proofErr w:type="spellEnd"/>
      <w:r w:rsidR="00A55875" w:rsidRPr="000F7460">
        <w:rPr>
          <w:sz w:val="28"/>
          <w:szCs w:val="28"/>
          <w:lang w:val="uk-UA"/>
        </w:rPr>
        <w:t xml:space="preserve"> </w:t>
      </w:r>
      <w:r w:rsidRPr="000F7460">
        <w:rPr>
          <w:sz w:val="28"/>
          <w:szCs w:val="28"/>
          <w:lang w:val="uk-UA"/>
        </w:rPr>
        <w:t>змін</w:t>
      </w:r>
      <w:r w:rsidR="00A55875" w:rsidRPr="000F7460">
        <w:rPr>
          <w:sz w:val="28"/>
          <w:szCs w:val="28"/>
          <w:lang w:val="uk-UA"/>
        </w:rPr>
        <w:t>и</w:t>
      </w:r>
      <w:r w:rsidRPr="000F7460">
        <w:rPr>
          <w:sz w:val="28"/>
          <w:szCs w:val="28"/>
          <w:lang w:val="uk-UA"/>
        </w:rPr>
        <w:t xml:space="preserve"> до Цивільного та </w:t>
      </w:r>
      <w:r w:rsidR="0016506A">
        <w:rPr>
          <w:sz w:val="28"/>
          <w:szCs w:val="28"/>
          <w:lang w:val="uk-UA"/>
        </w:rPr>
        <w:t>Сімейного кодексів України щодо:</w:t>
      </w:r>
    </w:p>
    <w:p w:rsidR="00870146" w:rsidRPr="000F7460" w:rsidRDefault="00573C67" w:rsidP="007D544F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 xml:space="preserve">а) </w:t>
      </w:r>
      <w:r w:rsidR="00870146" w:rsidRPr="000F7460">
        <w:rPr>
          <w:sz w:val="28"/>
          <w:szCs w:val="28"/>
          <w:lang w:val="uk-UA"/>
        </w:rPr>
        <w:t xml:space="preserve">обмеження особам, позбавлених батьківських прав, розпоряджатися будь-яким належним їм </w:t>
      </w:r>
      <w:r w:rsidR="00A55875" w:rsidRPr="000F7460">
        <w:rPr>
          <w:sz w:val="28"/>
          <w:szCs w:val="28"/>
          <w:lang w:val="uk-UA"/>
        </w:rPr>
        <w:t xml:space="preserve">нерухомим </w:t>
      </w:r>
      <w:r w:rsidR="00870146" w:rsidRPr="000F7460">
        <w:rPr>
          <w:sz w:val="28"/>
          <w:szCs w:val="28"/>
          <w:lang w:val="uk-UA"/>
        </w:rPr>
        <w:t xml:space="preserve">майном </w:t>
      </w:r>
      <w:r w:rsidR="0091525C" w:rsidRPr="000F7460">
        <w:rPr>
          <w:sz w:val="28"/>
          <w:szCs w:val="28"/>
          <w:lang w:val="uk-UA"/>
        </w:rPr>
        <w:t>(часткою) без згоди органу опіки та піклування до досягнення дитиною, позбавленої батьківського піклування, 18 річного віку;</w:t>
      </w:r>
    </w:p>
    <w:p w:rsidR="00573C67" w:rsidRPr="000F7460" w:rsidRDefault="00573C67" w:rsidP="00573C67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>б</w:t>
      </w:r>
      <w:r w:rsidR="0091525C" w:rsidRPr="000F7460">
        <w:rPr>
          <w:sz w:val="28"/>
          <w:szCs w:val="28"/>
          <w:lang w:val="uk-UA"/>
        </w:rPr>
        <w:t xml:space="preserve">) обмеження особам, позбавлених батьківських прав, розпоряджатися будь-яким належним їм </w:t>
      </w:r>
      <w:r w:rsidR="00A55875" w:rsidRPr="000F7460">
        <w:rPr>
          <w:sz w:val="28"/>
          <w:szCs w:val="28"/>
          <w:lang w:val="uk-UA"/>
        </w:rPr>
        <w:t xml:space="preserve">нерухомим </w:t>
      </w:r>
      <w:r w:rsidR="0091525C" w:rsidRPr="000F7460">
        <w:rPr>
          <w:sz w:val="28"/>
          <w:szCs w:val="28"/>
          <w:lang w:val="uk-UA"/>
        </w:rPr>
        <w:t xml:space="preserve">майном (часткою) без </w:t>
      </w:r>
      <w:r w:rsidR="00A55875" w:rsidRPr="000F7460">
        <w:rPr>
          <w:sz w:val="28"/>
          <w:szCs w:val="28"/>
          <w:lang w:val="uk-UA"/>
        </w:rPr>
        <w:t xml:space="preserve">згоди </w:t>
      </w:r>
      <w:r w:rsidRPr="000F7460">
        <w:rPr>
          <w:sz w:val="28"/>
          <w:szCs w:val="28"/>
          <w:lang w:val="uk-UA"/>
        </w:rPr>
        <w:t>дитини, позбавленої батьківського піклування, після досягнення нею 18 річного віку;</w:t>
      </w:r>
    </w:p>
    <w:p w:rsidR="00A55875" w:rsidRPr="000F7460" w:rsidRDefault="00573C67" w:rsidP="00573C67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lastRenderedPageBreak/>
        <w:t xml:space="preserve">2) </w:t>
      </w:r>
      <w:proofErr w:type="spellStart"/>
      <w:r w:rsidRPr="000F7460">
        <w:rPr>
          <w:sz w:val="28"/>
          <w:szCs w:val="28"/>
          <w:lang w:val="uk-UA"/>
        </w:rPr>
        <w:t>внес</w:t>
      </w:r>
      <w:r w:rsidR="00A55875" w:rsidRPr="000F7460">
        <w:rPr>
          <w:sz w:val="28"/>
          <w:szCs w:val="28"/>
          <w:lang w:val="uk-UA"/>
        </w:rPr>
        <w:t>ти</w:t>
      </w:r>
      <w:proofErr w:type="spellEnd"/>
      <w:r w:rsidR="00A55875" w:rsidRPr="000F7460">
        <w:rPr>
          <w:sz w:val="28"/>
          <w:szCs w:val="28"/>
          <w:lang w:val="uk-UA"/>
        </w:rPr>
        <w:t xml:space="preserve"> </w:t>
      </w:r>
      <w:r w:rsidRPr="000F7460">
        <w:rPr>
          <w:sz w:val="28"/>
          <w:szCs w:val="28"/>
          <w:lang w:val="uk-UA"/>
        </w:rPr>
        <w:t>змін</w:t>
      </w:r>
      <w:r w:rsidR="00A55875" w:rsidRPr="000F7460">
        <w:rPr>
          <w:sz w:val="28"/>
          <w:szCs w:val="28"/>
          <w:lang w:val="uk-UA"/>
        </w:rPr>
        <w:t>и</w:t>
      </w:r>
      <w:r w:rsidRPr="000F7460">
        <w:rPr>
          <w:sz w:val="28"/>
          <w:szCs w:val="28"/>
          <w:lang w:val="uk-UA"/>
        </w:rPr>
        <w:t xml:space="preserve"> до законодавства України щодо </w:t>
      </w:r>
      <w:r w:rsidR="00A55875" w:rsidRPr="000F7460">
        <w:rPr>
          <w:sz w:val="28"/>
          <w:szCs w:val="28"/>
          <w:lang w:val="uk-UA"/>
        </w:rPr>
        <w:t>можливості</w:t>
      </w:r>
      <w:r w:rsidRPr="000F7460">
        <w:rPr>
          <w:sz w:val="28"/>
          <w:szCs w:val="28"/>
          <w:lang w:val="uk-UA"/>
        </w:rPr>
        <w:t xml:space="preserve"> </w:t>
      </w:r>
      <w:r w:rsidR="00A55875" w:rsidRPr="000F7460">
        <w:rPr>
          <w:sz w:val="28"/>
          <w:szCs w:val="28"/>
          <w:lang w:val="uk-UA"/>
        </w:rPr>
        <w:t xml:space="preserve">виїзду осіб, позбавлених батьківських прав, за межі України за умови </w:t>
      </w:r>
      <w:r w:rsidR="003D6728" w:rsidRPr="000F7460">
        <w:rPr>
          <w:sz w:val="28"/>
          <w:szCs w:val="28"/>
          <w:lang w:val="uk-UA"/>
        </w:rPr>
        <w:t>внесення відповідних коштів на депозитний рахунок дитини;</w:t>
      </w:r>
    </w:p>
    <w:p w:rsidR="003D6728" w:rsidRPr="000F7460" w:rsidRDefault="00573C67" w:rsidP="007D544F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 xml:space="preserve">3) </w:t>
      </w:r>
      <w:r w:rsidR="00AE5D6B" w:rsidRPr="000F7460">
        <w:rPr>
          <w:sz w:val="28"/>
          <w:szCs w:val="28"/>
          <w:lang w:val="uk-UA"/>
        </w:rPr>
        <w:t>запровад</w:t>
      </w:r>
      <w:r w:rsidR="00870146" w:rsidRPr="000F7460">
        <w:rPr>
          <w:sz w:val="28"/>
          <w:szCs w:val="28"/>
          <w:lang w:val="uk-UA"/>
        </w:rPr>
        <w:t xml:space="preserve">ження </w:t>
      </w:r>
      <w:r w:rsidR="00046B72" w:rsidRPr="000F7460">
        <w:rPr>
          <w:sz w:val="28"/>
          <w:szCs w:val="28"/>
          <w:lang w:val="uk-UA"/>
        </w:rPr>
        <w:t>створення та функціонування Єдиного держав</w:t>
      </w:r>
      <w:r w:rsidR="00AE5D6B" w:rsidRPr="000F7460">
        <w:rPr>
          <w:sz w:val="28"/>
          <w:szCs w:val="28"/>
          <w:lang w:val="uk-UA"/>
        </w:rPr>
        <w:t>ного реєстру осіб позбавлених/поновлених батьківських прав</w:t>
      </w:r>
      <w:r w:rsidR="00B73AD8" w:rsidRPr="000F7460">
        <w:rPr>
          <w:sz w:val="28"/>
          <w:szCs w:val="28"/>
          <w:lang w:val="uk-UA"/>
        </w:rPr>
        <w:t xml:space="preserve">, як </w:t>
      </w:r>
      <w:r w:rsidR="00B73AD8" w:rsidRPr="000F7460">
        <w:rPr>
          <w:sz w:val="28"/>
          <w:szCs w:val="28"/>
          <w:shd w:val="clear" w:color="auto" w:fill="FFFFFF"/>
          <w:lang w:val="uk-UA"/>
        </w:rPr>
        <w:t>систематизованої бази даних</w:t>
      </w:r>
      <w:r w:rsidR="00AE5D6B" w:rsidRPr="000F7460">
        <w:rPr>
          <w:sz w:val="28"/>
          <w:szCs w:val="28"/>
          <w:lang w:val="uk-UA"/>
        </w:rPr>
        <w:t>,</w:t>
      </w:r>
      <w:r w:rsidR="00046B72" w:rsidRPr="000F7460">
        <w:rPr>
          <w:sz w:val="28"/>
          <w:szCs w:val="28"/>
          <w:lang w:val="uk-UA"/>
        </w:rPr>
        <w:t xml:space="preserve"> передбачивши </w:t>
      </w:r>
      <w:r w:rsidR="00FB27DA" w:rsidRPr="000F7460">
        <w:rPr>
          <w:sz w:val="28"/>
          <w:szCs w:val="28"/>
          <w:lang w:val="uk-UA"/>
        </w:rPr>
        <w:t xml:space="preserve">у вказаному реєстрі </w:t>
      </w:r>
      <w:r w:rsidR="00046B72" w:rsidRPr="000F7460">
        <w:rPr>
          <w:sz w:val="28"/>
          <w:szCs w:val="28"/>
          <w:lang w:val="uk-UA"/>
        </w:rPr>
        <w:t xml:space="preserve">обмеження щодо вказаних осіб у розпорядженні </w:t>
      </w:r>
      <w:r w:rsidR="00AE5D6B" w:rsidRPr="000F7460">
        <w:rPr>
          <w:sz w:val="28"/>
          <w:szCs w:val="28"/>
          <w:lang w:val="uk-UA"/>
        </w:rPr>
        <w:t xml:space="preserve">нерухомим </w:t>
      </w:r>
      <w:r w:rsidR="008949E9" w:rsidRPr="000F7460">
        <w:rPr>
          <w:sz w:val="28"/>
          <w:szCs w:val="28"/>
          <w:lang w:val="uk-UA"/>
        </w:rPr>
        <w:t>майном</w:t>
      </w:r>
      <w:r w:rsidR="00FB27DA" w:rsidRPr="000F7460">
        <w:rPr>
          <w:sz w:val="28"/>
          <w:szCs w:val="28"/>
          <w:lang w:val="uk-UA"/>
        </w:rPr>
        <w:t xml:space="preserve">, </w:t>
      </w:r>
      <w:r w:rsidR="00AD3E84" w:rsidRPr="000F7460">
        <w:rPr>
          <w:sz w:val="28"/>
          <w:szCs w:val="28"/>
          <w:lang w:val="uk-UA"/>
        </w:rPr>
        <w:t xml:space="preserve">яке повинно відбуватись </w:t>
      </w:r>
      <w:r w:rsidR="00B47DC7" w:rsidRPr="000F7460">
        <w:rPr>
          <w:sz w:val="28"/>
          <w:szCs w:val="28"/>
          <w:lang w:val="uk-UA"/>
        </w:rPr>
        <w:t>виключно</w:t>
      </w:r>
      <w:r w:rsidR="00B73AD8" w:rsidRPr="000F7460">
        <w:rPr>
          <w:sz w:val="28"/>
          <w:szCs w:val="28"/>
          <w:lang w:val="uk-UA"/>
        </w:rPr>
        <w:t xml:space="preserve"> за згодою</w:t>
      </w:r>
      <w:r w:rsidR="00B47DC7" w:rsidRPr="000F7460">
        <w:rPr>
          <w:sz w:val="28"/>
          <w:szCs w:val="28"/>
          <w:lang w:val="uk-UA"/>
        </w:rPr>
        <w:t>/дозволом</w:t>
      </w:r>
      <w:r w:rsidR="00B73AD8" w:rsidRPr="000F7460">
        <w:rPr>
          <w:sz w:val="28"/>
          <w:szCs w:val="28"/>
          <w:lang w:val="uk-UA"/>
        </w:rPr>
        <w:t xml:space="preserve"> органу опіки і піклування</w:t>
      </w:r>
      <w:r w:rsidR="003D6728" w:rsidRPr="000F7460">
        <w:rPr>
          <w:sz w:val="28"/>
          <w:szCs w:val="28"/>
          <w:lang w:val="uk-UA"/>
        </w:rPr>
        <w:t xml:space="preserve"> або дитини, позбавленої батьківського піклування, після досягнення нею 18 річного віку.</w:t>
      </w:r>
    </w:p>
    <w:p w:rsidR="00642152" w:rsidRPr="000F7460" w:rsidRDefault="00642152" w:rsidP="007D544F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 xml:space="preserve">Метою таких обмежень є </w:t>
      </w:r>
      <w:r w:rsidR="00317FC3" w:rsidRPr="000F7460">
        <w:rPr>
          <w:sz w:val="28"/>
          <w:szCs w:val="28"/>
          <w:lang w:val="uk-UA"/>
        </w:rPr>
        <w:t xml:space="preserve">не тільки </w:t>
      </w:r>
      <w:r w:rsidRPr="000F7460">
        <w:rPr>
          <w:sz w:val="28"/>
          <w:szCs w:val="28"/>
          <w:lang w:val="uk-UA"/>
        </w:rPr>
        <w:t>спонукання батьків належним чином виконувати свої батьківськи обов’язки</w:t>
      </w:r>
      <w:r w:rsidR="002F0AED" w:rsidRPr="000F7460">
        <w:rPr>
          <w:sz w:val="28"/>
          <w:szCs w:val="28"/>
          <w:lang w:val="uk-UA"/>
        </w:rPr>
        <w:t xml:space="preserve">, але і додаткові матеріальні гарантії </w:t>
      </w:r>
      <w:r w:rsidR="004012FB" w:rsidRPr="000F7460">
        <w:rPr>
          <w:sz w:val="28"/>
          <w:szCs w:val="28"/>
          <w:lang w:val="uk-UA"/>
        </w:rPr>
        <w:t>по відношенню до дітей</w:t>
      </w:r>
      <w:r w:rsidR="002F0AED" w:rsidRPr="000F7460">
        <w:rPr>
          <w:sz w:val="28"/>
          <w:szCs w:val="28"/>
          <w:lang w:val="uk-UA"/>
        </w:rPr>
        <w:t>, позбавлених батьківського піклування</w:t>
      </w:r>
      <w:r w:rsidR="004012FB" w:rsidRPr="000F7460">
        <w:rPr>
          <w:sz w:val="28"/>
          <w:szCs w:val="28"/>
          <w:lang w:val="uk-UA"/>
        </w:rPr>
        <w:t>.</w:t>
      </w:r>
    </w:p>
    <w:p w:rsidR="002F0AED" w:rsidRPr="000F7460" w:rsidRDefault="002F0AED" w:rsidP="007D544F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>Розуміємо, що введення інституту обмеження майнових прав осіб,</w:t>
      </w:r>
      <w:r w:rsidR="00EC58A7">
        <w:rPr>
          <w:sz w:val="28"/>
          <w:szCs w:val="28"/>
          <w:lang w:val="uk-UA"/>
        </w:rPr>
        <w:t xml:space="preserve"> позбавлених батьківських прав,</w:t>
      </w:r>
      <w:r w:rsidRPr="000F7460">
        <w:rPr>
          <w:sz w:val="28"/>
          <w:szCs w:val="28"/>
          <w:lang w:val="uk-UA"/>
        </w:rPr>
        <w:t xml:space="preserve"> потребує складної та системної роботи законодавчої влади в галузі матеріального та процесуального законодавства</w:t>
      </w:r>
      <w:r w:rsidR="00140FF3" w:rsidRPr="000F7460">
        <w:rPr>
          <w:sz w:val="28"/>
          <w:szCs w:val="28"/>
          <w:lang w:val="uk-UA"/>
        </w:rPr>
        <w:t xml:space="preserve">, але </w:t>
      </w:r>
      <w:r w:rsidR="00AE0E09" w:rsidRPr="000F7460">
        <w:rPr>
          <w:sz w:val="28"/>
          <w:szCs w:val="28"/>
          <w:lang w:val="uk-UA"/>
        </w:rPr>
        <w:t xml:space="preserve">вважаємо, що внесення таких змін до законодавства потрібні суспільству. </w:t>
      </w:r>
    </w:p>
    <w:p w:rsidR="00317FC3" w:rsidRPr="000F7460" w:rsidRDefault="00317FC3" w:rsidP="0014160B">
      <w:pPr>
        <w:jc w:val="both"/>
        <w:rPr>
          <w:sz w:val="28"/>
          <w:szCs w:val="28"/>
          <w:lang w:val="uk-UA"/>
        </w:rPr>
      </w:pPr>
    </w:p>
    <w:p w:rsidR="005609E3" w:rsidRPr="000F7460" w:rsidRDefault="005609E3" w:rsidP="005609E3">
      <w:pPr>
        <w:jc w:val="both"/>
        <w:rPr>
          <w:sz w:val="28"/>
          <w:szCs w:val="28"/>
          <w:lang w:val="uk-UA"/>
        </w:rPr>
      </w:pPr>
    </w:p>
    <w:p w:rsidR="005609E3" w:rsidRPr="000F7460" w:rsidRDefault="00AE0E09" w:rsidP="005609E3">
      <w:pPr>
        <w:jc w:val="both"/>
        <w:rPr>
          <w:b/>
          <w:sz w:val="28"/>
          <w:szCs w:val="28"/>
          <w:shd w:val="clear" w:color="auto" w:fill="FFFFFF"/>
          <w:lang w:val="uk-UA"/>
        </w:rPr>
      </w:pPr>
      <w:r w:rsidRPr="000F7460">
        <w:rPr>
          <w:b/>
          <w:sz w:val="28"/>
          <w:szCs w:val="28"/>
          <w:shd w:val="clear" w:color="auto" w:fill="FFFFFF"/>
          <w:lang w:val="uk-UA"/>
        </w:rPr>
        <w:t>З повагою</w:t>
      </w:r>
      <w:r w:rsidR="0016506A">
        <w:rPr>
          <w:b/>
          <w:sz w:val="28"/>
          <w:szCs w:val="28"/>
          <w:shd w:val="clear" w:color="auto" w:fill="FFFFFF"/>
          <w:lang w:val="uk-UA"/>
        </w:rPr>
        <w:t>,</w:t>
      </w:r>
    </w:p>
    <w:p w:rsidR="00FE7E78" w:rsidRDefault="00D966E4" w:rsidP="005609E3">
      <w:pPr>
        <w:rPr>
          <w:b/>
          <w:sz w:val="28"/>
          <w:szCs w:val="28"/>
          <w:lang w:val="uk-UA"/>
        </w:rPr>
      </w:pPr>
      <w:r w:rsidRPr="000F7460">
        <w:rPr>
          <w:b/>
          <w:sz w:val="28"/>
          <w:szCs w:val="28"/>
          <w:lang w:val="uk-UA"/>
        </w:rPr>
        <w:t>Сумський міський голова</w:t>
      </w:r>
      <w:r w:rsidRPr="000F7460">
        <w:rPr>
          <w:b/>
          <w:sz w:val="28"/>
          <w:szCs w:val="28"/>
          <w:lang w:val="uk-UA"/>
        </w:rPr>
        <w:tab/>
      </w:r>
      <w:r w:rsidRPr="000F7460">
        <w:rPr>
          <w:b/>
          <w:sz w:val="28"/>
          <w:szCs w:val="28"/>
          <w:lang w:val="uk-UA"/>
        </w:rPr>
        <w:tab/>
      </w:r>
      <w:r w:rsidRPr="000F7460">
        <w:rPr>
          <w:b/>
          <w:sz w:val="28"/>
          <w:szCs w:val="28"/>
          <w:lang w:val="uk-UA"/>
        </w:rPr>
        <w:tab/>
      </w:r>
      <w:r w:rsidRPr="000F7460">
        <w:rPr>
          <w:b/>
          <w:sz w:val="28"/>
          <w:szCs w:val="28"/>
          <w:lang w:val="uk-UA"/>
        </w:rPr>
        <w:tab/>
      </w:r>
      <w:r w:rsidRPr="000F7460">
        <w:rPr>
          <w:b/>
          <w:sz w:val="28"/>
          <w:szCs w:val="28"/>
          <w:lang w:val="uk-UA"/>
        </w:rPr>
        <w:tab/>
      </w:r>
      <w:r w:rsidRPr="000F7460">
        <w:rPr>
          <w:b/>
          <w:sz w:val="28"/>
          <w:szCs w:val="28"/>
          <w:lang w:val="uk-UA"/>
        </w:rPr>
        <w:tab/>
      </w:r>
      <w:r w:rsidR="008F1B7B" w:rsidRPr="000F7460">
        <w:rPr>
          <w:b/>
          <w:sz w:val="28"/>
          <w:szCs w:val="28"/>
          <w:lang w:val="uk-UA"/>
        </w:rPr>
        <w:t xml:space="preserve"> </w:t>
      </w:r>
      <w:r w:rsidRPr="000F7460">
        <w:rPr>
          <w:b/>
          <w:sz w:val="28"/>
          <w:szCs w:val="28"/>
          <w:lang w:val="uk-UA"/>
        </w:rPr>
        <w:t xml:space="preserve">  </w:t>
      </w:r>
      <w:r w:rsidR="005609E3" w:rsidRPr="000F7460">
        <w:rPr>
          <w:b/>
          <w:sz w:val="28"/>
          <w:szCs w:val="28"/>
          <w:lang w:val="uk-UA"/>
        </w:rPr>
        <w:t xml:space="preserve">       </w:t>
      </w:r>
      <w:r w:rsidRPr="000F7460">
        <w:rPr>
          <w:b/>
          <w:sz w:val="28"/>
          <w:szCs w:val="28"/>
          <w:lang w:val="uk-UA"/>
        </w:rPr>
        <w:t xml:space="preserve"> О.М. Лисенко</w:t>
      </w:r>
    </w:p>
    <w:p w:rsidR="0016506A" w:rsidRDefault="0016506A" w:rsidP="005609E3">
      <w:pPr>
        <w:rPr>
          <w:b/>
          <w:sz w:val="28"/>
          <w:szCs w:val="28"/>
          <w:lang w:val="uk-UA"/>
        </w:rPr>
      </w:pPr>
    </w:p>
    <w:p w:rsidR="0016506A" w:rsidRDefault="0016506A" w:rsidP="005609E3">
      <w:pPr>
        <w:rPr>
          <w:b/>
          <w:sz w:val="28"/>
          <w:szCs w:val="28"/>
          <w:lang w:val="uk-UA"/>
        </w:rPr>
      </w:pPr>
    </w:p>
    <w:p w:rsidR="0014160B" w:rsidRDefault="0014160B" w:rsidP="005609E3">
      <w:pPr>
        <w:rPr>
          <w:b/>
          <w:sz w:val="28"/>
          <w:szCs w:val="28"/>
          <w:lang w:val="uk-UA"/>
        </w:rPr>
      </w:pPr>
    </w:p>
    <w:p w:rsidR="0016506A" w:rsidRDefault="0016506A" w:rsidP="005609E3">
      <w:pPr>
        <w:rPr>
          <w:b/>
          <w:sz w:val="28"/>
          <w:szCs w:val="28"/>
          <w:lang w:val="uk-UA"/>
        </w:rPr>
      </w:pPr>
    </w:p>
    <w:p w:rsidR="0016506A" w:rsidRPr="0016506A" w:rsidRDefault="0016506A" w:rsidP="0016506A">
      <w:pPr>
        <w:rPr>
          <w:b/>
          <w:color w:val="000000"/>
          <w:sz w:val="28"/>
          <w:szCs w:val="28"/>
          <w:lang w:val="uk-UA"/>
        </w:rPr>
      </w:pPr>
      <w:r w:rsidRPr="0016506A">
        <w:rPr>
          <w:b/>
          <w:color w:val="000000"/>
          <w:sz w:val="28"/>
          <w:szCs w:val="28"/>
          <w:lang w:val="uk-UA"/>
        </w:rPr>
        <w:t>Начальник правового</w:t>
      </w:r>
      <w:r w:rsidR="00881583">
        <w:rPr>
          <w:b/>
          <w:color w:val="000000"/>
          <w:sz w:val="28"/>
          <w:szCs w:val="28"/>
          <w:lang w:val="uk-UA"/>
        </w:rPr>
        <w:t xml:space="preserve"> управління</w:t>
      </w:r>
      <w:r w:rsidR="00881583">
        <w:rPr>
          <w:b/>
          <w:color w:val="000000"/>
          <w:sz w:val="28"/>
          <w:szCs w:val="28"/>
          <w:lang w:val="uk-UA"/>
        </w:rPr>
        <w:tab/>
      </w:r>
      <w:r w:rsidR="00881583">
        <w:rPr>
          <w:b/>
          <w:color w:val="000000"/>
          <w:sz w:val="28"/>
          <w:szCs w:val="28"/>
          <w:lang w:val="uk-UA"/>
        </w:rPr>
        <w:tab/>
      </w:r>
      <w:r w:rsidR="00881583">
        <w:rPr>
          <w:b/>
          <w:color w:val="000000"/>
          <w:sz w:val="28"/>
          <w:szCs w:val="28"/>
          <w:lang w:val="uk-UA"/>
        </w:rPr>
        <w:tab/>
      </w:r>
      <w:r w:rsidR="00881583">
        <w:rPr>
          <w:b/>
          <w:color w:val="000000"/>
          <w:sz w:val="28"/>
          <w:szCs w:val="28"/>
          <w:lang w:val="uk-UA"/>
        </w:rPr>
        <w:tab/>
        <w:t xml:space="preserve">         </w:t>
      </w:r>
      <w:r w:rsidRPr="0016506A">
        <w:rPr>
          <w:b/>
          <w:color w:val="000000"/>
          <w:sz w:val="28"/>
          <w:szCs w:val="28"/>
          <w:lang w:val="uk-UA"/>
        </w:rPr>
        <w:t>О.В. Чайченко</w:t>
      </w:r>
    </w:p>
    <w:p w:rsidR="000C0689" w:rsidRDefault="000C0689">
      <w:pPr>
        <w:spacing w:after="160" w:line="259" w:lineRule="auto"/>
        <w:rPr>
          <w:b/>
          <w:sz w:val="28"/>
          <w:szCs w:val="28"/>
          <w:lang w:val="uk-UA"/>
        </w:rPr>
      </w:pPr>
      <w:bookmarkStart w:id="2" w:name="_GoBack"/>
      <w:bookmarkEnd w:id="2"/>
    </w:p>
    <w:sectPr w:rsidR="000C0689" w:rsidSect="00C466AB">
      <w:pgSz w:w="11906" w:h="16838"/>
      <w:pgMar w:top="568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03FE5F4B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B4F95"/>
    <w:multiLevelType w:val="hybridMultilevel"/>
    <w:tmpl w:val="0540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9784BC4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A764F19"/>
    <w:multiLevelType w:val="hybridMultilevel"/>
    <w:tmpl w:val="FBD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E43A9"/>
    <w:multiLevelType w:val="multilevel"/>
    <w:tmpl w:val="DE420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1" w15:restartNumberingAfterBreak="0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12" w15:restartNumberingAfterBreak="0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D279B"/>
    <w:multiLevelType w:val="hybridMultilevel"/>
    <w:tmpl w:val="7B562904"/>
    <w:lvl w:ilvl="0" w:tplc="002C18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3F0C0308"/>
    <w:multiLevelType w:val="hybridMultilevel"/>
    <w:tmpl w:val="8B8C1A54"/>
    <w:lvl w:ilvl="0" w:tplc="462C5EB4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9" w15:restartNumberingAfterBreak="0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 w15:restartNumberingAfterBreak="0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3"/>
  </w:num>
  <w:num w:numId="2">
    <w:abstractNumId w:val="24"/>
  </w:num>
  <w:num w:numId="3">
    <w:abstractNumId w:val="3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7"/>
  </w:num>
  <w:num w:numId="9">
    <w:abstractNumId w:val="23"/>
  </w:num>
  <w:num w:numId="10">
    <w:abstractNumId w:val="6"/>
  </w:num>
  <w:num w:numId="11">
    <w:abstractNumId w:val="17"/>
  </w:num>
  <w:num w:numId="12">
    <w:abstractNumId w:val="0"/>
  </w:num>
  <w:num w:numId="13">
    <w:abstractNumId w:val="32"/>
  </w:num>
  <w:num w:numId="14">
    <w:abstractNumId w:val="25"/>
  </w:num>
  <w:num w:numId="15">
    <w:abstractNumId w:val="12"/>
  </w:num>
  <w:num w:numId="16">
    <w:abstractNumId w:val="15"/>
  </w:num>
  <w:num w:numId="17">
    <w:abstractNumId w:val="19"/>
  </w:num>
  <w:num w:numId="18">
    <w:abstractNumId w:val="31"/>
  </w:num>
  <w:num w:numId="19">
    <w:abstractNumId w:val="1"/>
  </w:num>
  <w:num w:numId="20">
    <w:abstractNumId w:val="2"/>
  </w:num>
  <w:num w:numId="21">
    <w:abstractNumId w:val="11"/>
  </w:num>
  <w:num w:numId="22">
    <w:abstractNumId w:val="22"/>
  </w:num>
  <w:num w:numId="23">
    <w:abstractNumId w:val="16"/>
  </w:num>
  <w:num w:numId="24">
    <w:abstractNumId w:val="3"/>
  </w:num>
  <w:num w:numId="25">
    <w:abstractNumId w:val="10"/>
  </w:num>
  <w:num w:numId="26">
    <w:abstractNumId w:val="4"/>
  </w:num>
  <w:num w:numId="27">
    <w:abstractNumId w:val="29"/>
  </w:num>
  <w:num w:numId="28">
    <w:abstractNumId w:val="20"/>
  </w:num>
  <w:num w:numId="29">
    <w:abstractNumId w:val="8"/>
  </w:num>
  <w:num w:numId="30">
    <w:abstractNumId w:val="14"/>
  </w:num>
  <w:num w:numId="31">
    <w:abstractNumId w:val="9"/>
  </w:num>
  <w:num w:numId="32">
    <w:abstractNumId w:val="18"/>
  </w:num>
  <w:num w:numId="33">
    <w:abstractNumId w:val="2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2467"/>
    <w:rsid w:val="00007B72"/>
    <w:rsid w:val="0001141D"/>
    <w:rsid w:val="00011CBB"/>
    <w:rsid w:val="0001309B"/>
    <w:rsid w:val="00013393"/>
    <w:rsid w:val="00013F88"/>
    <w:rsid w:val="0002011E"/>
    <w:rsid w:val="00022D7D"/>
    <w:rsid w:val="00024A17"/>
    <w:rsid w:val="00026818"/>
    <w:rsid w:val="0004104D"/>
    <w:rsid w:val="00041419"/>
    <w:rsid w:val="000457E1"/>
    <w:rsid w:val="00045C20"/>
    <w:rsid w:val="00046B72"/>
    <w:rsid w:val="00047640"/>
    <w:rsid w:val="00052B7A"/>
    <w:rsid w:val="00057EB2"/>
    <w:rsid w:val="00057EDA"/>
    <w:rsid w:val="00061709"/>
    <w:rsid w:val="00073E60"/>
    <w:rsid w:val="00077D1B"/>
    <w:rsid w:val="00091E1E"/>
    <w:rsid w:val="0009387A"/>
    <w:rsid w:val="000939B6"/>
    <w:rsid w:val="00095278"/>
    <w:rsid w:val="000959FF"/>
    <w:rsid w:val="00096658"/>
    <w:rsid w:val="00097428"/>
    <w:rsid w:val="000A1CC5"/>
    <w:rsid w:val="000A722A"/>
    <w:rsid w:val="000B1440"/>
    <w:rsid w:val="000B16E8"/>
    <w:rsid w:val="000B44C7"/>
    <w:rsid w:val="000B4ECB"/>
    <w:rsid w:val="000B6C31"/>
    <w:rsid w:val="000C0689"/>
    <w:rsid w:val="000C0B08"/>
    <w:rsid w:val="000C3ABA"/>
    <w:rsid w:val="000C6E7A"/>
    <w:rsid w:val="000D11B2"/>
    <w:rsid w:val="000D791A"/>
    <w:rsid w:val="000F20C1"/>
    <w:rsid w:val="000F50AC"/>
    <w:rsid w:val="000F5140"/>
    <w:rsid w:val="000F5C78"/>
    <w:rsid w:val="000F7460"/>
    <w:rsid w:val="00103724"/>
    <w:rsid w:val="00103C58"/>
    <w:rsid w:val="00104567"/>
    <w:rsid w:val="001130B2"/>
    <w:rsid w:val="0011364E"/>
    <w:rsid w:val="00114BFE"/>
    <w:rsid w:val="001157DC"/>
    <w:rsid w:val="00120813"/>
    <w:rsid w:val="0012096B"/>
    <w:rsid w:val="0012211B"/>
    <w:rsid w:val="001229E3"/>
    <w:rsid w:val="00124C15"/>
    <w:rsid w:val="001278F1"/>
    <w:rsid w:val="001310BB"/>
    <w:rsid w:val="00132509"/>
    <w:rsid w:val="001337EE"/>
    <w:rsid w:val="00140FF3"/>
    <w:rsid w:val="00141504"/>
    <w:rsid w:val="0014160B"/>
    <w:rsid w:val="001547B9"/>
    <w:rsid w:val="00157082"/>
    <w:rsid w:val="00162A80"/>
    <w:rsid w:val="001638DF"/>
    <w:rsid w:val="0016506A"/>
    <w:rsid w:val="0016607F"/>
    <w:rsid w:val="001720B7"/>
    <w:rsid w:val="00176220"/>
    <w:rsid w:val="001812BE"/>
    <w:rsid w:val="00183EBF"/>
    <w:rsid w:val="00186BCC"/>
    <w:rsid w:val="00193CDE"/>
    <w:rsid w:val="00193F5B"/>
    <w:rsid w:val="001B2210"/>
    <w:rsid w:val="001C28D6"/>
    <w:rsid w:val="001C7ED8"/>
    <w:rsid w:val="001D4FFB"/>
    <w:rsid w:val="001D79D9"/>
    <w:rsid w:val="001E1FBB"/>
    <w:rsid w:val="001F293F"/>
    <w:rsid w:val="001F3565"/>
    <w:rsid w:val="001F3808"/>
    <w:rsid w:val="00204695"/>
    <w:rsid w:val="002066FB"/>
    <w:rsid w:val="00212A6B"/>
    <w:rsid w:val="002166D8"/>
    <w:rsid w:val="002230C4"/>
    <w:rsid w:val="00223A80"/>
    <w:rsid w:val="00227FED"/>
    <w:rsid w:val="0023204F"/>
    <w:rsid w:val="002403A4"/>
    <w:rsid w:val="002426B5"/>
    <w:rsid w:val="0024415E"/>
    <w:rsid w:val="002506C0"/>
    <w:rsid w:val="00253B63"/>
    <w:rsid w:val="0025567B"/>
    <w:rsid w:val="00261071"/>
    <w:rsid w:val="002611F9"/>
    <w:rsid w:val="00262DCA"/>
    <w:rsid w:val="00265335"/>
    <w:rsid w:val="00267225"/>
    <w:rsid w:val="00271385"/>
    <w:rsid w:val="00280832"/>
    <w:rsid w:val="00284758"/>
    <w:rsid w:val="00286508"/>
    <w:rsid w:val="00290E5D"/>
    <w:rsid w:val="002A1D43"/>
    <w:rsid w:val="002A38FC"/>
    <w:rsid w:val="002A3B3F"/>
    <w:rsid w:val="002A4CBA"/>
    <w:rsid w:val="002A74F3"/>
    <w:rsid w:val="002B2CFA"/>
    <w:rsid w:val="002C3267"/>
    <w:rsid w:val="002D39A0"/>
    <w:rsid w:val="002D4953"/>
    <w:rsid w:val="002D72AB"/>
    <w:rsid w:val="002F0AED"/>
    <w:rsid w:val="002F42D7"/>
    <w:rsid w:val="002F7394"/>
    <w:rsid w:val="00302022"/>
    <w:rsid w:val="00302110"/>
    <w:rsid w:val="0030363A"/>
    <w:rsid w:val="00304FBD"/>
    <w:rsid w:val="00305962"/>
    <w:rsid w:val="00312667"/>
    <w:rsid w:val="00313926"/>
    <w:rsid w:val="003144F0"/>
    <w:rsid w:val="00316F82"/>
    <w:rsid w:val="00317FC3"/>
    <w:rsid w:val="003230B8"/>
    <w:rsid w:val="00330D18"/>
    <w:rsid w:val="00332C70"/>
    <w:rsid w:val="00332F5F"/>
    <w:rsid w:val="003371CB"/>
    <w:rsid w:val="00341DB2"/>
    <w:rsid w:val="00343546"/>
    <w:rsid w:val="00350DBB"/>
    <w:rsid w:val="00353B8E"/>
    <w:rsid w:val="00353CF7"/>
    <w:rsid w:val="00356E21"/>
    <w:rsid w:val="00357F2F"/>
    <w:rsid w:val="00360EE5"/>
    <w:rsid w:val="00371D9A"/>
    <w:rsid w:val="00376EE3"/>
    <w:rsid w:val="003913FE"/>
    <w:rsid w:val="003939E8"/>
    <w:rsid w:val="00393A76"/>
    <w:rsid w:val="00397586"/>
    <w:rsid w:val="003A0CD4"/>
    <w:rsid w:val="003A55FD"/>
    <w:rsid w:val="003A7678"/>
    <w:rsid w:val="003B114A"/>
    <w:rsid w:val="003B3AA4"/>
    <w:rsid w:val="003B4F93"/>
    <w:rsid w:val="003B620A"/>
    <w:rsid w:val="003D59E4"/>
    <w:rsid w:val="003D6728"/>
    <w:rsid w:val="003E11E7"/>
    <w:rsid w:val="003F3897"/>
    <w:rsid w:val="003F3F75"/>
    <w:rsid w:val="003F4AD4"/>
    <w:rsid w:val="003F7B2C"/>
    <w:rsid w:val="0040041D"/>
    <w:rsid w:val="004012FB"/>
    <w:rsid w:val="00402A71"/>
    <w:rsid w:val="0040509C"/>
    <w:rsid w:val="00413B16"/>
    <w:rsid w:val="0041534E"/>
    <w:rsid w:val="004227E3"/>
    <w:rsid w:val="0042492F"/>
    <w:rsid w:val="00424F6D"/>
    <w:rsid w:val="004262E8"/>
    <w:rsid w:val="00447EED"/>
    <w:rsid w:val="004507C4"/>
    <w:rsid w:val="004516B6"/>
    <w:rsid w:val="004574D4"/>
    <w:rsid w:val="004626F8"/>
    <w:rsid w:val="00464CE0"/>
    <w:rsid w:val="00464F1C"/>
    <w:rsid w:val="00470B6C"/>
    <w:rsid w:val="004724DB"/>
    <w:rsid w:val="00473121"/>
    <w:rsid w:val="00477B55"/>
    <w:rsid w:val="004822D3"/>
    <w:rsid w:val="00485044"/>
    <w:rsid w:val="0048760B"/>
    <w:rsid w:val="00495042"/>
    <w:rsid w:val="004977A7"/>
    <w:rsid w:val="004A4274"/>
    <w:rsid w:val="004A4B21"/>
    <w:rsid w:val="004A5244"/>
    <w:rsid w:val="004B228C"/>
    <w:rsid w:val="004B27E1"/>
    <w:rsid w:val="004C0B0C"/>
    <w:rsid w:val="004C42F8"/>
    <w:rsid w:val="004D073C"/>
    <w:rsid w:val="004E05B7"/>
    <w:rsid w:val="004E0933"/>
    <w:rsid w:val="004E0C03"/>
    <w:rsid w:val="004E5854"/>
    <w:rsid w:val="004E646E"/>
    <w:rsid w:val="004F294F"/>
    <w:rsid w:val="004F3E27"/>
    <w:rsid w:val="004F64ED"/>
    <w:rsid w:val="005003B6"/>
    <w:rsid w:val="005031FC"/>
    <w:rsid w:val="00505F85"/>
    <w:rsid w:val="0050715F"/>
    <w:rsid w:val="005077D3"/>
    <w:rsid w:val="005226DE"/>
    <w:rsid w:val="00522FAA"/>
    <w:rsid w:val="00526992"/>
    <w:rsid w:val="00533219"/>
    <w:rsid w:val="00534497"/>
    <w:rsid w:val="00536D87"/>
    <w:rsid w:val="005370E1"/>
    <w:rsid w:val="00541DC4"/>
    <w:rsid w:val="00544082"/>
    <w:rsid w:val="005463EF"/>
    <w:rsid w:val="00546452"/>
    <w:rsid w:val="005524DD"/>
    <w:rsid w:val="005609E3"/>
    <w:rsid w:val="00561C03"/>
    <w:rsid w:val="00567DA0"/>
    <w:rsid w:val="00571188"/>
    <w:rsid w:val="005719F9"/>
    <w:rsid w:val="00573C67"/>
    <w:rsid w:val="005745E4"/>
    <w:rsid w:val="00583056"/>
    <w:rsid w:val="00586641"/>
    <w:rsid w:val="00587A83"/>
    <w:rsid w:val="005961A5"/>
    <w:rsid w:val="005A1B26"/>
    <w:rsid w:val="005A5B8F"/>
    <w:rsid w:val="005A60D0"/>
    <w:rsid w:val="005B0D40"/>
    <w:rsid w:val="005B0EB6"/>
    <w:rsid w:val="005B4345"/>
    <w:rsid w:val="005C22C0"/>
    <w:rsid w:val="005C3C58"/>
    <w:rsid w:val="005C6E84"/>
    <w:rsid w:val="005D5164"/>
    <w:rsid w:val="005D62D7"/>
    <w:rsid w:val="005D68B3"/>
    <w:rsid w:val="005E099F"/>
    <w:rsid w:val="005E11EC"/>
    <w:rsid w:val="005E3435"/>
    <w:rsid w:val="005E57EA"/>
    <w:rsid w:val="00600D4A"/>
    <w:rsid w:val="00601255"/>
    <w:rsid w:val="00601265"/>
    <w:rsid w:val="00602C12"/>
    <w:rsid w:val="00622E21"/>
    <w:rsid w:val="00623BAC"/>
    <w:rsid w:val="006251DC"/>
    <w:rsid w:val="0062549F"/>
    <w:rsid w:val="00635A43"/>
    <w:rsid w:val="00635A6D"/>
    <w:rsid w:val="00637011"/>
    <w:rsid w:val="00641025"/>
    <w:rsid w:val="00642152"/>
    <w:rsid w:val="00643B69"/>
    <w:rsid w:val="00644B1A"/>
    <w:rsid w:val="00647D70"/>
    <w:rsid w:val="006603AD"/>
    <w:rsid w:val="00662C76"/>
    <w:rsid w:val="00673E03"/>
    <w:rsid w:val="00680EB2"/>
    <w:rsid w:val="0068278C"/>
    <w:rsid w:val="00683463"/>
    <w:rsid w:val="00684416"/>
    <w:rsid w:val="00695685"/>
    <w:rsid w:val="006A00F5"/>
    <w:rsid w:val="006A710C"/>
    <w:rsid w:val="006B29A3"/>
    <w:rsid w:val="006B7C8E"/>
    <w:rsid w:val="006C1425"/>
    <w:rsid w:val="006C433C"/>
    <w:rsid w:val="006C7E75"/>
    <w:rsid w:val="006D05FC"/>
    <w:rsid w:val="006D1E9E"/>
    <w:rsid w:val="006D4A46"/>
    <w:rsid w:val="006E3EF9"/>
    <w:rsid w:val="006F1D66"/>
    <w:rsid w:val="006F5731"/>
    <w:rsid w:val="00701370"/>
    <w:rsid w:val="0070406D"/>
    <w:rsid w:val="007054F6"/>
    <w:rsid w:val="00706105"/>
    <w:rsid w:val="00713ECA"/>
    <w:rsid w:val="007174B5"/>
    <w:rsid w:val="00717A2D"/>
    <w:rsid w:val="0072266E"/>
    <w:rsid w:val="00723C8B"/>
    <w:rsid w:val="00736535"/>
    <w:rsid w:val="00740023"/>
    <w:rsid w:val="00743FF0"/>
    <w:rsid w:val="00751F13"/>
    <w:rsid w:val="0075250C"/>
    <w:rsid w:val="00754B46"/>
    <w:rsid w:val="00754B98"/>
    <w:rsid w:val="00757E2F"/>
    <w:rsid w:val="00757E7F"/>
    <w:rsid w:val="00764D23"/>
    <w:rsid w:val="00771625"/>
    <w:rsid w:val="007778CC"/>
    <w:rsid w:val="00783135"/>
    <w:rsid w:val="00784E2F"/>
    <w:rsid w:val="00786357"/>
    <w:rsid w:val="00786E03"/>
    <w:rsid w:val="0079166F"/>
    <w:rsid w:val="00791ECF"/>
    <w:rsid w:val="007A6077"/>
    <w:rsid w:val="007A78DF"/>
    <w:rsid w:val="007B1ED0"/>
    <w:rsid w:val="007B5AFC"/>
    <w:rsid w:val="007B702E"/>
    <w:rsid w:val="007B7425"/>
    <w:rsid w:val="007C29AB"/>
    <w:rsid w:val="007C5E21"/>
    <w:rsid w:val="007D2747"/>
    <w:rsid w:val="007D2977"/>
    <w:rsid w:val="007D544F"/>
    <w:rsid w:val="007D5CAA"/>
    <w:rsid w:val="007D75A6"/>
    <w:rsid w:val="007E00A1"/>
    <w:rsid w:val="007E2FEF"/>
    <w:rsid w:val="007F276A"/>
    <w:rsid w:val="007F69F0"/>
    <w:rsid w:val="00804866"/>
    <w:rsid w:val="00805B94"/>
    <w:rsid w:val="0081478F"/>
    <w:rsid w:val="00835281"/>
    <w:rsid w:val="00835DA2"/>
    <w:rsid w:val="0083790D"/>
    <w:rsid w:val="00840DE9"/>
    <w:rsid w:val="00844DB0"/>
    <w:rsid w:val="0085641E"/>
    <w:rsid w:val="0085711C"/>
    <w:rsid w:val="0086176D"/>
    <w:rsid w:val="00861B93"/>
    <w:rsid w:val="00863BEE"/>
    <w:rsid w:val="00863F21"/>
    <w:rsid w:val="00865658"/>
    <w:rsid w:val="00866C1A"/>
    <w:rsid w:val="00870146"/>
    <w:rsid w:val="00872A91"/>
    <w:rsid w:val="0087329A"/>
    <w:rsid w:val="00881583"/>
    <w:rsid w:val="008849CF"/>
    <w:rsid w:val="00884AF9"/>
    <w:rsid w:val="008909B4"/>
    <w:rsid w:val="00892549"/>
    <w:rsid w:val="008949E9"/>
    <w:rsid w:val="008A0B11"/>
    <w:rsid w:val="008A0E25"/>
    <w:rsid w:val="008A2E28"/>
    <w:rsid w:val="008A4903"/>
    <w:rsid w:val="008A5ABA"/>
    <w:rsid w:val="008A695E"/>
    <w:rsid w:val="008A7C21"/>
    <w:rsid w:val="008B27AD"/>
    <w:rsid w:val="008B3EF0"/>
    <w:rsid w:val="008B5DF0"/>
    <w:rsid w:val="008C07AB"/>
    <w:rsid w:val="008C347C"/>
    <w:rsid w:val="008C3DB2"/>
    <w:rsid w:val="008D48DF"/>
    <w:rsid w:val="008D6306"/>
    <w:rsid w:val="008D7AF1"/>
    <w:rsid w:val="008E1057"/>
    <w:rsid w:val="008E7384"/>
    <w:rsid w:val="008E74F1"/>
    <w:rsid w:val="008F188F"/>
    <w:rsid w:val="008F1B7B"/>
    <w:rsid w:val="008F4EC5"/>
    <w:rsid w:val="008F65E3"/>
    <w:rsid w:val="008F6F5B"/>
    <w:rsid w:val="008F7226"/>
    <w:rsid w:val="009024C9"/>
    <w:rsid w:val="00903DCF"/>
    <w:rsid w:val="00904226"/>
    <w:rsid w:val="009042C5"/>
    <w:rsid w:val="0091525C"/>
    <w:rsid w:val="00917104"/>
    <w:rsid w:val="00917218"/>
    <w:rsid w:val="0092165E"/>
    <w:rsid w:val="0092541D"/>
    <w:rsid w:val="0093619F"/>
    <w:rsid w:val="00944511"/>
    <w:rsid w:val="00945741"/>
    <w:rsid w:val="00951B89"/>
    <w:rsid w:val="00954535"/>
    <w:rsid w:val="0095488F"/>
    <w:rsid w:val="00960030"/>
    <w:rsid w:val="0096157F"/>
    <w:rsid w:val="00962CB8"/>
    <w:rsid w:val="00964D95"/>
    <w:rsid w:val="00966009"/>
    <w:rsid w:val="00966AD8"/>
    <w:rsid w:val="009728A2"/>
    <w:rsid w:val="0097768A"/>
    <w:rsid w:val="0098143B"/>
    <w:rsid w:val="00996A78"/>
    <w:rsid w:val="009A195A"/>
    <w:rsid w:val="009A27B4"/>
    <w:rsid w:val="009A333C"/>
    <w:rsid w:val="009A665B"/>
    <w:rsid w:val="009B3441"/>
    <w:rsid w:val="009B6841"/>
    <w:rsid w:val="009B69F7"/>
    <w:rsid w:val="009B7074"/>
    <w:rsid w:val="009C06C2"/>
    <w:rsid w:val="009C0CF1"/>
    <w:rsid w:val="009C72BC"/>
    <w:rsid w:val="009C7419"/>
    <w:rsid w:val="009D0B8B"/>
    <w:rsid w:val="009D611F"/>
    <w:rsid w:val="009E3657"/>
    <w:rsid w:val="009E5FE8"/>
    <w:rsid w:val="009E6800"/>
    <w:rsid w:val="009F59FB"/>
    <w:rsid w:val="00A00A5C"/>
    <w:rsid w:val="00A015EA"/>
    <w:rsid w:val="00A12471"/>
    <w:rsid w:val="00A13925"/>
    <w:rsid w:val="00A1593C"/>
    <w:rsid w:val="00A17303"/>
    <w:rsid w:val="00A17988"/>
    <w:rsid w:val="00A20341"/>
    <w:rsid w:val="00A21625"/>
    <w:rsid w:val="00A23B84"/>
    <w:rsid w:val="00A23DBB"/>
    <w:rsid w:val="00A24989"/>
    <w:rsid w:val="00A32D72"/>
    <w:rsid w:val="00A32F57"/>
    <w:rsid w:val="00A33360"/>
    <w:rsid w:val="00A4673E"/>
    <w:rsid w:val="00A46C52"/>
    <w:rsid w:val="00A50DCC"/>
    <w:rsid w:val="00A514A8"/>
    <w:rsid w:val="00A545A9"/>
    <w:rsid w:val="00A55875"/>
    <w:rsid w:val="00A56A48"/>
    <w:rsid w:val="00A636FF"/>
    <w:rsid w:val="00A63EAE"/>
    <w:rsid w:val="00A65BFE"/>
    <w:rsid w:val="00A65CF4"/>
    <w:rsid w:val="00A74413"/>
    <w:rsid w:val="00A80173"/>
    <w:rsid w:val="00A813E9"/>
    <w:rsid w:val="00A83BA1"/>
    <w:rsid w:val="00A85F3A"/>
    <w:rsid w:val="00AA1B4E"/>
    <w:rsid w:val="00AB05A0"/>
    <w:rsid w:val="00AB1DD8"/>
    <w:rsid w:val="00AB502F"/>
    <w:rsid w:val="00AC5621"/>
    <w:rsid w:val="00AC6582"/>
    <w:rsid w:val="00AD16E7"/>
    <w:rsid w:val="00AD2418"/>
    <w:rsid w:val="00AD3E84"/>
    <w:rsid w:val="00AD4BD9"/>
    <w:rsid w:val="00AD75A3"/>
    <w:rsid w:val="00AE07B0"/>
    <w:rsid w:val="00AE0E09"/>
    <w:rsid w:val="00AE0E70"/>
    <w:rsid w:val="00AE4DC7"/>
    <w:rsid w:val="00AE5735"/>
    <w:rsid w:val="00AE5D6B"/>
    <w:rsid w:val="00AE7FA8"/>
    <w:rsid w:val="00AF1C52"/>
    <w:rsid w:val="00AF2799"/>
    <w:rsid w:val="00AF460A"/>
    <w:rsid w:val="00AF6247"/>
    <w:rsid w:val="00AF7049"/>
    <w:rsid w:val="00B02278"/>
    <w:rsid w:val="00B05BED"/>
    <w:rsid w:val="00B269EE"/>
    <w:rsid w:val="00B30509"/>
    <w:rsid w:val="00B33D72"/>
    <w:rsid w:val="00B375C7"/>
    <w:rsid w:val="00B4181C"/>
    <w:rsid w:val="00B43947"/>
    <w:rsid w:val="00B45FD9"/>
    <w:rsid w:val="00B47DC7"/>
    <w:rsid w:val="00B52119"/>
    <w:rsid w:val="00B56DF1"/>
    <w:rsid w:val="00B70180"/>
    <w:rsid w:val="00B724F0"/>
    <w:rsid w:val="00B72C59"/>
    <w:rsid w:val="00B73AD8"/>
    <w:rsid w:val="00B75D23"/>
    <w:rsid w:val="00B75E07"/>
    <w:rsid w:val="00B77C68"/>
    <w:rsid w:val="00B77FC5"/>
    <w:rsid w:val="00B80049"/>
    <w:rsid w:val="00B83A4F"/>
    <w:rsid w:val="00B92178"/>
    <w:rsid w:val="00BA02CF"/>
    <w:rsid w:val="00BA09BC"/>
    <w:rsid w:val="00BA1E5E"/>
    <w:rsid w:val="00BA5BEA"/>
    <w:rsid w:val="00BA610D"/>
    <w:rsid w:val="00BA7F38"/>
    <w:rsid w:val="00BC1199"/>
    <w:rsid w:val="00BC2396"/>
    <w:rsid w:val="00BD0CE6"/>
    <w:rsid w:val="00BD3C1D"/>
    <w:rsid w:val="00BD452A"/>
    <w:rsid w:val="00BE362C"/>
    <w:rsid w:val="00BE3E8B"/>
    <w:rsid w:val="00BE56F4"/>
    <w:rsid w:val="00BE799F"/>
    <w:rsid w:val="00C15189"/>
    <w:rsid w:val="00C158E7"/>
    <w:rsid w:val="00C15C2C"/>
    <w:rsid w:val="00C15E20"/>
    <w:rsid w:val="00C21AB6"/>
    <w:rsid w:val="00C34B7F"/>
    <w:rsid w:val="00C362AA"/>
    <w:rsid w:val="00C378BA"/>
    <w:rsid w:val="00C37DD2"/>
    <w:rsid w:val="00C42D19"/>
    <w:rsid w:val="00C45C54"/>
    <w:rsid w:val="00C466AB"/>
    <w:rsid w:val="00C46AD3"/>
    <w:rsid w:val="00C4700D"/>
    <w:rsid w:val="00C47BBB"/>
    <w:rsid w:val="00C51379"/>
    <w:rsid w:val="00C544AB"/>
    <w:rsid w:val="00C5556C"/>
    <w:rsid w:val="00C56A94"/>
    <w:rsid w:val="00C57168"/>
    <w:rsid w:val="00C60240"/>
    <w:rsid w:val="00C64381"/>
    <w:rsid w:val="00C64B0E"/>
    <w:rsid w:val="00C65574"/>
    <w:rsid w:val="00C7632D"/>
    <w:rsid w:val="00C81EED"/>
    <w:rsid w:val="00C83756"/>
    <w:rsid w:val="00C84C4F"/>
    <w:rsid w:val="00C9245A"/>
    <w:rsid w:val="00CA1854"/>
    <w:rsid w:val="00CA3F2D"/>
    <w:rsid w:val="00CB092F"/>
    <w:rsid w:val="00CB2F29"/>
    <w:rsid w:val="00CB307C"/>
    <w:rsid w:val="00CB778B"/>
    <w:rsid w:val="00CC644C"/>
    <w:rsid w:val="00CD29D5"/>
    <w:rsid w:val="00CD428E"/>
    <w:rsid w:val="00CD4B10"/>
    <w:rsid w:val="00CD57C3"/>
    <w:rsid w:val="00CD613A"/>
    <w:rsid w:val="00CD7781"/>
    <w:rsid w:val="00CE013D"/>
    <w:rsid w:val="00CE0F0C"/>
    <w:rsid w:val="00D01125"/>
    <w:rsid w:val="00D018B2"/>
    <w:rsid w:val="00D06CB4"/>
    <w:rsid w:val="00D06F6A"/>
    <w:rsid w:val="00D10804"/>
    <w:rsid w:val="00D177B8"/>
    <w:rsid w:val="00D17F75"/>
    <w:rsid w:val="00D214A7"/>
    <w:rsid w:val="00D22E1B"/>
    <w:rsid w:val="00D25410"/>
    <w:rsid w:val="00D3086D"/>
    <w:rsid w:val="00D3425C"/>
    <w:rsid w:val="00D34F80"/>
    <w:rsid w:val="00D40720"/>
    <w:rsid w:val="00D42FE3"/>
    <w:rsid w:val="00D440D7"/>
    <w:rsid w:val="00D45410"/>
    <w:rsid w:val="00D46CB1"/>
    <w:rsid w:val="00D51ADE"/>
    <w:rsid w:val="00D53F15"/>
    <w:rsid w:val="00D54150"/>
    <w:rsid w:val="00D5646B"/>
    <w:rsid w:val="00D572AA"/>
    <w:rsid w:val="00D578DE"/>
    <w:rsid w:val="00D6254F"/>
    <w:rsid w:val="00D644A5"/>
    <w:rsid w:val="00D648E0"/>
    <w:rsid w:val="00D651EC"/>
    <w:rsid w:val="00D65AB2"/>
    <w:rsid w:val="00D70137"/>
    <w:rsid w:val="00D71E4C"/>
    <w:rsid w:val="00D76502"/>
    <w:rsid w:val="00D768A4"/>
    <w:rsid w:val="00D76A9B"/>
    <w:rsid w:val="00D8083D"/>
    <w:rsid w:val="00D864A2"/>
    <w:rsid w:val="00D87FB5"/>
    <w:rsid w:val="00D95F16"/>
    <w:rsid w:val="00D960DD"/>
    <w:rsid w:val="00D966E4"/>
    <w:rsid w:val="00DA0F3D"/>
    <w:rsid w:val="00DA60DB"/>
    <w:rsid w:val="00DB066D"/>
    <w:rsid w:val="00DC1E04"/>
    <w:rsid w:val="00DC27B8"/>
    <w:rsid w:val="00DC3E45"/>
    <w:rsid w:val="00DC636F"/>
    <w:rsid w:val="00DC7358"/>
    <w:rsid w:val="00DD05DB"/>
    <w:rsid w:val="00DD2D90"/>
    <w:rsid w:val="00DD7D81"/>
    <w:rsid w:val="00DD7F3D"/>
    <w:rsid w:val="00DE56BA"/>
    <w:rsid w:val="00DF1E0D"/>
    <w:rsid w:val="00DF3E2D"/>
    <w:rsid w:val="00DF5F44"/>
    <w:rsid w:val="00E003DE"/>
    <w:rsid w:val="00E012CB"/>
    <w:rsid w:val="00E058AF"/>
    <w:rsid w:val="00E17543"/>
    <w:rsid w:val="00E204CC"/>
    <w:rsid w:val="00E27749"/>
    <w:rsid w:val="00E33EB8"/>
    <w:rsid w:val="00E35484"/>
    <w:rsid w:val="00E35A08"/>
    <w:rsid w:val="00E35F1C"/>
    <w:rsid w:val="00E36E3D"/>
    <w:rsid w:val="00E41575"/>
    <w:rsid w:val="00E44C44"/>
    <w:rsid w:val="00E47A8C"/>
    <w:rsid w:val="00E5020B"/>
    <w:rsid w:val="00E50250"/>
    <w:rsid w:val="00E5057B"/>
    <w:rsid w:val="00E50F46"/>
    <w:rsid w:val="00E532DF"/>
    <w:rsid w:val="00E540E7"/>
    <w:rsid w:val="00E56301"/>
    <w:rsid w:val="00E56AEE"/>
    <w:rsid w:val="00E5781A"/>
    <w:rsid w:val="00E63B74"/>
    <w:rsid w:val="00E67721"/>
    <w:rsid w:val="00E67973"/>
    <w:rsid w:val="00E736EC"/>
    <w:rsid w:val="00E75C59"/>
    <w:rsid w:val="00E76568"/>
    <w:rsid w:val="00E76C1F"/>
    <w:rsid w:val="00E76CCD"/>
    <w:rsid w:val="00E80F3B"/>
    <w:rsid w:val="00E82947"/>
    <w:rsid w:val="00E85165"/>
    <w:rsid w:val="00E90428"/>
    <w:rsid w:val="00E93A62"/>
    <w:rsid w:val="00EA3584"/>
    <w:rsid w:val="00EB5906"/>
    <w:rsid w:val="00EC406F"/>
    <w:rsid w:val="00EC58A7"/>
    <w:rsid w:val="00ED2B54"/>
    <w:rsid w:val="00ED2E7B"/>
    <w:rsid w:val="00ED3620"/>
    <w:rsid w:val="00ED3F42"/>
    <w:rsid w:val="00EE0A17"/>
    <w:rsid w:val="00EE49B7"/>
    <w:rsid w:val="00EE5362"/>
    <w:rsid w:val="00EE5854"/>
    <w:rsid w:val="00EE619C"/>
    <w:rsid w:val="00EE7C27"/>
    <w:rsid w:val="00EF617B"/>
    <w:rsid w:val="00F04A4D"/>
    <w:rsid w:val="00F10D55"/>
    <w:rsid w:val="00F167FA"/>
    <w:rsid w:val="00F20694"/>
    <w:rsid w:val="00F22738"/>
    <w:rsid w:val="00F264AA"/>
    <w:rsid w:val="00F341BC"/>
    <w:rsid w:val="00F37B4D"/>
    <w:rsid w:val="00F37CB8"/>
    <w:rsid w:val="00F4147F"/>
    <w:rsid w:val="00F52C18"/>
    <w:rsid w:val="00F55B1A"/>
    <w:rsid w:val="00F613E8"/>
    <w:rsid w:val="00F65616"/>
    <w:rsid w:val="00F77514"/>
    <w:rsid w:val="00F77F01"/>
    <w:rsid w:val="00F77FFA"/>
    <w:rsid w:val="00F80B54"/>
    <w:rsid w:val="00F82653"/>
    <w:rsid w:val="00F82C7C"/>
    <w:rsid w:val="00F8454C"/>
    <w:rsid w:val="00F92E08"/>
    <w:rsid w:val="00F96A9D"/>
    <w:rsid w:val="00F96D8C"/>
    <w:rsid w:val="00FA3D92"/>
    <w:rsid w:val="00FA5B0E"/>
    <w:rsid w:val="00FA622E"/>
    <w:rsid w:val="00FA6781"/>
    <w:rsid w:val="00FB1632"/>
    <w:rsid w:val="00FB27DA"/>
    <w:rsid w:val="00FB33C1"/>
    <w:rsid w:val="00FB33CE"/>
    <w:rsid w:val="00FB56D4"/>
    <w:rsid w:val="00FB577D"/>
    <w:rsid w:val="00FB702D"/>
    <w:rsid w:val="00FC131C"/>
    <w:rsid w:val="00FC52C9"/>
    <w:rsid w:val="00FC533D"/>
    <w:rsid w:val="00FC6E71"/>
    <w:rsid w:val="00FC7174"/>
    <w:rsid w:val="00FD66D5"/>
    <w:rsid w:val="00FE1D28"/>
    <w:rsid w:val="00FE1E31"/>
    <w:rsid w:val="00FE7E78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1F81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uiPriority w:val="39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uiPriority w:val="99"/>
    <w:unhideWhenUsed/>
    <w:rsid w:val="00EC58A7"/>
    <w:rPr>
      <w:color w:val="0000FF"/>
      <w:u w:val="single"/>
    </w:rPr>
  </w:style>
  <w:style w:type="character" w:customStyle="1" w:styleId="apple-converted-space">
    <w:name w:val="apple-converted-space"/>
    <w:rsid w:val="00EC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D69C-4478-4913-B4FD-6359A758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Бойко Ольга Анатоліївна</cp:lastModifiedBy>
  <cp:revision>3</cp:revision>
  <cp:lastPrinted>2021-12-22T09:12:00Z</cp:lastPrinted>
  <dcterms:created xsi:type="dcterms:W3CDTF">2021-12-29T12:45:00Z</dcterms:created>
  <dcterms:modified xsi:type="dcterms:W3CDTF">2021-12-29T12:47:00Z</dcterms:modified>
</cp:coreProperties>
</file>