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Pr="00F02DFF" w:rsidRDefault="00BD031F" w:rsidP="00AC03F2"/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</w:tblGrid>
            <w:tr w:rsidR="00BD031F" w:rsidRPr="007A62DC" w:rsidTr="001B39D5">
              <w:tc>
                <w:tcPr>
                  <w:tcW w:w="4995" w:type="dxa"/>
                </w:tcPr>
                <w:p w:rsidR="00BD031F" w:rsidRPr="00325117" w:rsidRDefault="00AC03F2" w:rsidP="00325117">
                  <w:pPr>
                    <w:ind w:left="-108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</w:rPr>
                    <w:t xml:space="preserve">від </w:t>
                  </w:r>
                  <w:r w:rsidR="00325117" w:rsidRPr="00325117">
                    <w:rPr>
                      <w:szCs w:val="28"/>
                    </w:rPr>
                    <w:t>30.12.</w:t>
                  </w:r>
                  <w:r w:rsidR="00325117">
                    <w:rPr>
                      <w:szCs w:val="28"/>
                      <w:lang w:val="ru-RU"/>
                    </w:rPr>
                    <w:t>2021</w:t>
                  </w:r>
                  <w:r w:rsidR="00502D18">
                    <w:rPr>
                      <w:szCs w:val="28"/>
                    </w:rPr>
                    <w:t xml:space="preserve"> </w:t>
                  </w:r>
                  <w:r w:rsidR="00BD031F" w:rsidRPr="007A62DC">
                    <w:rPr>
                      <w:szCs w:val="28"/>
                    </w:rPr>
                    <w:t xml:space="preserve">№ </w:t>
                  </w:r>
                  <w:r w:rsidR="00325117">
                    <w:rPr>
                      <w:szCs w:val="28"/>
                      <w:lang w:val="ru-RU"/>
                    </w:rPr>
                    <w:t>809</w:t>
                  </w:r>
                  <w:bookmarkStart w:id="0" w:name="_GoBack"/>
                  <w:bookmarkEnd w:id="0"/>
                </w:p>
              </w:tc>
            </w:tr>
            <w:tr w:rsidR="00BD031F" w:rsidRPr="00AF29E9" w:rsidTr="001B39D5">
              <w:tc>
                <w:tcPr>
                  <w:tcW w:w="4995" w:type="dxa"/>
                </w:tcPr>
                <w:p w:rsidR="00BD031F" w:rsidRPr="00756249" w:rsidRDefault="00BD031F" w:rsidP="00BD031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D031F" w:rsidRPr="007A62DC" w:rsidTr="001B39D5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995" w:type="dxa"/>
                  <w:vAlign w:val="center"/>
                </w:tcPr>
                <w:p w:rsidR="001D16AB" w:rsidRPr="00360301" w:rsidRDefault="00360301" w:rsidP="001B39D5">
                  <w:pPr>
                    <w:tabs>
                      <w:tab w:val="left" w:pos="3118"/>
                      <w:tab w:val="left" w:pos="3946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</w:t>
                  </w:r>
                  <w:r w:rsidR="00EE771C" w:rsidRPr="00EE771C">
                    <w:rPr>
                      <w:b/>
                      <w:color w:val="000000"/>
                      <w:szCs w:val="28"/>
                    </w:rPr>
                    <w:t>виробництво</w:t>
                  </w:r>
                  <w:r w:rsidR="00EE771C" w:rsidRPr="00502D18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EE771C">
                    <w:rPr>
                      <w:b/>
                      <w:color w:val="000000"/>
                      <w:szCs w:val="28"/>
                    </w:rPr>
                    <w:t>теплової  енергії</w:t>
                  </w:r>
                  <w:r w:rsidR="00FA6BE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«Теплогенеруюча  компанія  «Біоресурс  Суми»</w:t>
                  </w:r>
                </w:p>
                <w:p w:rsidR="00BD031F" w:rsidRPr="00756249" w:rsidRDefault="00BD031F" w:rsidP="00BD031F">
                  <w:pPr>
                    <w:pStyle w:val="a6"/>
                    <w:keepNext/>
                    <w:jc w:val="both"/>
                    <w:rPr>
                      <w:rFonts w:ascii="Times New Roman" w:hAnsi="Times New Roman" w:cs="Times New Roman"/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 xml:space="preserve">овариства з обмеженою  відповідальністю «Теплогенеруюча компанія «Біоресурс </w:t>
      </w:r>
      <w:r w:rsidRPr="00665523">
        <w:rPr>
          <w:rFonts w:ascii="Times New Roman" w:eastAsia="Times New Roman" w:hAnsi="Times New Roman" w:cs="Times New Roman"/>
          <w:color w:val="000000"/>
          <w:szCs w:val="28"/>
        </w:rPr>
        <w:t>Суми»</w:t>
      </w:r>
      <w:r w:rsidRPr="00665523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665523">
        <w:rPr>
          <w:rFonts w:ascii="Times New Roman" w:hAnsi="Times New Roman" w:cs="Times New Roman"/>
          <w:szCs w:val="28"/>
        </w:rPr>
        <w:t xml:space="preserve">від </w:t>
      </w:r>
      <w:r w:rsidR="00CF016A" w:rsidRPr="00665523">
        <w:rPr>
          <w:rFonts w:ascii="Times New Roman" w:hAnsi="Times New Roman" w:cs="Times New Roman"/>
          <w:szCs w:val="28"/>
        </w:rPr>
        <w:t>28.12.2021</w:t>
      </w:r>
      <w:r w:rsidR="00AF29E9" w:rsidRPr="00665523">
        <w:rPr>
          <w:rFonts w:ascii="Times New Roman" w:hAnsi="Times New Roman" w:cs="Times New Roman"/>
          <w:szCs w:val="28"/>
        </w:rPr>
        <w:t>, відповідно до з</w:t>
      </w:r>
      <w:r w:rsidR="00107070" w:rsidRPr="00665523">
        <w:rPr>
          <w:rFonts w:ascii="Times New Roman" w:hAnsi="Times New Roman" w:cs="Times New Roman"/>
          <w:szCs w:val="28"/>
        </w:rPr>
        <w:t xml:space="preserve">аконів України «Про теплопостачання», </w:t>
      </w:r>
      <w:r w:rsidR="00EF1447" w:rsidRPr="00665523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5108D9" w:rsidRPr="00665523">
        <w:rPr>
          <w:rFonts w:ascii="Times New Roman" w:hAnsi="Times New Roman" w:cs="Times New Roman"/>
          <w:bCs/>
          <w:szCs w:val="28"/>
        </w:rPr>
        <w:t xml:space="preserve">наказу Міністерства </w:t>
      </w:r>
      <w:r w:rsidR="002A1720">
        <w:rPr>
          <w:rFonts w:ascii="Times New Roman" w:hAnsi="Times New Roman" w:cs="Times New Roman"/>
          <w:bCs/>
          <w:szCs w:val="28"/>
        </w:rPr>
        <w:t>р</w:t>
      </w:r>
      <w:r w:rsidR="005108D9" w:rsidRPr="00665523">
        <w:rPr>
          <w:rFonts w:ascii="Times New Roman" w:hAnsi="Times New Roman" w:cs="Times New Roman"/>
          <w:bCs/>
          <w:szCs w:val="28"/>
        </w:rPr>
        <w:t>егіонального розвитку, будівництва</w:t>
      </w:r>
      <w:r w:rsidR="005108D9" w:rsidRPr="00F62507">
        <w:rPr>
          <w:rFonts w:ascii="Times New Roman" w:hAnsi="Times New Roman" w:cs="Times New Roman"/>
          <w:bCs/>
          <w:szCs w:val="28"/>
        </w:rPr>
        <w:t xml:space="preserve">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AF29E9" w:rsidRPr="00AF29E9">
        <w:rPr>
          <w:rFonts w:ascii="Times New Roman" w:hAnsi="Times New Roman" w:cs="Times New Roman"/>
          <w:bCs/>
          <w:szCs w:val="28"/>
        </w:rPr>
        <w:t xml:space="preserve"> </w:t>
      </w:r>
      <w:r w:rsidR="002A1720">
        <w:rPr>
          <w:rFonts w:ascii="Times New Roman" w:hAnsi="Times New Roman" w:cs="Times New Roman"/>
          <w:bCs/>
          <w:szCs w:val="28"/>
        </w:rPr>
        <w:t>в</w:t>
      </w:r>
      <w:r w:rsidR="00AF29E9" w:rsidRPr="00665523">
        <w:rPr>
          <w:rFonts w:ascii="Times New Roman" w:hAnsi="Times New Roman" w:cs="Times New Roman"/>
          <w:bCs/>
          <w:szCs w:val="28"/>
        </w:rPr>
        <w:t>раховуючи</w:t>
      </w:r>
      <w:r w:rsidRPr="00665523">
        <w:rPr>
          <w:rFonts w:ascii="Times New Roman" w:hAnsi="Times New Roman" w:cs="Times New Roman"/>
          <w:szCs w:val="28"/>
        </w:rPr>
        <w:t xml:space="preserve"> </w:t>
      </w:r>
      <w:r w:rsidR="00EE771C" w:rsidRPr="00665523">
        <w:rPr>
          <w:rFonts w:ascii="Times New Roman" w:hAnsi="Times New Roman" w:cs="Times New Roman"/>
          <w:szCs w:val="28"/>
        </w:rPr>
        <w:t xml:space="preserve">розпорядження голови Сумської обласної державної адміністрації від 14.09.2017 № 524-ОД «Про видачу ліцензії на право провадження господарської діяльності з виробництва теплової енергії на установках </w:t>
      </w:r>
      <w:r w:rsidR="00EE771C" w:rsidRPr="00665523">
        <w:rPr>
          <w:rFonts w:ascii="Times New Roman" w:hAnsi="Times New Roman" w:cs="Times New Roman"/>
          <w:color w:val="000000"/>
          <w:szCs w:val="28"/>
        </w:rPr>
        <w:t>з використанням нетрадиційних або поновлюваних джерел енергії товариству з обмеженою відповідальністю «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Теплогенеруюча компанія «Біоресурс Суми»</w:t>
      </w:r>
      <w:r w:rsidR="00EE771C" w:rsidRPr="00EE771C">
        <w:rPr>
          <w:rFonts w:ascii="Times New Roman" w:hAnsi="Times New Roman" w:cs="Times New Roman"/>
          <w:szCs w:val="28"/>
        </w:rPr>
        <w:t>»</w:t>
      </w:r>
      <w:r w:rsidR="00EE771C">
        <w:rPr>
          <w:rFonts w:ascii="Times New Roman" w:hAnsi="Times New Roman" w:cs="Times New Roman"/>
          <w:szCs w:val="28"/>
        </w:rPr>
        <w:t xml:space="preserve">, 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AC03F2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її транспортування та постачання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AC03F2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вироблену 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AC03F2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потреб установ та організацій, що фінансуються з 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державного чи місцевого бюджету</w:t>
      </w:r>
      <w:r w:rsidR="00AC03F2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 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Сумській</w:t>
      </w:r>
      <w:r w:rsidR="00AC03F2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облас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ті</w:t>
      </w:r>
      <w:r w:rsidR="00AC03F2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розміщених на сайті </w:t>
      </w:r>
      <w:r w:rsidR="00AC03F2" w:rsidRPr="00CF016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Держенергоефективності 24.12.2021</w:t>
      </w:r>
      <w:r w:rsidR="00AC03F2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5108D9" w:rsidRPr="00F62507">
        <w:rPr>
          <w:rFonts w:ascii="Times New Roman" w:hAnsi="Times New Roman" w:cs="Times New Roman"/>
          <w:szCs w:val="28"/>
        </w:rPr>
        <w:t xml:space="preserve"> </w:t>
      </w:r>
      <w:r w:rsidR="00EE771C" w:rsidRPr="00EE771C">
        <w:rPr>
          <w:rFonts w:ascii="Times New Roman" w:hAnsi="Times New Roman" w:cs="Times New Roman"/>
          <w:szCs w:val="28"/>
        </w:rPr>
        <w:t>керуючись</w:t>
      </w:r>
      <w:r w:rsidR="00EE771C" w:rsidRPr="00F62507">
        <w:rPr>
          <w:rFonts w:ascii="Times New Roman" w:hAnsi="Times New Roman" w:cs="Times New Roman"/>
          <w:szCs w:val="28"/>
        </w:rPr>
        <w:t xml:space="preserve"> </w:t>
      </w:r>
      <w:r w:rsidR="005108D9" w:rsidRPr="00F62507">
        <w:rPr>
          <w:rFonts w:ascii="Times New Roman" w:hAnsi="Times New Roman" w:cs="Times New Roman"/>
          <w:szCs w:val="28"/>
        </w:rPr>
        <w:t xml:space="preserve">підпунктом 2 пункту «а» статті 28 Закону України «Про місцеве самоврядування в Україні», </w:t>
      </w:r>
      <w:r w:rsidR="00AC03F2">
        <w:rPr>
          <w:rFonts w:ascii="Times New Roman" w:hAnsi="Times New Roman" w:cs="Times New Roman"/>
          <w:b/>
          <w:szCs w:val="28"/>
        </w:rPr>
        <w:t>В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иконавчий комітет Сумської міської ради </w:t>
      </w:r>
    </w:p>
    <w:p w:rsidR="00F62507" w:rsidRPr="00756249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Pr="00756249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56249" w:rsidRPr="00756249" w:rsidRDefault="00962B18" w:rsidP="00033E5F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3118"/>
        </w:tabs>
        <w:autoSpaceDE w:val="0"/>
        <w:spacing w:before="0" w:beforeAutospacing="0" w:after="0" w:afterAutospacing="0"/>
        <w:ind w:left="-23" w:right="187" w:firstLine="709"/>
        <w:jc w:val="both"/>
        <w:rPr>
          <w:b/>
          <w:color w:val="000000"/>
          <w:szCs w:val="28"/>
          <w:lang w:val="uk-UA"/>
        </w:rPr>
      </w:pPr>
      <w:r w:rsidRPr="00756249">
        <w:rPr>
          <w:color w:val="000000"/>
          <w:sz w:val="28"/>
          <w:szCs w:val="28"/>
          <w:lang w:val="uk-UA"/>
        </w:rPr>
        <w:t xml:space="preserve">Встановити </w:t>
      </w:r>
      <w:r w:rsidR="00CF178F" w:rsidRPr="00756249">
        <w:rPr>
          <w:color w:val="000000"/>
          <w:sz w:val="28"/>
          <w:szCs w:val="28"/>
          <w:lang w:val="uk-UA"/>
        </w:rPr>
        <w:t>Т</w:t>
      </w:r>
      <w:r w:rsidRPr="00756249">
        <w:rPr>
          <w:color w:val="000000"/>
          <w:sz w:val="28"/>
          <w:szCs w:val="28"/>
          <w:lang w:val="uk-UA"/>
        </w:rPr>
        <w:t xml:space="preserve">овариству з обмеженою  відповідальністю «Теплогенеруюча  компанія  «Біоресурс  Суми» </w:t>
      </w:r>
      <w:r w:rsidR="00AE1D12" w:rsidRPr="00756249">
        <w:rPr>
          <w:color w:val="000000"/>
          <w:sz w:val="28"/>
          <w:szCs w:val="28"/>
          <w:lang w:val="uk-UA"/>
        </w:rPr>
        <w:t>тариф на виробництво</w:t>
      </w:r>
      <w:r w:rsidR="00415196" w:rsidRPr="00756249">
        <w:rPr>
          <w:color w:val="000000"/>
          <w:sz w:val="28"/>
          <w:szCs w:val="28"/>
          <w:lang w:val="uk-UA"/>
        </w:rPr>
        <w:t xml:space="preserve">   </w:t>
      </w:r>
      <w:r w:rsidR="00AE1D12" w:rsidRPr="00756249">
        <w:rPr>
          <w:color w:val="000000"/>
          <w:sz w:val="28"/>
          <w:szCs w:val="28"/>
          <w:lang w:val="uk-UA"/>
        </w:rPr>
        <w:t xml:space="preserve"> теплової енергії</w:t>
      </w:r>
      <w:r w:rsidR="00F62507" w:rsidRPr="00756249">
        <w:rPr>
          <w:color w:val="000000"/>
          <w:sz w:val="28"/>
          <w:szCs w:val="28"/>
          <w:lang w:val="uk-UA"/>
        </w:rPr>
        <w:t>,</w:t>
      </w:r>
      <w:r w:rsidR="00072A73" w:rsidRPr="00756249">
        <w:rPr>
          <w:color w:val="000000"/>
          <w:sz w:val="28"/>
          <w:szCs w:val="28"/>
          <w:lang w:val="uk-UA"/>
        </w:rPr>
        <w:t xml:space="preserve"> що</w:t>
      </w:r>
      <w:r w:rsidR="00F62507" w:rsidRPr="00756249">
        <w:rPr>
          <w:color w:val="000000"/>
          <w:sz w:val="28"/>
          <w:szCs w:val="28"/>
          <w:lang w:val="uk-UA"/>
        </w:rPr>
        <w:t xml:space="preserve"> виробляється </w:t>
      </w:r>
      <w:r w:rsidR="00072A73" w:rsidRPr="00756249">
        <w:rPr>
          <w:color w:val="000000"/>
          <w:sz w:val="28"/>
          <w:szCs w:val="28"/>
          <w:lang w:val="uk-UA"/>
        </w:rPr>
        <w:t>котельнею</w:t>
      </w:r>
      <w:r w:rsidR="00EF1447" w:rsidRPr="00756249">
        <w:rPr>
          <w:color w:val="000000"/>
          <w:sz w:val="28"/>
          <w:szCs w:val="28"/>
          <w:lang w:val="uk-UA"/>
        </w:rPr>
        <w:t xml:space="preserve"> з використанням альтернативних джерел </w:t>
      </w:r>
      <w:r w:rsidR="00AE1D12" w:rsidRPr="00665523">
        <w:rPr>
          <w:sz w:val="28"/>
          <w:szCs w:val="28"/>
          <w:shd w:val="clear" w:color="auto" w:fill="FFFFFF"/>
          <w:lang w:val="uk-UA"/>
        </w:rPr>
        <w:t>енергії</w:t>
      </w:r>
      <w:r w:rsidR="00A13ABA" w:rsidRPr="00665523">
        <w:rPr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A13ABA" w:rsidRPr="00665523">
        <w:rPr>
          <w:bCs/>
          <w:sz w:val="28"/>
          <w:szCs w:val="28"/>
          <w:shd w:val="clear" w:color="auto" w:fill="FFFFFF"/>
          <w:lang w:val="uk-UA"/>
        </w:rPr>
        <w:t xml:space="preserve">за адресою: </w:t>
      </w:r>
      <w:r w:rsidR="00B34A53">
        <w:rPr>
          <w:bCs/>
          <w:sz w:val="28"/>
          <w:szCs w:val="28"/>
          <w:shd w:val="clear" w:color="auto" w:fill="FFFFFF"/>
          <w:lang w:val="uk-UA"/>
        </w:rPr>
        <w:t>м. Суми, вул. Ковпака, 22</w:t>
      </w:r>
      <w:r w:rsidR="00AE1D12" w:rsidRPr="00665523">
        <w:rPr>
          <w:sz w:val="28"/>
          <w:szCs w:val="28"/>
          <w:shd w:val="clear" w:color="auto" w:fill="FFFFFF"/>
          <w:lang w:val="uk-UA"/>
        </w:rPr>
        <w:t> на рівні</w:t>
      </w:r>
      <w:r w:rsidR="001625E3" w:rsidRPr="00665523">
        <w:rPr>
          <w:sz w:val="28"/>
          <w:szCs w:val="28"/>
          <w:shd w:val="clear" w:color="auto" w:fill="FFFFFF"/>
          <w:lang w:val="uk-UA"/>
        </w:rPr>
        <w:t xml:space="preserve"> </w:t>
      </w:r>
      <w:r w:rsidR="00290386" w:rsidRPr="00665523"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="00851163" w:rsidRPr="00665523">
        <w:rPr>
          <w:sz w:val="28"/>
          <w:szCs w:val="28"/>
          <w:lang w:val="uk-UA"/>
        </w:rPr>
        <w:t>2310,49</w:t>
      </w:r>
      <w:r w:rsidR="00AB0DB4" w:rsidRPr="00665523">
        <w:rPr>
          <w:sz w:val="28"/>
          <w:szCs w:val="28"/>
          <w:lang w:val="uk-UA"/>
        </w:rPr>
        <w:t xml:space="preserve"> грн. за 1</w:t>
      </w:r>
      <w:r w:rsidR="00AB0DB4" w:rsidRPr="00756249">
        <w:rPr>
          <w:sz w:val="28"/>
          <w:szCs w:val="28"/>
          <w:lang w:val="uk-UA"/>
        </w:rPr>
        <w:t xml:space="preserve"> Гкал</w:t>
      </w:r>
      <w:r w:rsidR="001625E3" w:rsidRPr="00756249">
        <w:rPr>
          <w:sz w:val="28"/>
          <w:szCs w:val="28"/>
          <w:lang w:val="uk-UA"/>
        </w:rPr>
        <w:t xml:space="preserve"> </w:t>
      </w:r>
      <w:r w:rsidR="00AB0DB4" w:rsidRPr="00756249">
        <w:rPr>
          <w:sz w:val="28"/>
          <w:szCs w:val="28"/>
          <w:lang w:val="uk-UA"/>
        </w:rPr>
        <w:t>(без ПДВ).</w:t>
      </w:r>
      <w:r w:rsidR="00AB0DB4" w:rsidRPr="00756249">
        <w:rPr>
          <w:b/>
          <w:sz w:val="28"/>
          <w:szCs w:val="28"/>
          <w:lang w:val="uk-UA"/>
        </w:rPr>
        <w:t xml:space="preserve">   </w:t>
      </w:r>
    </w:p>
    <w:p w:rsidR="00756249" w:rsidRPr="00756249" w:rsidRDefault="00AB0DB4" w:rsidP="00756249">
      <w:pPr>
        <w:pStyle w:val="ab"/>
        <w:shd w:val="clear" w:color="auto" w:fill="FFFFFF"/>
        <w:tabs>
          <w:tab w:val="left" w:pos="851"/>
          <w:tab w:val="left" w:pos="993"/>
          <w:tab w:val="left" w:pos="3118"/>
        </w:tabs>
        <w:autoSpaceDE w:val="0"/>
        <w:spacing w:before="0" w:beforeAutospacing="0" w:after="0" w:afterAutospacing="0"/>
        <w:ind w:left="686" w:right="187"/>
        <w:jc w:val="both"/>
        <w:rPr>
          <w:b/>
          <w:color w:val="000000"/>
          <w:szCs w:val="28"/>
          <w:lang w:val="uk-UA"/>
        </w:rPr>
      </w:pPr>
      <w:r w:rsidRPr="00756249">
        <w:rPr>
          <w:b/>
          <w:sz w:val="28"/>
          <w:szCs w:val="28"/>
          <w:lang w:val="uk-UA"/>
        </w:rPr>
        <w:t xml:space="preserve">   </w:t>
      </w:r>
    </w:p>
    <w:p w:rsidR="00756249" w:rsidRPr="00665523" w:rsidRDefault="00AC03F2" w:rsidP="00033E5F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3118"/>
        </w:tabs>
        <w:autoSpaceDE w:val="0"/>
        <w:spacing w:before="0" w:beforeAutospacing="0" w:after="0" w:afterAutospacing="0"/>
        <w:ind w:left="-23" w:right="187" w:firstLine="709"/>
        <w:jc w:val="both"/>
        <w:rPr>
          <w:color w:val="000000"/>
          <w:sz w:val="28"/>
          <w:szCs w:val="28"/>
          <w:lang w:val="uk-UA"/>
        </w:rPr>
      </w:pPr>
      <w:r w:rsidRPr="00756249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Сумської </w:t>
      </w:r>
      <w:r w:rsidRPr="00B34A53">
        <w:rPr>
          <w:sz w:val="28"/>
          <w:szCs w:val="28"/>
          <w:lang w:val="uk-UA"/>
        </w:rPr>
        <w:t xml:space="preserve">міської ради від </w:t>
      </w:r>
      <w:r w:rsidR="00EB78AC" w:rsidRPr="00B34A53">
        <w:rPr>
          <w:sz w:val="28"/>
          <w:szCs w:val="28"/>
          <w:lang w:val="uk-UA"/>
        </w:rPr>
        <w:t>20.02.2018</w:t>
      </w:r>
      <w:r w:rsidR="00756249" w:rsidRPr="00B34A53">
        <w:rPr>
          <w:sz w:val="28"/>
          <w:szCs w:val="28"/>
          <w:lang w:val="uk-UA"/>
        </w:rPr>
        <w:t xml:space="preserve"> № </w:t>
      </w:r>
      <w:r w:rsidR="00EB78AC" w:rsidRPr="00B34A53">
        <w:rPr>
          <w:sz w:val="28"/>
          <w:szCs w:val="28"/>
          <w:lang w:val="uk-UA"/>
        </w:rPr>
        <w:t>123</w:t>
      </w:r>
      <w:r w:rsidR="00756249" w:rsidRPr="00B34A53">
        <w:rPr>
          <w:sz w:val="28"/>
          <w:szCs w:val="28"/>
          <w:lang w:val="uk-UA"/>
        </w:rPr>
        <w:t xml:space="preserve"> «</w:t>
      </w:r>
      <w:r w:rsidR="00EB78AC" w:rsidRPr="00B34A53">
        <w:rPr>
          <w:color w:val="000000"/>
          <w:sz w:val="28"/>
          <w:szCs w:val="28"/>
          <w:lang w:val="uk-UA"/>
        </w:rPr>
        <w:t>Про</w:t>
      </w:r>
      <w:r w:rsidR="00EB78AC" w:rsidRPr="00EB78AC">
        <w:rPr>
          <w:color w:val="000000"/>
          <w:sz w:val="28"/>
          <w:szCs w:val="28"/>
          <w:lang w:val="uk-UA"/>
        </w:rPr>
        <w:t xml:space="preserve"> тарифи на виробництво </w:t>
      </w:r>
      <w:r w:rsidR="00EB78AC" w:rsidRPr="00EB78AC">
        <w:rPr>
          <w:color w:val="000000"/>
          <w:sz w:val="28"/>
          <w:szCs w:val="28"/>
          <w:lang w:val="uk-UA"/>
        </w:rPr>
        <w:lastRenderedPageBreak/>
        <w:t>теплової  енергії  товариства з обмеженою  відповідальністю «Теплогенеруюча  компанія  «Біоресурс  Суми</w:t>
      </w:r>
      <w:r w:rsidR="00756249" w:rsidRPr="00EB78AC">
        <w:rPr>
          <w:color w:val="000000"/>
          <w:sz w:val="28"/>
          <w:szCs w:val="28"/>
          <w:lang w:val="uk-UA"/>
        </w:rPr>
        <w:t>»».</w:t>
      </w:r>
    </w:p>
    <w:p w:rsidR="00AC03F2" w:rsidRPr="00665523" w:rsidRDefault="00AC03F2" w:rsidP="00AC03F2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8"/>
          <w:szCs w:val="28"/>
          <w:lang w:val="uk-UA"/>
        </w:rPr>
      </w:pPr>
    </w:p>
    <w:p w:rsidR="00AC03F2" w:rsidRPr="00665523" w:rsidRDefault="00AC03F2" w:rsidP="00AC03F2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color w:val="000000"/>
          <w:szCs w:val="28"/>
        </w:rPr>
      </w:pPr>
      <w:r w:rsidRPr="00665523">
        <w:rPr>
          <w:color w:val="000000"/>
          <w:szCs w:val="28"/>
        </w:rPr>
        <w:t xml:space="preserve">Рішення набирає чинності з моменту оприлюднення на </w:t>
      </w:r>
      <w:r w:rsidR="00A6333B" w:rsidRPr="00665523">
        <w:rPr>
          <w:color w:val="000000"/>
          <w:szCs w:val="28"/>
        </w:rPr>
        <w:t>веб</w:t>
      </w:r>
      <w:r w:rsidRPr="00665523">
        <w:rPr>
          <w:color w:val="000000"/>
          <w:szCs w:val="28"/>
        </w:rPr>
        <w:t>сайті Сумської міської ради.</w:t>
      </w:r>
    </w:p>
    <w:p w:rsidR="00AC03F2" w:rsidRPr="00756249" w:rsidRDefault="00AC03F2" w:rsidP="00AC03F2">
      <w:pPr>
        <w:pStyle w:val="aa"/>
        <w:tabs>
          <w:tab w:val="left" w:pos="993"/>
        </w:tabs>
        <w:autoSpaceDE w:val="0"/>
        <w:ind w:left="0" w:right="-40" w:firstLine="709"/>
        <w:jc w:val="both"/>
        <w:rPr>
          <w:szCs w:val="28"/>
        </w:rPr>
      </w:pPr>
    </w:p>
    <w:p w:rsidR="00AC03F2" w:rsidRPr="00756249" w:rsidRDefault="00AC03F2" w:rsidP="00AC03F2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szCs w:val="28"/>
        </w:rPr>
      </w:pPr>
      <w:r w:rsidRPr="00756249">
        <w:rPr>
          <w:szCs w:val="28"/>
        </w:rPr>
        <w:t xml:space="preserve">Контроль за виконанням даного рішення </w:t>
      </w:r>
      <w:r w:rsidRPr="00756249">
        <w:rPr>
          <w:rStyle w:val="1840"/>
          <w:szCs w:val="28"/>
        </w:rPr>
        <w:t>покласти на заступника міського голови з питань діяльності виконавчих органів ради Войтенка М.Г.</w:t>
      </w:r>
    </w:p>
    <w:p w:rsidR="00AC03F2" w:rsidRPr="00756249" w:rsidRDefault="00AC03F2" w:rsidP="00AC03F2">
      <w:pPr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Cs w:val="28"/>
        </w:rPr>
      </w:pPr>
    </w:p>
    <w:p w:rsidR="00AC03F2" w:rsidRPr="00DB2044" w:rsidRDefault="00AC03F2" w:rsidP="00AC03F2">
      <w:pPr>
        <w:tabs>
          <w:tab w:val="left" w:pos="3118"/>
        </w:tabs>
        <w:autoSpaceDE w:val="0"/>
        <w:ind w:right="-40"/>
        <w:jc w:val="both"/>
        <w:rPr>
          <w:color w:val="000000"/>
          <w:szCs w:val="28"/>
        </w:rPr>
      </w:pPr>
    </w:p>
    <w:p w:rsidR="00AC03F2" w:rsidRPr="00DB2044" w:rsidRDefault="00AC03F2" w:rsidP="00AC03F2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AC03F2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AC03F2">
      <w:pPr>
        <w:tabs>
          <w:tab w:val="left" w:pos="3118"/>
        </w:tabs>
        <w:autoSpaceDE w:val="0"/>
        <w:spacing w:line="360" w:lineRule="exact"/>
        <w:ind w:right="-4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Міський голова                                                                                 О.М. Лисенко</w:t>
      </w:r>
    </w:p>
    <w:p w:rsidR="00AC03F2" w:rsidRDefault="00AC03F2" w:rsidP="00AC03F2">
      <w:pPr>
        <w:tabs>
          <w:tab w:val="left" w:pos="3118"/>
        </w:tabs>
        <w:autoSpaceDE w:val="0"/>
        <w:spacing w:line="360" w:lineRule="exact"/>
        <w:ind w:right="-40"/>
        <w:jc w:val="both"/>
        <w:rPr>
          <w:b/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C03F2" w:rsidRDefault="00AC03F2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A6333B" w:rsidRDefault="00A6333B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21533D" w:rsidRPr="007468B1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Журба </w:t>
      </w:r>
      <w:r w:rsidRPr="007468B1">
        <w:rPr>
          <w:sz w:val="24"/>
        </w:rPr>
        <w:t>О.І,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«ТК «Біоресурс Суми»</w:t>
      </w:r>
    </w:p>
    <w:p w:rsidR="00820A03" w:rsidRPr="007B5D69" w:rsidRDefault="00820A03" w:rsidP="00290386">
      <w:pPr>
        <w:tabs>
          <w:tab w:val="left" w:pos="3118"/>
        </w:tabs>
        <w:autoSpaceDE w:val="0"/>
        <w:ind w:left="-23" w:right="187"/>
        <w:jc w:val="both"/>
        <w:rPr>
          <w:lang w:val="ru-RU"/>
        </w:rPr>
      </w:pPr>
    </w:p>
    <w:sectPr w:rsidR="00820A03" w:rsidRPr="007B5D69" w:rsidSect="00756249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0E" w:rsidRDefault="00FD200E">
      <w:r>
        <w:separator/>
      </w:r>
    </w:p>
  </w:endnote>
  <w:endnote w:type="continuationSeparator" w:id="0">
    <w:p w:rsidR="00FD200E" w:rsidRDefault="00F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0E" w:rsidRDefault="00FD200E">
      <w:r>
        <w:separator/>
      </w:r>
    </w:p>
  </w:footnote>
  <w:footnote w:type="continuationSeparator" w:id="0">
    <w:p w:rsidR="00FD200E" w:rsidRDefault="00FD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1625E3" w:rsidRDefault="00F35FA9">
    <w:pPr>
      <w:pStyle w:val="a4"/>
      <w:jc w:val="center"/>
      <w:rPr>
        <w:rFonts w:ascii="Times New Roman" w:hAnsi="Times New Roman"/>
        <w:sz w:val="24"/>
      </w:rPr>
    </w:pPr>
    <w:r w:rsidRPr="001625E3">
      <w:rPr>
        <w:rFonts w:ascii="Times New Roman" w:hAnsi="Times New Roman"/>
        <w:sz w:val="24"/>
      </w:rPr>
      <w:fldChar w:fldCharType="begin"/>
    </w:r>
    <w:r w:rsidR="003B5A2F" w:rsidRPr="001625E3">
      <w:rPr>
        <w:rFonts w:ascii="Times New Roman" w:hAnsi="Times New Roman"/>
        <w:sz w:val="24"/>
      </w:rPr>
      <w:instrText>PAGE   \* MERGEFORMAT</w:instrText>
    </w:r>
    <w:r w:rsidRPr="001625E3">
      <w:rPr>
        <w:rFonts w:ascii="Times New Roman" w:hAnsi="Times New Roman"/>
        <w:sz w:val="24"/>
      </w:rPr>
      <w:fldChar w:fldCharType="separate"/>
    </w:r>
    <w:r w:rsidR="00325117" w:rsidRPr="00325117">
      <w:rPr>
        <w:rFonts w:ascii="Times New Roman" w:hAnsi="Times New Roman"/>
        <w:noProof/>
        <w:sz w:val="24"/>
        <w:lang w:val="ru-RU"/>
      </w:rPr>
      <w:t>2</w:t>
    </w:r>
    <w:r w:rsidRPr="001625E3">
      <w:rPr>
        <w:rFonts w:ascii="Times New Roman" w:hAnsi="Times New Roman"/>
        <w:sz w:val="24"/>
      </w:rPr>
      <w:fldChar w:fldCharType="end"/>
    </w:r>
  </w:p>
  <w:p w:rsidR="007B07D1" w:rsidRDefault="00FD20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64023CF2"/>
    <w:lvl w:ilvl="0" w:tplc="643A70C0">
      <w:start w:val="1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66283"/>
    <w:rsid w:val="00072A73"/>
    <w:rsid w:val="00073BA9"/>
    <w:rsid w:val="00094477"/>
    <w:rsid w:val="000E4D6D"/>
    <w:rsid w:val="001047E2"/>
    <w:rsid w:val="00107070"/>
    <w:rsid w:val="001625E3"/>
    <w:rsid w:val="001646E8"/>
    <w:rsid w:val="0016674E"/>
    <w:rsid w:val="001809D5"/>
    <w:rsid w:val="0018514A"/>
    <w:rsid w:val="00187CC4"/>
    <w:rsid w:val="001A0342"/>
    <w:rsid w:val="001B39D5"/>
    <w:rsid w:val="001D16AB"/>
    <w:rsid w:val="001D79CC"/>
    <w:rsid w:val="001E3FCE"/>
    <w:rsid w:val="001E6921"/>
    <w:rsid w:val="0021533D"/>
    <w:rsid w:val="00223504"/>
    <w:rsid w:val="00256C13"/>
    <w:rsid w:val="00257E1A"/>
    <w:rsid w:val="002768F4"/>
    <w:rsid w:val="00283638"/>
    <w:rsid w:val="0028471E"/>
    <w:rsid w:val="002859F3"/>
    <w:rsid w:val="00290386"/>
    <w:rsid w:val="00291E21"/>
    <w:rsid w:val="002A1720"/>
    <w:rsid w:val="002B2C56"/>
    <w:rsid w:val="002D1FC1"/>
    <w:rsid w:val="002F068A"/>
    <w:rsid w:val="0030077F"/>
    <w:rsid w:val="00301532"/>
    <w:rsid w:val="00304B2F"/>
    <w:rsid w:val="00325117"/>
    <w:rsid w:val="00360301"/>
    <w:rsid w:val="00392A20"/>
    <w:rsid w:val="003A1DC8"/>
    <w:rsid w:val="003B5A2F"/>
    <w:rsid w:val="003C25DB"/>
    <w:rsid w:val="00405E35"/>
    <w:rsid w:val="004065F3"/>
    <w:rsid w:val="004129F7"/>
    <w:rsid w:val="00412B0A"/>
    <w:rsid w:val="00415196"/>
    <w:rsid w:val="0042429A"/>
    <w:rsid w:val="00432712"/>
    <w:rsid w:val="0045108C"/>
    <w:rsid w:val="004537EC"/>
    <w:rsid w:val="00482382"/>
    <w:rsid w:val="00486961"/>
    <w:rsid w:val="00492583"/>
    <w:rsid w:val="00493A6E"/>
    <w:rsid w:val="00496625"/>
    <w:rsid w:val="004C3B19"/>
    <w:rsid w:val="004F7909"/>
    <w:rsid w:val="004F7F02"/>
    <w:rsid w:val="00502D18"/>
    <w:rsid w:val="005108D9"/>
    <w:rsid w:val="0053054E"/>
    <w:rsid w:val="005576EB"/>
    <w:rsid w:val="00586E88"/>
    <w:rsid w:val="005D52F7"/>
    <w:rsid w:val="005D70BF"/>
    <w:rsid w:val="00610EA9"/>
    <w:rsid w:val="0062383C"/>
    <w:rsid w:val="00665523"/>
    <w:rsid w:val="006C3EF6"/>
    <w:rsid w:val="006E0669"/>
    <w:rsid w:val="006E49B9"/>
    <w:rsid w:val="0070600C"/>
    <w:rsid w:val="00707024"/>
    <w:rsid w:val="007468B1"/>
    <w:rsid w:val="00756249"/>
    <w:rsid w:val="00774C8E"/>
    <w:rsid w:val="00784005"/>
    <w:rsid w:val="007947E8"/>
    <w:rsid w:val="007A48BD"/>
    <w:rsid w:val="007B5D69"/>
    <w:rsid w:val="007F755C"/>
    <w:rsid w:val="00807E4F"/>
    <w:rsid w:val="00820A03"/>
    <w:rsid w:val="00826B31"/>
    <w:rsid w:val="00850CC3"/>
    <w:rsid w:val="00851163"/>
    <w:rsid w:val="00880CC6"/>
    <w:rsid w:val="00891832"/>
    <w:rsid w:val="00895016"/>
    <w:rsid w:val="008B5BF6"/>
    <w:rsid w:val="008D475A"/>
    <w:rsid w:val="0091280F"/>
    <w:rsid w:val="00962B18"/>
    <w:rsid w:val="009908EA"/>
    <w:rsid w:val="00992383"/>
    <w:rsid w:val="009A714E"/>
    <w:rsid w:val="009B49AC"/>
    <w:rsid w:val="009C60C0"/>
    <w:rsid w:val="009C6CE6"/>
    <w:rsid w:val="009C710F"/>
    <w:rsid w:val="009D52EE"/>
    <w:rsid w:val="00A13ABA"/>
    <w:rsid w:val="00A6333B"/>
    <w:rsid w:val="00A64914"/>
    <w:rsid w:val="00A851F1"/>
    <w:rsid w:val="00A8673E"/>
    <w:rsid w:val="00A94A3D"/>
    <w:rsid w:val="00AA686A"/>
    <w:rsid w:val="00AB0DB4"/>
    <w:rsid w:val="00AC03F2"/>
    <w:rsid w:val="00AE1D12"/>
    <w:rsid w:val="00AF29E9"/>
    <w:rsid w:val="00B34A53"/>
    <w:rsid w:val="00B375FA"/>
    <w:rsid w:val="00BD031F"/>
    <w:rsid w:val="00C030CA"/>
    <w:rsid w:val="00C11019"/>
    <w:rsid w:val="00C30673"/>
    <w:rsid w:val="00C36427"/>
    <w:rsid w:val="00C479B1"/>
    <w:rsid w:val="00C909DF"/>
    <w:rsid w:val="00CA11C7"/>
    <w:rsid w:val="00CC34AE"/>
    <w:rsid w:val="00CE735A"/>
    <w:rsid w:val="00CF016A"/>
    <w:rsid w:val="00CF178F"/>
    <w:rsid w:val="00D001FD"/>
    <w:rsid w:val="00D006C8"/>
    <w:rsid w:val="00D075F4"/>
    <w:rsid w:val="00D246DC"/>
    <w:rsid w:val="00DA454C"/>
    <w:rsid w:val="00DC2A6B"/>
    <w:rsid w:val="00DF2ABB"/>
    <w:rsid w:val="00E17917"/>
    <w:rsid w:val="00E27CF3"/>
    <w:rsid w:val="00EA25AB"/>
    <w:rsid w:val="00EB78AC"/>
    <w:rsid w:val="00EE3A08"/>
    <w:rsid w:val="00EE6C48"/>
    <w:rsid w:val="00EE771C"/>
    <w:rsid w:val="00EF1447"/>
    <w:rsid w:val="00F07FE6"/>
    <w:rsid w:val="00F35FA9"/>
    <w:rsid w:val="00F62507"/>
    <w:rsid w:val="00FA6BEF"/>
    <w:rsid w:val="00FC718E"/>
    <w:rsid w:val="00FD200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E64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  <w:style w:type="paragraph" w:styleId="ac">
    <w:name w:val="footer"/>
    <w:basedOn w:val="a"/>
    <w:link w:val="ad"/>
    <w:uiPriority w:val="99"/>
    <w:unhideWhenUsed/>
    <w:rsid w:val="00162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5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e">
    <w:name w:val="Emphasis"/>
    <w:uiPriority w:val="99"/>
    <w:qFormat/>
    <w:rsid w:val="001E6921"/>
    <w:rPr>
      <w:rFonts w:cs="Times New Roman"/>
      <w:i/>
      <w:iCs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AC03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Смага Ірина Олегівна</cp:lastModifiedBy>
  <cp:revision>101</cp:revision>
  <cp:lastPrinted>2021-12-28T14:42:00Z</cp:lastPrinted>
  <dcterms:created xsi:type="dcterms:W3CDTF">2016-11-21T11:37:00Z</dcterms:created>
  <dcterms:modified xsi:type="dcterms:W3CDTF">2021-12-30T14:02:00Z</dcterms:modified>
</cp:coreProperties>
</file>