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0968F7FB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173D">
        <w:rPr>
          <w:rFonts w:ascii="Times New Roman" w:hAnsi="Times New Roman" w:cs="Times New Roman"/>
          <w:sz w:val="28"/>
          <w:szCs w:val="28"/>
          <w:lang w:val="uk-UA"/>
        </w:rPr>
        <w:t>Спеціалізований комбінат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25A2885E" w:rsidR="00B23271" w:rsidRPr="00A10A2E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A10A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A10A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A10A2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34738E" w:rsidRPr="00E726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173D" w:rsidRPr="00E726B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="0017173D" w:rsidRPr="00E726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 тис. грн, фактично загальна сума отриманих доходів склала  </w:t>
      </w:r>
      <w:r w:rsidR="0034738E" w:rsidRPr="00A10A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738E" w:rsidRPr="00A10A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="0034738E" w:rsidRPr="00A10A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3DD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EF6C47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тис. грн, що становить  </w:t>
      </w:r>
      <w:r w:rsidR="0017173D">
        <w:rPr>
          <w:rFonts w:ascii="Times New Roman" w:hAnsi="Times New Roman" w:cs="Times New Roman"/>
          <w:sz w:val="28"/>
          <w:szCs w:val="28"/>
          <w:lang w:val="uk-UA"/>
        </w:rPr>
        <w:t>109,1</w:t>
      </w:r>
      <w:r w:rsidR="00B23271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7428143D" w14:textId="30E91B4A" w:rsidR="00B23271" w:rsidRPr="00A10A2E" w:rsidRDefault="0017173D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</w:t>
      </w:r>
      <w:r w:rsidR="0034738E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13 9</w:t>
      </w:r>
      <w:r w:rsidR="008F35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6,1</w:t>
      </w:r>
      <w:r w:rsidR="008714BD" w:rsidRPr="00A10A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3271" w:rsidRPr="00A10A2E">
        <w:rPr>
          <w:rFonts w:ascii="Times New Roman" w:hAnsi="Times New Roman" w:cs="Times New Roman"/>
          <w:sz w:val="28"/>
          <w:szCs w:val="28"/>
          <w:lang w:val="uk-UA"/>
        </w:rPr>
        <w:t>тис. грн,</w:t>
      </w:r>
    </w:p>
    <w:p w14:paraId="3AE486AD" w14:textId="77D88522" w:rsidR="00B23271" w:rsidRPr="00A10A2E" w:rsidRDefault="0017173D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населенню </w:t>
      </w:r>
      <w:r w:rsidR="0034738E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20 384,7</w:t>
      </w:r>
      <w:r w:rsidR="008F35AE">
        <w:rPr>
          <w:rFonts w:ascii="Times New Roman" w:hAnsi="Times New Roman" w:cs="Times New Roman"/>
          <w:sz w:val="28"/>
          <w:szCs w:val="28"/>
          <w:lang w:val="uk-UA"/>
        </w:rPr>
        <w:t xml:space="preserve"> тис. </w:t>
      </w:r>
      <w:r w:rsidR="00B23271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гривень. </w:t>
      </w:r>
    </w:p>
    <w:p w14:paraId="38C548CB" w14:textId="626298CF" w:rsidR="00E679C8" w:rsidRDefault="009B2352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2E">
        <w:rPr>
          <w:rFonts w:ascii="Times New Roman" w:hAnsi="Times New Roman" w:cs="Times New Roman"/>
          <w:sz w:val="28"/>
          <w:szCs w:val="28"/>
        </w:rPr>
        <w:t> </w:t>
      </w:r>
      <w:r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A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9C8" w:rsidRPr="00A10A2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10A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</w:t>
      </w:r>
      <w:r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отримало інші </w:t>
      </w:r>
      <w:r w:rsidR="00626AC3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операційні доходи в розмірі </w:t>
      </w:r>
      <w:r w:rsidR="008F35AE">
        <w:rPr>
          <w:rFonts w:ascii="Times New Roman" w:hAnsi="Times New Roman" w:cs="Times New Roman"/>
          <w:sz w:val="28"/>
          <w:szCs w:val="28"/>
          <w:lang w:val="uk-UA"/>
        </w:rPr>
        <w:t>8,5</w:t>
      </w:r>
      <w:r w:rsidR="00626AC3" w:rsidRPr="00A10A2E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26AC3" w:rsidRPr="008346EF">
        <w:rPr>
          <w:rFonts w:ascii="Times New Roman" w:hAnsi="Times New Roman" w:cs="Times New Roman"/>
          <w:sz w:val="28"/>
          <w:szCs w:val="28"/>
          <w:lang w:val="uk-UA"/>
        </w:rPr>
        <w:t>. грн (</w:t>
      </w:r>
      <w:proofErr w:type="spellStart"/>
      <w:r w:rsidR="008346EF" w:rsidRPr="008346EF">
        <w:rPr>
          <w:rFonts w:ascii="Times New Roman" w:hAnsi="Times New Roman" w:cs="Times New Roman"/>
          <w:sz w:val="28"/>
          <w:szCs w:val="28"/>
          <w:lang w:val="uk-UA"/>
        </w:rPr>
        <w:t>реаізація</w:t>
      </w:r>
      <w:proofErr w:type="spellEnd"/>
      <w:r w:rsidR="008346EF" w:rsidRPr="008346EF">
        <w:rPr>
          <w:rFonts w:ascii="Times New Roman" w:hAnsi="Times New Roman" w:cs="Times New Roman"/>
          <w:sz w:val="28"/>
          <w:szCs w:val="28"/>
          <w:lang w:val="uk-UA"/>
        </w:rPr>
        <w:t xml:space="preserve"> металобрухту</w:t>
      </w:r>
      <w:r w:rsidR="00D304F3" w:rsidRPr="008346E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CE61144" w14:textId="0407CEFA" w:rsidR="009B7C6D" w:rsidRPr="009B7C6D" w:rsidRDefault="00E679C8" w:rsidP="009B7C6D">
      <w:pPr>
        <w:pStyle w:val="aa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A10A2E">
        <w:rPr>
          <w:lang w:val="uk-UA"/>
        </w:rPr>
        <w:tab/>
      </w:r>
      <w:r w:rsidR="00EB0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«</w:t>
      </w:r>
      <w:proofErr w:type="spellStart"/>
      <w:r w:rsidR="00EB020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Спецкомбінат</w:t>
      </w:r>
      <w:proofErr w:type="spellEnd"/>
      <w:r w:rsidR="004868DA" w:rsidRPr="00A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за 2021 рік </w:t>
      </w:r>
      <w:r w:rsidR="00831602" w:rsidRPr="00A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отримало прибуток в сумі</w:t>
      </w:r>
      <w:r w:rsidR="00EB0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10,3 </w:t>
      </w:r>
      <w:r w:rsidR="0033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 </w:t>
      </w:r>
      <w:r w:rsidR="009B7C6D" w:rsidRPr="00A10A2E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4D5485B4" w14:textId="117C7D4C" w:rsidR="00B678FD" w:rsidRPr="00DA52B9" w:rsidRDefault="00B678FD" w:rsidP="00B678F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В операційних витратах комунального підприємства найбільш питому вагу займають витрати на оплату праці (</w:t>
      </w:r>
      <w:r>
        <w:rPr>
          <w:rFonts w:ascii="Times New Roman" w:hAnsi="Times New Roman" w:cs="Times New Roman"/>
          <w:sz w:val="28"/>
          <w:szCs w:val="28"/>
          <w:lang w:val="uk-UA"/>
        </w:rPr>
        <w:t>20 194,3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грн.) та відрахування єдиного соціального внеску (</w:t>
      </w:r>
      <w:r>
        <w:rPr>
          <w:rFonts w:ascii="Times New Roman" w:hAnsi="Times New Roman" w:cs="Times New Roman"/>
          <w:sz w:val="28"/>
          <w:szCs w:val="28"/>
          <w:lang w:val="uk-UA"/>
        </w:rPr>
        <w:t>4 397,4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що в цілому становить 7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(33 330,3 тис. гривень)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. Матеріальні витрати (витрати на основні матеріали, паливо, енергію) – </w:t>
      </w:r>
      <w:r>
        <w:rPr>
          <w:rFonts w:ascii="Times New Roman" w:hAnsi="Times New Roman" w:cs="Times New Roman"/>
          <w:sz w:val="28"/>
          <w:szCs w:val="28"/>
          <w:lang w:val="uk-UA"/>
        </w:rPr>
        <w:t>5 935,0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 становить  1</w:t>
      </w:r>
      <w:r>
        <w:rPr>
          <w:rFonts w:ascii="Times New Roman" w:hAnsi="Times New Roman" w:cs="Times New Roman"/>
          <w:sz w:val="28"/>
          <w:szCs w:val="28"/>
          <w:lang w:val="uk-UA"/>
        </w:rPr>
        <w:t>7,8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витрат. </w:t>
      </w:r>
    </w:p>
    <w:p w14:paraId="1156E7CB" w14:textId="2BE6BFFD" w:rsidR="004868DA" w:rsidRPr="00021764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 xml:space="preserve">10 899,1 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18592316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1C0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="006E1C01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грн., що свідчить про тенденцію до 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>більшення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20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E9134A9" w14:textId="77777777" w:rsidR="00993EE5" w:rsidRDefault="00383334" w:rsidP="0033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14:paraId="67777857" w14:textId="3A9C0518" w:rsidR="002E1F90" w:rsidRPr="00DA52B9" w:rsidRDefault="00317023" w:rsidP="0033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3EE5">
        <w:rPr>
          <w:rFonts w:ascii="Times New Roman" w:hAnsi="Times New Roman" w:cs="Times New Roman"/>
          <w:sz w:val="28"/>
          <w:szCs w:val="28"/>
          <w:lang w:val="uk-UA"/>
        </w:rPr>
        <w:t xml:space="preserve">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678F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8FD">
        <w:rPr>
          <w:rFonts w:ascii="Times New Roman" w:hAnsi="Times New Roman" w:cs="Times New Roman"/>
          <w:sz w:val="28"/>
          <w:szCs w:val="28"/>
          <w:lang w:val="uk-UA"/>
        </w:rPr>
        <w:tab/>
        <w:t>Є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B4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678FD">
        <w:rPr>
          <w:rFonts w:ascii="Times New Roman" w:hAnsi="Times New Roman" w:cs="Times New Roman"/>
          <w:sz w:val="28"/>
          <w:szCs w:val="28"/>
          <w:lang w:val="uk-UA"/>
        </w:rPr>
        <w:t>Короткевич</w:t>
      </w:r>
      <w:proofErr w:type="spellEnd"/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F19E" w14:textId="77777777" w:rsidR="00124878" w:rsidRDefault="00124878" w:rsidP="00EA6D7F">
      <w:pPr>
        <w:spacing w:after="0" w:line="240" w:lineRule="auto"/>
      </w:pPr>
      <w:r>
        <w:separator/>
      </w:r>
    </w:p>
  </w:endnote>
  <w:endnote w:type="continuationSeparator" w:id="0">
    <w:p w14:paraId="48321BC6" w14:textId="77777777" w:rsidR="00124878" w:rsidRDefault="00124878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A3F0" w14:textId="77777777" w:rsidR="00124878" w:rsidRDefault="00124878" w:rsidP="00EA6D7F">
      <w:pPr>
        <w:spacing w:after="0" w:line="240" w:lineRule="auto"/>
      </w:pPr>
      <w:r>
        <w:separator/>
      </w:r>
    </w:p>
  </w:footnote>
  <w:footnote w:type="continuationSeparator" w:id="0">
    <w:p w14:paraId="4F862277" w14:textId="77777777" w:rsidR="00124878" w:rsidRDefault="00124878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442A"/>
    <w:rsid w:val="00007022"/>
    <w:rsid w:val="00021764"/>
    <w:rsid w:val="00040F68"/>
    <w:rsid w:val="00093D0D"/>
    <w:rsid w:val="000B3B91"/>
    <w:rsid w:val="000C439B"/>
    <w:rsid w:val="000C73CC"/>
    <w:rsid w:val="000F24AE"/>
    <w:rsid w:val="000F3B4E"/>
    <w:rsid w:val="000F7BB9"/>
    <w:rsid w:val="0010012B"/>
    <w:rsid w:val="00104664"/>
    <w:rsid w:val="00105741"/>
    <w:rsid w:val="00112803"/>
    <w:rsid w:val="00123E6F"/>
    <w:rsid w:val="00124878"/>
    <w:rsid w:val="0013714A"/>
    <w:rsid w:val="001469D8"/>
    <w:rsid w:val="00170CFE"/>
    <w:rsid w:val="0017173D"/>
    <w:rsid w:val="00173041"/>
    <w:rsid w:val="001802B5"/>
    <w:rsid w:val="001A67EA"/>
    <w:rsid w:val="001D4F3C"/>
    <w:rsid w:val="001D54E4"/>
    <w:rsid w:val="00203DDF"/>
    <w:rsid w:val="00225C61"/>
    <w:rsid w:val="002377D7"/>
    <w:rsid w:val="00255C17"/>
    <w:rsid w:val="002901C2"/>
    <w:rsid w:val="00291B5E"/>
    <w:rsid w:val="00293A55"/>
    <w:rsid w:val="002A5CC6"/>
    <w:rsid w:val="002C4094"/>
    <w:rsid w:val="002C602F"/>
    <w:rsid w:val="002D417A"/>
    <w:rsid w:val="002E1F90"/>
    <w:rsid w:val="002E3CA6"/>
    <w:rsid w:val="002E7037"/>
    <w:rsid w:val="00317023"/>
    <w:rsid w:val="00320192"/>
    <w:rsid w:val="00320A06"/>
    <w:rsid w:val="003345C6"/>
    <w:rsid w:val="00337339"/>
    <w:rsid w:val="0034738E"/>
    <w:rsid w:val="00364952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4F5404"/>
    <w:rsid w:val="005126F7"/>
    <w:rsid w:val="00513985"/>
    <w:rsid w:val="005454FD"/>
    <w:rsid w:val="00556354"/>
    <w:rsid w:val="00583A9B"/>
    <w:rsid w:val="0059359C"/>
    <w:rsid w:val="00595D22"/>
    <w:rsid w:val="005A0615"/>
    <w:rsid w:val="005D62F4"/>
    <w:rsid w:val="005E1229"/>
    <w:rsid w:val="005E4C9C"/>
    <w:rsid w:val="00607C3A"/>
    <w:rsid w:val="00625DF7"/>
    <w:rsid w:val="00626AC3"/>
    <w:rsid w:val="00632A85"/>
    <w:rsid w:val="00635990"/>
    <w:rsid w:val="0066696E"/>
    <w:rsid w:val="0067223A"/>
    <w:rsid w:val="006A2A26"/>
    <w:rsid w:val="006D0720"/>
    <w:rsid w:val="006E1C01"/>
    <w:rsid w:val="006E5512"/>
    <w:rsid w:val="006F0724"/>
    <w:rsid w:val="006F541B"/>
    <w:rsid w:val="00742F93"/>
    <w:rsid w:val="0076088A"/>
    <w:rsid w:val="00767888"/>
    <w:rsid w:val="00767B37"/>
    <w:rsid w:val="00776A23"/>
    <w:rsid w:val="00777580"/>
    <w:rsid w:val="00787C14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31602"/>
    <w:rsid w:val="008346EF"/>
    <w:rsid w:val="00851288"/>
    <w:rsid w:val="00860C76"/>
    <w:rsid w:val="00865B68"/>
    <w:rsid w:val="00867D03"/>
    <w:rsid w:val="008714BD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8F35AE"/>
    <w:rsid w:val="00906F71"/>
    <w:rsid w:val="0091375E"/>
    <w:rsid w:val="00916F57"/>
    <w:rsid w:val="0094107D"/>
    <w:rsid w:val="00945347"/>
    <w:rsid w:val="0096462E"/>
    <w:rsid w:val="00972265"/>
    <w:rsid w:val="00976180"/>
    <w:rsid w:val="00987BDC"/>
    <w:rsid w:val="00993EE5"/>
    <w:rsid w:val="009B07BF"/>
    <w:rsid w:val="009B2352"/>
    <w:rsid w:val="009B2A14"/>
    <w:rsid w:val="009B45DE"/>
    <w:rsid w:val="009B7C6D"/>
    <w:rsid w:val="009C5B4D"/>
    <w:rsid w:val="009D0815"/>
    <w:rsid w:val="009D19B5"/>
    <w:rsid w:val="009D6417"/>
    <w:rsid w:val="009E3D15"/>
    <w:rsid w:val="009F23DD"/>
    <w:rsid w:val="009F56F8"/>
    <w:rsid w:val="009F73FB"/>
    <w:rsid w:val="00A10A2E"/>
    <w:rsid w:val="00A16219"/>
    <w:rsid w:val="00A17F25"/>
    <w:rsid w:val="00A34B5E"/>
    <w:rsid w:val="00A35E47"/>
    <w:rsid w:val="00A454C1"/>
    <w:rsid w:val="00A51314"/>
    <w:rsid w:val="00A52BC9"/>
    <w:rsid w:val="00A66330"/>
    <w:rsid w:val="00A707FD"/>
    <w:rsid w:val="00A83116"/>
    <w:rsid w:val="00A90428"/>
    <w:rsid w:val="00AB11A3"/>
    <w:rsid w:val="00AB5524"/>
    <w:rsid w:val="00AB6857"/>
    <w:rsid w:val="00AE27F2"/>
    <w:rsid w:val="00AE2B21"/>
    <w:rsid w:val="00AF542B"/>
    <w:rsid w:val="00B05C31"/>
    <w:rsid w:val="00B23271"/>
    <w:rsid w:val="00B23361"/>
    <w:rsid w:val="00B25ECF"/>
    <w:rsid w:val="00B301A8"/>
    <w:rsid w:val="00B43997"/>
    <w:rsid w:val="00B63269"/>
    <w:rsid w:val="00B678FD"/>
    <w:rsid w:val="00B67E39"/>
    <w:rsid w:val="00B72278"/>
    <w:rsid w:val="00B72B5C"/>
    <w:rsid w:val="00B73025"/>
    <w:rsid w:val="00B854CA"/>
    <w:rsid w:val="00B86D19"/>
    <w:rsid w:val="00BB2044"/>
    <w:rsid w:val="00BB4D95"/>
    <w:rsid w:val="00BD2FBA"/>
    <w:rsid w:val="00C00CFD"/>
    <w:rsid w:val="00C055C9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16962"/>
    <w:rsid w:val="00D304F3"/>
    <w:rsid w:val="00D35035"/>
    <w:rsid w:val="00D447A3"/>
    <w:rsid w:val="00D67DBA"/>
    <w:rsid w:val="00D77D42"/>
    <w:rsid w:val="00D940D5"/>
    <w:rsid w:val="00D96F30"/>
    <w:rsid w:val="00DA52B9"/>
    <w:rsid w:val="00DC5603"/>
    <w:rsid w:val="00DD408A"/>
    <w:rsid w:val="00DE43D2"/>
    <w:rsid w:val="00E679C8"/>
    <w:rsid w:val="00E726B7"/>
    <w:rsid w:val="00E84BB7"/>
    <w:rsid w:val="00E85DB2"/>
    <w:rsid w:val="00EA6D7F"/>
    <w:rsid w:val="00EB0207"/>
    <w:rsid w:val="00EB33FB"/>
    <w:rsid w:val="00EC0AFC"/>
    <w:rsid w:val="00EC5E19"/>
    <w:rsid w:val="00EE0F0E"/>
    <w:rsid w:val="00EF5702"/>
    <w:rsid w:val="00EF6C47"/>
    <w:rsid w:val="00F07B17"/>
    <w:rsid w:val="00F15F5F"/>
    <w:rsid w:val="00F507FD"/>
    <w:rsid w:val="00F663EE"/>
    <w:rsid w:val="00F73E88"/>
    <w:rsid w:val="00F86C46"/>
    <w:rsid w:val="00F91260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F189-2B90-4E9F-B308-0A7A2921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73</cp:revision>
  <cp:lastPrinted>2022-06-17T12:32:00Z</cp:lastPrinted>
  <dcterms:created xsi:type="dcterms:W3CDTF">2022-06-23T09:03:00Z</dcterms:created>
  <dcterms:modified xsi:type="dcterms:W3CDTF">2023-03-21T06:02:00Z</dcterms:modified>
</cp:coreProperties>
</file>