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96294">
        <w:rPr>
          <w:sz w:val="28"/>
          <w:szCs w:val="28"/>
          <w:lang w:val="uk-UA"/>
        </w:rPr>
        <w:t>15.08.2023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1E45E2">
        <w:rPr>
          <w:sz w:val="28"/>
          <w:szCs w:val="28"/>
          <w:lang w:val="uk-UA"/>
        </w:rPr>
        <w:t>355</w:t>
      </w:r>
      <w:bookmarkStart w:id="0" w:name="_GoBack"/>
      <w:bookmarkEnd w:id="0"/>
      <w:r w:rsidR="00384D3D">
        <w:rPr>
          <w:sz w:val="28"/>
          <w:szCs w:val="28"/>
          <w:lang w:val="uk-UA"/>
        </w:rPr>
        <w:t xml:space="preserve">            </w:t>
      </w:r>
      <w:r w:rsidR="00C33D3A">
        <w:rPr>
          <w:sz w:val="28"/>
          <w:szCs w:val="28"/>
          <w:lang w:val="uk-UA"/>
        </w:rPr>
        <w:t xml:space="preserve">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01"/>
      </w:tblGrid>
      <w:tr w:rsidR="00066A2A" w:rsidRPr="001E45E2" w:rsidTr="0066333E">
        <w:trPr>
          <w:trHeight w:val="252"/>
        </w:trPr>
        <w:tc>
          <w:tcPr>
            <w:tcW w:w="4501" w:type="dxa"/>
          </w:tcPr>
          <w:p w:rsidR="00066A2A" w:rsidRPr="00604EDF" w:rsidRDefault="000F1441" w:rsidP="0086442D">
            <w:pPr>
              <w:pStyle w:val="3"/>
              <w:rPr>
                <w:sz w:val="16"/>
                <w:szCs w:val="16"/>
              </w:rPr>
            </w:pPr>
            <w:r>
              <w:t xml:space="preserve">Про </w:t>
            </w:r>
            <w:r w:rsidR="00C21D3C">
              <w:t>нерозміщення</w:t>
            </w:r>
            <w:r w:rsidR="00617E3A">
              <w:t xml:space="preserve"> </w:t>
            </w:r>
            <w:r w:rsidR="00C21D3C">
              <w:t xml:space="preserve">світлової </w:t>
            </w:r>
            <w:r w:rsidR="00AC1FBE">
              <w:t xml:space="preserve">динамічної </w:t>
            </w:r>
            <w:r w:rsidR="00C21D3C">
              <w:t>реклами</w:t>
            </w:r>
            <w:r w:rsidR="0086442D">
              <w:t xml:space="preserve"> та вивісок</w:t>
            </w:r>
            <w:r w:rsidR="00617E3A">
              <w:t xml:space="preserve"> на території Сумської міської </w:t>
            </w:r>
            <w:r w:rsidR="00C21D3C">
              <w:t>територіальної громади</w:t>
            </w:r>
            <w:r w:rsidRPr="003C0658">
              <w:t xml:space="preserve"> </w:t>
            </w:r>
          </w:p>
        </w:tc>
      </w:tr>
    </w:tbl>
    <w:p w:rsidR="00B26996" w:rsidRPr="00711B39" w:rsidRDefault="00B26996" w:rsidP="002D6DCA">
      <w:pPr>
        <w:tabs>
          <w:tab w:val="left" w:pos="5730"/>
        </w:tabs>
        <w:ind w:firstLine="567"/>
        <w:jc w:val="both"/>
        <w:rPr>
          <w:sz w:val="28"/>
          <w:szCs w:val="28"/>
          <w:lang w:val="uk-UA"/>
        </w:rPr>
      </w:pPr>
    </w:p>
    <w:p w:rsidR="00662B82" w:rsidRDefault="00664882" w:rsidP="00662B82">
      <w:pPr>
        <w:ind w:firstLine="708"/>
        <w:jc w:val="both"/>
        <w:rPr>
          <w:b/>
          <w:sz w:val="28"/>
          <w:szCs w:val="28"/>
          <w:lang w:val="uk-UA"/>
        </w:rPr>
      </w:pPr>
      <w:r w:rsidRPr="00662B82">
        <w:rPr>
          <w:sz w:val="28"/>
          <w:szCs w:val="28"/>
          <w:lang w:val="uk-UA"/>
        </w:rPr>
        <w:t xml:space="preserve">Беручи до уваги послідовну політику Сумської міської ради щодо обмеження присутності </w:t>
      </w:r>
      <w:r w:rsidR="004872F1">
        <w:rPr>
          <w:sz w:val="28"/>
          <w:szCs w:val="28"/>
          <w:lang w:val="uk-UA"/>
        </w:rPr>
        <w:t xml:space="preserve">світлової </w:t>
      </w:r>
      <w:r w:rsidRPr="00662B82">
        <w:rPr>
          <w:sz w:val="28"/>
          <w:szCs w:val="28"/>
          <w:lang w:val="uk-UA"/>
        </w:rPr>
        <w:t xml:space="preserve">зовнішньої реклами в архітектурному середовищі з врахуванням конкретних містобудівних умов візуального простору, історичних та ландшафтних його аспектів, на основі врахування згубної дії додаткового штучного світла на сприйняття сформованого архітектурного середовища, </w:t>
      </w:r>
      <w:r w:rsidR="006D34B5">
        <w:rPr>
          <w:sz w:val="28"/>
          <w:szCs w:val="28"/>
          <w:lang w:val="uk-UA"/>
        </w:rPr>
        <w:t xml:space="preserve">безпеки учасників дорожнього руху, </w:t>
      </w:r>
      <w:r w:rsidR="0039003C">
        <w:rPr>
          <w:sz w:val="28"/>
          <w:szCs w:val="28"/>
          <w:lang w:val="uk-UA"/>
        </w:rPr>
        <w:t>рішень</w:t>
      </w:r>
      <w:r w:rsidR="00662B82" w:rsidRPr="00662B82">
        <w:rPr>
          <w:sz w:val="28"/>
          <w:szCs w:val="28"/>
          <w:lang w:val="uk-UA"/>
        </w:rPr>
        <w:t xml:space="preserve"> виконавчого комітету Сумської</w:t>
      </w:r>
      <w:r w:rsidR="0067084E">
        <w:rPr>
          <w:sz w:val="28"/>
          <w:szCs w:val="28"/>
          <w:lang w:val="uk-UA"/>
        </w:rPr>
        <w:t xml:space="preserve"> міської ради від 07.07.2020 № 343 «Про затвердження Правил розміщення зовнішньої реклами на території Сумської міської об’єднаної територіальної громади» та від 28.07.2020 № 363 «Про затвердження комплексної схеми розміщення рекламних засобів на території Сумської міської об’єднаної територіальної громади»,</w:t>
      </w:r>
      <w:r w:rsidR="00700C18">
        <w:rPr>
          <w:sz w:val="28"/>
          <w:szCs w:val="28"/>
          <w:lang w:val="uk-UA"/>
        </w:rPr>
        <w:t xml:space="preserve"> від 11.02.2020</w:t>
      </w:r>
      <w:r w:rsidR="0039003C">
        <w:rPr>
          <w:sz w:val="28"/>
          <w:szCs w:val="28"/>
          <w:lang w:val="uk-UA"/>
        </w:rPr>
        <w:t xml:space="preserve"> </w:t>
      </w:r>
      <w:r w:rsidR="00700C18">
        <w:rPr>
          <w:sz w:val="28"/>
          <w:szCs w:val="28"/>
          <w:lang w:val="uk-UA"/>
        </w:rPr>
        <w:t xml:space="preserve">№ 95 «Про внесення змін до рішення виконавчого комітету Сумської міської ради від 28.04.2016 № 247 «Про затвердження Правил розміщення вивісок у </w:t>
      </w:r>
      <w:proofErr w:type="spellStart"/>
      <w:r w:rsidR="00700C18">
        <w:rPr>
          <w:sz w:val="28"/>
          <w:szCs w:val="28"/>
          <w:lang w:val="uk-UA"/>
        </w:rPr>
        <w:t>м.Суми</w:t>
      </w:r>
      <w:proofErr w:type="spellEnd"/>
      <w:r w:rsidR="00700C18">
        <w:rPr>
          <w:sz w:val="28"/>
          <w:szCs w:val="28"/>
          <w:lang w:val="uk-UA"/>
        </w:rPr>
        <w:t>»,</w:t>
      </w:r>
      <w:r w:rsidR="0067084E">
        <w:rPr>
          <w:sz w:val="28"/>
          <w:szCs w:val="28"/>
          <w:lang w:val="uk-UA"/>
        </w:rPr>
        <w:t xml:space="preserve"> </w:t>
      </w:r>
      <w:r w:rsidR="00662B82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662B82"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662B82" w:rsidRDefault="00662B82" w:rsidP="00662B82">
      <w:pPr>
        <w:ind w:firstLine="708"/>
        <w:jc w:val="both"/>
        <w:rPr>
          <w:b/>
          <w:sz w:val="28"/>
          <w:szCs w:val="28"/>
          <w:lang w:val="uk-UA"/>
        </w:rPr>
      </w:pPr>
    </w:p>
    <w:p w:rsidR="00066A2A" w:rsidRPr="004434AF" w:rsidRDefault="00066A2A" w:rsidP="0067084E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C802B9" w:rsidRPr="00C85975" w:rsidRDefault="007276FF" w:rsidP="00C85975">
      <w:pPr>
        <w:tabs>
          <w:tab w:val="left" w:pos="284"/>
        </w:tabs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C85975">
        <w:rPr>
          <w:sz w:val="28"/>
          <w:lang w:val="uk-UA"/>
        </w:rPr>
        <w:t>1. </w:t>
      </w:r>
      <w:r w:rsidR="0067084E" w:rsidRPr="00C85975">
        <w:rPr>
          <w:sz w:val="28"/>
          <w:lang w:val="uk-UA"/>
        </w:rPr>
        <w:t xml:space="preserve">На території Сумської міської територіальної громади не допускається розміщення </w:t>
      </w:r>
      <w:r w:rsidR="00617E3A">
        <w:rPr>
          <w:sz w:val="28"/>
          <w:lang w:val="uk-UA"/>
        </w:rPr>
        <w:t xml:space="preserve">вивісок </w:t>
      </w:r>
      <w:r w:rsidR="0086442D" w:rsidRPr="00C85975">
        <w:rPr>
          <w:sz w:val="28"/>
          <w:lang w:val="uk-UA"/>
        </w:rPr>
        <w:t xml:space="preserve">з динамічною (пульсуючою) </w:t>
      </w:r>
      <w:proofErr w:type="spellStart"/>
      <w:r w:rsidR="0086442D" w:rsidRPr="00C85975">
        <w:rPr>
          <w:sz w:val="28"/>
          <w:lang w:val="uk-UA"/>
        </w:rPr>
        <w:t>підсвіткою</w:t>
      </w:r>
      <w:proofErr w:type="spellEnd"/>
      <w:r w:rsidR="0086442D" w:rsidRPr="00C85975">
        <w:rPr>
          <w:sz w:val="28"/>
          <w:lang w:val="uk-UA"/>
        </w:rPr>
        <w:t xml:space="preserve"> </w:t>
      </w:r>
      <w:r w:rsidR="0086442D">
        <w:rPr>
          <w:sz w:val="28"/>
          <w:lang w:val="uk-UA"/>
        </w:rPr>
        <w:t xml:space="preserve">та </w:t>
      </w:r>
      <w:r w:rsidR="0067084E" w:rsidRPr="00C85975">
        <w:rPr>
          <w:sz w:val="28"/>
          <w:lang w:val="uk-UA"/>
        </w:rPr>
        <w:t xml:space="preserve">об’єктів світлової </w:t>
      </w:r>
      <w:r w:rsidR="004872F1">
        <w:rPr>
          <w:sz w:val="28"/>
          <w:lang w:val="uk-UA"/>
        </w:rPr>
        <w:t xml:space="preserve">зовнішньої </w:t>
      </w:r>
      <w:r w:rsidR="0067084E" w:rsidRPr="00C85975">
        <w:rPr>
          <w:sz w:val="28"/>
          <w:lang w:val="uk-UA"/>
        </w:rPr>
        <w:t xml:space="preserve">реклами (електронні табло, монітори, екрани, біжучі стрічки, конструкції з динамічною (пульсуючою) </w:t>
      </w:r>
      <w:proofErr w:type="spellStart"/>
      <w:r w:rsidR="0067084E" w:rsidRPr="00C85975">
        <w:rPr>
          <w:sz w:val="28"/>
          <w:lang w:val="uk-UA"/>
        </w:rPr>
        <w:t>підсвіткою</w:t>
      </w:r>
      <w:proofErr w:type="spellEnd"/>
      <w:r w:rsidR="0067084E" w:rsidRPr="00C85975">
        <w:rPr>
          <w:sz w:val="28"/>
          <w:lang w:val="uk-UA"/>
        </w:rPr>
        <w:t xml:space="preserve"> тощо) на фасадах будинків</w:t>
      </w:r>
      <w:r w:rsidR="009B0BAB" w:rsidRPr="00C85975">
        <w:rPr>
          <w:sz w:val="28"/>
          <w:lang w:val="uk-UA"/>
        </w:rPr>
        <w:t xml:space="preserve"> (будівель)</w:t>
      </w:r>
      <w:r w:rsidR="0067084E" w:rsidRPr="00C85975">
        <w:rPr>
          <w:sz w:val="28"/>
          <w:lang w:val="uk-UA"/>
        </w:rPr>
        <w:t xml:space="preserve"> і споруд, у тому числі з внутрішньої сторони приміщення (у вікнах, дверях, вітринах тощо), якщо така реклама працює на зовнішній простір</w:t>
      </w:r>
      <w:r w:rsidR="0040761C">
        <w:rPr>
          <w:sz w:val="28"/>
          <w:lang w:val="uk-UA"/>
        </w:rPr>
        <w:t>.</w:t>
      </w:r>
    </w:p>
    <w:p w:rsidR="00C85975" w:rsidRPr="00C85975" w:rsidRDefault="00C85975" w:rsidP="00C85975">
      <w:pPr>
        <w:pStyle w:val="af"/>
        <w:tabs>
          <w:tab w:val="left" w:pos="284"/>
        </w:tabs>
        <w:ind w:left="780" w:firstLine="426"/>
        <w:jc w:val="both"/>
        <w:rPr>
          <w:sz w:val="28"/>
          <w:lang w:val="uk-UA"/>
        </w:rPr>
      </w:pPr>
    </w:p>
    <w:p w:rsidR="00C85975" w:rsidRPr="007276FF" w:rsidRDefault="007276FF" w:rsidP="007276FF">
      <w:pPr>
        <w:tabs>
          <w:tab w:val="left" w:pos="284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="00C85975" w:rsidRPr="007276FF">
        <w:rPr>
          <w:sz w:val="28"/>
          <w:lang w:val="uk-UA"/>
        </w:rPr>
        <w:t xml:space="preserve">Не надавати дозволи на розміщення рекламних засобів типу </w:t>
      </w:r>
      <w:r w:rsidR="006B6407" w:rsidRPr="007276FF">
        <w:rPr>
          <w:sz w:val="28"/>
          <w:lang w:val="uk-UA"/>
        </w:rPr>
        <w:t>«</w:t>
      </w:r>
      <w:r w:rsidR="00C85975" w:rsidRPr="007276FF">
        <w:rPr>
          <w:sz w:val="28"/>
          <w:lang w:val="uk-UA"/>
        </w:rPr>
        <w:t>електронні табло</w:t>
      </w:r>
      <w:r w:rsidR="006B6407" w:rsidRPr="007276FF">
        <w:rPr>
          <w:sz w:val="28"/>
          <w:lang w:val="uk-UA"/>
        </w:rPr>
        <w:t>»</w:t>
      </w:r>
      <w:r w:rsidR="00C85975" w:rsidRPr="007276FF">
        <w:rPr>
          <w:sz w:val="28"/>
          <w:lang w:val="uk-UA"/>
        </w:rPr>
        <w:t xml:space="preserve">, </w:t>
      </w:r>
      <w:r w:rsidR="006B6407" w:rsidRPr="007276FF">
        <w:rPr>
          <w:sz w:val="28"/>
          <w:lang w:val="uk-UA"/>
        </w:rPr>
        <w:t>«</w:t>
      </w:r>
      <w:r w:rsidR="00C85975" w:rsidRPr="007276FF">
        <w:rPr>
          <w:sz w:val="28"/>
          <w:lang w:val="uk-UA"/>
        </w:rPr>
        <w:t>монітори</w:t>
      </w:r>
      <w:r w:rsidR="006B6407" w:rsidRPr="007276FF">
        <w:rPr>
          <w:sz w:val="28"/>
          <w:lang w:val="uk-UA"/>
        </w:rPr>
        <w:t>»</w:t>
      </w:r>
      <w:r w:rsidR="00C85975" w:rsidRPr="007276FF">
        <w:rPr>
          <w:sz w:val="28"/>
          <w:lang w:val="uk-UA"/>
        </w:rPr>
        <w:t xml:space="preserve">, </w:t>
      </w:r>
      <w:r w:rsidR="006B6407" w:rsidRPr="007276FF">
        <w:rPr>
          <w:sz w:val="28"/>
          <w:lang w:val="uk-UA"/>
        </w:rPr>
        <w:t>«</w:t>
      </w:r>
      <w:r w:rsidR="00C85975" w:rsidRPr="007276FF">
        <w:rPr>
          <w:sz w:val="28"/>
          <w:lang w:val="uk-UA"/>
        </w:rPr>
        <w:t>екрани</w:t>
      </w:r>
      <w:r w:rsidR="006B6407" w:rsidRPr="007276FF">
        <w:rPr>
          <w:sz w:val="28"/>
          <w:lang w:val="uk-UA"/>
        </w:rPr>
        <w:t>»</w:t>
      </w:r>
      <w:r w:rsidR="00C85975" w:rsidRPr="007276FF">
        <w:rPr>
          <w:sz w:val="28"/>
          <w:lang w:val="uk-UA"/>
        </w:rPr>
        <w:t xml:space="preserve">, </w:t>
      </w:r>
      <w:r w:rsidR="006B6407" w:rsidRPr="007276FF">
        <w:rPr>
          <w:sz w:val="28"/>
          <w:lang w:val="uk-UA"/>
        </w:rPr>
        <w:t>«</w:t>
      </w:r>
      <w:r w:rsidR="00C85975" w:rsidRPr="007276FF">
        <w:rPr>
          <w:sz w:val="28"/>
          <w:lang w:val="uk-UA"/>
        </w:rPr>
        <w:t>біжучі стрічки</w:t>
      </w:r>
      <w:r w:rsidR="006B6407" w:rsidRPr="007276FF">
        <w:rPr>
          <w:sz w:val="28"/>
          <w:lang w:val="uk-UA"/>
        </w:rPr>
        <w:t>»</w:t>
      </w:r>
      <w:r w:rsidR="00C85975" w:rsidRPr="007276FF">
        <w:rPr>
          <w:sz w:val="28"/>
          <w:lang w:val="uk-UA"/>
        </w:rPr>
        <w:t xml:space="preserve">, конструкції з динамічною (пульсуючою) </w:t>
      </w:r>
      <w:proofErr w:type="spellStart"/>
      <w:r w:rsidR="00C85975" w:rsidRPr="007276FF">
        <w:rPr>
          <w:sz w:val="28"/>
          <w:lang w:val="uk-UA"/>
        </w:rPr>
        <w:t>підсвіткою</w:t>
      </w:r>
      <w:proofErr w:type="spellEnd"/>
      <w:r w:rsidR="00C85975" w:rsidRPr="007276FF">
        <w:rPr>
          <w:sz w:val="28"/>
          <w:lang w:val="uk-UA"/>
        </w:rPr>
        <w:t xml:space="preserve"> тощо на фасадах будинків (будівель) і споруд.</w:t>
      </w:r>
    </w:p>
    <w:p w:rsidR="0067084E" w:rsidRPr="0067084E" w:rsidRDefault="0067084E" w:rsidP="00C85975">
      <w:pPr>
        <w:tabs>
          <w:tab w:val="left" w:pos="284"/>
        </w:tabs>
        <w:ind w:left="709" w:firstLine="426"/>
        <w:jc w:val="both"/>
        <w:rPr>
          <w:sz w:val="28"/>
          <w:szCs w:val="28"/>
          <w:lang w:val="uk-UA"/>
        </w:rPr>
      </w:pPr>
    </w:p>
    <w:p w:rsidR="00C802B9" w:rsidRDefault="007276FF" w:rsidP="007276FF">
      <w:pPr>
        <w:pStyle w:val="27"/>
        <w:shd w:val="clear" w:color="auto" w:fill="auto"/>
        <w:tabs>
          <w:tab w:val="left" w:pos="1408"/>
        </w:tabs>
        <w:spacing w:before="0" w:after="0" w:line="317" w:lineRule="exact"/>
        <w:ind w:firstLine="284"/>
        <w:rPr>
          <w:szCs w:val="24"/>
          <w:lang w:val="uk-UA"/>
        </w:rPr>
      </w:pPr>
      <w:r>
        <w:rPr>
          <w:lang w:val="uk-UA"/>
        </w:rPr>
        <w:t xml:space="preserve">      3. </w:t>
      </w:r>
      <w:r w:rsidR="009B0BAB">
        <w:rPr>
          <w:lang w:val="uk-UA"/>
        </w:rPr>
        <w:t xml:space="preserve">Встановити, що дозволи на розміщення </w:t>
      </w:r>
      <w:r w:rsidR="009B0BAB" w:rsidRPr="0067084E">
        <w:rPr>
          <w:szCs w:val="24"/>
          <w:lang w:val="uk-UA"/>
        </w:rPr>
        <w:t xml:space="preserve">об’єктів </w:t>
      </w:r>
      <w:r w:rsidR="00C85975">
        <w:rPr>
          <w:szCs w:val="24"/>
          <w:lang w:val="uk-UA"/>
        </w:rPr>
        <w:t xml:space="preserve">зовнішньої </w:t>
      </w:r>
      <w:r w:rsidR="009B0BAB" w:rsidRPr="0067084E">
        <w:rPr>
          <w:szCs w:val="24"/>
          <w:lang w:val="uk-UA"/>
        </w:rPr>
        <w:t xml:space="preserve">світлової реклами (електронні табло, монітори, екрани, біжучі стрічки, конструкції з динамічною (пульсуючою) </w:t>
      </w:r>
      <w:proofErr w:type="spellStart"/>
      <w:r w:rsidR="009B0BAB" w:rsidRPr="0067084E">
        <w:rPr>
          <w:szCs w:val="24"/>
          <w:lang w:val="uk-UA"/>
        </w:rPr>
        <w:t>підсвіткою</w:t>
      </w:r>
      <w:proofErr w:type="spellEnd"/>
      <w:r w:rsidR="009B0BAB" w:rsidRPr="0067084E">
        <w:rPr>
          <w:szCs w:val="24"/>
          <w:lang w:val="uk-UA"/>
        </w:rPr>
        <w:t xml:space="preserve"> тощо) на фасадах будинків</w:t>
      </w:r>
      <w:r w:rsidR="009B0BAB">
        <w:rPr>
          <w:lang w:val="uk-UA"/>
        </w:rPr>
        <w:t xml:space="preserve"> (будівель)</w:t>
      </w:r>
      <w:r w:rsidR="009B0BAB" w:rsidRPr="0067084E">
        <w:rPr>
          <w:szCs w:val="24"/>
          <w:lang w:val="uk-UA"/>
        </w:rPr>
        <w:t xml:space="preserve"> і споруд</w:t>
      </w:r>
      <w:r w:rsidR="0040761C">
        <w:rPr>
          <w:szCs w:val="24"/>
          <w:lang w:val="uk-UA"/>
        </w:rPr>
        <w:t>,</w:t>
      </w:r>
      <w:r w:rsidR="009B0BAB">
        <w:rPr>
          <w:szCs w:val="24"/>
          <w:lang w:val="uk-UA"/>
        </w:rPr>
        <w:t xml:space="preserve"> надані до набрання чинності </w:t>
      </w:r>
      <w:r w:rsidR="00C85975">
        <w:rPr>
          <w:szCs w:val="24"/>
          <w:lang w:val="uk-UA"/>
        </w:rPr>
        <w:t>цим рішенням</w:t>
      </w:r>
      <w:r w:rsidR="0040761C">
        <w:rPr>
          <w:szCs w:val="24"/>
          <w:lang w:val="uk-UA"/>
        </w:rPr>
        <w:t>,</w:t>
      </w:r>
      <w:r w:rsidR="00C85975">
        <w:rPr>
          <w:szCs w:val="24"/>
          <w:lang w:val="uk-UA"/>
        </w:rPr>
        <w:t xml:space="preserve"> дій</w:t>
      </w:r>
      <w:r>
        <w:rPr>
          <w:szCs w:val="24"/>
          <w:lang w:val="uk-UA"/>
        </w:rPr>
        <w:t>сні до закінчення строку їх дії та не підлягають продовженню.</w:t>
      </w:r>
    </w:p>
    <w:p w:rsidR="0040761C" w:rsidRDefault="0040761C" w:rsidP="0040761C">
      <w:pPr>
        <w:pStyle w:val="af"/>
        <w:rPr>
          <w:lang w:val="uk-UA"/>
        </w:rPr>
      </w:pPr>
    </w:p>
    <w:p w:rsidR="0040761C" w:rsidRDefault="007276FF" w:rsidP="007276FF">
      <w:pPr>
        <w:pStyle w:val="27"/>
        <w:shd w:val="clear" w:color="auto" w:fill="auto"/>
        <w:tabs>
          <w:tab w:val="left" w:pos="1408"/>
        </w:tabs>
        <w:spacing w:before="0" w:after="0" w:line="317" w:lineRule="exact"/>
        <w:ind w:firstLine="0"/>
        <w:rPr>
          <w:szCs w:val="24"/>
          <w:lang w:val="uk-UA"/>
        </w:rPr>
      </w:pPr>
      <w:r>
        <w:rPr>
          <w:szCs w:val="24"/>
          <w:lang w:val="uk-UA"/>
        </w:rPr>
        <w:t xml:space="preserve">          4. </w:t>
      </w:r>
      <w:r w:rsidR="0040761C">
        <w:rPr>
          <w:szCs w:val="24"/>
          <w:lang w:val="uk-UA"/>
        </w:rPr>
        <w:t xml:space="preserve">Встановити, що паспорти вивісок на розміщення конструкцій з </w:t>
      </w:r>
      <w:r w:rsidR="0040761C" w:rsidRPr="00C85975">
        <w:rPr>
          <w:lang w:val="uk-UA"/>
        </w:rPr>
        <w:t xml:space="preserve">динамічною (пульсуючою) </w:t>
      </w:r>
      <w:proofErr w:type="spellStart"/>
      <w:r w:rsidR="0040761C" w:rsidRPr="00C85975">
        <w:rPr>
          <w:lang w:val="uk-UA"/>
        </w:rPr>
        <w:t>підсвіткою</w:t>
      </w:r>
      <w:proofErr w:type="spellEnd"/>
      <w:r w:rsidR="0040761C">
        <w:rPr>
          <w:lang w:val="uk-UA"/>
        </w:rPr>
        <w:t xml:space="preserve">, </w:t>
      </w:r>
      <w:r>
        <w:rPr>
          <w:lang w:val="uk-UA"/>
        </w:rPr>
        <w:t xml:space="preserve">погоджені </w:t>
      </w:r>
      <w:r w:rsidR="0040761C">
        <w:rPr>
          <w:szCs w:val="24"/>
          <w:lang w:val="uk-UA"/>
        </w:rPr>
        <w:t>до набрання чинності цим рішенням, дійсні до закінчення строку їх дії</w:t>
      </w:r>
      <w:r>
        <w:rPr>
          <w:szCs w:val="24"/>
          <w:lang w:val="uk-UA"/>
        </w:rPr>
        <w:t xml:space="preserve"> та не підлягають продовженню</w:t>
      </w:r>
      <w:r w:rsidR="0040761C">
        <w:rPr>
          <w:szCs w:val="24"/>
          <w:lang w:val="uk-UA"/>
        </w:rPr>
        <w:t>.</w:t>
      </w:r>
    </w:p>
    <w:p w:rsidR="00737FB8" w:rsidRDefault="00737FB8" w:rsidP="007276FF">
      <w:pPr>
        <w:pStyle w:val="27"/>
        <w:shd w:val="clear" w:color="auto" w:fill="auto"/>
        <w:tabs>
          <w:tab w:val="left" w:pos="1408"/>
        </w:tabs>
        <w:spacing w:before="0" w:after="0" w:line="317" w:lineRule="exact"/>
        <w:ind w:firstLine="0"/>
        <w:rPr>
          <w:szCs w:val="24"/>
          <w:lang w:val="uk-UA"/>
        </w:rPr>
      </w:pPr>
    </w:p>
    <w:p w:rsidR="00737FB8" w:rsidRDefault="00A2031D" w:rsidP="00737FB8">
      <w:pPr>
        <w:pStyle w:val="27"/>
        <w:shd w:val="clear" w:color="auto" w:fill="auto"/>
        <w:tabs>
          <w:tab w:val="left" w:pos="1408"/>
        </w:tabs>
        <w:spacing w:before="0" w:after="0" w:line="317" w:lineRule="exact"/>
        <w:ind w:firstLine="709"/>
        <w:rPr>
          <w:szCs w:val="24"/>
          <w:lang w:val="uk-UA"/>
        </w:rPr>
      </w:pPr>
      <w:r>
        <w:rPr>
          <w:szCs w:val="24"/>
          <w:lang w:val="uk-UA"/>
        </w:rPr>
        <w:t>5. </w:t>
      </w:r>
      <w:r w:rsidR="003858A3">
        <w:rPr>
          <w:szCs w:val="24"/>
          <w:lang w:val="uk-UA"/>
        </w:rPr>
        <w:t>Управлінню суспільних комунікацій</w:t>
      </w:r>
      <w:r w:rsidR="006B2864">
        <w:rPr>
          <w:szCs w:val="24"/>
          <w:lang w:val="uk-UA"/>
        </w:rPr>
        <w:t xml:space="preserve"> Сумської міської ради</w:t>
      </w:r>
      <w:r w:rsidR="003858A3">
        <w:rPr>
          <w:szCs w:val="24"/>
          <w:lang w:val="uk-UA"/>
        </w:rPr>
        <w:t xml:space="preserve">                                     (</w:t>
      </w:r>
      <w:proofErr w:type="spellStart"/>
      <w:r w:rsidR="003858A3">
        <w:rPr>
          <w:szCs w:val="24"/>
          <w:lang w:val="uk-UA"/>
        </w:rPr>
        <w:t>Дяговець</w:t>
      </w:r>
      <w:proofErr w:type="spellEnd"/>
      <w:r w:rsidR="003858A3">
        <w:rPr>
          <w:szCs w:val="24"/>
          <w:lang w:val="uk-UA"/>
        </w:rPr>
        <w:t xml:space="preserve"> О.В.)</w:t>
      </w:r>
      <w:r w:rsidR="00737FB8">
        <w:rPr>
          <w:szCs w:val="24"/>
          <w:lang w:val="uk-UA"/>
        </w:rPr>
        <w:t xml:space="preserve"> оприлюднити це рішення у засобах масової інформації.</w:t>
      </w:r>
    </w:p>
    <w:p w:rsidR="00C85975" w:rsidRDefault="00C85975" w:rsidP="00C85975">
      <w:pPr>
        <w:pStyle w:val="27"/>
        <w:shd w:val="clear" w:color="auto" w:fill="auto"/>
        <w:tabs>
          <w:tab w:val="left" w:pos="1408"/>
        </w:tabs>
        <w:spacing w:before="0" w:after="0" w:line="317" w:lineRule="exact"/>
        <w:ind w:firstLine="426"/>
        <w:rPr>
          <w:lang w:val="uk-UA"/>
        </w:rPr>
      </w:pPr>
    </w:p>
    <w:p w:rsidR="00106813" w:rsidRPr="00A97A7C" w:rsidRDefault="00C85975" w:rsidP="00C8597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276FF">
        <w:rPr>
          <w:sz w:val="28"/>
          <w:szCs w:val="28"/>
          <w:lang w:val="uk-UA"/>
        </w:rPr>
        <w:t xml:space="preserve">  </w:t>
      </w:r>
      <w:r w:rsidR="00737FB8">
        <w:rPr>
          <w:sz w:val="28"/>
          <w:szCs w:val="28"/>
          <w:lang w:val="uk-UA"/>
        </w:rPr>
        <w:t>6</w:t>
      </w:r>
      <w:r w:rsidR="00C802B9" w:rsidRPr="0096622E">
        <w:rPr>
          <w:sz w:val="28"/>
          <w:szCs w:val="28"/>
          <w:lang w:val="uk-UA"/>
        </w:rPr>
        <w:t>.</w:t>
      </w:r>
      <w:r w:rsidR="00C802B9">
        <w:rPr>
          <w:lang w:val="uk-UA"/>
        </w:rPr>
        <w:t> </w:t>
      </w:r>
      <w:r w:rsidR="00763D9A">
        <w:rPr>
          <w:sz w:val="28"/>
          <w:lang w:val="uk-UA"/>
        </w:rPr>
        <w:t>Контроль за</w:t>
      </w:r>
      <w:r w:rsidR="00106813" w:rsidRPr="00A97A7C">
        <w:rPr>
          <w:sz w:val="28"/>
          <w:lang w:val="uk-UA"/>
        </w:rPr>
        <w:t xml:space="preserve"> виконання</w:t>
      </w:r>
      <w:r w:rsidR="00763D9A">
        <w:rPr>
          <w:sz w:val="28"/>
          <w:lang w:val="uk-UA"/>
        </w:rPr>
        <w:t>м</w:t>
      </w:r>
      <w:r w:rsidR="00106813" w:rsidRPr="00A97A7C">
        <w:rPr>
          <w:sz w:val="28"/>
          <w:lang w:val="uk-UA"/>
        </w:rPr>
        <w:t xml:space="preserve"> </w:t>
      </w:r>
      <w:r w:rsidR="00106813">
        <w:rPr>
          <w:sz w:val="28"/>
          <w:lang w:val="uk-UA"/>
        </w:rPr>
        <w:t>цього</w:t>
      </w:r>
      <w:r w:rsidR="00106813" w:rsidRPr="00A97A7C">
        <w:rPr>
          <w:sz w:val="28"/>
          <w:lang w:val="uk-UA"/>
        </w:rPr>
        <w:t xml:space="preserve"> рішення покласти на заступника міського голови згідно з розподілом обов’язків.</w:t>
      </w:r>
    </w:p>
    <w:p w:rsidR="00C802B9" w:rsidRPr="00422469" w:rsidRDefault="00C802B9" w:rsidP="00C802B9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sz w:val="28"/>
          <w:szCs w:val="28"/>
          <w:lang w:val="uk-UA"/>
        </w:rPr>
      </w:pPr>
    </w:p>
    <w:p w:rsidR="00916AE5" w:rsidRDefault="00916AE5" w:rsidP="00066A2A">
      <w:pPr>
        <w:jc w:val="both"/>
        <w:rPr>
          <w:sz w:val="28"/>
          <w:szCs w:val="28"/>
          <w:lang w:val="uk-UA"/>
        </w:rPr>
      </w:pPr>
    </w:p>
    <w:p w:rsidR="00106813" w:rsidRPr="00954D7E" w:rsidRDefault="00106813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524ADB">
        <w:rPr>
          <w:lang w:val="uk-UA"/>
        </w:rPr>
        <w:t xml:space="preserve">    </w:t>
      </w:r>
      <w:r w:rsidR="00524ADB" w:rsidRPr="00524ADB">
        <w:rPr>
          <w:lang w:val="uk-UA"/>
        </w:rPr>
        <w:t xml:space="preserve"> </w:t>
      </w:r>
      <w:r w:rsidR="00524ADB">
        <w:rPr>
          <w:lang w:val="uk-UA"/>
        </w:rPr>
        <w:t>К</w:t>
      </w:r>
      <w:r w:rsidR="00F66C49">
        <w:rPr>
          <w:lang w:val="uk-UA"/>
        </w:rPr>
        <w:t>лименко</w:t>
      </w:r>
      <w:r w:rsidR="00524ADB" w:rsidRPr="006051BA">
        <w:rPr>
          <w:lang w:val="uk-UA"/>
        </w:rPr>
        <w:t xml:space="preserve"> 700-</w:t>
      </w:r>
      <w:r w:rsidR="00F66C49">
        <w:rPr>
          <w:lang w:val="uk-UA"/>
        </w:rPr>
        <w:t>404</w:t>
      </w:r>
    </w:p>
    <w:p w:rsidR="00180741" w:rsidRDefault="002C0F6B" w:rsidP="00361DEA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 w:rsidR="00F66C49">
        <w:rPr>
          <w:lang w:val="uk-UA"/>
        </w:rPr>
        <w:t>Клименку Ю.М.</w:t>
      </w:r>
      <w:r w:rsidR="00737FB8">
        <w:rPr>
          <w:lang w:val="uk-UA"/>
        </w:rPr>
        <w:t xml:space="preserve">, </w:t>
      </w:r>
      <w:proofErr w:type="spellStart"/>
      <w:r w:rsidR="009E3683">
        <w:rPr>
          <w:lang w:val="uk-UA"/>
        </w:rPr>
        <w:t>Дяговець</w:t>
      </w:r>
      <w:proofErr w:type="spellEnd"/>
      <w:r w:rsidR="009E3683">
        <w:rPr>
          <w:lang w:val="uk-UA"/>
        </w:rPr>
        <w:t xml:space="preserve"> О.В.</w:t>
      </w:r>
    </w:p>
    <w:sectPr w:rsidR="00180741" w:rsidSect="00C85975">
      <w:headerReference w:type="first" r:id="rId9"/>
      <w:pgSz w:w="11906" w:h="16838"/>
      <w:pgMar w:top="1135" w:right="567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53" w:rsidRDefault="00053853" w:rsidP="00C50815">
      <w:r>
        <w:separator/>
      </w:r>
    </w:p>
  </w:endnote>
  <w:endnote w:type="continuationSeparator" w:id="0">
    <w:p w:rsidR="00053853" w:rsidRDefault="0005385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53" w:rsidRDefault="00053853" w:rsidP="00C50815">
      <w:r>
        <w:separator/>
      </w:r>
    </w:p>
  </w:footnote>
  <w:footnote w:type="continuationSeparator" w:id="0">
    <w:p w:rsidR="00053853" w:rsidRDefault="0005385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12" w:rsidRDefault="00A52D12" w:rsidP="00A52D12">
    <w:pPr>
      <w:pStyle w:val="a3"/>
      <w:ind w:left="6237"/>
      <w:jc w:val="center"/>
      <w:rPr>
        <w:sz w:val="28"/>
        <w:szCs w:val="28"/>
        <w:lang w:val="uk-UA"/>
      </w:rPr>
    </w:pPr>
  </w:p>
  <w:p w:rsidR="00F71034" w:rsidRDefault="00F71034" w:rsidP="00F71034">
    <w:pPr>
      <w:pStyle w:val="a3"/>
    </w:pPr>
  </w:p>
  <w:p w:rsidR="00F64EF2" w:rsidRDefault="00F64EF2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D0C11"/>
    <w:multiLevelType w:val="hybridMultilevel"/>
    <w:tmpl w:val="748A6E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0A5AA1"/>
    <w:multiLevelType w:val="hybridMultilevel"/>
    <w:tmpl w:val="EEC48234"/>
    <w:lvl w:ilvl="0" w:tplc="D3B8DD6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4B324C"/>
    <w:multiLevelType w:val="hybridMultilevel"/>
    <w:tmpl w:val="95B0E420"/>
    <w:lvl w:ilvl="0" w:tplc="B36489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9413C6"/>
    <w:multiLevelType w:val="hybridMultilevel"/>
    <w:tmpl w:val="004A93E8"/>
    <w:lvl w:ilvl="0" w:tplc="EE746124">
      <w:start w:val="1"/>
      <w:numFmt w:val="decimal"/>
      <w:lvlText w:val="%1."/>
      <w:lvlJc w:val="left"/>
      <w:pPr>
        <w:ind w:left="2107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3" w15:restartNumberingAfterBreak="0">
    <w:nsid w:val="718430ED"/>
    <w:multiLevelType w:val="hybridMultilevel"/>
    <w:tmpl w:val="9280BD34"/>
    <w:lvl w:ilvl="0" w:tplc="7196EF28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15"/>
  </w:num>
  <w:num w:numId="5">
    <w:abstractNumId w:val="18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7"/>
  </w:num>
  <w:num w:numId="11">
    <w:abstractNumId w:val="21"/>
  </w:num>
  <w:num w:numId="12">
    <w:abstractNumId w:val="8"/>
  </w:num>
  <w:num w:numId="13">
    <w:abstractNumId w:val="13"/>
  </w:num>
  <w:num w:numId="14">
    <w:abstractNumId w:val="26"/>
  </w:num>
  <w:num w:numId="15">
    <w:abstractNumId w:val="1"/>
  </w:num>
  <w:num w:numId="16">
    <w:abstractNumId w:val="3"/>
  </w:num>
  <w:num w:numId="17">
    <w:abstractNumId w:val="14"/>
  </w:num>
  <w:num w:numId="18">
    <w:abstractNumId w:val="25"/>
  </w:num>
  <w:num w:numId="19">
    <w:abstractNumId w:val="22"/>
  </w:num>
  <w:num w:numId="20">
    <w:abstractNumId w:val="19"/>
  </w:num>
  <w:num w:numId="21">
    <w:abstractNumId w:val="5"/>
  </w:num>
  <w:num w:numId="22">
    <w:abstractNumId w:val="1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3928"/>
    <w:rsid w:val="00016B1E"/>
    <w:rsid w:val="000209F5"/>
    <w:rsid w:val="000261A7"/>
    <w:rsid w:val="000279B9"/>
    <w:rsid w:val="000304D4"/>
    <w:rsid w:val="00030F6C"/>
    <w:rsid w:val="00050C31"/>
    <w:rsid w:val="00053853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A7205"/>
    <w:rsid w:val="000B02F3"/>
    <w:rsid w:val="000B1C44"/>
    <w:rsid w:val="000C1EF8"/>
    <w:rsid w:val="000C6155"/>
    <w:rsid w:val="000C6CC9"/>
    <w:rsid w:val="000D0E81"/>
    <w:rsid w:val="000D459F"/>
    <w:rsid w:val="000D611D"/>
    <w:rsid w:val="000E0861"/>
    <w:rsid w:val="000F06F1"/>
    <w:rsid w:val="000F1040"/>
    <w:rsid w:val="000F1441"/>
    <w:rsid w:val="000F185C"/>
    <w:rsid w:val="00106813"/>
    <w:rsid w:val="001068DB"/>
    <w:rsid w:val="00114E6A"/>
    <w:rsid w:val="00115D8A"/>
    <w:rsid w:val="001165A5"/>
    <w:rsid w:val="001208BC"/>
    <w:rsid w:val="001302FC"/>
    <w:rsid w:val="00131506"/>
    <w:rsid w:val="00131A27"/>
    <w:rsid w:val="00136405"/>
    <w:rsid w:val="00141509"/>
    <w:rsid w:val="00141888"/>
    <w:rsid w:val="00143AB5"/>
    <w:rsid w:val="00144453"/>
    <w:rsid w:val="0015241F"/>
    <w:rsid w:val="00152621"/>
    <w:rsid w:val="00164F09"/>
    <w:rsid w:val="00180741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45E2"/>
    <w:rsid w:val="001E623A"/>
    <w:rsid w:val="001F7AA9"/>
    <w:rsid w:val="0020668F"/>
    <w:rsid w:val="00206C6D"/>
    <w:rsid w:val="00210368"/>
    <w:rsid w:val="0022376D"/>
    <w:rsid w:val="00226A58"/>
    <w:rsid w:val="00226C40"/>
    <w:rsid w:val="00230304"/>
    <w:rsid w:val="00232C86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96294"/>
    <w:rsid w:val="002A02F9"/>
    <w:rsid w:val="002B3487"/>
    <w:rsid w:val="002B7C01"/>
    <w:rsid w:val="002C0F6B"/>
    <w:rsid w:val="002C2821"/>
    <w:rsid w:val="002C6A22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61DEA"/>
    <w:rsid w:val="0037172F"/>
    <w:rsid w:val="003805AA"/>
    <w:rsid w:val="00380DF5"/>
    <w:rsid w:val="00382271"/>
    <w:rsid w:val="00384A10"/>
    <w:rsid w:val="00384D3D"/>
    <w:rsid w:val="003858A3"/>
    <w:rsid w:val="0039003C"/>
    <w:rsid w:val="00394325"/>
    <w:rsid w:val="0039622F"/>
    <w:rsid w:val="003A2EC4"/>
    <w:rsid w:val="003A55C3"/>
    <w:rsid w:val="003B59AB"/>
    <w:rsid w:val="003B60C3"/>
    <w:rsid w:val="003C4F01"/>
    <w:rsid w:val="003C62BC"/>
    <w:rsid w:val="003D5B8D"/>
    <w:rsid w:val="003D6143"/>
    <w:rsid w:val="003D6973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0761C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872F1"/>
    <w:rsid w:val="00494A4C"/>
    <w:rsid w:val="004964CC"/>
    <w:rsid w:val="00497B8C"/>
    <w:rsid w:val="00497D8F"/>
    <w:rsid w:val="004A089D"/>
    <w:rsid w:val="004B6346"/>
    <w:rsid w:val="004C300D"/>
    <w:rsid w:val="004C55B1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24ADB"/>
    <w:rsid w:val="00533C59"/>
    <w:rsid w:val="00540065"/>
    <w:rsid w:val="0054036F"/>
    <w:rsid w:val="00544B75"/>
    <w:rsid w:val="00550CA2"/>
    <w:rsid w:val="00552EB6"/>
    <w:rsid w:val="00555A80"/>
    <w:rsid w:val="00560345"/>
    <w:rsid w:val="005639F6"/>
    <w:rsid w:val="00570EE8"/>
    <w:rsid w:val="00582077"/>
    <w:rsid w:val="005859C2"/>
    <w:rsid w:val="00587665"/>
    <w:rsid w:val="00594D04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0E42"/>
    <w:rsid w:val="00602874"/>
    <w:rsid w:val="00604EDF"/>
    <w:rsid w:val="00611D96"/>
    <w:rsid w:val="00612DF6"/>
    <w:rsid w:val="0061500F"/>
    <w:rsid w:val="00615890"/>
    <w:rsid w:val="0061665B"/>
    <w:rsid w:val="00617E3A"/>
    <w:rsid w:val="00621FE0"/>
    <w:rsid w:val="00631F9D"/>
    <w:rsid w:val="006375D9"/>
    <w:rsid w:val="00641907"/>
    <w:rsid w:val="00655868"/>
    <w:rsid w:val="00661EA4"/>
    <w:rsid w:val="00662B82"/>
    <w:rsid w:val="0066333E"/>
    <w:rsid w:val="00664882"/>
    <w:rsid w:val="00664894"/>
    <w:rsid w:val="0067084E"/>
    <w:rsid w:val="00671636"/>
    <w:rsid w:val="00680B81"/>
    <w:rsid w:val="00683C50"/>
    <w:rsid w:val="006849E3"/>
    <w:rsid w:val="00684BE8"/>
    <w:rsid w:val="00686A68"/>
    <w:rsid w:val="006A0220"/>
    <w:rsid w:val="006A28EA"/>
    <w:rsid w:val="006A2E65"/>
    <w:rsid w:val="006A6822"/>
    <w:rsid w:val="006A7FA3"/>
    <w:rsid w:val="006B0086"/>
    <w:rsid w:val="006B2864"/>
    <w:rsid w:val="006B61DF"/>
    <w:rsid w:val="006B6407"/>
    <w:rsid w:val="006B65D9"/>
    <w:rsid w:val="006B6804"/>
    <w:rsid w:val="006C0428"/>
    <w:rsid w:val="006D202D"/>
    <w:rsid w:val="006D34B5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00C18"/>
    <w:rsid w:val="00711096"/>
    <w:rsid w:val="00711B39"/>
    <w:rsid w:val="0072134A"/>
    <w:rsid w:val="007276FF"/>
    <w:rsid w:val="00735A1F"/>
    <w:rsid w:val="00737FB8"/>
    <w:rsid w:val="00740BE0"/>
    <w:rsid w:val="00741F19"/>
    <w:rsid w:val="00744292"/>
    <w:rsid w:val="00751DBB"/>
    <w:rsid w:val="0075298C"/>
    <w:rsid w:val="00753EE2"/>
    <w:rsid w:val="0075561D"/>
    <w:rsid w:val="00756218"/>
    <w:rsid w:val="00757347"/>
    <w:rsid w:val="00762D89"/>
    <w:rsid w:val="00763D9A"/>
    <w:rsid w:val="00763E49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4B56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69D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57FC4"/>
    <w:rsid w:val="00862691"/>
    <w:rsid w:val="0086442D"/>
    <w:rsid w:val="008659D3"/>
    <w:rsid w:val="00867537"/>
    <w:rsid w:val="00874FCF"/>
    <w:rsid w:val="0088108C"/>
    <w:rsid w:val="008852EF"/>
    <w:rsid w:val="00896D72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6843"/>
    <w:rsid w:val="008F77AB"/>
    <w:rsid w:val="0090532B"/>
    <w:rsid w:val="009136D0"/>
    <w:rsid w:val="00916AE5"/>
    <w:rsid w:val="00923565"/>
    <w:rsid w:val="00931D65"/>
    <w:rsid w:val="00940589"/>
    <w:rsid w:val="00940E30"/>
    <w:rsid w:val="00943F77"/>
    <w:rsid w:val="00952C63"/>
    <w:rsid w:val="00963550"/>
    <w:rsid w:val="0096622E"/>
    <w:rsid w:val="00966FA1"/>
    <w:rsid w:val="009676E4"/>
    <w:rsid w:val="00967E27"/>
    <w:rsid w:val="009713EC"/>
    <w:rsid w:val="00971ADB"/>
    <w:rsid w:val="00986DF9"/>
    <w:rsid w:val="00986FCD"/>
    <w:rsid w:val="00991AB6"/>
    <w:rsid w:val="009A3AA4"/>
    <w:rsid w:val="009A7933"/>
    <w:rsid w:val="009B0BAB"/>
    <w:rsid w:val="009B1D68"/>
    <w:rsid w:val="009B6F15"/>
    <w:rsid w:val="009B7915"/>
    <w:rsid w:val="009C1E8C"/>
    <w:rsid w:val="009C421D"/>
    <w:rsid w:val="009C5B9A"/>
    <w:rsid w:val="009D78EF"/>
    <w:rsid w:val="009E0E8D"/>
    <w:rsid w:val="009E3356"/>
    <w:rsid w:val="009E3683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031D"/>
    <w:rsid w:val="00A216FC"/>
    <w:rsid w:val="00A243BF"/>
    <w:rsid w:val="00A334A5"/>
    <w:rsid w:val="00A34BD6"/>
    <w:rsid w:val="00A44263"/>
    <w:rsid w:val="00A44B7F"/>
    <w:rsid w:val="00A468D0"/>
    <w:rsid w:val="00A52D12"/>
    <w:rsid w:val="00A54B3F"/>
    <w:rsid w:val="00A66971"/>
    <w:rsid w:val="00A759BA"/>
    <w:rsid w:val="00A75B86"/>
    <w:rsid w:val="00A7687A"/>
    <w:rsid w:val="00A805E4"/>
    <w:rsid w:val="00A81B8A"/>
    <w:rsid w:val="00A8713C"/>
    <w:rsid w:val="00A966A5"/>
    <w:rsid w:val="00AA0D31"/>
    <w:rsid w:val="00AA29A7"/>
    <w:rsid w:val="00AB4716"/>
    <w:rsid w:val="00AB50CC"/>
    <w:rsid w:val="00AB7393"/>
    <w:rsid w:val="00AC1FBE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26996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0448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1D3C"/>
    <w:rsid w:val="00C22992"/>
    <w:rsid w:val="00C230B2"/>
    <w:rsid w:val="00C242A0"/>
    <w:rsid w:val="00C24F14"/>
    <w:rsid w:val="00C32C06"/>
    <w:rsid w:val="00C33648"/>
    <w:rsid w:val="00C33D3A"/>
    <w:rsid w:val="00C355F4"/>
    <w:rsid w:val="00C41DF4"/>
    <w:rsid w:val="00C50815"/>
    <w:rsid w:val="00C57760"/>
    <w:rsid w:val="00C57CBF"/>
    <w:rsid w:val="00C671CA"/>
    <w:rsid w:val="00C7161D"/>
    <w:rsid w:val="00C7204F"/>
    <w:rsid w:val="00C74244"/>
    <w:rsid w:val="00C75BE8"/>
    <w:rsid w:val="00C802B9"/>
    <w:rsid w:val="00C80419"/>
    <w:rsid w:val="00C82D27"/>
    <w:rsid w:val="00C84189"/>
    <w:rsid w:val="00C85975"/>
    <w:rsid w:val="00C86399"/>
    <w:rsid w:val="00C8712D"/>
    <w:rsid w:val="00C871DC"/>
    <w:rsid w:val="00C906CF"/>
    <w:rsid w:val="00C911A1"/>
    <w:rsid w:val="00C91257"/>
    <w:rsid w:val="00C9136A"/>
    <w:rsid w:val="00C9603F"/>
    <w:rsid w:val="00CA3CE0"/>
    <w:rsid w:val="00CA41CE"/>
    <w:rsid w:val="00CB43E6"/>
    <w:rsid w:val="00CB515C"/>
    <w:rsid w:val="00CC1193"/>
    <w:rsid w:val="00CC1AE4"/>
    <w:rsid w:val="00CC341D"/>
    <w:rsid w:val="00CC6745"/>
    <w:rsid w:val="00CD020A"/>
    <w:rsid w:val="00CD24B4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5D32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0F40"/>
    <w:rsid w:val="00E11A9B"/>
    <w:rsid w:val="00E1448D"/>
    <w:rsid w:val="00E15A96"/>
    <w:rsid w:val="00E20F0C"/>
    <w:rsid w:val="00E22B6E"/>
    <w:rsid w:val="00E232A9"/>
    <w:rsid w:val="00E24247"/>
    <w:rsid w:val="00E25B15"/>
    <w:rsid w:val="00E33884"/>
    <w:rsid w:val="00E33D09"/>
    <w:rsid w:val="00E35335"/>
    <w:rsid w:val="00E36396"/>
    <w:rsid w:val="00E379DF"/>
    <w:rsid w:val="00E41F6F"/>
    <w:rsid w:val="00E445CA"/>
    <w:rsid w:val="00E46431"/>
    <w:rsid w:val="00E47595"/>
    <w:rsid w:val="00E53914"/>
    <w:rsid w:val="00E65ABD"/>
    <w:rsid w:val="00E71FCC"/>
    <w:rsid w:val="00E84BDE"/>
    <w:rsid w:val="00E91A19"/>
    <w:rsid w:val="00EA2E40"/>
    <w:rsid w:val="00EA7036"/>
    <w:rsid w:val="00EB0733"/>
    <w:rsid w:val="00EB2ED2"/>
    <w:rsid w:val="00EC2C3A"/>
    <w:rsid w:val="00EC5B42"/>
    <w:rsid w:val="00ED0EC2"/>
    <w:rsid w:val="00ED335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61CD"/>
    <w:rsid w:val="00F2211E"/>
    <w:rsid w:val="00F30A88"/>
    <w:rsid w:val="00F3226E"/>
    <w:rsid w:val="00F35F24"/>
    <w:rsid w:val="00F377AE"/>
    <w:rsid w:val="00F43A81"/>
    <w:rsid w:val="00F44DA9"/>
    <w:rsid w:val="00F45D5F"/>
    <w:rsid w:val="00F534E6"/>
    <w:rsid w:val="00F64EF2"/>
    <w:rsid w:val="00F66C49"/>
    <w:rsid w:val="00F71034"/>
    <w:rsid w:val="00F77BC1"/>
    <w:rsid w:val="00F82C89"/>
    <w:rsid w:val="00F91D20"/>
    <w:rsid w:val="00F91E78"/>
    <w:rsid w:val="00F92061"/>
    <w:rsid w:val="00F94387"/>
    <w:rsid w:val="00FA0D49"/>
    <w:rsid w:val="00FB0EB5"/>
    <w:rsid w:val="00FB10B0"/>
    <w:rsid w:val="00FC1139"/>
    <w:rsid w:val="00FC7648"/>
    <w:rsid w:val="00FD1C8E"/>
    <w:rsid w:val="00FD2136"/>
    <w:rsid w:val="00FE3DA6"/>
    <w:rsid w:val="00FE42E5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15F6B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99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  <w:style w:type="paragraph" w:styleId="25">
    <w:name w:val="List 2"/>
    <w:basedOn w:val="a"/>
    <w:semiHidden/>
    <w:unhideWhenUsed/>
    <w:rsid w:val="003D5B8D"/>
    <w:pPr>
      <w:suppressAutoHyphens/>
      <w:ind w:left="566" w:hanging="283"/>
      <w:contextualSpacing/>
    </w:pPr>
    <w:rPr>
      <w:lang w:eastAsia="ar-SA"/>
    </w:rPr>
  </w:style>
  <w:style w:type="character" w:customStyle="1" w:styleId="26">
    <w:name w:val="Основной текст (2)_"/>
    <w:basedOn w:val="a0"/>
    <w:link w:val="27"/>
    <w:uiPriority w:val="99"/>
    <w:locked/>
    <w:rsid w:val="00C802B9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C802B9"/>
    <w:pPr>
      <w:widowControl w:val="0"/>
      <w:shd w:val="clear" w:color="auto" w:fill="FFFFFF"/>
      <w:spacing w:before="420" w:after="240" w:line="322" w:lineRule="exact"/>
      <w:ind w:firstLine="640"/>
      <w:jc w:val="both"/>
    </w:pPr>
    <w:rPr>
      <w:sz w:val="28"/>
      <w:szCs w:val="28"/>
    </w:rPr>
  </w:style>
  <w:style w:type="character" w:styleId="af1">
    <w:name w:val="Strong"/>
    <w:basedOn w:val="a0"/>
    <w:uiPriority w:val="22"/>
    <w:qFormat/>
    <w:locked/>
    <w:rsid w:val="00737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4F41-1A76-4CBD-BE2D-54F23572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41</cp:revision>
  <cp:lastPrinted>2023-05-12T10:06:00Z</cp:lastPrinted>
  <dcterms:created xsi:type="dcterms:W3CDTF">2023-03-20T08:14:00Z</dcterms:created>
  <dcterms:modified xsi:type="dcterms:W3CDTF">2023-08-29T05:23:00Z</dcterms:modified>
</cp:coreProperties>
</file>