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216A" w:rsidRPr="00B73DD9" w14:paraId="6CFC73B4" w14:textId="77777777" w:rsidTr="008F60CE">
        <w:trPr>
          <w:jc w:val="center"/>
        </w:trPr>
        <w:tc>
          <w:tcPr>
            <w:tcW w:w="4252" w:type="dxa"/>
            <w:shd w:val="clear" w:color="auto" w:fill="auto"/>
          </w:tcPr>
          <w:p w14:paraId="251B570F" w14:textId="77777777" w:rsidR="002C216A" w:rsidRPr="00D649D4" w:rsidRDefault="002C216A" w:rsidP="00E7015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D649D4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14:paraId="24E7A8D4" w14:textId="77777777" w:rsidR="002C216A" w:rsidRPr="00D649D4" w:rsidRDefault="002C216A" w:rsidP="00E7015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649D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8BE11" wp14:editId="63707FD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6448057" w14:textId="3CFAAAE6" w:rsidR="008F60CE" w:rsidRPr="00EB578A" w:rsidRDefault="008F60CE" w:rsidP="008F60CE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EFA206" w14:textId="77777777" w:rsidR="002C216A" w:rsidRPr="00D649D4" w:rsidRDefault="002C216A" w:rsidP="002C216A">
      <w:pPr>
        <w:pStyle w:val="2"/>
        <w:jc w:val="center"/>
        <w:rPr>
          <w:sz w:val="36"/>
        </w:rPr>
      </w:pPr>
      <w:r w:rsidRPr="00D649D4">
        <w:rPr>
          <w:sz w:val="36"/>
        </w:rPr>
        <w:t>Сумська міська рада</w:t>
      </w:r>
    </w:p>
    <w:p w14:paraId="23278DBC" w14:textId="77777777" w:rsidR="002C216A" w:rsidRPr="00D649D4" w:rsidRDefault="002C216A" w:rsidP="002C216A">
      <w:pPr>
        <w:pStyle w:val="4"/>
        <w:rPr>
          <w:b w:val="0"/>
          <w:sz w:val="36"/>
          <w:szCs w:val="36"/>
        </w:rPr>
      </w:pPr>
      <w:r w:rsidRPr="00D649D4">
        <w:rPr>
          <w:b w:val="0"/>
          <w:sz w:val="36"/>
          <w:szCs w:val="36"/>
        </w:rPr>
        <w:t>Виконавчий комітет</w:t>
      </w:r>
    </w:p>
    <w:p w14:paraId="3F7518B3" w14:textId="77777777" w:rsidR="002C216A" w:rsidRPr="00D649D4" w:rsidRDefault="002C216A" w:rsidP="002C216A">
      <w:pPr>
        <w:pStyle w:val="4"/>
        <w:rPr>
          <w:sz w:val="36"/>
          <w:szCs w:val="36"/>
        </w:rPr>
      </w:pPr>
      <w:r w:rsidRPr="00D649D4">
        <w:rPr>
          <w:sz w:val="36"/>
          <w:szCs w:val="36"/>
        </w:rPr>
        <w:t>РІШЕННЯ</w:t>
      </w:r>
    </w:p>
    <w:p w14:paraId="0A4155BC" w14:textId="77777777" w:rsidR="002C216A" w:rsidRPr="00D649D4" w:rsidRDefault="002C216A" w:rsidP="002C216A">
      <w:pPr>
        <w:rPr>
          <w:lang w:val="uk-UA"/>
        </w:rPr>
      </w:pPr>
    </w:p>
    <w:p w14:paraId="0782C473" w14:textId="36016F97" w:rsidR="002C216A" w:rsidRPr="00CC4F70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  <w:r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від </w:t>
      </w:r>
      <w:r w:rsidR="006E1FD7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C71C62">
        <w:rPr>
          <w:rFonts w:ascii="Times New Roman" w:hAnsi="Times New Roman" w:cs="Times New Roman"/>
          <w:kern w:val="2"/>
          <w:sz w:val="28"/>
          <w:lang w:val="uk-UA"/>
        </w:rPr>
        <w:t>13.09.2023</w:t>
      </w:r>
      <w:r w:rsidR="00EB578A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E30061">
        <w:rPr>
          <w:rFonts w:ascii="Times New Roman" w:hAnsi="Times New Roman" w:cs="Times New Roman"/>
          <w:kern w:val="2"/>
          <w:sz w:val="28"/>
          <w:lang w:val="uk-UA"/>
        </w:rPr>
        <w:t xml:space="preserve">№ </w:t>
      </w:r>
      <w:r w:rsidR="00C71C62">
        <w:rPr>
          <w:rFonts w:ascii="Times New Roman" w:hAnsi="Times New Roman" w:cs="Times New Roman"/>
          <w:kern w:val="2"/>
          <w:sz w:val="28"/>
          <w:lang w:val="uk-UA"/>
        </w:rPr>
        <w:t>449</w:t>
      </w:r>
      <w:bookmarkStart w:id="0" w:name="_GoBack"/>
      <w:bookmarkEnd w:id="0"/>
    </w:p>
    <w:p w14:paraId="3EB71744" w14:textId="77777777"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</w:p>
    <w:tbl>
      <w:tblPr>
        <w:tblW w:w="99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5135"/>
      </w:tblGrid>
      <w:tr w:rsidR="002C216A" w:rsidRPr="00126AA3" w14:paraId="2E2C936E" w14:textId="77777777" w:rsidTr="00BA304E">
        <w:tc>
          <w:tcPr>
            <w:tcW w:w="4820" w:type="dxa"/>
            <w:shd w:val="clear" w:color="auto" w:fill="auto"/>
          </w:tcPr>
          <w:p w14:paraId="11045AFB" w14:textId="31370C92" w:rsidR="002C216A" w:rsidRPr="00D649D4" w:rsidRDefault="002C216A" w:rsidP="00EB578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EB578A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внесення змін до бюджету Сумської міської територіальної громади</w:t>
            </w:r>
            <w:r w:rsidR="000228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на 2023</w:t>
            </w:r>
            <w:r w:rsidR="00C54B3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135" w:type="dxa"/>
            <w:shd w:val="clear" w:color="auto" w:fill="auto"/>
          </w:tcPr>
          <w:p w14:paraId="6F230966" w14:textId="77777777" w:rsidR="002C216A" w:rsidRPr="00D649D4" w:rsidRDefault="002C216A" w:rsidP="002C21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F20A2B9" w14:textId="77777777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</w:p>
    <w:p w14:paraId="220F8327" w14:textId="0851981F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  <w:t>(1853100000)</w:t>
      </w:r>
    </w:p>
    <w:p w14:paraId="48273108" w14:textId="77777777" w:rsidR="002C216A" w:rsidRPr="00D649D4" w:rsidRDefault="00904603" w:rsidP="002C216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val="uk-UA"/>
        </w:rPr>
      </w:pPr>
      <w:r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         </w:t>
      </w:r>
      <w:r w:rsidR="002C216A"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код бюджету</w:t>
      </w:r>
    </w:p>
    <w:p w14:paraId="2290CCC9" w14:textId="77777777" w:rsidR="002C216A" w:rsidRPr="00D649D4" w:rsidRDefault="002C216A" w:rsidP="002C216A">
      <w:pPr>
        <w:pStyle w:val="a3"/>
        <w:tabs>
          <w:tab w:val="left" w:pos="720"/>
        </w:tabs>
        <w:rPr>
          <w:spacing w:val="-2"/>
          <w:szCs w:val="28"/>
          <w:lang w:val="uk-UA"/>
        </w:rPr>
      </w:pPr>
    </w:p>
    <w:p w14:paraId="280CFC6F" w14:textId="64E917C3" w:rsidR="00EB5049" w:rsidRPr="00FE0D07" w:rsidRDefault="00CC706C" w:rsidP="00EB5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06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26 травня 2023 р</w:t>
      </w:r>
      <w:r w:rsidR="00E02E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№ 463-р «</w:t>
      </w:r>
      <w:r w:rsidRPr="00CC706C">
        <w:rPr>
          <w:rFonts w:ascii="Times New Roman" w:hAnsi="Times New Roman" w:cs="Times New Roman"/>
          <w:sz w:val="28"/>
          <w:szCs w:val="28"/>
          <w:lang w:val="uk-UA"/>
        </w:rPr>
        <w:t>Про розподіл у 2023 році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</w:t>
      </w:r>
      <w:r w:rsidRPr="00D451B6">
        <w:rPr>
          <w:rFonts w:ascii="Times New Roman" w:hAnsi="Times New Roman" w:cs="Times New Roman"/>
          <w:lang w:val="uk-UA"/>
        </w:rPr>
        <w:t xml:space="preserve">»,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91DD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DD7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E02EB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91DD7">
        <w:rPr>
          <w:rFonts w:ascii="Times New Roman" w:hAnsi="Times New Roman" w:cs="Times New Roman"/>
          <w:sz w:val="28"/>
          <w:szCs w:val="28"/>
          <w:lang w:val="uk-UA"/>
        </w:rPr>
        <w:t>723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Pr="00D451B6">
        <w:rPr>
          <w:rFonts w:ascii="Times New Roman" w:hAnsi="Times New Roman" w:cs="Times New Roman"/>
          <w:lang w:val="uk-UA"/>
        </w:rPr>
        <w:t xml:space="preserve"> «</w:t>
      </w:r>
      <w:r w:rsidRPr="00CC706C">
        <w:rPr>
          <w:rFonts w:ascii="Times New Roman" w:hAnsi="Times New Roman" w:cs="Times New Roman"/>
          <w:sz w:val="28"/>
          <w:szCs w:val="28"/>
          <w:lang w:val="uk-UA"/>
        </w:rPr>
        <w:t xml:space="preserve">Про розподіл у 2023 році субвенції з державного бюджету місцевим бюджетам на виплату грошової компенсації за належні для отримання жилі приміщення для </w:t>
      </w:r>
      <w:r w:rsidR="00B91DD7">
        <w:rPr>
          <w:rFonts w:ascii="Times New Roman" w:hAnsi="Times New Roman" w:cs="Times New Roman"/>
          <w:sz w:val="28"/>
          <w:szCs w:val="28"/>
          <w:lang w:val="uk-UA"/>
        </w:rPr>
        <w:t>деяких категорій</w:t>
      </w:r>
      <w:r w:rsidRPr="00CC706C">
        <w:rPr>
          <w:rFonts w:ascii="Times New Roman" w:hAnsi="Times New Roman" w:cs="Times New Roman"/>
          <w:sz w:val="28"/>
          <w:szCs w:val="28"/>
          <w:lang w:val="uk-UA"/>
        </w:rPr>
        <w:t xml:space="preserve"> осіб, які </w:t>
      </w:r>
      <w:r w:rsidR="00B91DD7">
        <w:rPr>
          <w:rFonts w:ascii="Times New Roman" w:hAnsi="Times New Roman" w:cs="Times New Roman"/>
          <w:sz w:val="28"/>
          <w:szCs w:val="28"/>
          <w:lang w:val="uk-UA"/>
        </w:rPr>
        <w:t>брали участь у бойових діях на території інших держав, а також членів їх сімей</w:t>
      </w:r>
      <w:r w:rsidRPr="00CC706C">
        <w:rPr>
          <w:rFonts w:ascii="Times New Roman" w:hAnsi="Times New Roman" w:cs="Times New Roman"/>
          <w:sz w:val="28"/>
          <w:szCs w:val="28"/>
          <w:lang w:val="uk-UA"/>
        </w:rPr>
        <w:t xml:space="preserve">»,                                                          </w:t>
      </w:r>
      <w:r w:rsidRPr="00D451B6">
        <w:rPr>
          <w:rFonts w:ascii="Times New Roman" w:hAnsi="Times New Roman" w:cs="Times New Roman"/>
          <w:lang w:val="uk-UA"/>
        </w:rPr>
        <w:t xml:space="preserve">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Сумської обласної державної адміністрації </w:t>
      </w:r>
      <w:r w:rsidR="00D451B6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начальника обласної військової адміністрації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451B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451B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 w:rsidR="00D451B6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>-ОД «Про внесення змін до обласного бюджету Сумської області на 2023 рік»</w:t>
      </w:r>
      <w:r w:rsidR="00E02E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4221">
        <w:rPr>
          <w:rStyle w:val="a6"/>
          <w:color w:val="000000" w:themeColor="text1"/>
          <w:sz w:val="28"/>
          <w:szCs w:val="28"/>
          <w:lang w:val="uk-UA" w:eastAsia="uk-UA"/>
        </w:rPr>
        <w:t xml:space="preserve"> </w:t>
      </w:r>
      <w:r w:rsidR="00022875" w:rsidRPr="00D451B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12 рішення</w:t>
      </w:r>
      <w:r w:rsidR="00FD7579"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від 14 грудня</w:t>
      </w:r>
      <w:r w:rsidR="005C75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D7579"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FD7579" w:rsidRPr="00FD7579">
        <w:rPr>
          <w:rFonts w:ascii="Times New Roman" w:hAnsi="Times New Roman" w:cs="Times New Roman"/>
          <w:sz w:val="28"/>
          <w:szCs w:val="28"/>
          <w:lang w:val="uk-UA"/>
        </w:rPr>
        <w:t xml:space="preserve"> року № 3309</w:t>
      </w:r>
      <w:r w:rsidR="00E0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579" w:rsidRPr="00FD75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579" w:rsidRPr="00FD7579">
        <w:rPr>
          <w:rFonts w:ascii="Times New Roman" w:hAnsi="Times New Roman" w:cs="Times New Roman"/>
          <w:sz w:val="28"/>
          <w:szCs w:val="28"/>
          <w:lang w:val="uk-UA"/>
        </w:rPr>
        <w:t>МР «Про бюджет Сумської міської територіальної громади на 2023 рік» (зі змінами)</w:t>
      </w:r>
      <w:r w:rsidR="00022875" w:rsidRPr="00FD7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49" w:rsidRPr="00AB78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B5049" w:rsidRPr="00A34B45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</w:t>
      </w:r>
      <w:r w:rsidR="00EB5049" w:rsidRPr="00BA304E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</w:t>
      </w:r>
      <w:r w:rsidR="000A2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49" w:rsidRPr="00FE0D07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B9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EB5049" w:rsidRPr="00FE0D07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14:paraId="153CF7C2" w14:textId="77777777" w:rsidR="00EB5049" w:rsidRDefault="00EB5049" w:rsidP="009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98140" w14:textId="77777777" w:rsidR="00904603" w:rsidRPr="00D649D4" w:rsidRDefault="00904603" w:rsidP="00904603">
      <w:pPr>
        <w:pStyle w:val="a3"/>
        <w:jc w:val="center"/>
        <w:rPr>
          <w:b/>
          <w:lang w:val="uk-UA"/>
        </w:rPr>
      </w:pPr>
      <w:r w:rsidRPr="00D649D4">
        <w:rPr>
          <w:b/>
          <w:lang w:val="uk-UA"/>
        </w:rPr>
        <w:t>ВИРІШИВ:</w:t>
      </w:r>
    </w:p>
    <w:p w14:paraId="24E061CC" w14:textId="77777777" w:rsidR="009B61E2" w:rsidRPr="00EB5049" w:rsidRDefault="009B61E2" w:rsidP="00576915">
      <w:pPr>
        <w:pStyle w:val="a3"/>
        <w:jc w:val="center"/>
        <w:rPr>
          <w:b/>
          <w:lang w:val="uk-UA"/>
        </w:rPr>
      </w:pPr>
    </w:p>
    <w:p w14:paraId="05A99D25" w14:textId="77777777" w:rsidR="005E0F65" w:rsidRDefault="00146EE5" w:rsidP="005E0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proofErr w:type="spellStart"/>
      <w:r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Внести</w:t>
      </w:r>
      <w:proofErr w:type="spellEnd"/>
      <w:r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зміни до бюджету Сумської мі</w:t>
      </w:r>
      <w:r w:rsid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ської територіальної громади на </w:t>
      </w:r>
    </w:p>
    <w:p w14:paraId="58E1E919" w14:textId="18045A77" w:rsidR="005E0F65" w:rsidRPr="005E0F65" w:rsidRDefault="00146EE5" w:rsidP="005E0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2023 рік</w:t>
      </w:r>
      <w:r w:rsidR="00E02EB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за рахунок надходжень міжбюджетних трансфертів</w:t>
      </w:r>
      <w:r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, а саме</w:t>
      </w:r>
      <w:r w:rsidR="005E0F65"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:</w:t>
      </w:r>
    </w:p>
    <w:p w14:paraId="5F8F04C8" w14:textId="284EFA8B" w:rsidR="00171BD4" w:rsidRPr="002A61BA" w:rsidRDefault="00146EE5" w:rsidP="00E02EB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DD5C93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>1.</w:t>
      </w:r>
      <w:r w:rsidR="00E02EB3" w:rsidRPr="00E02EB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="009E5DC5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="005E0F65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більшити обсяг загального фонду д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охідної частини</w:t>
      </w:r>
      <w:r w:rsidR="005E0F65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бюджету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на суму </w:t>
      </w:r>
      <w:r w:rsidR="00D451B6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2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</w:t>
      </w:r>
      <w:r w:rsidR="00D451B6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152 001,8</w:t>
      </w:r>
      <w:r w:rsidR="002A15C9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9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гривень по код</w:t>
      </w:r>
      <w:r w:rsidR="00171BD4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ам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доходів</w:t>
      </w:r>
      <w:r w:rsidR="00171BD4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:</w:t>
      </w:r>
    </w:p>
    <w:p w14:paraId="695DFB2A" w14:textId="40B5B2FF" w:rsidR="00D56207" w:rsidRPr="002A61BA" w:rsidRDefault="00D56207" w:rsidP="00D5620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ККД 41050400 «Субвенція з місцевого бюджету на виплату грошової компенсації за належні для отримання жилі приміщення для сімей осіб, визначених </w:t>
      </w:r>
      <w:hyperlink r:id="rId9" w:anchor="n659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пунктами 2 - 5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частини першої статті 10</w:t>
      </w:r>
      <w:r w:rsidR="00491AA3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¹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lastRenderedPageBreak/>
        <w:t>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України, визначених </w:t>
      </w:r>
      <w:hyperlink r:id="rId10" w:anchor="n103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пунктами 11 - 14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бюджету» - 0,01 гр</w:t>
      </w:r>
      <w:r w:rsidR="0041138B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ивень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;</w:t>
      </w:r>
    </w:p>
    <w:p w14:paraId="0BDA278C" w14:textId="2C6347FC" w:rsidR="005E0F65" w:rsidRPr="002A61BA" w:rsidRDefault="005E0F65" w:rsidP="005E0F6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ККД 41050500 «Субвенція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 </w:t>
      </w:r>
      <w:hyperlink r:id="rId11" w:anchor="n149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абзаці першому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пункту 1 статті 10 Закону України "Про статус ветеранів війни, гарантії їх соціального захисту",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 </w:t>
      </w:r>
      <w:hyperlink r:id="rId12" w:anchor="n92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пунктом 7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бюджету» - 2 152 001,88 гр</w:t>
      </w:r>
      <w:r w:rsidR="0041138B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ивень.</w:t>
      </w:r>
    </w:p>
    <w:p w14:paraId="02FFA27A" w14:textId="59550F86" w:rsidR="00584C18" w:rsidRPr="002A61BA" w:rsidRDefault="00584C18" w:rsidP="00E02EB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DD5C93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2. </w:t>
      </w:r>
      <w:r w:rsidR="00DF3F5F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Збільшити обсяг спеціального фонду</w:t>
      </w:r>
      <w:r w:rsidR="00DF3F5F" w:rsidRPr="002A61BA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 </w:t>
      </w:r>
      <w:r w:rsidR="00DF3F5F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в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идаткової частини</w:t>
      </w:r>
      <w:r w:rsidR="00DF3F5F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бюджету шляхом передачі коштів з загального фонду бюджету до бюджету розвитку (спеціального фонду)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на суму </w:t>
      </w:r>
      <w:r w:rsidR="00DF3F5F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2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</w:t>
      </w:r>
      <w:r w:rsidR="00DF3F5F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152 001,89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гривень по головному розпоряднику бюджетних коштів – </w:t>
      </w:r>
      <w:r w:rsidR="00DF3F5F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департаменту соціального захисту населення 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Сумської міської ради за бюджетними програмами по:</w:t>
      </w:r>
    </w:p>
    <w:p w14:paraId="6E2A53CD" w14:textId="68CBF448" w:rsidR="00703805" w:rsidRPr="002A61BA" w:rsidRDefault="00703805" w:rsidP="00E02EB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КПКВК 0813221 «Грошова компенсація за належні для отримання жилі приміщення для сімей осіб, визначених </w:t>
      </w:r>
      <w:hyperlink r:id="rId13" w:anchor="n659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пунктами 2 - 5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частини першої статті 10</w:t>
      </w:r>
      <w:r w:rsidR="00491AA3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¹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України, визначених </w:t>
      </w:r>
      <w:hyperlink r:id="rId14" w:anchor="n103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 xml:space="preserve">пунктами </w:t>
        </w:r>
        <w:r w:rsidR="00014221"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 xml:space="preserve">                      </w:t>
        </w:r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11 - 14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частини другої статті 7 Закону України "Про статус ветеранів війни, гарантії їх соціального захисту", та які потребують поліпшення житлових умов» - 0,01 гр</w:t>
      </w:r>
      <w:r w:rsidR="0041138B"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ивень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;</w:t>
      </w:r>
    </w:p>
    <w:p w14:paraId="6AF48937" w14:textId="4C1A359F" w:rsidR="00B3464A" w:rsidRPr="002A61BA" w:rsidRDefault="00B3464A" w:rsidP="00B3464A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КПКВК 0813223 «Грошова компенсація за належні для отримання жилі приміщення для сімей учасників бойових дій на території інших держав, визначених у </w:t>
      </w:r>
      <w:hyperlink r:id="rId15" w:anchor="n149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абзаці першому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 пункту 1 статті 10 Закону України "Про статус ветеранів війни, гарантії їх соціального захисту",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 </w:t>
      </w:r>
      <w:hyperlink r:id="rId16" w:anchor="n92" w:tgtFrame="_blank" w:history="1">
        <w:r w:rsidRPr="002A61BA">
          <w:rPr>
            <w:rFonts w:ascii="Times New Roman" w:hAnsi="Times New Roman" w:cs="Times New Roman"/>
            <w:bCs/>
            <w:kern w:val="2"/>
            <w:sz w:val="28"/>
            <w:szCs w:val="28"/>
            <w:lang w:val="uk-UA"/>
          </w:rPr>
          <w:t>пунктом 7</w:t>
        </w:r>
      </w:hyperlink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 частини другої статті 7 Закону України "Про статус ветеранів війни, гарантії їх </w:t>
      </w:r>
      <w:r w:rsidRPr="002A61B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lastRenderedPageBreak/>
        <w:t>соціального захисту", та які потребують поліпшення житлових умов» -                      2 152 001,88 гривень.</w:t>
      </w:r>
    </w:p>
    <w:p w14:paraId="00793DAA" w14:textId="77777777" w:rsidR="00584C18" w:rsidRPr="00E95B52" w:rsidRDefault="00584C18" w:rsidP="001F0E85">
      <w:pPr>
        <w:pStyle w:val="a3"/>
        <w:tabs>
          <w:tab w:val="left" w:pos="1276"/>
        </w:tabs>
        <w:ind w:firstLine="709"/>
        <w:rPr>
          <w:szCs w:val="28"/>
          <w:lang w:val="uk-UA"/>
        </w:rPr>
      </w:pPr>
    </w:p>
    <w:p w14:paraId="060DE0B2" w14:textId="55F00F55" w:rsidR="00C53E1F" w:rsidRDefault="005C752B" w:rsidP="00E02EB3">
      <w:pPr>
        <w:pStyle w:val="a3"/>
        <w:tabs>
          <w:tab w:val="left" w:pos="1134"/>
          <w:tab w:val="left" w:pos="1276"/>
        </w:tabs>
        <w:ind w:firstLine="709"/>
        <w:rPr>
          <w:szCs w:val="28"/>
          <w:shd w:val="clear" w:color="auto" w:fill="FFFFFF"/>
          <w:lang w:val="uk-UA"/>
        </w:rPr>
      </w:pPr>
      <w:r>
        <w:rPr>
          <w:b/>
          <w:bCs/>
          <w:kern w:val="2"/>
          <w:lang w:val="uk-UA"/>
        </w:rPr>
        <w:t>3</w:t>
      </w:r>
      <w:r w:rsidR="001F0E85">
        <w:rPr>
          <w:b/>
          <w:bCs/>
          <w:kern w:val="2"/>
          <w:lang w:val="uk-UA"/>
        </w:rPr>
        <w:t>.</w:t>
      </w:r>
      <w:r w:rsidR="001F0E85">
        <w:rPr>
          <w:lang w:val="uk-UA"/>
        </w:rPr>
        <w:t xml:space="preserve"> </w:t>
      </w:r>
      <w:r w:rsidR="001F0E85">
        <w:rPr>
          <w:szCs w:val="28"/>
          <w:lang w:val="uk-UA"/>
        </w:rPr>
        <w:t>Департаменту фінансів, економіки та інвестицій Сумської міської ради</w:t>
      </w:r>
      <w:r w:rsidR="001F0E85">
        <w:rPr>
          <w:b/>
          <w:szCs w:val="28"/>
          <w:lang w:val="uk-UA"/>
        </w:rPr>
        <w:t xml:space="preserve"> </w:t>
      </w:r>
      <w:r w:rsidR="001F0E85">
        <w:rPr>
          <w:szCs w:val="28"/>
          <w:lang w:val="uk-UA"/>
        </w:rPr>
        <w:t>(Липова С.А.) подати зміни до бюджету Сумської міської територіальної громади на 202</w:t>
      </w:r>
      <w:r w:rsidR="00584C18">
        <w:rPr>
          <w:szCs w:val="28"/>
          <w:lang w:val="uk-UA"/>
        </w:rPr>
        <w:t>3</w:t>
      </w:r>
      <w:r w:rsidR="009D2DC1">
        <w:rPr>
          <w:szCs w:val="28"/>
          <w:lang w:val="uk-UA"/>
        </w:rPr>
        <w:t xml:space="preserve"> рік</w:t>
      </w:r>
      <w:r w:rsidR="00014221">
        <w:rPr>
          <w:szCs w:val="28"/>
          <w:lang w:val="uk-UA"/>
        </w:rPr>
        <w:t>, схвалені даним рішенням на затвердження Сумською міською радою.</w:t>
      </w:r>
    </w:p>
    <w:p w14:paraId="7552D446" w14:textId="77777777" w:rsidR="00A03B15" w:rsidRDefault="00A03B15" w:rsidP="00B80C3F">
      <w:pPr>
        <w:pStyle w:val="a3"/>
        <w:tabs>
          <w:tab w:val="left" w:pos="993"/>
          <w:tab w:val="left" w:pos="1134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700A5511" w14:textId="7077F30B" w:rsidR="00C53E1F" w:rsidRDefault="005C752B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>4</w:t>
      </w:r>
      <w:r w:rsidR="00C53E1F" w:rsidRPr="00C53E1F">
        <w:rPr>
          <w:b/>
          <w:szCs w:val="28"/>
          <w:shd w:val="clear" w:color="auto" w:fill="FFFFFF"/>
          <w:lang w:val="uk-UA"/>
        </w:rPr>
        <w:t>.</w:t>
      </w:r>
      <w:r w:rsidR="00C53E1F">
        <w:rPr>
          <w:szCs w:val="28"/>
          <w:shd w:val="clear" w:color="auto" w:fill="FFFFFF"/>
          <w:lang w:val="uk-UA"/>
        </w:rPr>
        <w:t xml:space="preserve"> Дане рішення набирає чинності з моменту його прийняття.</w:t>
      </w:r>
    </w:p>
    <w:p w14:paraId="237A0F9D" w14:textId="77777777" w:rsidR="00991F47" w:rsidRDefault="00991F47" w:rsidP="00B80C3F">
      <w:pPr>
        <w:pStyle w:val="a3"/>
        <w:tabs>
          <w:tab w:val="left" w:pos="993"/>
          <w:tab w:val="left" w:pos="1134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576E5DB8" w14:textId="4D4B7DA8" w:rsidR="00C53E1F" w:rsidRPr="00EB5049" w:rsidRDefault="005C752B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lang w:val="uk-UA"/>
        </w:rPr>
      </w:pPr>
      <w:r>
        <w:rPr>
          <w:b/>
          <w:szCs w:val="28"/>
          <w:shd w:val="clear" w:color="auto" w:fill="FFFFFF"/>
          <w:lang w:val="uk-UA"/>
        </w:rPr>
        <w:t>5</w:t>
      </w:r>
      <w:r w:rsidR="00C53E1F" w:rsidRPr="00C53E1F">
        <w:rPr>
          <w:b/>
          <w:szCs w:val="28"/>
          <w:shd w:val="clear" w:color="auto" w:fill="FFFFFF"/>
          <w:lang w:val="uk-UA"/>
        </w:rPr>
        <w:t>.</w:t>
      </w:r>
      <w:r w:rsidR="00C53E1F">
        <w:rPr>
          <w:szCs w:val="28"/>
          <w:shd w:val="clear" w:color="auto" w:fill="FFFFFF"/>
          <w:lang w:val="uk-UA"/>
        </w:rPr>
        <w:t xml:space="preserve"> Контроль виконання даного рішення</w:t>
      </w:r>
      <w:r w:rsidR="00F32BF7" w:rsidRPr="00F32BF7">
        <w:rPr>
          <w:szCs w:val="28"/>
          <w:shd w:val="clear" w:color="auto" w:fill="FFFFFF"/>
        </w:rPr>
        <w:t xml:space="preserve"> </w:t>
      </w:r>
      <w:r w:rsidR="00F32BF7">
        <w:rPr>
          <w:szCs w:val="28"/>
          <w:shd w:val="clear" w:color="auto" w:fill="FFFFFF"/>
          <w:lang w:val="uk-UA"/>
        </w:rPr>
        <w:t>залишаю за собою</w:t>
      </w:r>
      <w:r w:rsidR="001D1D58">
        <w:rPr>
          <w:szCs w:val="28"/>
          <w:shd w:val="clear" w:color="auto" w:fill="FFFFFF"/>
          <w:lang w:val="uk-UA"/>
        </w:rPr>
        <w:t>.</w:t>
      </w:r>
    </w:p>
    <w:p w14:paraId="400E2F17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157A0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B7FE6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66E41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358A46" w14:textId="77777777" w:rsidR="00D55BE2" w:rsidRDefault="00D55BE2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міського голови </w:t>
      </w:r>
    </w:p>
    <w:p w14:paraId="51A062F8" w14:textId="00AC2AAC" w:rsidR="005F3B39" w:rsidRPr="00D649D4" w:rsidRDefault="00D55BE2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виконавчої роботи</w:t>
      </w:r>
      <w:r w:rsidR="005F3B39" w:rsidRPr="00D6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F3B39" w:rsidRPr="00D6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Ю.А. Павлик</w:t>
      </w:r>
    </w:p>
    <w:p w14:paraId="11019625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E9C46A" w14:textId="34BBB517" w:rsidR="005F3B39" w:rsidRPr="00D649D4" w:rsidRDefault="00341E0C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Липова</w:t>
      </w:r>
      <w:r w:rsidR="005F3B39" w:rsidRPr="00D649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3B39" w:rsidRPr="00D649D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F3B39" w:rsidRPr="00D649D4">
        <w:rPr>
          <w:rFonts w:ascii="Times New Roman" w:hAnsi="Times New Roman" w:cs="Times New Roman"/>
          <w:sz w:val="24"/>
          <w:szCs w:val="24"/>
          <w:lang w:val="uk-UA"/>
        </w:rPr>
        <w:t>. 700-399</w:t>
      </w:r>
    </w:p>
    <w:p w14:paraId="1720C81D" w14:textId="77777777" w:rsidR="00A8466A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D649D4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64DA" wp14:editId="3AB7ED0A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6057900" cy="0"/>
                <wp:effectExtent l="1206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1EE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5pt" to="47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"/>
            </w:pict>
          </mc:Fallback>
        </mc:AlternateContent>
      </w:r>
    </w:p>
    <w:p w14:paraId="0DD5D878" w14:textId="3938547B" w:rsidR="005F3B39" w:rsidRDefault="005F3B39" w:rsidP="00584C18">
      <w:pPr>
        <w:spacing w:after="0" w:line="240" w:lineRule="auto"/>
        <w:rPr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</w:t>
      </w:r>
      <w:r w:rsidR="00E6367D">
        <w:rPr>
          <w:rFonts w:ascii="Times New Roman" w:hAnsi="Times New Roman" w:cs="Times New Roman"/>
          <w:sz w:val="24"/>
          <w:szCs w:val="24"/>
          <w:lang w:val="uk-UA"/>
        </w:rPr>
        <w:t>Липова С.А.,</w:t>
      </w:r>
      <w:r w:rsidR="00584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64A">
        <w:rPr>
          <w:rFonts w:ascii="Times New Roman" w:hAnsi="Times New Roman" w:cs="Times New Roman"/>
          <w:sz w:val="24"/>
          <w:szCs w:val="24"/>
          <w:lang w:val="uk-UA"/>
        </w:rPr>
        <w:t>Масік</w:t>
      </w:r>
      <w:proofErr w:type="spellEnd"/>
      <w:r w:rsidR="00584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08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84C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108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4C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DE3874" w14:textId="77777777" w:rsidR="005C23D9" w:rsidRDefault="005C23D9">
      <w:pPr>
        <w:rPr>
          <w:sz w:val="24"/>
          <w:szCs w:val="24"/>
          <w:lang w:val="uk-UA"/>
        </w:rPr>
      </w:pPr>
    </w:p>
    <w:p w14:paraId="6B289134" w14:textId="77777777" w:rsidR="005C23D9" w:rsidRDefault="005C23D9">
      <w:pPr>
        <w:rPr>
          <w:sz w:val="24"/>
          <w:szCs w:val="24"/>
          <w:lang w:val="uk-UA"/>
        </w:rPr>
      </w:pPr>
    </w:p>
    <w:p w14:paraId="0E577AA5" w14:textId="77777777" w:rsidR="005C23D9" w:rsidRDefault="005C23D9">
      <w:pPr>
        <w:rPr>
          <w:sz w:val="24"/>
          <w:szCs w:val="24"/>
          <w:lang w:val="uk-UA"/>
        </w:rPr>
      </w:pPr>
    </w:p>
    <w:sectPr w:rsidR="005C23D9" w:rsidSect="00DC219E">
      <w:headerReference w:type="default" r:id="rId17"/>
      <w:pgSz w:w="11906" w:h="16838"/>
      <w:pgMar w:top="1134" w:right="851" w:bottom="28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D5F9" w14:textId="77777777" w:rsidR="00F4475E" w:rsidRDefault="00F4475E" w:rsidP="00F4475E">
      <w:pPr>
        <w:spacing w:after="0" w:line="240" w:lineRule="auto"/>
      </w:pPr>
      <w:r>
        <w:separator/>
      </w:r>
    </w:p>
  </w:endnote>
  <w:endnote w:type="continuationSeparator" w:id="0">
    <w:p w14:paraId="3BB71807" w14:textId="77777777" w:rsidR="00F4475E" w:rsidRDefault="00F4475E" w:rsidP="00F4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1D0C" w14:textId="77777777" w:rsidR="00F4475E" w:rsidRDefault="00F4475E" w:rsidP="00F4475E">
      <w:pPr>
        <w:spacing w:after="0" w:line="240" w:lineRule="auto"/>
      </w:pPr>
      <w:r>
        <w:separator/>
      </w:r>
    </w:p>
  </w:footnote>
  <w:footnote w:type="continuationSeparator" w:id="0">
    <w:p w14:paraId="2EE329B3" w14:textId="77777777" w:rsidR="00F4475E" w:rsidRDefault="00F4475E" w:rsidP="00F4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46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2016B2" w14:textId="6F4AA982" w:rsidR="00F4475E" w:rsidRPr="00F4475E" w:rsidRDefault="00F4475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4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C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4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7163A1" w14:textId="77777777" w:rsidR="00F4475E" w:rsidRDefault="00F447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D68"/>
    <w:multiLevelType w:val="hybridMultilevel"/>
    <w:tmpl w:val="A0323214"/>
    <w:lvl w:ilvl="0" w:tplc="4D563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9E4"/>
    <w:multiLevelType w:val="multilevel"/>
    <w:tmpl w:val="6B4A7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A95D08"/>
    <w:multiLevelType w:val="hybridMultilevel"/>
    <w:tmpl w:val="EA26640A"/>
    <w:lvl w:ilvl="0" w:tplc="496C313A">
      <w:start w:val="1"/>
      <w:numFmt w:val="bullet"/>
      <w:lvlText w:val="-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3" w15:restartNumberingAfterBreak="0">
    <w:nsid w:val="278850CC"/>
    <w:multiLevelType w:val="hybridMultilevel"/>
    <w:tmpl w:val="B13CEBA4"/>
    <w:lvl w:ilvl="0" w:tplc="CFDE13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818C6"/>
    <w:multiLevelType w:val="hybridMultilevel"/>
    <w:tmpl w:val="41E2CB7E"/>
    <w:lvl w:ilvl="0" w:tplc="188ACE7E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4"/>
    <w:rsid w:val="00014221"/>
    <w:rsid w:val="00022875"/>
    <w:rsid w:val="00023605"/>
    <w:rsid w:val="0003344A"/>
    <w:rsid w:val="00053C6F"/>
    <w:rsid w:val="00063501"/>
    <w:rsid w:val="0006591C"/>
    <w:rsid w:val="00092075"/>
    <w:rsid w:val="000A234D"/>
    <w:rsid w:val="000B5091"/>
    <w:rsid w:val="000F66F7"/>
    <w:rsid w:val="00103B55"/>
    <w:rsid w:val="00126AA3"/>
    <w:rsid w:val="00131BA7"/>
    <w:rsid w:val="001440E3"/>
    <w:rsid w:val="00146EE5"/>
    <w:rsid w:val="001520E2"/>
    <w:rsid w:val="00162E63"/>
    <w:rsid w:val="00171BD4"/>
    <w:rsid w:val="00192BBC"/>
    <w:rsid w:val="001A52D4"/>
    <w:rsid w:val="001B0035"/>
    <w:rsid w:val="001B2D26"/>
    <w:rsid w:val="001D1D58"/>
    <w:rsid w:val="001E6C22"/>
    <w:rsid w:val="001F0E85"/>
    <w:rsid w:val="001F752C"/>
    <w:rsid w:val="00204E41"/>
    <w:rsid w:val="002270CF"/>
    <w:rsid w:val="002621D5"/>
    <w:rsid w:val="0027517C"/>
    <w:rsid w:val="0029093B"/>
    <w:rsid w:val="002A15C9"/>
    <w:rsid w:val="002A61BA"/>
    <w:rsid w:val="002C216A"/>
    <w:rsid w:val="002D6DC8"/>
    <w:rsid w:val="00307E23"/>
    <w:rsid w:val="00327667"/>
    <w:rsid w:val="00340485"/>
    <w:rsid w:val="00341E0C"/>
    <w:rsid w:val="00351D53"/>
    <w:rsid w:val="00355AB0"/>
    <w:rsid w:val="003578E7"/>
    <w:rsid w:val="00386236"/>
    <w:rsid w:val="003C3E6B"/>
    <w:rsid w:val="0041138B"/>
    <w:rsid w:val="0042595F"/>
    <w:rsid w:val="004704C9"/>
    <w:rsid w:val="004772A8"/>
    <w:rsid w:val="0048139E"/>
    <w:rsid w:val="00491AA3"/>
    <w:rsid w:val="004F16FD"/>
    <w:rsid w:val="0050544D"/>
    <w:rsid w:val="00524F02"/>
    <w:rsid w:val="00532300"/>
    <w:rsid w:val="00536BA3"/>
    <w:rsid w:val="00541586"/>
    <w:rsid w:val="00576915"/>
    <w:rsid w:val="00584C18"/>
    <w:rsid w:val="005904D4"/>
    <w:rsid w:val="005923D1"/>
    <w:rsid w:val="005B6207"/>
    <w:rsid w:val="005C23D9"/>
    <w:rsid w:val="005C752B"/>
    <w:rsid w:val="005D051D"/>
    <w:rsid w:val="005E0F65"/>
    <w:rsid w:val="005F0168"/>
    <w:rsid w:val="005F3B39"/>
    <w:rsid w:val="0063730E"/>
    <w:rsid w:val="00665DFA"/>
    <w:rsid w:val="0069382A"/>
    <w:rsid w:val="006A5F01"/>
    <w:rsid w:val="006A6301"/>
    <w:rsid w:val="006B61A3"/>
    <w:rsid w:val="006B7B34"/>
    <w:rsid w:val="006C6B3C"/>
    <w:rsid w:val="006D60E7"/>
    <w:rsid w:val="006E1FD7"/>
    <w:rsid w:val="00701080"/>
    <w:rsid w:val="00702025"/>
    <w:rsid w:val="00703805"/>
    <w:rsid w:val="00707F32"/>
    <w:rsid w:val="00715BD8"/>
    <w:rsid w:val="00721B34"/>
    <w:rsid w:val="0072610F"/>
    <w:rsid w:val="007336B3"/>
    <w:rsid w:val="007408EE"/>
    <w:rsid w:val="0075009B"/>
    <w:rsid w:val="0075090A"/>
    <w:rsid w:val="00775435"/>
    <w:rsid w:val="007A7A5F"/>
    <w:rsid w:val="007B5578"/>
    <w:rsid w:val="007B611D"/>
    <w:rsid w:val="007E41F7"/>
    <w:rsid w:val="007E4AAC"/>
    <w:rsid w:val="007E5104"/>
    <w:rsid w:val="0083196F"/>
    <w:rsid w:val="00870F0B"/>
    <w:rsid w:val="00876E68"/>
    <w:rsid w:val="00881848"/>
    <w:rsid w:val="00887471"/>
    <w:rsid w:val="008977B3"/>
    <w:rsid w:val="008C2674"/>
    <w:rsid w:val="008E6476"/>
    <w:rsid w:val="008F11A6"/>
    <w:rsid w:val="008F60CE"/>
    <w:rsid w:val="00904603"/>
    <w:rsid w:val="0091216F"/>
    <w:rsid w:val="00913CC5"/>
    <w:rsid w:val="00925BF9"/>
    <w:rsid w:val="00925E1F"/>
    <w:rsid w:val="00945B20"/>
    <w:rsid w:val="009475F9"/>
    <w:rsid w:val="0097522B"/>
    <w:rsid w:val="00991F47"/>
    <w:rsid w:val="009A520C"/>
    <w:rsid w:val="009B61E2"/>
    <w:rsid w:val="009C1606"/>
    <w:rsid w:val="009C3672"/>
    <w:rsid w:val="009D2DC1"/>
    <w:rsid w:val="009E5DC5"/>
    <w:rsid w:val="00A02894"/>
    <w:rsid w:val="00A03B15"/>
    <w:rsid w:val="00A153FF"/>
    <w:rsid w:val="00A23EA0"/>
    <w:rsid w:val="00A34B45"/>
    <w:rsid w:val="00A44FB1"/>
    <w:rsid w:val="00A52BCF"/>
    <w:rsid w:val="00A613EB"/>
    <w:rsid w:val="00A75739"/>
    <w:rsid w:val="00A8466A"/>
    <w:rsid w:val="00A860EB"/>
    <w:rsid w:val="00AB251E"/>
    <w:rsid w:val="00AB78C3"/>
    <w:rsid w:val="00AB7DC6"/>
    <w:rsid w:val="00AE5E42"/>
    <w:rsid w:val="00B069FE"/>
    <w:rsid w:val="00B23DE7"/>
    <w:rsid w:val="00B338D6"/>
    <w:rsid w:val="00B3464A"/>
    <w:rsid w:val="00B444A8"/>
    <w:rsid w:val="00B4556F"/>
    <w:rsid w:val="00B5013D"/>
    <w:rsid w:val="00B53994"/>
    <w:rsid w:val="00B73DD9"/>
    <w:rsid w:val="00B80C3F"/>
    <w:rsid w:val="00B86247"/>
    <w:rsid w:val="00B91DD7"/>
    <w:rsid w:val="00BA304E"/>
    <w:rsid w:val="00BB77C6"/>
    <w:rsid w:val="00BC01A0"/>
    <w:rsid w:val="00BD79DD"/>
    <w:rsid w:val="00C20DC4"/>
    <w:rsid w:val="00C2263C"/>
    <w:rsid w:val="00C501F4"/>
    <w:rsid w:val="00C53E1F"/>
    <w:rsid w:val="00C54B33"/>
    <w:rsid w:val="00C71C62"/>
    <w:rsid w:val="00CC4F70"/>
    <w:rsid w:val="00CC706C"/>
    <w:rsid w:val="00CD22B3"/>
    <w:rsid w:val="00CE1D49"/>
    <w:rsid w:val="00CF20AF"/>
    <w:rsid w:val="00D1528D"/>
    <w:rsid w:val="00D32617"/>
    <w:rsid w:val="00D36870"/>
    <w:rsid w:val="00D36DCC"/>
    <w:rsid w:val="00D451B6"/>
    <w:rsid w:val="00D45319"/>
    <w:rsid w:val="00D55BE2"/>
    <w:rsid w:val="00D56207"/>
    <w:rsid w:val="00D649D4"/>
    <w:rsid w:val="00D72C8B"/>
    <w:rsid w:val="00D846A9"/>
    <w:rsid w:val="00D85195"/>
    <w:rsid w:val="00D90954"/>
    <w:rsid w:val="00D972A0"/>
    <w:rsid w:val="00DB426E"/>
    <w:rsid w:val="00DC219E"/>
    <w:rsid w:val="00DD04D9"/>
    <w:rsid w:val="00DD5C93"/>
    <w:rsid w:val="00DE0193"/>
    <w:rsid w:val="00DE7A75"/>
    <w:rsid w:val="00DF3F5F"/>
    <w:rsid w:val="00E02EB3"/>
    <w:rsid w:val="00E038D2"/>
    <w:rsid w:val="00E30061"/>
    <w:rsid w:val="00E55F23"/>
    <w:rsid w:val="00E604C5"/>
    <w:rsid w:val="00E60803"/>
    <w:rsid w:val="00E6367D"/>
    <w:rsid w:val="00E71178"/>
    <w:rsid w:val="00E95B52"/>
    <w:rsid w:val="00EB2D00"/>
    <w:rsid w:val="00EB5049"/>
    <w:rsid w:val="00EB578A"/>
    <w:rsid w:val="00ED2C64"/>
    <w:rsid w:val="00EF27B6"/>
    <w:rsid w:val="00F32BF7"/>
    <w:rsid w:val="00F338E9"/>
    <w:rsid w:val="00F4475E"/>
    <w:rsid w:val="00F70153"/>
    <w:rsid w:val="00F90A59"/>
    <w:rsid w:val="00F93F01"/>
    <w:rsid w:val="00FD00BD"/>
    <w:rsid w:val="00FD7579"/>
    <w:rsid w:val="00FE0D07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96CA7D"/>
  <w15:chartTrackingRefBased/>
  <w15:docId w15:val="{725227BB-271D-4331-B06A-CB5BBF4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1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21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216A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3B39"/>
    <w:pPr>
      <w:ind w:left="720"/>
      <w:contextualSpacing/>
    </w:pPr>
  </w:style>
  <w:style w:type="character" w:customStyle="1" w:styleId="a6">
    <w:name w:val="Основной текст_"/>
    <w:qFormat/>
    <w:locked/>
    <w:rsid w:val="006A5F01"/>
    <w:rPr>
      <w:spacing w:val="2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E3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"/>
    <w:basedOn w:val="a"/>
    <w:rsid w:val="009C16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5F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0168"/>
  </w:style>
  <w:style w:type="character" w:customStyle="1" w:styleId="rvts58">
    <w:name w:val="rvts58"/>
    <w:basedOn w:val="a0"/>
    <w:rsid w:val="00FE0D07"/>
  </w:style>
  <w:style w:type="paragraph" w:styleId="aa">
    <w:name w:val="header"/>
    <w:basedOn w:val="a"/>
    <w:link w:val="ab"/>
    <w:uiPriority w:val="99"/>
    <w:unhideWhenUsed/>
    <w:rsid w:val="00F4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475E"/>
  </w:style>
  <w:style w:type="paragraph" w:styleId="ac">
    <w:name w:val="footer"/>
    <w:basedOn w:val="a"/>
    <w:link w:val="ad"/>
    <w:uiPriority w:val="99"/>
    <w:unhideWhenUsed/>
    <w:rsid w:val="00F4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475E"/>
  </w:style>
  <w:style w:type="character" w:styleId="ae">
    <w:name w:val="Hyperlink"/>
    <w:basedOn w:val="a0"/>
    <w:uiPriority w:val="99"/>
    <w:rsid w:val="00D562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3551-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3551-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3551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3551-12" TargetMode="External"/><Relationship Id="rId10" Type="http://schemas.openxmlformats.org/officeDocument/2006/relationships/hyperlink" Target="https://zakon.rada.gov.ua/rada/show/3551-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3551-12" TargetMode="External"/><Relationship Id="rId14" Type="http://schemas.openxmlformats.org/officeDocument/2006/relationships/hyperlink" Target="https://zakon.rada.gov.ua/rada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9B0-457F-4DD9-AE2C-E15573D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Сукачева Світлана Василівна</cp:lastModifiedBy>
  <cp:revision>189</cp:revision>
  <cp:lastPrinted>2023-09-12T11:30:00Z</cp:lastPrinted>
  <dcterms:created xsi:type="dcterms:W3CDTF">2022-03-07T07:03:00Z</dcterms:created>
  <dcterms:modified xsi:type="dcterms:W3CDTF">2023-09-14T07:39:00Z</dcterms:modified>
</cp:coreProperties>
</file>