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Look w:val="04A0" w:firstRow="1" w:lastRow="0" w:firstColumn="1" w:lastColumn="0" w:noHBand="0" w:noVBand="1"/>
      </w:tblPr>
      <w:tblGrid>
        <w:gridCol w:w="4273"/>
        <w:gridCol w:w="1121"/>
        <w:gridCol w:w="4106"/>
      </w:tblGrid>
      <w:tr w:rsidR="0087051E" w:rsidRPr="004636E4" w:rsidTr="006240E4">
        <w:trPr>
          <w:trHeight w:val="992"/>
        </w:trPr>
        <w:tc>
          <w:tcPr>
            <w:tcW w:w="2249" w:type="pct"/>
            <w:shd w:val="clear" w:color="auto" w:fill="auto"/>
          </w:tcPr>
          <w:p w:rsidR="0087051E" w:rsidRPr="004636E4" w:rsidRDefault="0087051E" w:rsidP="006240E4">
            <w:pPr>
              <w:tabs>
                <w:tab w:val="left" w:pos="765"/>
              </w:tabs>
              <w:spacing w:after="0" w:line="240" w:lineRule="auto"/>
              <w:ind w:left="0" w:firstLine="0"/>
              <w:rPr>
                <w:rFonts w:eastAsia="Calibri" w:cs="Mangal"/>
                <w:color w:val="auto"/>
                <w:szCs w:val="28"/>
                <w:lang w:eastAsia="en-US" w:bidi="ne-IN"/>
              </w:rPr>
            </w:pPr>
            <w:r w:rsidRPr="004636E4">
              <w:rPr>
                <w:rFonts w:eastAsia="Calibri" w:cs="Mangal"/>
                <w:color w:val="auto"/>
                <w:szCs w:val="28"/>
                <w:lang w:eastAsia="en-US" w:bidi="ne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Hlk151995596"/>
          </w:p>
        </w:tc>
        <w:tc>
          <w:tcPr>
            <w:tcW w:w="590" w:type="pct"/>
            <w:shd w:val="clear" w:color="auto" w:fill="auto"/>
          </w:tcPr>
          <w:p w:rsidR="0087051E" w:rsidRPr="004636E4" w:rsidRDefault="00360608" w:rsidP="006240E4">
            <w:pPr>
              <w:spacing w:after="0" w:line="240" w:lineRule="auto"/>
              <w:ind w:left="0" w:firstLine="0"/>
              <w:rPr>
                <w:rFonts w:eastAsia="Calibri" w:cs="Mangal"/>
                <w:color w:val="auto"/>
                <w:szCs w:val="28"/>
                <w:lang w:eastAsia="en-US" w:bidi="ne-IN"/>
              </w:rPr>
            </w:pPr>
            <w:r>
              <w:rPr>
                <w:noProof/>
              </w:rPr>
              <w:drawing>
                <wp:inline distT="0" distB="0" distL="0" distR="0" wp14:anchorId="2EBA1D25" wp14:editId="34FCF04E">
                  <wp:extent cx="536575" cy="68897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</w:tcPr>
          <w:p w:rsidR="0087051E" w:rsidRPr="004636E4" w:rsidRDefault="0087051E" w:rsidP="006240E4">
            <w:pPr>
              <w:spacing w:after="0" w:line="240" w:lineRule="auto"/>
              <w:ind w:left="0" w:firstLine="0"/>
              <w:jc w:val="right"/>
              <w:rPr>
                <w:rFonts w:eastAsia="Calibri" w:cs="Mangal"/>
                <w:color w:val="auto"/>
                <w:sz w:val="16"/>
                <w:szCs w:val="16"/>
                <w:lang w:eastAsia="en-US" w:bidi="ne-IN"/>
              </w:rPr>
            </w:pPr>
          </w:p>
        </w:tc>
      </w:tr>
    </w:tbl>
    <w:p w:rsidR="0087051E" w:rsidRPr="004636E4" w:rsidRDefault="0087051E" w:rsidP="0087051E">
      <w:pPr>
        <w:spacing w:after="0" w:line="240" w:lineRule="auto"/>
        <w:ind w:left="0" w:firstLine="0"/>
        <w:jc w:val="center"/>
        <w:rPr>
          <w:rFonts w:eastAsia="MS Mincho"/>
          <w:color w:val="auto"/>
          <w:szCs w:val="28"/>
          <w:lang w:eastAsia="ru-RU"/>
        </w:rPr>
      </w:pPr>
    </w:p>
    <w:p w:rsidR="0087051E" w:rsidRPr="004636E4" w:rsidRDefault="0087051E" w:rsidP="0087051E">
      <w:pPr>
        <w:spacing w:after="0" w:line="240" w:lineRule="auto"/>
        <w:ind w:left="0" w:firstLine="0"/>
        <w:jc w:val="center"/>
        <w:rPr>
          <w:rFonts w:eastAsia="MS Mincho"/>
          <w:color w:val="auto"/>
          <w:sz w:val="36"/>
          <w:szCs w:val="36"/>
          <w:lang w:eastAsia="ru-RU"/>
        </w:rPr>
      </w:pPr>
      <w:r w:rsidRPr="004636E4">
        <w:rPr>
          <w:rFonts w:eastAsia="MS Mincho"/>
          <w:color w:val="auto"/>
          <w:sz w:val="36"/>
          <w:szCs w:val="36"/>
          <w:lang w:eastAsia="ru-RU"/>
        </w:rPr>
        <w:t>Сумська міська рада</w:t>
      </w:r>
    </w:p>
    <w:p w:rsidR="0087051E" w:rsidRPr="004636E4" w:rsidRDefault="0087051E" w:rsidP="0087051E">
      <w:pPr>
        <w:spacing w:after="0" w:line="240" w:lineRule="auto"/>
        <w:ind w:left="0" w:firstLine="0"/>
        <w:jc w:val="center"/>
        <w:rPr>
          <w:rFonts w:eastAsia="MS Mincho"/>
          <w:b/>
          <w:color w:val="auto"/>
          <w:sz w:val="36"/>
          <w:szCs w:val="36"/>
          <w:lang w:eastAsia="ru-RU"/>
        </w:rPr>
      </w:pPr>
      <w:r w:rsidRPr="004636E4">
        <w:rPr>
          <w:rFonts w:eastAsia="MS Mincho"/>
          <w:color w:val="auto"/>
          <w:sz w:val="36"/>
          <w:szCs w:val="36"/>
          <w:lang w:eastAsia="ru-RU"/>
        </w:rPr>
        <w:t>Виконавчий комітет</w:t>
      </w:r>
    </w:p>
    <w:p w:rsidR="0087051E" w:rsidRPr="004636E4" w:rsidRDefault="0087051E" w:rsidP="0087051E">
      <w:pPr>
        <w:spacing w:after="0" w:line="240" w:lineRule="auto"/>
        <w:ind w:left="0" w:firstLine="0"/>
        <w:jc w:val="center"/>
        <w:rPr>
          <w:rFonts w:eastAsia="MS Mincho"/>
          <w:b/>
          <w:color w:val="auto"/>
          <w:sz w:val="36"/>
          <w:szCs w:val="36"/>
          <w:lang w:eastAsia="ru-RU"/>
        </w:rPr>
      </w:pPr>
      <w:r w:rsidRPr="004636E4">
        <w:rPr>
          <w:rFonts w:eastAsia="MS Mincho"/>
          <w:b/>
          <w:color w:val="auto"/>
          <w:sz w:val="36"/>
          <w:szCs w:val="36"/>
          <w:lang w:eastAsia="ru-RU"/>
        </w:rPr>
        <w:t>РІШЕННЯ</w:t>
      </w:r>
    </w:p>
    <w:p w:rsidR="0087051E" w:rsidRPr="004636E4" w:rsidRDefault="0087051E" w:rsidP="0087051E">
      <w:pPr>
        <w:tabs>
          <w:tab w:val="left" w:pos="709"/>
        </w:tabs>
        <w:spacing w:after="0" w:line="240" w:lineRule="auto"/>
        <w:ind w:left="0" w:firstLine="0"/>
        <w:rPr>
          <w:rFonts w:eastAsia="MS Mincho"/>
          <w:color w:val="auto"/>
          <w:szCs w:val="28"/>
          <w:lang w:eastAsia="ru-RU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051E" w:rsidRPr="004636E4" w:rsidTr="006240E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051E" w:rsidRPr="004636E4" w:rsidRDefault="0087051E" w:rsidP="006240E4">
            <w:pPr>
              <w:spacing w:after="0" w:line="240" w:lineRule="auto"/>
              <w:ind w:left="0" w:hanging="104"/>
              <w:rPr>
                <w:rFonts w:eastAsia="MS Mincho"/>
                <w:color w:val="auto"/>
                <w:szCs w:val="28"/>
                <w:lang w:eastAsia="ru-RU"/>
              </w:rPr>
            </w:pPr>
            <w:r>
              <w:rPr>
                <w:rFonts w:eastAsia="MS Mincho"/>
                <w:color w:val="auto"/>
                <w:szCs w:val="28"/>
                <w:lang w:eastAsia="ru-RU"/>
              </w:rPr>
              <w:t xml:space="preserve">від </w:t>
            </w:r>
            <w:r w:rsidR="00AA005C">
              <w:rPr>
                <w:rFonts w:eastAsia="MS Mincho"/>
                <w:color w:val="auto"/>
                <w:szCs w:val="28"/>
                <w:lang w:eastAsia="ru-RU"/>
              </w:rPr>
              <w:t>25.06.2024</w:t>
            </w:r>
            <w:r>
              <w:rPr>
                <w:rFonts w:eastAsia="MS Mincho"/>
                <w:color w:val="auto"/>
                <w:szCs w:val="28"/>
                <w:lang w:eastAsia="ru-RU"/>
              </w:rPr>
              <w:t xml:space="preserve"> № </w:t>
            </w:r>
            <w:r w:rsidR="00AA005C">
              <w:rPr>
                <w:rFonts w:eastAsia="MS Mincho"/>
                <w:color w:val="auto"/>
                <w:szCs w:val="28"/>
                <w:lang w:eastAsia="ru-RU"/>
              </w:rPr>
              <w:t>412</w:t>
            </w:r>
            <w:bookmarkStart w:id="1" w:name="_GoBack"/>
            <w:bookmarkEnd w:id="1"/>
          </w:p>
        </w:tc>
      </w:tr>
    </w:tbl>
    <w:p w:rsidR="0087051E" w:rsidRPr="004636E4" w:rsidRDefault="0087051E" w:rsidP="0087051E">
      <w:pPr>
        <w:spacing w:line="240" w:lineRule="auto"/>
        <w:rPr>
          <w:color w:val="aut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87051E" w:rsidRPr="00554902" w:rsidTr="00374464">
        <w:trPr>
          <w:trHeight w:val="988"/>
        </w:trPr>
        <w:tc>
          <w:tcPr>
            <w:tcW w:w="4962" w:type="dxa"/>
          </w:tcPr>
          <w:p w:rsidR="0087051E" w:rsidRPr="00554902" w:rsidRDefault="001B4427" w:rsidP="00964FF2">
            <w:pPr>
              <w:tabs>
                <w:tab w:val="left" w:pos="851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bookmarkStart w:id="2" w:name="_Hlk151716751"/>
            <w:r>
              <w:rPr>
                <w:b/>
                <w:color w:val="auto"/>
                <w:szCs w:val="24"/>
                <w:lang w:eastAsia="ru-RU"/>
              </w:rPr>
              <w:t xml:space="preserve">Про </w:t>
            </w:r>
            <w:r>
              <w:rPr>
                <w:b/>
                <w:color w:val="auto"/>
                <w:szCs w:val="24"/>
                <w:lang w:val="en-US" w:eastAsia="ru-RU"/>
              </w:rPr>
              <w:t>c</w:t>
            </w:r>
            <w:r w:rsidR="0087051E" w:rsidRPr="00554902">
              <w:rPr>
                <w:b/>
                <w:color w:val="auto"/>
                <w:szCs w:val="24"/>
                <w:lang w:eastAsia="ru-RU"/>
              </w:rPr>
              <w:t>творення</w:t>
            </w:r>
            <w:r w:rsidR="0087051E">
              <w:rPr>
                <w:b/>
                <w:color w:val="auto"/>
                <w:szCs w:val="24"/>
                <w:lang w:eastAsia="ru-RU"/>
              </w:rPr>
              <w:t xml:space="preserve"> комісії</w:t>
            </w:r>
            <w:r w:rsidR="0087051E" w:rsidRPr="00554902">
              <w:rPr>
                <w:b/>
                <w:color w:val="auto"/>
                <w:szCs w:val="24"/>
                <w:lang w:eastAsia="ru-RU"/>
              </w:rPr>
              <w:t xml:space="preserve"> та організацію </w:t>
            </w:r>
            <w:bookmarkEnd w:id="2"/>
            <w:r w:rsidR="00DE02E3">
              <w:rPr>
                <w:b/>
                <w:color w:val="auto"/>
                <w:szCs w:val="24"/>
                <w:lang w:eastAsia="ru-RU"/>
              </w:rPr>
              <w:t>роботи</w:t>
            </w:r>
            <w:r w:rsidR="0087051E">
              <w:rPr>
                <w:b/>
                <w:color w:val="auto"/>
                <w:szCs w:val="24"/>
                <w:lang w:eastAsia="ru-RU"/>
              </w:rPr>
              <w:t xml:space="preserve"> із</w:t>
            </w:r>
            <w:r w:rsidR="0087051E" w:rsidRPr="00554902">
              <w:rPr>
                <w:b/>
                <w:color w:val="auto"/>
                <w:szCs w:val="24"/>
                <w:lang w:eastAsia="ru-RU"/>
              </w:rPr>
              <w:t xml:space="preserve"> встановлення факту здійснення </w:t>
            </w:r>
            <w:proofErr w:type="spellStart"/>
            <w:r w:rsidR="0087051E" w:rsidRPr="00554902">
              <w:rPr>
                <w:b/>
                <w:color w:val="auto"/>
                <w:szCs w:val="24"/>
                <w:lang w:eastAsia="ru-RU"/>
              </w:rPr>
              <w:t>військовозобов’язаною</w:t>
            </w:r>
            <w:proofErr w:type="spellEnd"/>
            <w:r w:rsidR="0087051E" w:rsidRPr="00554902">
              <w:rPr>
                <w:b/>
                <w:color w:val="auto"/>
                <w:szCs w:val="24"/>
                <w:lang w:eastAsia="ru-RU"/>
              </w:rPr>
              <w:t xml:space="preserve"> особою догляду (постійного догляду)</w:t>
            </w:r>
            <w:r w:rsidR="0087051E">
              <w:rPr>
                <w:b/>
                <w:color w:val="auto"/>
                <w:szCs w:val="24"/>
                <w:lang w:eastAsia="ru-RU"/>
              </w:rPr>
              <w:t xml:space="preserve"> </w:t>
            </w:r>
          </w:p>
        </w:tc>
      </w:tr>
    </w:tbl>
    <w:p w:rsidR="0087051E" w:rsidRPr="00554902" w:rsidRDefault="0087051E" w:rsidP="0087051E">
      <w:pPr>
        <w:tabs>
          <w:tab w:val="left" w:pos="851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374464">
      <w:pPr>
        <w:tabs>
          <w:tab w:val="left" w:pos="4820"/>
        </w:tabs>
        <w:spacing w:after="0" w:line="240" w:lineRule="auto"/>
        <w:ind w:left="11" w:firstLine="567"/>
        <w:rPr>
          <w:b/>
          <w:bCs/>
          <w:color w:val="auto"/>
          <w:szCs w:val="28"/>
        </w:rPr>
      </w:pPr>
      <w:r w:rsidRPr="00554902">
        <w:rPr>
          <w:bCs/>
          <w:color w:val="auto"/>
          <w:szCs w:val="28"/>
        </w:rPr>
        <w:t>З метою унормування у межах Сумської міської територіальної громади питання утворення</w:t>
      </w:r>
      <w:r>
        <w:rPr>
          <w:bCs/>
          <w:color w:val="auto"/>
          <w:szCs w:val="28"/>
        </w:rPr>
        <w:t xml:space="preserve"> комісії</w:t>
      </w:r>
      <w:r w:rsidRPr="00554902">
        <w:rPr>
          <w:bCs/>
          <w:color w:val="auto"/>
          <w:szCs w:val="28"/>
        </w:rPr>
        <w:t xml:space="preserve"> та </w:t>
      </w:r>
      <w:r w:rsidRPr="00554902">
        <w:rPr>
          <w:color w:val="auto"/>
          <w:szCs w:val="24"/>
          <w:lang w:eastAsia="ru-RU"/>
        </w:rPr>
        <w:t xml:space="preserve">організації </w:t>
      </w:r>
      <w:r>
        <w:rPr>
          <w:bCs/>
          <w:color w:val="auto"/>
          <w:szCs w:val="28"/>
        </w:rPr>
        <w:t>роботи</w:t>
      </w:r>
      <w:r w:rsidRPr="00554902">
        <w:rPr>
          <w:bCs/>
          <w:color w:val="auto"/>
          <w:szCs w:val="28"/>
        </w:rPr>
        <w:t xml:space="preserve"> із встановлення факту здійснення </w:t>
      </w:r>
      <w:proofErr w:type="spellStart"/>
      <w:r w:rsidRPr="00554902">
        <w:rPr>
          <w:bCs/>
          <w:color w:val="auto"/>
          <w:szCs w:val="28"/>
        </w:rPr>
        <w:t>військовозобов’язаною</w:t>
      </w:r>
      <w:proofErr w:type="spellEnd"/>
      <w:r w:rsidRPr="00554902">
        <w:rPr>
          <w:bCs/>
          <w:color w:val="auto"/>
          <w:szCs w:val="28"/>
        </w:rPr>
        <w:t xml:space="preserve"> особою догляду (постійного догляду) відповідно до </w:t>
      </w:r>
      <w:r w:rsidRPr="00554902">
        <w:rPr>
          <w:color w:val="auto"/>
          <w:szCs w:val="28"/>
        </w:rPr>
        <w:t>Порядку проведення призову громадян на військову службу під час мобілізації, на особливий період, затвердженого постановою Кабінету Міністрів України від 16.05.2024 № 560 (зі змінами)</w:t>
      </w:r>
      <w:r w:rsidR="00E54E82">
        <w:rPr>
          <w:color w:val="auto"/>
          <w:szCs w:val="28"/>
        </w:rPr>
        <w:t xml:space="preserve">, </w:t>
      </w:r>
      <w:r w:rsidR="00374464">
        <w:rPr>
          <w:color w:val="auto"/>
          <w:szCs w:val="28"/>
        </w:rPr>
        <w:t>(</w:t>
      </w:r>
      <w:r w:rsidR="00E54E82">
        <w:rPr>
          <w:color w:val="auto"/>
          <w:szCs w:val="28"/>
        </w:rPr>
        <w:t xml:space="preserve">далі </w:t>
      </w:r>
      <w:r w:rsidR="00374464">
        <w:rPr>
          <w:color w:val="auto"/>
          <w:szCs w:val="28"/>
        </w:rPr>
        <w:t>–</w:t>
      </w:r>
      <w:r w:rsidR="00E54E82">
        <w:rPr>
          <w:color w:val="auto"/>
          <w:szCs w:val="28"/>
        </w:rPr>
        <w:t xml:space="preserve"> Порядок</w:t>
      </w:r>
      <w:r w:rsidR="00374464">
        <w:rPr>
          <w:color w:val="auto"/>
          <w:szCs w:val="28"/>
        </w:rPr>
        <w:t>)</w:t>
      </w:r>
      <w:r w:rsidR="00926EFE">
        <w:rPr>
          <w:bCs/>
          <w:color w:val="auto"/>
          <w:szCs w:val="28"/>
        </w:rPr>
        <w:t xml:space="preserve">, </w:t>
      </w:r>
      <w:r w:rsidR="00E54E82">
        <w:rPr>
          <w:bCs/>
          <w:color w:val="auto"/>
          <w:szCs w:val="28"/>
        </w:rPr>
        <w:t>механізму</w:t>
      </w:r>
      <w:r w:rsidR="00926EFE">
        <w:rPr>
          <w:bCs/>
          <w:color w:val="auto"/>
          <w:szCs w:val="28"/>
        </w:rPr>
        <w:t xml:space="preserve"> складання акту про встановлення</w:t>
      </w:r>
      <w:r w:rsidRPr="00554902">
        <w:rPr>
          <w:bCs/>
          <w:color w:val="auto"/>
          <w:szCs w:val="28"/>
        </w:rPr>
        <w:t xml:space="preserve"> факту здійснення </w:t>
      </w:r>
      <w:proofErr w:type="spellStart"/>
      <w:r w:rsidRPr="00554902">
        <w:rPr>
          <w:bCs/>
          <w:color w:val="auto"/>
          <w:szCs w:val="28"/>
        </w:rPr>
        <w:t>військовозобов’язаною</w:t>
      </w:r>
      <w:proofErr w:type="spellEnd"/>
      <w:r w:rsidRPr="00554902">
        <w:rPr>
          <w:bCs/>
          <w:color w:val="auto"/>
          <w:szCs w:val="28"/>
        </w:rPr>
        <w:t xml:space="preserve"> особою догляду (постійного догляду) за умов, визначених у пунктах </w:t>
      </w:r>
      <w:r w:rsidRPr="00554902">
        <w:rPr>
          <w:color w:val="auto"/>
        </w:rPr>
        <w:t xml:space="preserve">9, 13, 14 частини першої статті 23 </w:t>
      </w:r>
      <w:r w:rsidRPr="00554902">
        <w:rPr>
          <w:color w:val="auto"/>
          <w:szCs w:val="28"/>
        </w:rPr>
        <w:t>Закону України «Про</w:t>
      </w:r>
      <w:r w:rsidRPr="00554902">
        <w:rPr>
          <w:color w:val="auto"/>
          <w:szCs w:val="28"/>
          <w:shd w:val="clear" w:color="auto" w:fill="FFFFFF"/>
        </w:rPr>
        <w:t xml:space="preserve"> мобілізаційну підготовку та мобілізацію»</w:t>
      </w:r>
      <w:r w:rsidR="00DA2920">
        <w:rPr>
          <w:color w:val="auto"/>
          <w:szCs w:val="28"/>
          <w:shd w:val="clear" w:color="auto" w:fill="FFFFFF"/>
        </w:rPr>
        <w:t xml:space="preserve"> (далі - Закон)</w:t>
      </w:r>
      <w:r w:rsidRPr="00554902">
        <w:rPr>
          <w:color w:val="auto"/>
          <w:szCs w:val="28"/>
        </w:rPr>
        <w:t xml:space="preserve">, </w:t>
      </w:r>
      <w:r w:rsidRPr="00554902">
        <w:rPr>
          <w:rFonts w:eastAsia="Calibri"/>
          <w:color w:val="auto"/>
          <w:szCs w:val="28"/>
        </w:rPr>
        <w:t xml:space="preserve">керуючись частиною першою  статті 52 Закону України «Про місцеве самоврядування в Україні», </w:t>
      </w:r>
      <w:r w:rsidRPr="00554902">
        <w:rPr>
          <w:rFonts w:eastAsia="Calibri"/>
          <w:b/>
          <w:color w:val="auto"/>
          <w:szCs w:val="28"/>
        </w:rPr>
        <w:t xml:space="preserve">виконавчий комітет Сумської міської ради </w:t>
      </w:r>
    </w:p>
    <w:p w:rsidR="0087051E" w:rsidRPr="00554902" w:rsidRDefault="0087051E" w:rsidP="0087051E">
      <w:pPr>
        <w:spacing w:after="0" w:line="240" w:lineRule="auto"/>
        <w:ind w:left="0" w:firstLine="0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ru-RU"/>
        </w:rPr>
      </w:pPr>
      <w:r w:rsidRPr="00554902">
        <w:rPr>
          <w:b/>
          <w:color w:val="auto"/>
          <w:szCs w:val="28"/>
          <w:lang w:eastAsia="ru-RU"/>
        </w:rPr>
        <w:t>ВИРІШИВ:</w:t>
      </w:r>
    </w:p>
    <w:p w:rsidR="0087051E" w:rsidRPr="00554902" w:rsidRDefault="0087051E" w:rsidP="0087051E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ru-RU"/>
        </w:rPr>
      </w:pPr>
    </w:p>
    <w:p w:rsidR="0087051E" w:rsidRPr="00554902" w:rsidRDefault="0087051E" w:rsidP="00374464">
      <w:p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554902">
        <w:rPr>
          <w:b/>
          <w:color w:val="auto"/>
        </w:rPr>
        <w:t>1.</w:t>
      </w:r>
      <w:r w:rsidRPr="00554902">
        <w:rPr>
          <w:color w:val="auto"/>
          <w:szCs w:val="28"/>
        </w:rPr>
        <w:t xml:space="preserve"> </w:t>
      </w:r>
      <w:r w:rsidR="008001BB">
        <w:rPr>
          <w:color w:val="auto"/>
          <w:szCs w:val="28"/>
        </w:rPr>
        <w:t>С</w:t>
      </w:r>
      <w:r w:rsidRPr="00554902">
        <w:rPr>
          <w:color w:val="auto"/>
          <w:szCs w:val="28"/>
        </w:rPr>
        <w:t xml:space="preserve">творити Комісію із встановлення факту здійснення </w:t>
      </w:r>
      <w:proofErr w:type="spellStart"/>
      <w:r w:rsidRPr="00554902">
        <w:rPr>
          <w:color w:val="auto"/>
          <w:szCs w:val="28"/>
        </w:rPr>
        <w:t>військовозобов’язаною</w:t>
      </w:r>
      <w:proofErr w:type="spellEnd"/>
      <w:r w:rsidRPr="00554902">
        <w:rPr>
          <w:color w:val="auto"/>
          <w:szCs w:val="28"/>
        </w:rPr>
        <w:t xml:space="preserve"> особою догляду (постійного догляду)</w:t>
      </w:r>
      <w:r w:rsidR="008001BB">
        <w:rPr>
          <w:color w:val="auto"/>
          <w:szCs w:val="28"/>
        </w:rPr>
        <w:t xml:space="preserve"> (далі – Комісія) </w:t>
      </w:r>
      <w:r w:rsidRPr="00554902">
        <w:rPr>
          <w:color w:val="auto"/>
          <w:szCs w:val="28"/>
        </w:rPr>
        <w:t xml:space="preserve">та затвердити її склад </w:t>
      </w:r>
      <w:r w:rsidRPr="00554902">
        <w:rPr>
          <w:color w:val="auto"/>
        </w:rPr>
        <w:t xml:space="preserve">(додаток 1). </w:t>
      </w: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b/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  <w:r w:rsidRPr="00554902">
        <w:rPr>
          <w:b/>
          <w:color w:val="auto"/>
          <w:lang w:val="ru-RU"/>
        </w:rPr>
        <w:t>2.</w:t>
      </w:r>
      <w:r w:rsidRPr="00554902">
        <w:rPr>
          <w:color w:val="auto"/>
          <w:szCs w:val="28"/>
          <w:lang w:eastAsia="ru-RU"/>
        </w:rPr>
        <w:t xml:space="preserve"> </w:t>
      </w:r>
      <w:r w:rsidR="00DE02E3">
        <w:rPr>
          <w:color w:val="auto"/>
          <w:szCs w:val="28"/>
          <w:lang w:eastAsia="ru-RU"/>
        </w:rPr>
        <w:t>Затвердити Положення про організацію</w:t>
      </w:r>
      <w:r w:rsidRPr="00554902">
        <w:rPr>
          <w:color w:val="auto"/>
          <w:szCs w:val="28"/>
          <w:lang w:eastAsia="ru-RU"/>
        </w:rPr>
        <w:t xml:space="preserve"> </w:t>
      </w:r>
      <w:r w:rsidR="00964FF2">
        <w:rPr>
          <w:color w:val="auto"/>
          <w:szCs w:val="28"/>
          <w:lang w:eastAsia="ru-RU"/>
        </w:rPr>
        <w:t xml:space="preserve">роботи із </w:t>
      </w:r>
      <w:r w:rsidR="00E91FDA">
        <w:rPr>
          <w:bCs/>
          <w:color w:val="auto"/>
          <w:szCs w:val="28"/>
        </w:rPr>
        <w:t>встановлення</w:t>
      </w:r>
      <w:r w:rsidRPr="00554902">
        <w:rPr>
          <w:bCs/>
          <w:color w:val="auto"/>
          <w:szCs w:val="28"/>
        </w:rPr>
        <w:t xml:space="preserve"> факту здійснення </w:t>
      </w:r>
      <w:proofErr w:type="spellStart"/>
      <w:r w:rsidRPr="00554902">
        <w:rPr>
          <w:bCs/>
          <w:color w:val="auto"/>
          <w:szCs w:val="28"/>
        </w:rPr>
        <w:t>військовозобов’язаною</w:t>
      </w:r>
      <w:proofErr w:type="spellEnd"/>
      <w:r w:rsidRPr="00554902">
        <w:rPr>
          <w:bCs/>
          <w:color w:val="auto"/>
          <w:szCs w:val="28"/>
        </w:rPr>
        <w:t xml:space="preserve"> особою догляду (постійного догляду) </w:t>
      </w:r>
      <w:r w:rsidRPr="00554902">
        <w:rPr>
          <w:color w:val="auto"/>
          <w:szCs w:val="28"/>
          <w:lang w:eastAsia="ru-RU"/>
        </w:rPr>
        <w:t>(додаток 2).</w:t>
      </w: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  <w:r w:rsidRPr="00554902">
        <w:rPr>
          <w:b/>
          <w:color w:val="auto"/>
          <w:szCs w:val="28"/>
          <w:lang w:eastAsia="ru-RU"/>
        </w:rPr>
        <w:t>3.</w:t>
      </w:r>
      <w:r w:rsidRPr="00554902">
        <w:rPr>
          <w:color w:val="auto"/>
          <w:szCs w:val="28"/>
          <w:lang w:eastAsia="ru-RU"/>
        </w:rPr>
        <w:t xml:space="preserve"> Затвердити Положення про Комісію і</w:t>
      </w:r>
      <w:r w:rsidRPr="00554902">
        <w:rPr>
          <w:color w:val="auto"/>
          <w:szCs w:val="28"/>
        </w:rPr>
        <w:t xml:space="preserve">з встановлення факту здійснення </w:t>
      </w:r>
      <w:proofErr w:type="spellStart"/>
      <w:r w:rsidRPr="00554902">
        <w:rPr>
          <w:color w:val="auto"/>
          <w:szCs w:val="28"/>
        </w:rPr>
        <w:t>військовозобов’язаною</w:t>
      </w:r>
      <w:proofErr w:type="spellEnd"/>
      <w:r w:rsidRPr="00554902">
        <w:rPr>
          <w:color w:val="auto"/>
          <w:szCs w:val="28"/>
        </w:rPr>
        <w:t xml:space="preserve"> особою догляду (постійного догляду)</w:t>
      </w:r>
      <w:r w:rsidRPr="00554902">
        <w:rPr>
          <w:color w:val="auto"/>
          <w:szCs w:val="28"/>
          <w:lang w:eastAsia="ru-RU"/>
        </w:rPr>
        <w:t xml:space="preserve"> (додаток 3).</w:t>
      </w:r>
    </w:p>
    <w:p w:rsidR="0087051E" w:rsidRPr="00554902" w:rsidRDefault="0087051E" w:rsidP="0087051E">
      <w:pPr>
        <w:pStyle w:val="a3"/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spacing w:after="0" w:line="240" w:lineRule="auto"/>
        <w:ind w:left="0" w:firstLine="709"/>
        <w:rPr>
          <w:color w:val="auto"/>
          <w:szCs w:val="28"/>
          <w:lang w:eastAsia="ru-RU"/>
        </w:rPr>
      </w:pPr>
      <w:r w:rsidRPr="00554902">
        <w:rPr>
          <w:b/>
          <w:color w:val="auto"/>
        </w:rPr>
        <w:t>4.</w:t>
      </w:r>
      <w:r w:rsidRPr="00554902">
        <w:rPr>
          <w:color w:val="auto"/>
          <w:szCs w:val="28"/>
          <w:lang w:eastAsia="ru-RU"/>
        </w:rPr>
        <w:t xml:space="preserve"> Установити, що у разі персональних змін у складі Комісії і</w:t>
      </w:r>
      <w:r w:rsidRPr="00554902">
        <w:rPr>
          <w:color w:val="auto"/>
          <w:szCs w:val="28"/>
        </w:rPr>
        <w:t xml:space="preserve">з встановлення факту здійснення </w:t>
      </w:r>
      <w:proofErr w:type="spellStart"/>
      <w:r w:rsidRPr="00554902">
        <w:rPr>
          <w:color w:val="auto"/>
          <w:szCs w:val="28"/>
        </w:rPr>
        <w:t>військовозобов’язаною</w:t>
      </w:r>
      <w:proofErr w:type="spellEnd"/>
      <w:r w:rsidRPr="00554902">
        <w:rPr>
          <w:color w:val="auto"/>
          <w:szCs w:val="28"/>
        </w:rPr>
        <w:t xml:space="preserve"> особою догляду (постійного догляду)</w:t>
      </w:r>
      <w:r w:rsidRPr="00554902">
        <w:rPr>
          <w:color w:val="auto"/>
          <w:szCs w:val="28"/>
          <w:lang w:eastAsia="ru-RU"/>
        </w:rPr>
        <w:t>, або відсутності осіб, які входять до її</w:t>
      </w:r>
      <w:r w:rsidR="00B96A65">
        <w:rPr>
          <w:color w:val="auto"/>
          <w:szCs w:val="28"/>
          <w:lang w:eastAsia="ru-RU"/>
        </w:rPr>
        <w:t xml:space="preserve"> персонального</w:t>
      </w:r>
      <w:r w:rsidRPr="00554902">
        <w:rPr>
          <w:color w:val="auto"/>
          <w:szCs w:val="28"/>
          <w:lang w:eastAsia="ru-RU"/>
        </w:rPr>
        <w:t xml:space="preserve"> </w:t>
      </w:r>
      <w:r w:rsidRPr="00554902">
        <w:rPr>
          <w:color w:val="auto"/>
          <w:szCs w:val="28"/>
          <w:lang w:eastAsia="ru-RU"/>
        </w:rPr>
        <w:lastRenderedPageBreak/>
        <w:t>складу,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87051E" w:rsidRPr="00554902" w:rsidRDefault="0087051E" w:rsidP="0087051E">
      <w:pPr>
        <w:pStyle w:val="a3"/>
        <w:spacing w:line="240" w:lineRule="auto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spacing w:after="0" w:line="240" w:lineRule="auto"/>
        <w:ind w:left="0" w:firstLine="709"/>
        <w:rPr>
          <w:color w:val="auto"/>
        </w:rPr>
      </w:pPr>
      <w:r w:rsidRPr="00554902">
        <w:rPr>
          <w:b/>
          <w:color w:val="auto"/>
        </w:rPr>
        <w:t>5.</w:t>
      </w:r>
      <w:r w:rsidRPr="00554902">
        <w:rPr>
          <w:color w:val="auto"/>
        </w:rPr>
        <w:t xml:space="preserve"> Визначити Департамент соціального захисту населення Сумської міської ради уповноваженим виконавчим органом Сумської міської ради з прийому/реєстрації</w:t>
      </w:r>
      <w:r w:rsidR="004F647D">
        <w:rPr>
          <w:color w:val="auto"/>
        </w:rPr>
        <w:t xml:space="preserve"> документів </w:t>
      </w:r>
      <w:r w:rsidRPr="00554902">
        <w:rPr>
          <w:color w:val="auto"/>
        </w:rPr>
        <w:t xml:space="preserve">від військовозобов’язаних осіб, які виявили намір підтвердити факт здійснення ними догляду (постійного догляду) за умов, </w:t>
      </w:r>
      <w:r w:rsidR="00374464">
        <w:rPr>
          <w:color w:val="auto"/>
        </w:rPr>
        <w:t>передбачених</w:t>
      </w:r>
      <w:r w:rsidRPr="00554902">
        <w:rPr>
          <w:color w:val="auto"/>
        </w:rPr>
        <w:t xml:space="preserve"> у пунктах 9, 13, 14 частини першої статті 23 Закону</w:t>
      </w:r>
      <w:r w:rsidR="00F74E13">
        <w:rPr>
          <w:color w:val="auto"/>
        </w:rPr>
        <w:t xml:space="preserve">, </w:t>
      </w:r>
      <w:r w:rsidR="004A44E5" w:rsidRPr="004A44E5">
        <w:rPr>
          <w:color w:val="auto"/>
          <w:szCs w:val="28"/>
        </w:rPr>
        <w:t xml:space="preserve">матеріалів/інформації, що надійшли від уповноваженого районного (міського) територіального центру комплектування та соціальної підтримки або його відділу </w:t>
      </w:r>
      <w:r w:rsidR="00E54E82">
        <w:rPr>
          <w:color w:val="auto"/>
          <w:szCs w:val="28"/>
        </w:rPr>
        <w:t xml:space="preserve">у зв’язку з виконанням вимог </w:t>
      </w:r>
      <w:r w:rsidR="004A44E5">
        <w:rPr>
          <w:color w:val="auto"/>
          <w:szCs w:val="28"/>
        </w:rPr>
        <w:t xml:space="preserve"> </w:t>
      </w:r>
      <w:r w:rsidR="00DA2920">
        <w:rPr>
          <w:color w:val="auto"/>
          <w:szCs w:val="28"/>
        </w:rPr>
        <w:t>Порядку,</w:t>
      </w:r>
      <w:r w:rsidR="004A44E5">
        <w:rPr>
          <w:color w:val="auto"/>
          <w:szCs w:val="28"/>
        </w:rPr>
        <w:t xml:space="preserve"> </w:t>
      </w:r>
      <w:r w:rsidR="00F74E13">
        <w:rPr>
          <w:color w:val="auto"/>
        </w:rPr>
        <w:t xml:space="preserve">а також </w:t>
      </w:r>
      <w:r w:rsidR="00F74E13" w:rsidRPr="00554902">
        <w:rPr>
          <w:color w:val="auto"/>
        </w:rPr>
        <w:t>зберігання розглянутого</w:t>
      </w:r>
      <w:r w:rsidR="00F74E13">
        <w:rPr>
          <w:color w:val="auto"/>
        </w:rPr>
        <w:t xml:space="preserve"> Комісією</w:t>
      </w:r>
      <w:r w:rsidR="00F74E13" w:rsidRPr="00554902">
        <w:rPr>
          <w:color w:val="auto"/>
        </w:rPr>
        <w:t xml:space="preserve"> пакету документів</w:t>
      </w:r>
      <w:r w:rsidR="00374464">
        <w:rPr>
          <w:color w:val="auto"/>
        </w:rPr>
        <w:t>.</w:t>
      </w:r>
    </w:p>
    <w:p w:rsidR="0087051E" w:rsidRPr="00554902" w:rsidRDefault="0087051E" w:rsidP="0087051E">
      <w:pPr>
        <w:spacing w:after="0" w:line="240" w:lineRule="auto"/>
        <w:ind w:left="0" w:firstLine="709"/>
        <w:rPr>
          <w:color w:val="auto"/>
        </w:rPr>
      </w:pPr>
    </w:p>
    <w:p w:rsidR="00374464" w:rsidRDefault="0087051E" w:rsidP="0087051E">
      <w:pPr>
        <w:spacing w:after="0" w:line="240" w:lineRule="auto"/>
        <w:ind w:left="0" w:firstLine="709"/>
        <w:rPr>
          <w:color w:val="auto"/>
        </w:rPr>
      </w:pPr>
      <w:r w:rsidRPr="00554902">
        <w:rPr>
          <w:b/>
          <w:color w:val="auto"/>
        </w:rPr>
        <w:t xml:space="preserve">6. </w:t>
      </w:r>
      <w:r w:rsidRPr="00554902">
        <w:rPr>
          <w:color w:val="auto"/>
        </w:rPr>
        <w:t xml:space="preserve">Установити, що </w:t>
      </w:r>
      <w:r>
        <w:rPr>
          <w:color w:val="auto"/>
        </w:rPr>
        <w:t>документи, отримані від</w:t>
      </w:r>
      <w:r w:rsidRPr="00554902">
        <w:rPr>
          <w:color w:val="auto"/>
        </w:rPr>
        <w:t xml:space="preserve"> військовозобов’</w:t>
      </w:r>
      <w:r>
        <w:rPr>
          <w:color w:val="auto"/>
        </w:rPr>
        <w:t>язаних осіб</w:t>
      </w:r>
      <w:r w:rsidRPr="00554902">
        <w:rPr>
          <w:color w:val="auto"/>
        </w:rPr>
        <w:t xml:space="preserve">, які звернулись для підтвердження факту здійснення ними догляду (постійного догляду) за умов, визначених у пунктах 9, 13, 14 частини першої статті 23 Закону до моменту набрання цим рішенням чинності, розглядаються </w:t>
      </w:r>
      <w:r w:rsidRPr="00554902">
        <w:rPr>
          <w:color w:val="auto"/>
          <w:szCs w:val="28"/>
          <w:lang w:eastAsia="ru-RU"/>
        </w:rPr>
        <w:t>Комісією і</w:t>
      </w:r>
      <w:r w:rsidRPr="00554902">
        <w:rPr>
          <w:color w:val="auto"/>
          <w:szCs w:val="28"/>
        </w:rPr>
        <w:t xml:space="preserve">з встановлення факту здійснення </w:t>
      </w:r>
      <w:proofErr w:type="spellStart"/>
      <w:r w:rsidRPr="00554902">
        <w:rPr>
          <w:color w:val="auto"/>
          <w:szCs w:val="28"/>
        </w:rPr>
        <w:t>військовозобов’язаною</w:t>
      </w:r>
      <w:proofErr w:type="spellEnd"/>
      <w:r w:rsidRPr="00554902">
        <w:rPr>
          <w:color w:val="auto"/>
          <w:szCs w:val="28"/>
        </w:rPr>
        <w:t xml:space="preserve"> особою догляду (постійного догляду),</w:t>
      </w:r>
      <w:r w:rsidRPr="00554902">
        <w:rPr>
          <w:color w:val="auto"/>
        </w:rPr>
        <w:t xml:space="preserve"> за правилами згідно </w:t>
      </w:r>
      <w:r w:rsidR="00374464">
        <w:rPr>
          <w:color w:val="auto"/>
        </w:rPr>
        <w:t xml:space="preserve">з </w:t>
      </w:r>
      <w:r w:rsidRPr="00554902">
        <w:rPr>
          <w:color w:val="auto"/>
        </w:rPr>
        <w:t>ц</w:t>
      </w:r>
      <w:r w:rsidR="00374464">
        <w:rPr>
          <w:color w:val="auto"/>
        </w:rPr>
        <w:t>им</w:t>
      </w:r>
      <w:r w:rsidRPr="00554902">
        <w:rPr>
          <w:color w:val="auto"/>
        </w:rPr>
        <w:t xml:space="preserve"> ріш</w:t>
      </w:r>
      <w:r w:rsidR="00590FD0">
        <w:rPr>
          <w:color w:val="auto"/>
        </w:rPr>
        <w:t>ення</w:t>
      </w:r>
      <w:r w:rsidR="00374464">
        <w:rPr>
          <w:color w:val="auto"/>
        </w:rPr>
        <w:t>м</w:t>
      </w:r>
      <w:r w:rsidR="00590FD0">
        <w:rPr>
          <w:color w:val="auto"/>
        </w:rPr>
        <w:t>, а строк їх розгляду/доопрацювання по</w:t>
      </w:r>
      <w:r w:rsidR="009464DB">
        <w:rPr>
          <w:color w:val="auto"/>
        </w:rPr>
        <w:t>чинається з дати набрання цим рішенням чинності.</w:t>
      </w:r>
    </w:p>
    <w:p w:rsidR="00374464" w:rsidRDefault="00374464" w:rsidP="0087051E">
      <w:pPr>
        <w:spacing w:after="0" w:line="240" w:lineRule="auto"/>
        <w:ind w:left="0" w:firstLine="709"/>
        <w:rPr>
          <w:color w:val="auto"/>
        </w:rPr>
      </w:pPr>
    </w:p>
    <w:p w:rsidR="0087051E" w:rsidRPr="00554902" w:rsidRDefault="00374464" w:rsidP="0087051E">
      <w:pPr>
        <w:spacing w:after="0" w:line="240" w:lineRule="auto"/>
        <w:ind w:left="0" w:firstLine="709"/>
        <w:rPr>
          <w:color w:val="auto"/>
        </w:rPr>
      </w:pPr>
      <w:r>
        <w:rPr>
          <w:b/>
          <w:color w:val="auto"/>
        </w:rPr>
        <w:t>7</w:t>
      </w:r>
      <w:r w:rsidRPr="00374464">
        <w:rPr>
          <w:b/>
          <w:color w:val="auto"/>
        </w:rPr>
        <w:t>.</w:t>
      </w:r>
      <w:r w:rsidRPr="00374464">
        <w:rPr>
          <w:color w:val="auto"/>
        </w:rPr>
        <w:t xml:space="preserve"> Рішення набирає чинності з 01.07.2024 і є застосовуваним згідно з пунктом 6 цього рішення. </w:t>
      </w:r>
      <w:r w:rsidR="0087051E" w:rsidRPr="00554902">
        <w:rPr>
          <w:color w:val="auto"/>
        </w:rPr>
        <w:t xml:space="preserve"> </w:t>
      </w:r>
    </w:p>
    <w:p w:rsidR="0087051E" w:rsidRPr="00554902" w:rsidRDefault="0087051E" w:rsidP="0087051E">
      <w:pPr>
        <w:spacing w:after="0" w:line="240" w:lineRule="auto"/>
        <w:ind w:left="0" w:firstLine="709"/>
        <w:rPr>
          <w:color w:val="auto"/>
        </w:rPr>
      </w:pPr>
    </w:p>
    <w:p w:rsidR="0087051E" w:rsidRDefault="00374464" w:rsidP="0087051E">
      <w:pPr>
        <w:spacing w:after="0" w:line="240" w:lineRule="auto"/>
        <w:ind w:left="0" w:firstLine="709"/>
        <w:rPr>
          <w:color w:val="auto"/>
          <w:szCs w:val="28"/>
          <w:lang w:eastAsia="ru-RU"/>
        </w:rPr>
      </w:pPr>
      <w:r>
        <w:rPr>
          <w:b/>
          <w:color w:val="auto"/>
        </w:rPr>
        <w:t>8</w:t>
      </w:r>
      <w:r w:rsidR="0087051E" w:rsidRPr="00554902">
        <w:rPr>
          <w:b/>
          <w:color w:val="auto"/>
        </w:rPr>
        <w:t>.</w:t>
      </w:r>
      <w:r w:rsidR="0087051E" w:rsidRPr="00554902">
        <w:rPr>
          <w:color w:val="auto"/>
        </w:rPr>
        <w:t xml:space="preserve"> </w:t>
      </w:r>
      <w:r w:rsidR="002227D1">
        <w:rPr>
          <w:color w:val="auto"/>
          <w:szCs w:val="28"/>
          <w:lang w:eastAsia="ru-RU"/>
        </w:rPr>
        <w:t>Організацію</w:t>
      </w:r>
      <w:r w:rsidR="00E65D55">
        <w:rPr>
          <w:color w:val="auto"/>
          <w:szCs w:val="28"/>
          <w:lang w:eastAsia="ru-RU"/>
        </w:rPr>
        <w:t xml:space="preserve"> виконання цього</w:t>
      </w:r>
      <w:r w:rsidR="0087051E" w:rsidRPr="00554902">
        <w:rPr>
          <w:color w:val="auto"/>
          <w:szCs w:val="28"/>
          <w:lang w:eastAsia="ru-RU"/>
        </w:rPr>
        <w:t xml:space="preserve"> рішення покласти на </w:t>
      </w:r>
      <w:r w:rsidR="009561DC" w:rsidRPr="00554902">
        <w:rPr>
          <w:color w:val="auto"/>
        </w:rPr>
        <w:t>Департамент соціального захисту населення Сумської міської ради</w:t>
      </w:r>
      <w:r w:rsidR="009561DC" w:rsidRPr="00554902">
        <w:rPr>
          <w:color w:val="auto"/>
          <w:szCs w:val="28"/>
          <w:lang w:eastAsia="ru-RU"/>
        </w:rPr>
        <w:t xml:space="preserve"> </w:t>
      </w:r>
      <w:r w:rsidR="009561DC" w:rsidRPr="0061707B">
        <w:rPr>
          <w:color w:val="auto"/>
          <w:szCs w:val="28"/>
          <w:lang w:eastAsia="ru-RU"/>
        </w:rPr>
        <w:t>(</w:t>
      </w:r>
      <w:r w:rsidR="009561DC">
        <w:rPr>
          <w:color w:val="auto"/>
          <w:szCs w:val="28"/>
          <w:lang w:eastAsia="ru-RU"/>
        </w:rPr>
        <w:t>Тетяна МАСІК), а ко</w:t>
      </w:r>
      <w:r w:rsidR="008001BB">
        <w:rPr>
          <w:color w:val="auto"/>
          <w:szCs w:val="28"/>
          <w:lang w:eastAsia="ru-RU"/>
        </w:rPr>
        <w:t>нтроль за</w:t>
      </w:r>
      <w:r w:rsidR="009561DC">
        <w:rPr>
          <w:color w:val="auto"/>
          <w:szCs w:val="28"/>
          <w:lang w:eastAsia="ru-RU"/>
        </w:rPr>
        <w:t xml:space="preserve"> виконання </w:t>
      </w:r>
      <w:r w:rsidR="0061707B">
        <w:rPr>
          <w:color w:val="auto"/>
          <w:szCs w:val="28"/>
          <w:lang w:eastAsia="ru-RU"/>
        </w:rPr>
        <w:t xml:space="preserve">цього рішення </w:t>
      </w:r>
      <w:r w:rsidR="009561DC">
        <w:rPr>
          <w:color w:val="auto"/>
          <w:szCs w:val="28"/>
          <w:lang w:eastAsia="ru-RU"/>
        </w:rPr>
        <w:t xml:space="preserve">на </w:t>
      </w:r>
      <w:r w:rsidR="0087051E" w:rsidRPr="00554902">
        <w:rPr>
          <w:color w:val="auto"/>
          <w:szCs w:val="28"/>
          <w:lang w:eastAsia="ru-RU"/>
        </w:rPr>
        <w:t>заступника міського голови з питань діяльності виконавчих органів ради Станіслава ПОЛЯКОВА.</w:t>
      </w:r>
    </w:p>
    <w:p w:rsidR="002227D1" w:rsidRDefault="002227D1" w:rsidP="0087051E">
      <w:pPr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709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080"/>
        </w:tabs>
        <w:spacing w:after="0" w:line="240" w:lineRule="auto"/>
        <w:ind w:left="0" w:firstLine="0"/>
        <w:rPr>
          <w:color w:val="auto"/>
          <w:szCs w:val="28"/>
          <w:lang w:eastAsia="ru-RU"/>
        </w:rPr>
      </w:pPr>
    </w:p>
    <w:p w:rsidR="00F41F4A" w:rsidRDefault="00F41F4A" w:rsidP="0087051E">
      <w:pPr>
        <w:spacing w:after="0" w:line="240" w:lineRule="auto"/>
        <w:ind w:left="0" w:firstLine="0"/>
        <w:jc w:val="left"/>
        <w:rPr>
          <w:b/>
          <w:color w:val="auto"/>
          <w:szCs w:val="28"/>
          <w:lang w:val="ru-RU" w:eastAsia="ru-RU"/>
        </w:rPr>
      </w:pPr>
      <w:proofErr w:type="spellStart"/>
      <w:r>
        <w:rPr>
          <w:b/>
          <w:color w:val="auto"/>
          <w:szCs w:val="28"/>
          <w:lang w:val="ru-RU" w:eastAsia="ru-RU"/>
        </w:rPr>
        <w:t>В.о</w:t>
      </w:r>
      <w:proofErr w:type="spellEnd"/>
      <w:r>
        <w:rPr>
          <w:b/>
          <w:color w:val="auto"/>
          <w:szCs w:val="28"/>
          <w:lang w:val="ru-RU" w:eastAsia="ru-RU"/>
        </w:rPr>
        <w:t xml:space="preserve">. </w:t>
      </w:r>
      <w:proofErr w:type="spellStart"/>
      <w:r>
        <w:rPr>
          <w:b/>
          <w:color w:val="auto"/>
          <w:szCs w:val="28"/>
          <w:lang w:val="ru-RU" w:eastAsia="ru-RU"/>
        </w:rPr>
        <w:t>міського</w:t>
      </w:r>
      <w:proofErr w:type="spellEnd"/>
      <w:r>
        <w:rPr>
          <w:b/>
          <w:color w:val="auto"/>
          <w:szCs w:val="28"/>
          <w:lang w:val="ru-RU" w:eastAsia="ru-RU"/>
        </w:rPr>
        <w:t xml:space="preserve"> </w:t>
      </w:r>
      <w:proofErr w:type="spellStart"/>
      <w:r>
        <w:rPr>
          <w:b/>
          <w:color w:val="auto"/>
          <w:szCs w:val="28"/>
          <w:lang w:val="ru-RU" w:eastAsia="ru-RU"/>
        </w:rPr>
        <w:t>голови</w:t>
      </w:r>
      <w:proofErr w:type="spellEnd"/>
    </w:p>
    <w:p w:rsidR="0087051E" w:rsidRPr="00554902" w:rsidRDefault="00F41F4A" w:rsidP="0087051E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ru-RU"/>
        </w:rPr>
      </w:pPr>
      <w:r>
        <w:rPr>
          <w:b/>
          <w:color w:val="auto"/>
          <w:szCs w:val="28"/>
          <w:lang w:val="ru-RU" w:eastAsia="ru-RU"/>
        </w:rPr>
        <w:t xml:space="preserve">з </w:t>
      </w:r>
      <w:proofErr w:type="spellStart"/>
      <w:r>
        <w:rPr>
          <w:b/>
          <w:color w:val="auto"/>
          <w:szCs w:val="28"/>
          <w:lang w:val="ru-RU" w:eastAsia="ru-RU"/>
        </w:rPr>
        <w:t>виконавчої</w:t>
      </w:r>
      <w:proofErr w:type="spellEnd"/>
      <w:r>
        <w:rPr>
          <w:b/>
          <w:color w:val="auto"/>
          <w:szCs w:val="28"/>
          <w:lang w:val="ru-RU" w:eastAsia="ru-RU"/>
        </w:rPr>
        <w:t xml:space="preserve"> </w:t>
      </w:r>
      <w:proofErr w:type="spellStart"/>
      <w:r>
        <w:rPr>
          <w:b/>
          <w:color w:val="auto"/>
          <w:szCs w:val="28"/>
          <w:lang w:val="ru-RU" w:eastAsia="ru-RU"/>
        </w:rPr>
        <w:t>роботи</w:t>
      </w:r>
      <w:proofErr w:type="spellEnd"/>
      <w:r w:rsidR="0087051E" w:rsidRPr="00554902">
        <w:rPr>
          <w:b/>
          <w:color w:val="auto"/>
          <w:szCs w:val="28"/>
          <w:lang w:eastAsia="ru-RU"/>
        </w:rPr>
        <w:t xml:space="preserve">                                         </w:t>
      </w:r>
      <w:r>
        <w:rPr>
          <w:b/>
          <w:color w:val="auto"/>
          <w:szCs w:val="28"/>
          <w:lang w:eastAsia="ru-RU"/>
        </w:rPr>
        <w:t xml:space="preserve">             Станіслав ПОЛЯКОВ</w:t>
      </w:r>
    </w:p>
    <w:p w:rsidR="0087051E" w:rsidRPr="00554902" w:rsidRDefault="0087051E" w:rsidP="0087051E">
      <w:pPr>
        <w:tabs>
          <w:tab w:val="left" w:pos="1808"/>
        </w:tabs>
        <w:spacing w:after="0" w:line="240" w:lineRule="auto"/>
        <w:ind w:left="0" w:firstLine="0"/>
        <w:jc w:val="left"/>
        <w:rPr>
          <w:color w:val="auto"/>
          <w:szCs w:val="28"/>
          <w:lang w:eastAsia="ru-RU"/>
        </w:rPr>
      </w:pPr>
    </w:p>
    <w:p w:rsidR="0087051E" w:rsidRPr="00554902" w:rsidRDefault="0087051E" w:rsidP="0087051E">
      <w:pPr>
        <w:tabs>
          <w:tab w:val="left" w:pos="1808"/>
        </w:tabs>
        <w:spacing w:after="0" w:line="240" w:lineRule="auto"/>
        <w:ind w:left="0" w:firstLine="0"/>
        <w:jc w:val="left"/>
        <w:rPr>
          <w:color w:val="auto"/>
          <w:szCs w:val="28"/>
          <w:lang w:eastAsia="ru-RU"/>
        </w:rPr>
      </w:pPr>
    </w:p>
    <w:p w:rsidR="005A03A4" w:rsidRDefault="005A03A4" w:rsidP="0087051E">
      <w:pPr>
        <w:pBdr>
          <w:bottom w:val="single" w:sz="12" w:space="1" w:color="auto"/>
        </w:pBdr>
        <w:spacing w:after="0" w:line="240" w:lineRule="auto"/>
        <w:ind w:left="0" w:firstLine="0"/>
        <w:rPr>
          <w:color w:val="auto"/>
          <w:sz w:val="24"/>
          <w:szCs w:val="24"/>
          <w:lang w:eastAsia="ru-RU"/>
        </w:rPr>
      </w:pPr>
      <w:r w:rsidRPr="00554902">
        <w:rPr>
          <w:color w:val="auto"/>
          <w:sz w:val="24"/>
          <w:szCs w:val="24"/>
          <w:lang w:val="ru-RU" w:eastAsia="ru-RU"/>
        </w:rPr>
        <w:t xml:space="preserve">Маринченко </w:t>
      </w:r>
      <w:proofErr w:type="spellStart"/>
      <w:r w:rsidRPr="00554902">
        <w:rPr>
          <w:color w:val="auto"/>
          <w:sz w:val="24"/>
          <w:szCs w:val="24"/>
          <w:lang w:val="ru-RU" w:eastAsia="ru-RU"/>
        </w:rPr>
        <w:t>Світлана</w:t>
      </w:r>
      <w:proofErr w:type="spellEnd"/>
      <w:r w:rsidRPr="00554902">
        <w:rPr>
          <w:color w:val="auto"/>
          <w:sz w:val="24"/>
          <w:szCs w:val="24"/>
          <w:lang w:eastAsia="ru-RU"/>
        </w:rPr>
        <w:t xml:space="preserve"> 787</w:t>
      </w:r>
      <w:r w:rsidR="00374464">
        <w:rPr>
          <w:color w:val="auto"/>
          <w:sz w:val="24"/>
          <w:szCs w:val="24"/>
          <w:lang w:eastAsia="ru-RU"/>
        </w:rPr>
        <w:t> </w:t>
      </w:r>
      <w:r w:rsidRPr="00554902">
        <w:rPr>
          <w:color w:val="auto"/>
          <w:sz w:val="24"/>
          <w:szCs w:val="24"/>
          <w:lang w:eastAsia="ru-RU"/>
        </w:rPr>
        <w:t>100</w:t>
      </w:r>
    </w:p>
    <w:p w:rsidR="0087051E" w:rsidRPr="00554902" w:rsidRDefault="0087051E" w:rsidP="0087051E">
      <w:pPr>
        <w:spacing w:after="0" w:line="240" w:lineRule="auto"/>
        <w:ind w:left="0" w:firstLine="0"/>
        <w:rPr>
          <w:color w:val="auto"/>
          <w:sz w:val="24"/>
          <w:szCs w:val="24"/>
          <w:lang w:eastAsia="ru-RU"/>
        </w:rPr>
      </w:pPr>
      <w:r w:rsidRPr="00554902">
        <w:rPr>
          <w:color w:val="auto"/>
          <w:sz w:val="24"/>
          <w:szCs w:val="24"/>
          <w:lang w:eastAsia="ru-RU"/>
        </w:rPr>
        <w:t>Розіслати: згідно зі списком розсилки</w:t>
      </w: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6096"/>
        <w:rPr>
          <w:color w:val="auto"/>
          <w:sz w:val="24"/>
          <w:szCs w:val="24"/>
        </w:rPr>
      </w:pPr>
    </w:p>
    <w:p w:rsidR="0087051E" w:rsidRPr="004636E4" w:rsidRDefault="0087051E" w:rsidP="0087051E">
      <w:p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b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21D2A" wp14:editId="1CB5A316">
                <wp:simplePos x="0" y="0"/>
                <wp:positionH relativeFrom="column">
                  <wp:posOffset>3682364</wp:posOffset>
                </wp:positionH>
                <wp:positionV relativeFrom="paragraph">
                  <wp:posOffset>-220345</wp:posOffset>
                </wp:positionV>
                <wp:extent cx="2352675" cy="809625"/>
                <wp:effectExtent l="0" t="0" r="952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51E" w:rsidRPr="00E56727" w:rsidRDefault="0087051E" w:rsidP="0087051E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1D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89.95pt;margin-top:-17.35pt;width:18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" fillcolor="white [3201]" stroked="f" strokeweight=".5pt">
                <v:textbox>
                  <w:txbxContent>
                    <w:p w:rsidR="0087051E" w:rsidRPr="00E56727" w:rsidRDefault="0087051E" w:rsidP="0087051E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87051E" w:rsidRPr="004636E4" w:rsidSect="00B44261">
      <w:headerReference w:type="default" r:id="rId7"/>
      <w:pgSz w:w="11911" w:h="16841"/>
      <w:pgMar w:top="1134" w:right="567" w:bottom="993" w:left="1701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A2" w:rsidRDefault="00A653A2">
      <w:pPr>
        <w:spacing w:after="0" w:line="240" w:lineRule="auto"/>
      </w:pPr>
      <w:r>
        <w:separator/>
      </w:r>
    </w:p>
  </w:endnote>
  <w:endnote w:type="continuationSeparator" w:id="0">
    <w:p w:rsidR="00A653A2" w:rsidRDefault="00A6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A2" w:rsidRDefault="00A653A2">
      <w:pPr>
        <w:spacing w:after="0" w:line="240" w:lineRule="auto"/>
      </w:pPr>
      <w:r>
        <w:separator/>
      </w:r>
    </w:p>
  </w:footnote>
  <w:footnote w:type="continuationSeparator" w:id="0">
    <w:p w:rsidR="00A653A2" w:rsidRDefault="00A6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951069"/>
      <w:docPartObj>
        <w:docPartGallery w:val="Page Numbers (Top of Page)"/>
        <w:docPartUnique/>
      </w:docPartObj>
    </w:sdtPr>
    <w:sdtEndPr/>
    <w:sdtContent>
      <w:p w:rsidR="008001BB" w:rsidRDefault="0087051E" w:rsidP="005305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4A" w:rsidRPr="00F41F4A">
          <w:rPr>
            <w:noProof/>
            <w:lang w:val="ru-RU"/>
          </w:rPr>
          <w:t>2</w:t>
        </w:r>
        <w:r>
          <w:fldChar w:fldCharType="end"/>
        </w:r>
      </w:p>
    </w:sdtContent>
  </w:sdt>
  <w:p w:rsidR="008001BB" w:rsidRDefault="008001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D7"/>
    <w:rsid w:val="00041C36"/>
    <w:rsid w:val="0004624B"/>
    <w:rsid w:val="00172C55"/>
    <w:rsid w:val="001B4427"/>
    <w:rsid w:val="001C0D0B"/>
    <w:rsid w:val="002227D1"/>
    <w:rsid w:val="002545EA"/>
    <w:rsid w:val="00360608"/>
    <w:rsid w:val="003735A2"/>
    <w:rsid w:val="00374464"/>
    <w:rsid w:val="00377DEA"/>
    <w:rsid w:val="00445B6E"/>
    <w:rsid w:val="00495FC9"/>
    <w:rsid w:val="004A44E5"/>
    <w:rsid w:val="004F647D"/>
    <w:rsid w:val="005305C5"/>
    <w:rsid w:val="005639CA"/>
    <w:rsid w:val="00590FD0"/>
    <w:rsid w:val="005A03A4"/>
    <w:rsid w:val="005D418F"/>
    <w:rsid w:val="0061707B"/>
    <w:rsid w:val="006220CE"/>
    <w:rsid w:val="006B10C1"/>
    <w:rsid w:val="00783A02"/>
    <w:rsid w:val="008001BB"/>
    <w:rsid w:val="00802451"/>
    <w:rsid w:val="008514D3"/>
    <w:rsid w:val="0087051E"/>
    <w:rsid w:val="008D21FF"/>
    <w:rsid w:val="008F52A3"/>
    <w:rsid w:val="00926EFE"/>
    <w:rsid w:val="009464DB"/>
    <w:rsid w:val="009561DC"/>
    <w:rsid w:val="00964FF2"/>
    <w:rsid w:val="00985B4C"/>
    <w:rsid w:val="009D0C2A"/>
    <w:rsid w:val="00A10C02"/>
    <w:rsid w:val="00A36C03"/>
    <w:rsid w:val="00A54BB5"/>
    <w:rsid w:val="00A653A2"/>
    <w:rsid w:val="00AA005C"/>
    <w:rsid w:val="00AF580C"/>
    <w:rsid w:val="00B6755F"/>
    <w:rsid w:val="00B67C3C"/>
    <w:rsid w:val="00B96A65"/>
    <w:rsid w:val="00D0049A"/>
    <w:rsid w:val="00D17902"/>
    <w:rsid w:val="00D24D9D"/>
    <w:rsid w:val="00D41391"/>
    <w:rsid w:val="00DA2920"/>
    <w:rsid w:val="00DE02E3"/>
    <w:rsid w:val="00E54E82"/>
    <w:rsid w:val="00E65D55"/>
    <w:rsid w:val="00E9042E"/>
    <w:rsid w:val="00E91FDA"/>
    <w:rsid w:val="00EB1C30"/>
    <w:rsid w:val="00F3553E"/>
    <w:rsid w:val="00F41F4A"/>
    <w:rsid w:val="00F440E9"/>
    <w:rsid w:val="00F74E13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C56"/>
  <w15:chartTrackingRefBased/>
  <w15:docId w15:val="{143EC56D-0222-4893-B526-D75345E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51E"/>
    <w:pPr>
      <w:spacing w:after="16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51E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87051E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5">
    <w:name w:val="header"/>
    <w:basedOn w:val="a"/>
    <w:link w:val="a6"/>
    <w:uiPriority w:val="99"/>
    <w:unhideWhenUsed/>
    <w:rsid w:val="00870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051E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7">
    <w:name w:val="footer"/>
    <w:basedOn w:val="a"/>
    <w:link w:val="a8"/>
    <w:uiPriority w:val="99"/>
    <w:unhideWhenUsed/>
    <w:rsid w:val="0080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02451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4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464DB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Вікторія Анатоліївна Литвиненко</cp:lastModifiedBy>
  <cp:revision>12</cp:revision>
  <cp:lastPrinted>2024-06-25T12:53:00Z</cp:lastPrinted>
  <dcterms:created xsi:type="dcterms:W3CDTF">2024-06-11T09:07:00Z</dcterms:created>
  <dcterms:modified xsi:type="dcterms:W3CDTF">2024-07-01T06:20:00Z</dcterms:modified>
</cp:coreProperties>
</file>