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97" w:rsidRPr="0032164B" w:rsidRDefault="00FF5697" w:rsidP="00700B05">
      <w:pPr>
        <w:spacing w:line="360" w:lineRule="auto"/>
        <w:jc w:val="both"/>
        <w:rPr>
          <w:sz w:val="28"/>
          <w:szCs w:val="28"/>
          <w:lang w:val="uk-UA"/>
        </w:rPr>
      </w:pPr>
    </w:p>
    <w:p w:rsidR="00FF5697" w:rsidRDefault="00DC24D4" w:rsidP="00D70F5C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FF5697" w:rsidRDefault="00DC24D4" w:rsidP="00D70F5C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звіту по фінансовому плану за 202</w:t>
      </w:r>
      <w:r w:rsidRPr="00715933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 xml:space="preserve"> р</w:t>
      </w:r>
      <w:r w:rsidR="00EB2A5D">
        <w:rPr>
          <w:b/>
          <w:sz w:val="28"/>
          <w:szCs w:val="28"/>
          <w:lang w:val="uk-UA"/>
        </w:rPr>
        <w:t>ік</w:t>
      </w:r>
    </w:p>
    <w:p w:rsidR="0032164B" w:rsidRDefault="00DC24D4" w:rsidP="0032164B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«Шляхрембуд» Сумської міської ради</w:t>
      </w:r>
      <w:r w:rsidR="0032164B">
        <w:rPr>
          <w:b/>
          <w:sz w:val="28"/>
          <w:szCs w:val="28"/>
          <w:lang w:val="uk-UA"/>
        </w:rPr>
        <w:t xml:space="preserve"> </w:t>
      </w:r>
    </w:p>
    <w:p w:rsidR="0032164B" w:rsidRPr="0032164B" w:rsidRDefault="0032164B" w:rsidP="0032164B">
      <w:pPr>
        <w:spacing w:line="360" w:lineRule="auto"/>
        <w:ind w:firstLine="851"/>
        <w:jc w:val="right"/>
        <w:rPr>
          <w:bCs/>
          <w:sz w:val="28"/>
          <w:szCs w:val="28"/>
          <w:lang w:val="uk-UA"/>
        </w:rPr>
      </w:pPr>
      <w:r w:rsidRPr="0032164B">
        <w:rPr>
          <w:bCs/>
          <w:sz w:val="28"/>
          <w:szCs w:val="28"/>
          <w:lang w:val="uk-UA"/>
        </w:rPr>
        <w:t>(в тис. грн.  без ПДВ)</w:t>
      </w:r>
    </w:p>
    <w:p w:rsidR="00FF5697" w:rsidRPr="00945908" w:rsidRDefault="00945908" w:rsidP="00945908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DC24D4">
        <w:rPr>
          <w:sz w:val="28"/>
          <w:szCs w:val="28"/>
          <w:lang w:val="uk-UA"/>
        </w:rPr>
        <w:t xml:space="preserve"> 202</w:t>
      </w:r>
      <w:r w:rsidR="00DC24D4" w:rsidRPr="00715933">
        <w:rPr>
          <w:sz w:val="28"/>
          <w:szCs w:val="28"/>
          <w:lang w:val="uk-UA"/>
        </w:rPr>
        <w:t>3</w:t>
      </w:r>
      <w:r w:rsidR="00DC24D4">
        <w:rPr>
          <w:sz w:val="28"/>
          <w:szCs w:val="28"/>
          <w:lang w:val="uk-UA"/>
        </w:rPr>
        <w:t xml:space="preserve"> р</w:t>
      </w:r>
      <w:r w:rsidR="00EB2A5D">
        <w:rPr>
          <w:sz w:val="28"/>
          <w:szCs w:val="28"/>
          <w:lang w:val="uk-UA"/>
        </w:rPr>
        <w:t>ік</w:t>
      </w:r>
      <w:r w:rsidR="00DC24D4">
        <w:rPr>
          <w:sz w:val="28"/>
          <w:szCs w:val="28"/>
          <w:lang w:val="uk-UA"/>
        </w:rPr>
        <w:t xml:space="preserve"> за рахунок доходів по бюджету виконувалися поточний ремонт вулично-дорожньої мережі, </w:t>
      </w:r>
      <w:r>
        <w:rPr>
          <w:sz w:val="28"/>
          <w:szCs w:val="28"/>
          <w:lang w:val="uk-UA"/>
        </w:rPr>
        <w:t xml:space="preserve">капітальний ремонт, </w:t>
      </w:r>
      <w:r w:rsidR="00DC24D4">
        <w:rPr>
          <w:sz w:val="28"/>
          <w:szCs w:val="28"/>
          <w:lang w:val="uk-UA"/>
        </w:rPr>
        <w:t>санітарне утримання вулично-дорожньої мережі міста, вивіз сміття, розчищення вулиць від снігу.</w:t>
      </w:r>
    </w:p>
    <w:p w:rsidR="00FF5697" w:rsidRDefault="00DC24D4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сума чистого доходу за 202</w:t>
      </w:r>
      <w:r w:rsidRPr="00715933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р</w:t>
      </w:r>
      <w:r w:rsidR="00EB2A5D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 xml:space="preserve"> склала </w:t>
      </w:r>
      <w:r w:rsidR="00EB2A5D">
        <w:rPr>
          <w:sz w:val="28"/>
          <w:szCs w:val="28"/>
          <w:lang w:val="uk-UA"/>
        </w:rPr>
        <w:t>131 366</w:t>
      </w:r>
      <w:r>
        <w:rPr>
          <w:sz w:val="28"/>
          <w:szCs w:val="28"/>
          <w:lang w:val="uk-UA"/>
        </w:rPr>
        <w:t xml:space="preserve"> тис. грн., що на </w:t>
      </w:r>
      <w:r w:rsidR="00EB2A5D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% </w:t>
      </w:r>
      <w:r w:rsidR="00A175EA">
        <w:rPr>
          <w:sz w:val="28"/>
          <w:szCs w:val="28"/>
          <w:lang w:val="uk-UA"/>
        </w:rPr>
        <w:t>біль</w:t>
      </w:r>
      <w:r>
        <w:rPr>
          <w:sz w:val="28"/>
          <w:szCs w:val="28"/>
          <w:lang w:val="uk-UA"/>
        </w:rPr>
        <w:t xml:space="preserve">ше, ніж заплановано, та на </w:t>
      </w:r>
      <w:r w:rsidR="00EB2A5D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% </w:t>
      </w:r>
      <w:r w:rsidR="00A175EA">
        <w:rPr>
          <w:sz w:val="28"/>
          <w:szCs w:val="28"/>
          <w:lang w:val="uk-UA"/>
        </w:rPr>
        <w:t>біль</w:t>
      </w:r>
      <w:r>
        <w:rPr>
          <w:sz w:val="28"/>
          <w:szCs w:val="28"/>
          <w:lang w:val="uk-UA"/>
        </w:rPr>
        <w:t xml:space="preserve">ше, ніж фактичне виконання за аналогічний період 2022 року. </w:t>
      </w:r>
    </w:p>
    <w:p w:rsidR="00FF5697" w:rsidRDefault="00DC24D4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Собівартість реалізованої продукції  (товарів, робіт, послуг) – </w:t>
      </w:r>
    </w:p>
    <w:p w:rsidR="00FF5697" w:rsidRDefault="00EB2A5D" w:rsidP="00EB2A5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117 675</w:t>
      </w:r>
      <w:r w:rsidR="00DC24D4">
        <w:rPr>
          <w:sz w:val="28"/>
          <w:szCs w:val="28"/>
          <w:lang w:val="uk-UA"/>
        </w:rPr>
        <w:t>,0 тис. грн.</w:t>
      </w:r>
    </w:p>
    <w:p w:rsidR="00E007D7" w:rsidRDefault="00DC24D4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Адміністративні витрати в сумі </w:t>
      </w:r>
      <w:r w:rsidR="00EB2A5D">
        <w:rPr>
          <w:sz w:val="28"/>
          <w:szCs w:val="28"/>
          <w:lang w:val="uk-UA"/>
        </w:rPr>
        <w:t>10 864</w:t>
      </w:r>
      <w:r>
        <w:rPr>
          <w:sz w:val="28"/>
          <w:szCs w:val="28"/>
          <w:lang w:val="uk-UA"/>
        </w:rPr>
        <w:t xml:space="preserve">,0 тис. грн., що складає </w:t>
      </w:r>
      <w:r w:rsidR="00EB2A5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% від чистого доходу.</w:t>
      </w:r>
      <w:r w:rsidR="0032164B">
        <w:rPr>
          <w:sz w:val="28"/>
          <w:szCs w:val="28"/>
          <w:lang w:val="uk-UA"/>
        </w:rPr>
        <w:t xml:space="preserve"> </w:t>
      </w:r>
      <w:r w:rsidR="00E007D7">
        <w:rPr>
          <w:sz w:val="28"/>
          <w:szCs w:val="28"/>
          <w:lang w:val="uk-UA"/>
        </w:rPr>
        <w:t>Зростання адміністративних витрат у 2023 році відбулося здебільшого за рахунок зростання фонду заробітної плати та відповідно відрахуванням із заробітної плати на соціальні заходи.</w:t>
      </w:r>
      <w:r w:rsidR="008A5142">
        <w:rPr>
          <w:sz w:val="28"/>
          <w:szCs w:val="28"/>
          <w:lang w:val="uk-UA"/>
        </w:rPr>
        <w:t xml:space="preserve"> В порівнянні з попереднім роком зросла вартість деяких послуг, необхідних для функціонування підприємства, наприклад, витрати на зв’язок, обслуговування службових автомобілів, організаційно-технічні послуги, консультаційні, інформаційні, юридичні та аудиторські послуги, витрати на оформлення дозвільних документів.</w:t>
      </w:r>
    </w:p>
    <w:p w:rsidR="008A5142" w:rsidRPr="004D79E0" w:rsidRDefault="00E007D7" w:rsidP="004D79E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Інші операційні витрати у сумі 2 409 тис. грн. склалися із</w:t>
      </w:r>
      <w:r w:rsidR="004D79E0">
        <w:rPr>
          <w:sz w:val="28"/>
          <w:szCs w:val="28"/>
          <w:lang w:val="uk-UA"/>
        </w:rPr>
        <w:t xml:space="preserve">: </w:t>
      </w:r>
      <w:r w:rsidR="002553F8">
        <w:rPr>
          <w:sz w:val="28"/>
          <w:szCs w:val="28"/>
          <w:lang w:val="uk-UA"/>
        </w:rPr>
        <w:t>витрати по</w:t>
      </w:r>
      <w:r w:rsidR="004D79E0">
        <w:rPr>
          <w:sz w:val="28"/>
          <w:szCs w:val="28"/>
          <w:lang w:val="uk-UA"/>
        </w:rPr>
        <w:t xml:space="preserve"> харчоблоку</w:t>
      </w:r>
      <w:r w:rsidR="002553F8">
        <w:rPr>
          <w:sz w:val="28"/>
          <w:szCs w:val="28"/>
          <w:lang w:val="uk-UA"/>
        </w:rPr>
        <w:t xml:space="preserve"> 1 178</w:t>
      </w:r>
      <w:r w:rsidR="002553F8" w:rsidRPr="002553F8">
        <w:rPr>
          <w:sz w:val="28"/>
          <w:szCs w:val="28"/>
          <w:lang w:val="uk-UA"/>
        </w:rPr>
        <w:t xml:space="preserve"> </w:t>
      </w:r>
      <w:r w:rsidR="002553F8">
        <w:rPr>
          <w:sz w:val="28"/>
          <w:szCs w:val="28"/>
          <w:lang w:val="uk-UA"/>
        </w:rPr>
        <w:t>тис. грн.</w:t>
      </w:r>
      <w:r w:rsidR="004D79E0">
        <w:rPr>
          <w:sz w:val="28"/>
          <w:szCs w:val="28"/>
          <w:lang w:val="uk-UA"/>
        </w:rPr>
        <w:t>, резерв сумнівних боргів 511</w:t>
      </w:r>
      <w:r w:rsidR="002553F8" w:rsidRPr="002553F8">
        <w:rPr>
          <w:sz w:val="28"/>
          <w:szCs w:val="28"/>
          <w:lang w:val="uk-UA"/>
        </w:rPr>
        <w:t xml:space="preserve"> </w:t>
      </w:r>
      <w:r w:rsidR="002553F8">
        <w:rPr>
          <w:sz w:val="28"/>
          <w:szCs w:val="28"/>
          <w:lang w:val="uk-UA"/>
        </w:rPr>
        <w:t>тис. грн.</w:t>
      </w:r>
      <w:r w:rsidR="004D79E0">
        <w:rPr>
          <w:sz w:val="28"/>
          <w:szCs w:val="28"/>
          <w:lang w:val="uk-UA"/>
        </w:rPr>
        <w:t xml:space="preserve">, </w:t>
      </w:r>
      <w:r w:rsidR="002553F8">
        <w:rPr>
          <w:sz w:val="28"/>
          <w:szCs w:val="28"/>
          <w:lang w:val="uk-UA"/>
        </w:rPr>
        <w:t>перші 5 днів лікарняних 272</w:t>
      </w:r>
      <w:r w:rsidR="002553F8" w:rsidRPr="002553F8">
        <w:rPr>
          <w:sz w:val="28"/>
          <w:szCs w:val="28"/>
          <w:lang w:val="uk-UA"/>
        </w:rPr>
        <w:t xml:space="preserve"> </w:t>
      </w:r>
      <w:r w:rsidR="002553F8">
        <w:rPr>
          <w:sz w:val="28"/>
          <w:szCs w:val="28"/>
          <w:lang w:val="uk-UA"/>
        </w:rPr>
        <w:t>тис. грн., штрафи 412</w:t>
      </w:r>
      <w:r w:rsidR="002553F8" w:rsidRPr="002553F8">
        <w:rPr>
          <w:sz w:val="28"/>
          <w:szCs w:val="28"/>
          <w:lang w:val="uk-UA"/>
        </w:rPr>
        <w:t xml:space="preserve"> </w:t>
      </w:r>
      <w:r w:rsidR="002553F8">
        <w:rPr>
          <w:sz w:val="28"/>
          <w:szCs w:val="28"/>
          <w:lang w:val="uk-UA"/>
        </w:rPr>
        <w:t>тис. грн., амортизація 36</w:t>
      </w:r>
      <w:r w:rsidR="002553F8" w:rsidRPr="002553F8">
        <w:rPr>
          <w:sz w:val="28"/>
          <w:szCs w:val="28"/>
          <w:lang w:val="uk-UA"/>
        </w:rPr>
        <w:t xml:space="preserve"> </w:t>
      </w:r>
      <w:r w:rsidR="002553F8">
        <w:rPr>
          <w:sz w:val="28"/>
          <w:szCs w:val="28"/>
          <w:lang w:val="uk-UA"/>
        </w:rPr>
        <w:t>тис. грн.</w:t>
      </w:r>
    </w:p>
    <w:p w:rsidR="008A5142" w:rsidRDefault="002553F8" w:rsidP="00E95C4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E007D7">
        <w:rPr>
          <w:sz w:val="28"/>
          <w:szCs w:val="28"/>
          <w:lang w:val="uk-UA"/>
        </w:rPr>
        <w:t>нші витра</w:t>
      </w:r>
      <w:r w:rsidR="00E95C48">
        <w:rPr>
          <w:sz w:val="28"/>
          <w:szCs w:val="28"/>
          <w:lang w:val="uk-UA"/>
        </w:rPr>
        <w:t>ти</w:t>
      </w:r>
      <w:r w:rsidR="00E007D7">
        <w:rPr>
          <w:sz w:val="28"/>
          <w:szCs w:val="28"/>
          <w:lang w:val="uk-UA"/>
        </w:rPr>
        <w:t xml:space="preserve"> у сумі 379 тис. грн.  –  матеріальна допомога працівникам згідно колективного договору.</w:t>
      </w:r>
      <w:r w:rsidR="00DC24D4">
        <w:rPr>
          <w:sz w:val="28"/>
          <w:szCs w:val="28"/>
          <w:lang w:val="uk-UA"/>
        </w:rPr>
        <w:t xml:space="preserve"> </w:t>
      </w:r>
    </w:p>
    <w:p w:rsidR="00FF5697" w:rsidRDefault="008A5142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Інші операційні доходи складаються з</w:t>
      </w:r>
      <w:r w:rsidR="00FA1A53">
        <w:rPr>
          <w:sz w:val="28"/>
          <w:szCs w:val="28"/>
          <w:lang w:val="uk-UA"/>
        </w:rPr>
        <w:t xml:space="preserve"> плати за стоянку</w:t>
      </w:r>
      <w:r w:rsidR="00325AB9">
        <w:rPr>
          <w:sz w:val="28"/>
          <w:szCs w:val="28"/>
          <w:lang w:val="uk-UA"/>
        </w:rPr>
        <w:t xml:space="preserve"> - 665 тис. грн.</w:t>
      </w:r>
      <w:r w:rsidR="00FA1A53">
        <w:rPr>
          <w:sz w:val="28"/>
          <w:szCs w:val="28"/>
          <w:lang w:val="uk-UA"/>
        </w:rPr>
        <w:t xml:space="preserve"> та харчування працівників підприємства </w:t>
      </w:r>
      <w:r w:rsidR="00325AB9">
        <w:rPr>
          <w:sz w:val="28"/>
          <w:szCs w:val="28"/>
          <w:lang w:val="uk-UA"/>
        </w:rPr>
        <w:t>–</w:t>
      </w:r>
      <w:r w:rsidR="00FA1A53">
        <w:rPr>
          <w:sz w:val="28"/>
          <w:szCs w:val="28"/>
          <w:lang w:val="uk-UA"/>
        </w:rPr>
        <w:t xml:space="preserve"> 624</w:t>
      </w:r>
      <w:r w:rsidR="00325AB9">
        <w:rPr>
          <w:sz w:val="28"/>
          <w:szCs w:val="28"/>
          <w:lang w:val="uk-UA"/>
        </w:rPr>
        <w:t xml:space="preserve"> тис. грн.</w:t>
      </w:r>
      <w:r w:rsidR="00DC24D4">
        <w:rPr>
          <w:sz w:val="28"/>
          <w:szCs w:val="28"/>
          <w:lang w:val="uk-UA"/>
        </w:rPr>
        <w:t xml:space="preserve"> </w:t>
      </w:r>
      <w:r w:rsidR="00E95C48">
        <w:rPr>
          <w:sz w:val="28"/>
          <w:szCs w:val="28"/>
          <w:lang w:val="uk-UA"/>
        </w:rPr>
        <w:t>Інші доходи – амортизація від безоплатно отриманих активів – в сумі 547 тис. грн.</w:t>
      </w:r>
    </w:p>
    <w:p w:rsidR="00E95C48" w:rsidRDefault="00E95C48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FF5697" w:rsidRDefault="00DC24D4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Фінансовий результат від звичайної діяльності до оподаткування  </w:t>
      </w:r>
    </w:p>
    <w:p w:rsidR="00FF5697" w:rsidRDefault="00A10E4D" w:rsidP="00700B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1 972</w:t>
      </w:r>
      <w:r w:rsidR="00DC24D4">
        <w:rPr>
          <w:sz w:val="28"/>
          <w:szCs w:val="28"/>
          <w:lang w:val="uk-UA"/>
        </w:rPr>
        <w:t xml:space="preserve"> тис. грн.</w:t>
      </w:r>
    </w:p>
    <w:p w:rsidR="00FF5697" w:rsidRDefault="00DC24D4" w:rsidP="00A92FB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Основні показники фінансової діяльності підприємства за</w:t>
      </w:r>
      <w:r w:rsidR="00A175EA">
        <w:rPr>
          <w:sz w:val="28"/>
          <w:szCs w:val="28"/>
          <w:lang w:val="uk-UA"/>
        </w:rPr>
        <w:t xml:space="preserve"> 2023 р</w:t>
      </w:r>
      <w:r w:rsidR="00A10E4D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 xml:space="preserve"> у порівнянні з</w:t>
      </w:r>
      <w:r w:rsidR="00A10E4D">
        <w:rPr>
          <w:sz w:val="28"/>
          <w:szCs w:val="28"/>
          <w:lang w:val="uk-UA"/>
        </w:rPr>
        <w:t xml:space="preserve"> минулим</w:t>
      </w:r>
      <w:r>
        <w:rPr>
          <w:sz w:val="28"/>
          <w:szCs w:val="28"/>
          <w:lang w:val="uk-UA"/>
        </w:rPr>
        <w:t xml:space="preserve"> 2022 рок</w:t>
      </w:r>
      <w:r w:rsidR="00A10E4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(тис. грн., без ПДВ) наступні: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1543"/>
        <w:gridCol w:w="1479"/>
        <w:gridCol w:w="1333"/>
      </w:tblGrid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628" w:type="dxa"/>
          </w:tcPr>
          <w:p w:rsidR="00FF5697" w:rsidRDefault="00DC24D4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2022 р. </w:t>
            </w:r>
          </w:p>
        </w:tc>
        <w:tc>
          <w:tcPr>
            <w:tcW w:w="1549" w:type="dxa"/>
          </w:tcPr>
          <w:p w:rsidR="00FF5697" w:rsidRDefault="00945908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DC24D4">
              <w:rPr>
                <w:rFonts w:eastAsia="Calibri"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410" w:type="dxa"/>
          </w:tcPr>
          <w:p w:rsidR="00FF5697" w:rsidRDefault="00DC24D4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%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Чистий дохід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92 987</w:t>
            </w:r>
          </w:p>
        </w:tc>
        <w:tc>
          <w:tcPr>
            <w:tcW w:w="1549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131 366</w:t>
            </w:r>
          </w:p>
        </w:tc>
        <w:tc>
          <w:tcPr>
            <w:tcW w:w="1410" w:type="dxa"/>
          </w:tcPr>
          <w:p w:rsidR="00945908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141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Собівартість робіт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84 143</w:t>
            </w:r>
          </w:p>
        </w:tc>
        <w:tc>
          <w:tcPr>
            <w:tcW w:w="1549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117 675</w:t>
            </w:r>
          </w:p>
        </w:tc>
        <w:tc>
          <w:tcPr>
            <w:tcW w:w="1410" w:type="dxa"/>
          </w:tcPr>
          <w:p w:rsidR="00A175EA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140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Валовий прибуток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8 844</w:t>
            </w:r>
          </w:p>
        </w:tc>
        <w:tc>
          <w:tcPr>
            <w:tcW w:w="1549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13 691</w:t>
            </w:r>
          </w:p>
        </w:tc>
        <w:tc>
          <w:tcPr>
            <w:tcW w:w="1410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155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Інші операційні доходи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909</w:t>
            </w:r>
          </w:p>
        </w:tc>
        <w:tc>
          <w:tcPr>
            <w:tcW w:w="1549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1 289</w:t>
            </w:r>
          </w:p>
        </w:tc>
        <w:tc>
          <w:tcPr>
            <w:tcW w:w="1410" w:type="dxa"/>
          </w:tcPr>
          <w:p w:rsidR="00945908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142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7 641</w:t>
            </w:r>
          </w:p>
        </w:tc>
        <w:tc>
          <w:tcPr>
            <w:tcW w:w="1549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10 864</w:t>
            </w:r>
          </w:p>
        </w:tc>
        <w:tc>
          <w:tcPr>
            <w:tcW w:w="1410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142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1 405</w:t>
            </w:r>
          </w:p>
        </w:tc>
        <w:tc>
          <w:tcPr>
            <w:tcW w:w="1549" w:type="dxa"/>
          </w:tcPr>
          <w:p w:rsidR="00A10E4D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2 409</w:t>
            </w:r>
          </w:p>
        </w:tc>
        <w:tc>
          <w:tcPr>
            <w:tcW w:w="1410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171</w:t>
            </w:r>
          </w:p>
        </w:tc>
      </w:tr>
      <w:tr w:rsidR="00FF5697">
        <w:tc>
          <w:tcPr>
            <w:tcW w:w="4984" w:type="dxa"/>
          </w:tcPr>
          <w:p w:rsidR="00FF5697" w:rsidRDefault="00DC24D4" w:rsidP="00700B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Чистий фінансовий результат</w:t>
            </w:r>
          </w:p>
        </w:tc>
        <w:tc>
          <w:tcPr>
            <w:tcW w:w="1628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675</w:t>
            </w:r>
          </w:p>
        </w:tc>
        <w:tc>
          <w:tcPr>
            <w:tcW w:w="1549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1 469</w:t>
            </w:r>
          </w:p>
        </w:tc>
        <w:tc>
          <w:tcPr>
            <w:tcW w:w="1410" w:type="dxa"/>
          </w:tcPr>
          <w:p w:rsidR="00FF5697" w:rsidRDefault="00A10E4D" w:rsidP="0032164B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218</w:t>
            </w:r>
          </w:p>
        </w:tc>
      </w:tr>
    </w:tbl>
    <w:p w:rsidR="00F41884" w:rsidRDefault="00F41884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32164B" w:rsidRDefault="00DC24D4" w:rsidP="00F4188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E7E">
        <w:rPr>
          <w:sz w:val="28"/>
          <w:szCs w:val="28"/>
          <w:lang w:val="uk-UA"/>
        </w:rPr>
        <w:t>У 2023 році виконувались роботи з утримання вулично-дорожньої мережі, а саме</w:t>
      </w:r>
      <w:r w:rsidR="0032164B">
        <w:rPr>
          <w:sz w:val="28"/>
          <w:szCs w:val="28"/>
          <w:lang w:val="uk-UA"/>
        </w:rPr>
        <w:t>:</w:t>
      </w:r>
    </w:p>
    <w:p w:rsidR="0032164B" w:rsidRDefault="0032164B" w:rsidP="00F4188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</w:t>
      </w:r>
      <w:r w:rsidR="00A76E7E">
        <w:rPr>
          <w:sz w:val="28"/>
          <w:szCs w:val="28"/>
          <w:lang w:val="uk-UA"/>
        </w:rPr>
        <w:t xml:space="preserve"> прибирання доріг на суму 47 084 тис. грн.</w:t>
      </w:r>
      <w:r>
        <w:rPr>
          <w:sz w:val="28"/>
          <w:szCs w:val="28"/>
          <w:lang w:val="uk-UA"/>
        </w:rPr>
        <w:t>;</w:t>
      </w:r>
    </w:p>
    <w:p w:rsidR="0032164B" w:rsidRDefault="0032164B" w:rsidP="00F4188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A76E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76E7E">
        <w:rPr>
          <w:sz w:val="28"/>
          <w:szCs w:val="28"/>
          <w:lang w:val="uk-UA"/>
        </w:rPr>
        <w:t>прибирання тротуарів</w:t>
      </w:r>
      <w:r w:rsidR="003327FB">
        <w:rPr>
          <w:sz w:val="28"/>
          <w:szCs w:val="28"/>
          <w:lang w:val="uk-UA"/>
        </w:rPr>
        <w:t xml:space="preserve"> на суму 4 125 тис. грн.</w:t>
      </w:r>
      <w:r>
        <w:rPr>
          <w:sz w:val="28"/>
          <w:szCs w:val="28"/>
          <w:lang w:val="uk-UA"/>
        </w:rPr>
        <w:t>;</w:t>
      </w:r>
    </w:p>
    <w:p w:rsidR="0032164B" w:rsidRDefault="0032164B" w:rsidP="00F4188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327FB">
        <w:rPr>
          <w:sz w:val="28"/>
          <w:szCs w:val="28"/>
          <w:lang w:val="uk-UA"/>
        </w:rPr>
        <w:t xml:space="preserve"> роботи по прибиранню</w:t>
      </w:r>
      <w:r w:rsidR="00F41884">
        <w:rPr>
          <w:sz w:val="28"/>
          <w:szCs w:val="28"/>
          <w:lang w:val="uk-UA"/>
        </w:rPr>
        <w:t xml:space="preserve"> </w:t>
      </w:r>
      <w:proofErr w:type="spellStart"/>
      <w:r w:rsidR="00F41884">
        <w:rPr>
          <w:sz w:val="28"/>
          <w:szCs w:val="28"/>
          <w:lang w:val="uk-UA"/>
        </w:rPr>
        <w:t>Піщанського</w:t>
      </w:r>
      <w:proofErr w:type="spellEnd"/>
      <w:r w:rsidR="00F41884">
        <w:rPr>
          <w:sz w:val="28"/>
          <w:szCs w:val="28"/>
          <w:lang w:val="uk-UA"/>
        </w:rPr>
        <w:t xml:space="preserve">, </w:t>
      </w:r>
      <w:proofErr w:type="spellStart"/>
      <w:r w:rsidR="00F41884">
        <w:rPr>
          <w:sz w:val="28"/>
          <w:szCs w:val="28"/>
          <w:lang w:val="uk-UA"/>
        </w:rPr>
        <w:t>Стецьківського</w:t>
      </w:r>
      <w:proofErr w:type="spellEnd"/>
      <w:r w:rsidR="00F41884">
        <w:rPr>
          <w:sz w:val="28"/>
          <w:szCs w:val="28"/>
          <w:lang w:val="uk-UA"/>
        </w:rPr>
        <w:t xml:space="preserve">, </w:t>
      </w:r>
      <w:proofErr w:type="spellStart"/>
      <w:r w:rsidR="00F41884">
        <w:rPr>
          <w:sz w:val="28"/>
          <w:szCs w:val="28"/>
          <w:lang w:val="uk-UA"/>
        </w:rPr>
        <w:t>Великочернеччинського</w:t>
      </w:r>
      <w:proofErr w:type="spellEnd"/>
      <w:r w:rsidR="00F41884">
        <w:rPr>
          <w:sz w:val="28"/>
          <w:szCs w:val="28"/>
          <w:lang w:val="uk-UA"/>
        </w:rPr>
        <w:t xml:space="preserve"> </w:t>
      </w:r>
      <w:proofErr w:type="spellStart"/>
      <w:r w:rsidR="00F41884">
        <w:rPr>
          <w:sz w:val="28"/>
          <w:szCs w:val="28"/>
          <w:lang w:val="uk-UA"/>
        </w:rPr>
        <w:t>старостинських</w:t>
      </w:r>
      <w:proofErr w:type="spellEnd"/>
      <w:r w:rsidR="00F41884">
        <w:rPr>
          <w:sz w:val="28"/>
          <w:szCs w:val="28"/>
          <w:lang w:val="uk-UA"/>
        </w:rPr>
        <w:t xml:space="preserve"> округів на суму 409 тис. грн.</w:t>
      </w:r>
    </w:p>
    <w:p w:rsidR="0032164B" w:rsidRDefault="00F41884" w:rsidP="00F4188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Проведений капітальний ремонт ділянки дороги по вул. Комбрига Є.</w:t>
      </w:r>
      <w:r w:rsidR="00965C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</w:t>
      </w:r>
      <w:r w:rsidR="0032164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льова</w:t>
      </w:r>
      <w:proofErr w:type="spellEnd"/>
      <w:r>
        <w:rPr>
          <w:sz w:val="28"/>
          <w:szCs w:val="28"/>
          <w:lang w:val="uk-UA"/>
        </w:rPr>
        <w:t xml:space="preserve"> </w:t>
      </w:r>
      <w:r w:rsidR="00763BA2">
        <w:rPr>
          <w:sz w:val="28"/>
          <w:szCs w:val="28"/>
          <w:lang w:val="uk-UA"/>
        </w:rPr>
        <w:t>площею 1,8 тис.м</w:t>
      </w:r>
      <w:r w:rsidR="00763BA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суму </w:t>
      </w:r>
      <w:r w:rsidR="00965C52">
        <w:rPr>
          <w:sz w:val="28"/>
          <w:szCs w:val="28"/>
          <w:lang w:val="uk-UA"/>
        </w:rPr>
        <w:t xml:space="preserve">1 588 тис. грн. </w:t>
      </w:r>
    </w:p>
    <w:p w:rsidR="00F41884" w:rsidRDefault="00965C52" w:rsidP="00F4188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найбільших об’єкт</w:t>
      </w:r>
      <w:r w:rsidR="00FA49CF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поточного ремонту</w:t>
      </w:r>
      <w:r w:rsidR="00FA49CF">
        <w:rPr>
          <w:sz w:val="28"/>
          <w:szCs w:val="28"/>
          <w:lang w:val="uk-UA"/>
        </w:rPr>
        <w:t xml:space="preserve"> наступні</w:t>
      </w:r>
      <w:r w:rsidR="00763BA2">
        <w:rPr>
          <w:sz w:val="28"/>
          <w:szCs w:val="28"/>
          <w:lang w:val="uk-UA"/>
        </w:rPr>
        <w:t xml:space="preserve"> (загальна площа ремонту 37,1 тис.м</w:t>
      </w:r>
      <w:r w:rsidR="00763BA2">
        <w:rPr>
          <w:sz w:val="28"/>
          <w:szCs w:val="28"/>
          <w:vertAlign w:val="superscript"/>
          <w:lang w:val="uk-UA"/>
        </w:rPr>
        <w:t>2</w:t>
      </w:r>
      <w:r w:rsidR="0032164B">
        <w:rPr>
          <w:sz w:val="28"/>
          <w:szCs w:val="28"/>
          <w:lang w:val="uk-UA"/>
        </w:rPr>
        <w:t>)</w:t>
      </w:r>
      <w:r w:rsidR="00FA49CF">
        <w:rPr>
          <w:sz w:val="28"/>
          <w:szCs w:val="28"/>
          <w:lang w:val="uk-UA"/>
        </w:rPr>
        <w:t>:</w:t>
      </w:r>
    </w:p>
    <w:p w:rsidR="00FA49CF" w:rsidRDefault="00FA49CF" w:rsidP="00FA49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Комбрига Є. </w:t>
      </w:r>
      <w:proofErr w:type="spellStart"/>
      <w:r>
        <w:rPr>
          <w:sz w:val="28"/>
          <w:szCs w:val="28"/>
          <w:lang w:val="uk-UA"/>
        </w:rPr>
        <w:t>Корост</w:t>
      </w:r>
      <w:r w:rsidR="0032164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льова</w:t>
      </w:r>
      <w:proofErr w:type="spellEnd"/>
      <w:r>
        <w:rPr>
          <w:sz w:val="28"/>
          <w:szCs w:val="28"/>
          <w:lang w:val="uk-UA"/>
        </w:rPr>
        <w:t xml:space="preserve"> – 2 474 тис. грн.;</w:t>
      </w:r>
    </w:p>
    <w:p w:rsidR="00FA49CF" w:rsidRDefault="00FA49CF" w:rsidP="00FA49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Металургів – 2 854 тис. грн.;</w:t>
      </w:r>
    </w:p>
    <w:p w:rsidR="00FA49CF" w:rsidRDefault="00FA49CF" w:rsidP="00FA49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І. Сірка – 9 714 тис. грн.;</w:t>
      </w:r>
    </w:p>
    <w:p w:rsidR="00FA49CF" w:rsidRDefault="00FA49CF" w:rsidP="00FA49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вул. ЗСУ – 7 339 тис. грн.;</w:t>
      </w:r>
    </w:p>
    <w:p w:rsidR="00FA49CF" w:rsidRDefault="00FA49CF" w:rsidP="00FA49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Лебединська – 4 436 тис. грн.;</w:t>
      </w:r>
    </w:p>
    <w:p w:rsidR="00FA49CF" w:rsidRDefault="00FA49CF" w:rsidP="00FA49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пров. Академічний – 2 275 тис. грн.</w:t>
      </w:r>
    </w:p>
    <w:p w:rsidR="0032164B" w:rsidRDefault="0032164B" w:rsidP="0032164B">
      <w:pPr>
        <w:spacing w:line="360" w:lineRule="auto"/>
        <w:ind w:left="1211"/>
        <w:jc w:val="both"/>
        <w:rPr>
          <w:sz w:val="28"/>
          <w:szCs w:val="28"/>
          <w:lang w:val="uk-UA"/>
        </w:rPr>
      </w:pPr>
    </w:p>
    <w:p w:rsidR="0032164B" w:rsidRDefault="0095368E" w:rsidP="009536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балансі КП «Шляхрембуд» СМР знаходиться 66 світлофорних об’єктів. У 2023 році проведено ремонтів та здійснено утримання світлофорних об’єктів на суму 2 261 тис. грн. </w:t>
      </w:r>
    </w:p>
    <w:p w:rsidR="00FA49CF" w:rsidRDefault="0095368E" w:rsidP="009536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D79E0" w:rsidRDefault="00DC24D4" w:rsidP="004D79E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збільшення обсягів доходів підприємством </w:t>
      </w:r>
      <w:r w:rsidR="00D85F12">
        <w:rPr>
          <w:sz w:val="28"/>
          <w:szCs w:val="28"/>
          <w:lang w:val="uk-UA"/>
        </w:rPr>
        <w:t xml:space="preserve">у 2023 році </w:t>
      </w:r>
      <w:r>
        <w:rPr>
          <w:sz w:val="28"/>
          <w:szCs w:val="28"/>
          <w:lang w:val="uk-UA"/>
        </w:rPr>
        <w:t xml:space="preserve">надано послуги </w:t>
      </w:r>
      <w:r w:rsidR="008E27CB">
        <w:rPr>
          <w:sz w:val="28"/>
          <w:szCs w:val="28"/>
          <w:lang w:val="uk-UA"/>
        </w:rPr>
        <w:t xml:space="preserve">стороннім організаціям по ремонту асфальтобетонного покриття, </w:t>
      </w:r>
      <w:r>
        <w:rPr>
          <w:sz w:val="28"/>
          <w:szCs w:val="28"/>
          <w:lang w:val="uk-UA"/>
        </w:rPr>
        <w:t>оренд</w:t>
      </w:r>
      <w:r w:rsidR="008E27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будівельної техніки та реалізаці</w:t>
      </w:r>
      <w:r w:rsidR="008E27CB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матеріалів на суму </w:t>
      </w:r>
      <w:r w:rsidR="00A10E4D">
        <w:rPr>
          <w:sz w:val="28"/>
          <w:szCs w:val="28"/>
          <w:lang w:val="uk-UA"/>
        </w:rPr>
        <w:t>20 259</w:t>
      </w:r>
      <w:r>
        <w:rPr>
          <w:sz w:val="28"/>
          <w:szCs w:val="28"/>
          <w:lang w:val="uk-UA"/>
        </w:rPr>
        <w:t>,0 тис. грн.,</w:t>
      </w:r>
      <w:r w:rsidR="00583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 w:rsidR="00A10E4D">
        <w:rPr>
          <w:sz w:val="28"/>
          <w:szCs w:val="28"/>
          <w:lang w:val="uk-UA"/>
        </w:rPr>
        <w:t>у 3 рази</w:t>
      </w:r>
      <w:r>
        <w:rPr>
          <w:sz w:val="28"/>
          <w:szCs w:val="28"/>
          <w:lang w:val="uk-UA"/>
        </w:rPr>
        <w:t xml:space="preserve"> </w:t>
      </w:r>
      <w:r w:rsidR="0058396C">
        <w:rPr>
          <w:sz w:val="28"/>
          <w:szCs w:val="28"/>
          <w:lang w:val="uk-UA"/>
        </w:rPr>
        <w:t>біль</w:t>
      </w:r>
      <w:r>
        <w:rPr>
          <w:sz w:val="28"/>
          <w:szCs w:val="28"/>
          <w:lang w:val="uk-UA"/>
        </w:rPr>
        <w:t>ше, ніж у попередньому аналогічному періоді</w:t>
      </w:r>
      <w:r w:rsidR="0058396C">
        <w:rPr>
          <w:sz w:val="28"/>
          <w:szCs w:val="28"/>
          <w:lang w:val="uk-UA"/>
        </w:rPr>
        <w:t xml:space="preserve">, та </w:t>
      </w:r>
      <w:r w:rsidR="00A10E4D">
        <w:rPr>
          <w:sz w:val="28"/>
          <w:szCs w:val="28"/>
          <w:lang w:val="uk-UA"/>
        </w:rPr>
        <w:t xml:space="preserve">майже </w:t>
      </w:r>
      <w:r w:rsidR="0058396C">
        <w:rPr>
          <w:sz w:val="28"/>
          <w:szCs w:val="28"/>
          <w:lang w:val="uk-UA"/>
        </w:rPr>
        <w:t xml:space="preserve">у </w:t>
      </w:r>
      <w:r w:rsidR="00A10E4D">
        <w:rPr>
          <w:sz w:val="28"/>
          <w:szCs w:val="28"/>
          <w:lang w:val="uk-UA"/>
        </w:rPr>
        <w:t>7</w:t>
      </w:r>
      <w:r w:rsidR="0058396C">
        <w:rPr>
          <w:sz w:val="28"/>
          <w:szCs w:val="28"/>
          <w:lang w:val="uk-UA"/>
        </w:rPr>
        <w:t xml:space="preserve"> раз</w:t>
      </w:r>
      <w:r w:rsidR="00A10E4D">
        <w:rPr>
          <w:sz w:val="28"/>
          <w:szCs w:val="28"/>
          <w:lang w:val="uk-UA"/>
        </w:rPr>
        <w:t>ів</w:t>
      </w:r>
      <w:r w:rsidR="0058396C">
        <w:rPr>
          <w:sz w:val="28"/>
          <w:szCs w:val="28"/>
          <w:lang w:val="uk-UA"/>
        </w:rPr>
        <w:t xml:space="preserve"> більше, ніж заплановано.</w:t>
      </w:r>
      <w:r w:rsidR="00D85F12">
        <w:rPr>
          <w:sz w:val="28"/>
          <w:szCs w:val="28"/>
          <w:lang w:val="uk-UA"/>
        </w:rPr>
        <w:t xml:space="preserve"> Згідно підписаних договорів здійснено ремонт доріг у с. В. Сироватка, с. Н. Сироватка, с. Хотінь та с. Миколаївка загальною площею 5,3 тис.м</w:t>
      </w:r>
      <w:r w:rsidR="00D85F12">
        <w:rPr>
          <w:sz w:val="28"/>
          <w:szCs w:val="28"/>
          <w:vertAlign w:val="superscript"/>
          <w:lang w:val="uk-UA"/>
        </w:rPr>
        <w:t>2</w:t>
      </w:r>
      <w:r w:rsidR="00D85F12">
        <w:rPr>
          <w:sz w:val="28"/>
          <w:szCs w:val="28"/>
          <w:lang w:val="uk-UA"/>
        </w:rPr>
        <w:t xml:space="preserve"> на суму 15 604 тис. грн. Решта суми – 4 692 тис. грн. – дохід від реалізації матеріалів та оренди техніки.</w:t>
      </w:r>
    </w:p>
    <w:p w:rsidR="0032164B" w:rsidRDefault="0032164B" w:rsidP="0032164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FF5697" w:rsidRDefault="00DC24D4" w:rsidP="003216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Середньооблікова чисельність працівників підприємства за  звітній період складає 2</w:t>
      </w:r>
      <w:r w:rsidR="0058396C">
        <w:rPr>
          <w:sz w:val="28"/>
          <w:szCs w:val="28"/>
          <w:lang w:val="uk-UA"/>
        </w:rPr>
        <w:t>0</w:t>
      </w:r>
      <w:r w:rsidR="00A10E4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чоловік. Середній дохід одного працівника по підприємству </w:t>
      </w:r>
      <w:r w:rsidR="0058396C">
        <w:rPr>
          <w:sz w:val="28"/>
          <w:szCs w:val="28"/>
          <w:lang w:val="uk-UA"/>
        </w:rPr>
        <w:t>за 2023 р</w:t>
      </w:r>
      <w:r w:rsidR="00A10E4D">
        <w:rPr>
          <w:sz w:val="28"/>
          <w:szCs w:val="28"/>
          <w:lang w:val="uk-UA"/>
        </w:rPr>
        <w:t>ік</w:t>
      </w:r>
      <w:r w:rsidR="0058396C">
        <w:rPr>
          <w:sz w:val="28"/>
          <w:szCs w:val="28"/>
          <w:lang w:val="uk-UA"/>
        </w:rPr>
        <w:t xml:space="preserve"> склав 1</w:t>
      </w:r>
      <w:r w:rsidR="00A10E4D">
        <w:rPr>
          <w:sz w:val="28"/>
          <w:szCs w:val="28"/>
          <w:lang w:val="uk-UA"/>
        </w:rPr>
        <w:t>4 216</w:t>
      </w:r>
      <w:r w:rsidR="00583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грн., що на </w:t>
      </w:r>
      <w:r w:rsidR="00A10E4D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% більше, ніж </w:t>
      </w:r>
      <w:r w:rsidR="00A10E4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</w:t>
      </w:r>
      <w:r w:rsidR="0058396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</w:t>
      </w:r>
      <w:r w:rsidR="00A10E4D">
        <w:rPr>
          <w:sz w:val="28"/>
          <w:szCs w:val="28"/>
          <w:lang w:val="uk-UA"/>
        </w:rPr>
        <w:t>ці</w:t>
      </w:r>
      <w:r w:rsidR="008E27CB">
        <w:rPr>
          <w:sz w:val="28"/>
          <w:szCs w:val="28"/>
          <w:lang w:val="uk-UA"/>
        </w:rPr>
        <w:t xml:space="preserve">. </w:t>
      </w:r>
    </w:p>
    <w:p w:rsidR="00FF5697" w:rsidRDefault="00FF5697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FF5697" w:rsidRDefault="00DC24D4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регулювання виробничих, трудових і соціально-економічних відносин на підприємстві укладений Колективний договір на 2022-2026 роки.  В колективному договорі для стабільної та ефективної діяльності освітлені питання зайнятості працівників, робочого часу та відпочинку, питання оплати праці, зобов'язання адміністрації, працівників та профспілкової організації підприємства та інше. </w:t>
      </w:r>
    </w:p>
    <w:p w:rsidR="00FF5697" w:rsidRDefault="00FF5697" w:rsidP="00700B05">
      <w:pPr>
        <w:spacing w:line="360" w:lineRule="auto"/>
        <w:jc w:val="both"/>
        <w:rPr>
          <w:sz w:val="28"/>
          <w:szCs w:val="28"/>
          <w:lang w:val="uk-UA"/>
        </w:rPr>
      </w:pPr>
    </w:p>
    <w:p w:rsidR="00FF5697" w:rsidRDefault="00DC24D4" w:rsidP="00E95C48">
      <w:pPr>
        <w:spacing w:line="360" w:lineRule="auto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підприємстві постійно здійснюється жорсткий контроль за економією паливо-енергетичних ресурсів, енергоносіїв.</w:t>
      </w:r>
    </w:p>
    <w:p w:rsidR="00FF5697" w:rsidRDefault="00FF5697" w:rsidP="00700B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FF5697" w:rsidRDefault="00DC24D4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Детальніше аналіз доходів, витрат, ефективності діяльності та інше наведено в таблицях, що додаються.</w:t>
      </w:r>
    </w:p>
    <w:p w:rsidR="0032164B" w:rsidRDefault="0032164B" w:rsidP="0032164B">
      <w:pPr>
        <w:spacing w:line="360" w:lineRule="auto"/>
        <w:jc w:val="both"/>
        <w:rPr>
          <w:sz w:val="28"/>
          <w:szCs w:val="28"/>
          <w:lang w:val="uk-UA"/>
        </w:rPr>
      </w:pPr>
    </w:p>
    <w:p w:rsidR="00FF5697" w:rsidRDefault="00FF5697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FF5697" w:rsidRDefault="00FF5697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FF5697" w:rsidRDefault="00FF5697" w:rsidP="00700B05">
      <w:pPr>
        <w:spacing w:line="360" w:lineRule="auto"/>
        <w:jc w:val="both"/>
        <w:rPr>
          <w:sz w:val="28"/>
          <w:szCs w:val="28"/>
          <w:lang w:val="uk-UA"/>
        </w:rPr>
      </w:pPr>
    </w:p>
    <w:p w:rsidR="00FF5697" w:rsidRDefault="008E27CB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C24D4">
        <w:rPr>
          <w:sz w:val="28"/>
          <w:szCs w:val="28"/>
          <w:lang w:val="uk-UA"/>
        </w:rPr>
        <w:t>иректор</w:t>
      </w:r>
    </w:p>
    <w:p w:rsidR="00FF5697" w:rsidRDefault="00DC24D4" w:rsidP="00700B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«Шляхрембуд» СМР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="008E27CB">
        <w:rPr>
          <w:sz w:val="28"/>
          <w:szCs w:val="28"/>
          <w:lang w:val="uk-UA"/>
        </w:rPr>
        <w:t>Олександр ЗИМЕНКО</w:t>
      </w:r>
      <w:bookmarkStart w:id="0" w:name="_GoBack"/>
      <w:bookmarkEnd w:id="0"/>
    </w:p>
    <w:sectPr w:rsidR="00FF5697" w:rsidSect="007153E2">
      <w:pgSz w:w="11906" w:h="16838"/>
      <w:pgMar w:top="1135" w:right="1133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BCF"/>
    <w:multiLevelType w:val="hybridMultilevel"/>
    <w:tmpl w:val="26C016C6"/>
    <w:lvl w:ilvl="0" w:tplc="3D3EF88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3A"/>
    <w:rsid w:val="00031486"/>
    <w:rsid w:val="000378BD"/>
    <w:rsid w:val="000461EF"/>
    <w:rsid w:val="000579DA"/>
    <w:rsid w:val="0009621F"/>
    <w:rsid w:val="000A496C"/>
    <w:rsid w:val="000B2709"/>
    <w:rsid w:val="000E0C9A"/>
    <w:rsid w:val="000E6F2E"/>
    <w:rsid w:val="000E7525"/>
    <w:rsid w:val="000F4A09"/>
    <w:rsid w:val="00105E65"/>
    <w:rsid w:val="0015322F"/>
    <w:rsid w:val="00180418"/>
    <w:rsid w:val="00180812"/>
    <w:rsid w:val="00185DD9"/>
    <w:rsid w:val="001D2139"/>
    <w:rsid w:val="001D3ABC"/>
    <w:rsid w:val="001D4413"/>
    <w:rsid w:val="00207810"/>
    <w:rsid w:val="002553F8"/>
    <w:rsid w:val="002A4255"/>
    <w:rsid w:val="002C63B1"/>
    <w:rsid w:val="002D349F"/>
    <w:rsid w:val="002F19B4"/>
    <w:rsid w:val="0030323F"/>
    <w:rsid w:val="0031389E"/>
    <w:rsid w:val="00321068"/>
    <w:rsid w:val="0032164B"/>
    <w:rsid w:val="00325AB9"/>
    <w:rsid w:val="003327FB"/>
    <w:rsid w:val="0034793F"/>
    <w:rsid w:val="00375F33"/>
    <w:rsid w:val="00381A1E"/>
    <w:rsid w:val="0038221C"/>
    <w:rsid w:val="003864B3"/>
    <w:rsid w:val="00392229"/>
    <w:rsid w:val="003D1679"/>
    <w:rsid w:val="003F6311"/>
    <w:rsid w:val="004042AB"/>
    <w:rsid w:val="004425A9"/>
    <w:rsid w:val="00443DAF"/>
    <w:rsid w:val="004701B9"/>
    <w:rsid w:val="0047583E"/>
    <w:rsid w:val="00493CAE"/>
    <w:rsid w:val="004D79E0"/>
    <w:rsid w:val="00501478"/>
    <w:rsid w:val="00510999"/>
    <w:rsid w:val="00515FD4"/>
    <w:rsid w:val="005234AE"/>
    <w:rsid w:val="00524B78"/>
    <w:rsid w:val="0053188C"/>
    <w:rsid w:val="00557CE1"/>
    <w:rsid w:val="0058396C"/>
    <w:rsid w:val="0059338D"/>
    <w:rsid w:val="005C01D3"/>
    <w:rsid w:val="005C08ED"/>
    <w:rsid w:val="005C0F65"/>
    <w:rsid w:val="005C229A"/>
    <w:rsid w:val="005D243C"/>
    <w:rsid w:val="00600071"/>
    <w:rsid w:val="00612356"/>
    <w:rsid w:val="00665774"/>
    <w:rsid w:val="00670CBB"/>
    <w:rsid w:val="006B47C3"/>
    <w:rsid w:val="006C491C"/>
    <w:rsid w:val="006E1ADC"/>
    <w:rsid w:val="006E555E"/>
    <w:rsid w:val="006F5971"/>
    <w:rsid w:val="00700B05"/>
    <w:rsid w:val="007153E2"/>
    <w:rsid w:val="00715933"/>
    <w:rsid w:val="00737C24"/>
    <w:rsid w:val="00744C50"/>
    <w:rsid w:val="00752B6E"/>
    <w:rsid w:val="00755C54"/>
    <w:rsid w:val="00763BA2"/>
    <w:rsid w:val="007B2E42"/>
    <w:rsid w:val="007D4F30"/>
    <w:rsid w:val="00813451"/>
    <w:rsid w:val="0086613F"/>
    <w:rsid w:val="00874649"/>
    <w:rsid w:val="00897715"/>
    <w:rsid w:val="008A5142"/>
    <w:rsid w:val="008B1413"/>
    <w:rsid w:val="008C2027"/>
    <w:rsid w:val="008D68AE"/>
    <w:rsid w:val="008E27CB"/>
    <w:rsid w:val="0090634D"/>
    <w:rsid w:val="009449D2"/>
    <w:rsid w:val="00945908"/>
    <w:rsid w:val="0095368E"/>
    <w:rsid w:val="0096448B"/>
    <w:rsid w:val="00965C52"/>
    <w:rsid w:val="00974C1C"/>
    <w:rsid w:val="009918E4"/>
    <w:rsid w:val="0099632D"/>
    <w:rsid w:val="0099647A"/>
    <w:rsid w:val="009B49E7"/>
    <w:rsid w:val="009C1328"/>
    <w:rsid w:val="009D6C65"/>
    <w:rsid w:val="009E0286"/>
    <w:rsid w:val="009E5933"/>
    <w:rsid w:val="00A10E4D"/>
    <w:rsid w:val="00A138D8"/>
    <w:rsid w:val="00A175EA"/>
    <w:rsid w:val="00A76E7E"/>
    <w:rsid w:val="00A92FB1"/>
    <w:rsid w:val="00AB27C8"/>
    <w:rsid w:val="00AC22E2"/>
    <w:rsid w:val="00AC3EB3"/>
    <w:rsid w:val="00AD4058"/>
    <w:rsid w:val="00B21A98"/>
    <w:rsid w:val="00B37994"/>
    <w:rsid w:val="00B55ECA"/>
    <w:rsid w:val="00B67A34"/>
    <w:rsid w:val="00B9148B"/>
    <w:rsid w:val="00B9749D"/>
    <w:rsid w:val="00C021AD"/>
    <w:rsid w:val="00C102E0"/>
    <w:rsid w:val="00C12FDC"/>
    <w:rsid w:val="00C3407A"/>
    <w:rsid w:val="00C47A13"/>
    <w:rsid w:val="00C53778"/>
    <w:rsid w:val="00CB6C6B"/>
    <w:rsid w:val="00CE07F8"/>
    <w:rsid w:val="00D23C69"/>
    <w:rsid w:val="00D42EEB"/>
    <w:rsid w:val="00D67503"/>
    <w:rsid w:val="00D70F5C"/>
    <w:rsid w:val="00D85F12"/>
    <w:rsid w:val="00D96CDC"/>
    <w:rsid w:val="00DA107B"/>
    <w:rsid w:val="00DA17DC"/>
    <w:rsid w:val="00DC069E"/>
    <w:rsid w:val="00DC203A"/>
    <w:rsid w:val="00DC24D4"/>
    <w:rsid w:val="00E007D7"/>
    <w:rsid w:val="00E6409C"/>
    <w:rsid w:val="00E753E2"/>
    <w:rsid w:val="00E95C48"/>
    <w:rsid w:val="00E96E2B"/>
    <w:rsid w:val="00E979A5"/>
    <w:rsid w:val="00EA575C"/>
    <w:rsid w:val="00EB2A5D"/>
    <w:rsid w:val="00EC4B29"/>
    <w:rsid w:val="00EE0CA2"/>
    <w:rsid w:val="00F07AC2"/>
    <w:rsid w:val="00F41884"/>
    <w:rsid w:val="00F61620"/>
    <w:rsid w:val="00FA1A53"/>
    <w:rsid w:val="00FA49CF"/>
    <w:rsid w:val="00FB194F"/>
    <w:rsid w:val="00FD2995"/>
    <w:rsid w:val="00FF5697"/>
    <w:rsid w:val="09737863"/>
    <w:rsid w:val="15394464"/>
    <w:rsid w:val="22945B68"/>
    <w:rsid w:val="3423045B"/>
    <w:rsid w:val="6156217A"/>
    <w:rsid w:val="624603FD"/>
    <w:rsid w:val="684654B4"/>
    <w:rsid w:val="754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C990-528A-42D1-87DC-AED4888B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table" w:styleId="a4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finupravlinnya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Ситник Оксана Михайлівна</cp:lastModifiedBy>
  <cp:revision>3</cp:revision>
  <cp:lastPrinted>2024-03-19T09:19:00Z</cp:lastPrinted>
  <dcterms:created xsi:type="dcterms:W3CDTF">2024-08-20T13:32:00Z</dcterms:created>
  <dcterms:modified xsi:type="dcterms:W3CDTF">2024-10-15T14:08:00Z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98C8DCD1954D434C818FABB57CC74585</vt:lpwstr>
  </property>
</Properties>
</file>