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F54EF" w:rsidRPr="00607881" w:rsidTr="00CF54EF">
        <w:tc>
          <w:tcPr>
            <w:tcW w:w="4814" w:type="dxa"/>
          </w:tcPr>
          <w:p w:rsidR="00CF54EF" w:rsidRDefault="00CF54EF" w:rsidP="00CF54EF">
            <w:pPr>
              <w:ind w:right="-607"/>
              <w:rPr>
                <w:sz w:val="28"/>
                <w:szCs w:val="28"/>
                <w:lang w:val="uk-UA"/>
              </w:rPr>
            </w:pPr>
          </w:p>
        </w:tc>
        <w:tc>
          <w:tcPr>
            <w:tcW w:w="4814" w:type="dxa"/>
          </w:tcPr>
          <w:p w:rsidR="00CF54EF" w:rsidRPr="00F95500" w:rsidRDefault="00CF54EF" w:rsidP="00CF54EF">
            <w:pPr>
              <w:ind w:right="-607"/>
              <w:rPr>
                <w:lang w:val="uk"/>
              </w:rPr>
            </w:pPr>
            <w:r w:rsidRPr="00F95500">
              <w:rPr>
                <w:lang w:val="uk"/>
              </w:rPr>
              <w:t xml:space="preserve">Додаток </w:t>
            </w:r>
          </w:p>
          <w:p w:rsidR="00607881" w:rsidRPr="00607881" w:rsidRDefault="00CF54EF" w:rsidP="00607881">
            <w:pPr>
              <w:ind w:left="42" w:right="-1"/>
              <w:jc w:val="both"/>
              <w:rPr>
                <w:lang w:val="uk"/>
              </w:rPr>
            </w:pPr>
            <w:r w:rsidRPr="00F95500">
              <w:rPr>
                <w:lang w:val="uk"/>
              </w:rPr>
              <w:t xml:space="preserve">до </w:t>
            </w:r>
            <w:r w:rsidR="00607881" w:rsidRPr="00607881">
              <w:rPr>
                <w:lang w:val="uk"/>
              </w:rPr>
              <w:t xml:space="preserve">рішення виконавчого комітету </w:t>
            </w:r>
          </w:p>
          <w:p w:rsidR="00607881" w:rsidRDefault="00607881" w:rsidP="00607881">
            <w:pPr>
              <w:ind w:left="42" w:right="-1"/>
              <w:jc w:val="both"/>
              <w:rPr>
                <w:lang w:val="uk"/>
              </w:rPr>
            </w:pPr>
            <w:r w:rsidRPr="00607881">
              <w:rPr>
                <w:lang w:val="uk"/>
              </w:rPr>
              <w:t>Сумської міської ради</w:t>
            </w:r>
            <w:r>
              <w:rPr>
                <w:lang w:val="uk"/>
              </w:rPr>
              <w:t xml:space="preserve"> </w:t>
            </w:r>
          </w:p>
          <w:p w:rsidR="00607881" w:rsidRPr="00607881" w:rsidRDefault="00607881" w:rsidP="00607881">
            <w:pPr>
              <w:tabs>
                <w:tab w:val="left" w:pos="540"/>
                <w:tab w:val="left" w:pos="1980"/>
                <w:tab w:val="left" w:pos="3060"/>
              </w:tabs>
              <w:jc w:val="both"/>
              <w:rPr>
                <w:bCs/>
                <w:lang w:val="uk-UA"/>
              </w:rPr>
            </w:pPr>
            <w:r>
              <w:rPr>
                <w:rFonts w:eastAsia="Calibri"/>
                <w:lang w:val="uk-UA"/>
              </w:rPr>
              <w:t>«</w:t>
            </w:r>
            <w:r w:rsidRPr="00607881">
              <w:rPr>
                <w:rFonts w:eastAsia="Calibri"/>
                <w:lang w:val="uk-UA"/>
              </w:rPr>
              <w:t xml:space="preserve">Про внесення пропозицій Сумській міській військовій адміністрації щодо розгляду питання </w:t>
            </w:r>
            <w:r w:rsidRPr="00607881">
              <w:rPr>
                <w:rFonts w:eastAsia="Calibri"/>
                <w:color w:val="000000"/>
                <w:lang w:val="uk-UA"/>
              </w:rPr>
              <w:t xml:space="preserve">про затвердження </w:t>
            </w:r>
            <w:r w:rsidRPr="00607881">
              <w:rPr>
                <w:lang w:val="uk-UA"/>
              </w:rPr>
              <w:t xml:space="preserve"> Комплексної цільової програми реформування і розвитку житлово-комунального господарства Сумської міської територіальної громади на 2025-2027 роки</w:t>
            </w:r>
            <w:r>
              <w:rPr>
                <w:lang w:val="uk-UA"/>
              </w:rPr>
              <w:t>»</w:t>
            </w:r>
          </w:p>
          <w:p w:rsidR="00CF54EF" w:rsidRPr="00CF54EF" w:rsidRDefault="00CF54EF" w:rsidP="00607881">
            <w:pPr>
              <w:spacing w:line="276" w:lineRule="auto"/>
              <w:ind w:left="42" w:right="-1"/>
              <w:jc w:val="both"/>
              <w:rPr>
                <w:lang w:val="uk"/>
              </w:rPr>
            </w:pPr>
            <w:r w:rsidRPr="00F95500">
              <w:rPr>
                <w:lang w:val="uk"/>
              </w:rPr>
              <w:t xml:space="preserve">від </w:t>
            </w:r>
            <w:r w:rsidR="00101161">
              <w:rPr>
                <w:lang w:val="uk"/>
              </w:rPr>
              <w:t>26.12.2024</w:t>
            </w:r>
            <w:r w:rsidRPr="00F95500">
              <w:rPr>
                <w:lang w:val="uk"/>
              </w:rPr>
              <w:t xml:space="preserve">  № </w:t>
            </w:r>
            <w:r w:rsidR="00E761FA">
              <w:rPr>
                <w:lang w:val="uk"/>
              </w:rPr>
              <w:t xml:space="preserve"> </w:t>
            </w:r>
            <w:r w:rsidR="00101161">
              <w:rPr>
                <w:lang w:val="uk"/>
              </w:rPr>
              <w:t>1024</w:t>
            </w:r>
          </w:p>
          <w:p w:rsidR="00CF54EF" w:rsidRDefault="00CF54EF" w:rsidP="00CF54EF">
            <w:pPr>
              <w:ind w:right="-607"/>
              <w:rPr>
                <w:sz w:val="28"/>
                <w:szCs w:val="28"/>
                <w:lang w:val="uk-UA"/>
              </w:rPr>
            </w:pPr>
          </w:p>
        </w:tc>
      </w:tr>
    </w:tbl>
    <w:p w:rsidR="00CF54EF" w:rsidRDefault="00CF54EF" w:rsidP="00CF54EF">
      <w:pPr>
        <w:ind w:right="-607"/>
        <w:rPr>
          <w:sz w:val="28"/>
          <w:szCs w:val="28"/>
          <w:lang w:val="uk-UA"/>
        </w:rPr>
      </w:pPr>
    </w:p>
    <w:p w:rsidR="00C1321A" w:rsidRPr="00B710C7" w:rsidRDefault="00A92D24" w:rsidP="00B710C7">
      <w:pPr>
        <w:tabs>
          <w:tab w:val="left" w:pos="993"/>
        </w:tabs>
        <w:spacing w:line="276" w:lineRule="auto"/>
        <w:ind w:firstLine="709"/>
        <w:jc w:val="center"/>
        <w:rPr>
          <w:b/>
          <w:color w:val="000000"/>
          <w:sz w:val="28"/>
          <w:szCs w:val="28"/>
          <w:lang w:val="uk-UA"/>
        </w:rPr>
      </w:pPr>
      <w:r>
        <w:rPr>
          <w:b/>
          <w:color w:val="000000"/>
          <w:sz w:val="28"/>
          <w:szCs w:val="28"/>
          <w:lang w:val="uk-UA"/>
        </w:rPr>
        <w:t>Комплекс</w:t>
      </w:r>
      <w:r w:rsidR="00C1321A" w:rsidRPr="00B710C7">
        <w:rPr>
          <w:b/>
          <w:color w:val="000000"/>
          <w:sz w:val="28"/>
          <w:szCs w:val="28"/>
          <w:lang w:val="uk-UA"/>
        </w:rPr>
        <w:t xml:space="preserve">на цільова програма реформування і розвитку житлово-комунального господарства </w:t>
      </w:r>
      <w:r w:rsidR="00F0163F" w:rsidRPr="00B710C7">
        <w:rPr>
          <w:b/>
          <w:color w:val="000000"/>
          <w:sz w:val="28"/>
          <w:szCs w:val="28"/>
          <w:lang w:val="uk-UA"/>
        </w:rPr>
        <w:t>Сумської міської територіальної громади на 202</w:t>
      </w:r>
      <w:r w:rsidR="00E761FA">
        <w:rPr>
          <w:b/>
          <w:color w:val="000000"/>
          <w:sz w:val="28"/>
          <w:szCs w:val="28"/>
          <w:lang w:val="uk-UA"/>
        </w:rPr>
        <w:t>5</w:t>
      </w:r>
      <w:r w:rsidR="00F0163F" w:rsidRPr="00B710C7">
        <w:rPr>
          <w:b/>
          <w:color w:val="000000"/>
          <w:sz w:val="28"/>
          <w:szCs w:val="28"/>
          <w:lang w:val="uk-UA"/>
        </w:rPr>
        <w:t>-202</w:t>
      </w:r>
      <w:r w:rsidR="00E761FA">
        <w:rPr>
          <w:b/>
          <w:color w:val="000000"/>
          <w:sz w:val="28"/>
          <w:szCs w:val="28"/>
          <w:lang w:val="uk-UA"/>
        </w:rPr>
        <w:t>7</w:t>
      </w:r>
      <w:r w:rsidR="00F0163F" w:rsidRPr="00B710C7">
        <w:rPr>
          <w:b/>
          <w:color w:val="000000"/>
          <w:sz w:val="28"/>
          <w:szCs w:val="28"/>
          <w:lang w:val="uk-UA"/>
        </w:rPr>
        <w:t xml:space="preserve"> роки</w:t>
      </w:r>
    </w:p>
    <w:p w:rsidR="001221A4" w:rsidRPr="005B69CB" w:rsidRDefault="001221A4" w:rsidP="00B710C7">
      <w:pPr>
        <w:tabs>
          <w:tab w:val="left" w:pos="993"/>
        </w:tabs>
        <w:spacing w:line="276" w:lineRule="auto"/>
        <w:ind w:firstLine="709"/>
        <w:jc w:val="center"/>
        <w:rPr>
          <w:b/>
          <w:color w:val="000000"/>
          <w:lang w:val="uk-UA"/>
        </w:rPr>
      </w:pPr>
    </w:p>
    <w:p w:rsidR="00C1321A" w:rsidRPr="006942FC" w:rsidRDefault="00A92D24" w:rsidP="005237D0">
      <w:pPr>
        <w:ind w:firstLine="709"/>
        <w:jc w:val="both"/>
        <w:rPr>
          <w:color w:val="000000"/>
          <w:sz w:val="27"/>
          <w:szCs w:val="27"/>
          <w:lang w:val="uk-UA"/>
        </w:rPr>
      </w:pPr>
      <w:r w:rsidRPr="006942FC">
        <w:rPr>
          <w:color w:val="000000"/>
          <w:sz w:val="27"/>
          <w:szCs w:val="27"/>
          <w:lang w:val="uk-UA"/>
        </w:rPr>
        <w:t>Комплекс</w:t>
      </w:r>
      <w:r w:rsidR="00C1321A" w:rsidRPr="006942FC">
        <w:rPr>
          <w:color w:val="000000"/>
          <w:sz w:val="27"/>
          <w:szCs w:val="27"/>
          <w:lang w:val="uk-UA"/>
        </w:rPr>
        <w:t xml:space="preserve">на цільова програма реформування і розвитку житлово-комунального господарства </w:t>
      </w:r>
      <w:r w:rsidR="00F0163F" w:rsidRPr="006942FC">
        <w:rPr>
          <w:color w:val="000000"/>
          <w:sz w:val="27"/>
          <w:szCs w:val="27"/>
          <w:lang w:val="uk-UA"/>
        </w:rPr>
        <w:t>Сумської міської територіальної громади на 202</w:t>
      </w:r>
      <w:r w:rsidR="00E761FA" w:rsidRPr="006942FC">
        <w:rPr>
          <w:color w:val="000000"/>
          <w:sz w:val="27"/>
          <w:szCs w:val="27"/>
          <w:lang w:val="uk-UA"/>
        </w:rPr>
        <w:t>5</w:t>
      </w:r>
      <w:r w:rsidR="00F0163F" w:rsidRPr="006942FC">
        <w:rPr>
          <w:color w:val="000000"/>
          <w:sz w:val="27"/>
          <w:szCs w:val="27"/>
          <w:lang w:val="uk-UA"/>
        </w:rPr>
        <w:t>-202</w:t>
      </w:r>
      <w:r w:rsidR="00E761FA" w:rsidRPr="006942FC">
        <w:rPr>
          <w:color w:val="000000"/>
          <w:sz w:val="27"/>
          <w:szCs w:val="27"/>
          <w:lang w:val="uk-UA"/>
        </w:rPr>
        <w:t>7</w:t>
      </w:r>
      <w:r w:rsidR="00CF59ED">
        <w:rPr>
          <w:color w:val="000000"/>
          <w:sz w:val="27"/>
          <w:szCs w:val="27"/>
          <w:lang w:val="uk-UA"/>
        </w:rPr>
        <w:t> </w:t>
      </w:r>
      <w:r w:rsidR="00F0163F" w:rsidRPr="006942FC">
        <w:rPr>
          <w:color w:val="000000"/>
          <w:sz w:val="27"/>
          <w:szCs w:val="27"/>
          <w:lang w:val="uk-UA"/>
        </w:rPr>
        <w:t xml:space="preserve">роки </w:t>
      </w:r>
      <w:r w:rsidR="00C1321A" w:rsidRPr="006942FC">
        <w:rPr>
          <w:color w:val="000000"/>
          <w:sz w:val="27"/>
          <w:szCs w:val="27"/>
          <w:lang w:val="uk-UA"/>
        </w:rPr>
        <w:t xml:space="preserve">(далі – Програма) спрямована на </w:t>
      </w:r>
      <w:r w:rsidR="00C1321A" w:rsidRPr="006942FC">
        <w:rPr>
          <w:sz w:val="27"/>
          <w:szCs w:val="27"/>
          <w:lang w:val="uk-UA" w:eastAsia="uk-UA"/>
        </w:rPr>
        <w:t>удосконалення системи управління підприємствами й організаціями житлово-комунального господарства, розвиток ринкових відносин у галузі, створення конкурентного</w:t>
      </w:r>
      <w:bookmarkStart w:id="0" w:name="_GoBack"/>
      <w:bookmarkEnd w:id="0"/>
      <w:r w:rsidR="00C1321A" w:rsidRPr="006942FC">
        <w:rPr>
          <w:sz w:val="27"/>
          <w:szCs w:val="27"/>
          <w:lang w:val="uk-UA" w:eastAsia="uk-UA"/>
        </w:rPr>
        <w:t xml:space="preserve"> середовища і ринку послуг, залучення інвестицій у галузь, зменшення витрат та втрат енергоносіїв у</w:t>
      </w:r>
      <w:r w:rsidR="00280291" w:rsidRPr="006942FC">
        <w:rPr>
          <w:sz w:val="27"/>
          <w:szCs w:val="27"/>
          <w:lang w:val="uk-UA" w:eastAsia="uk-UA"/>
        </w:rPr>
        <w:t xml:space="preserve"> </w:t>
      </w:r>
      <w:r w:rsidR="00C1321A" w:rsidRPr="006942FC">
        <w:rPr>
          <w:sz w:val="27"/>
          <w:szCs w:val="27"/>
          <w:lang w:val="uk-UA" w:eastAsia="uk-UA"/>
        </w:rPr>
        <w:t xml:space="preserve">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 </w:t>
      </w:r>
      <w:r w:rsidR="00C1321A" w:rsidRPr="006942FC">
        <w:rPr>
          <w:color w:val="000000"/>
          <w:sz w:val="27"/>
          <w:szCs w:val="27"/>
          <w:lang w:val="uk-UA"/>
        </w:rPr>
        <w:t>на три наступні роки.</w:t>
      </w:r>
    </w:p>
    <w:p w:rsidR="002B7E5C" w:rsidRPr="006942FC" w:rsidRDefault="002B7E5C" w:rsidP="005237D0">
      <w:pPr>
        <w:ind w:firstLine="709"/>
        <w:jc w:val="both"/>
        <w:rPr>
          <w:color w:val="000000"/>
          <w:sz w:val="27"/>
          <w:szCs w:val="27"/>
          <w:lang w:val="uk-UA"/>
        </w:rPr>
      </w:pPr>
      <w:r w:rsidRPr="006942FC">
        <w:rPr>
          <w:color w:val="000000"/>
          <w:sz w:val="27"/>
          <w:szCs w:val="27"/>
          <w:lang w:val="uk-UA"/>
        </w:rPr>
        <w:t xml:space="preserve">До видаткової частини </w:t>
      </w:r>
      <w:r w:rsidR="00A92D24" w:rsidRPr="006942FC">
        <w:rPr>
          <w:color w:val="000000"/>
          <w:sz w:val="27"/>
          <w:szCs w:val="27"/>
          <w:lang w:val="uk-UA"/>
        </w:rPr>
        <w:t>Комплекс</w:t>
      </w:r>
      <w:r w:rsidRPr="006942FC">
        <w:rPr>
          <w:color w:val="000000"/>
          <w:sz w:val="27"/>
          <w:szCs w:val="27"/>
          <w:lang w:val="uk-UA"/>
        </w:rPr>
        <w:t>ної цільової програми реформування і розвитку житлово-комунального господарства Сумської міської територіальної громади на 202</w:t>
      </w:r>
      <w:r w:rsidR="00E761FA" w:rsidRPr="006942FC">
        <w:rPr>
          <w:color w:val="000000"/>
          <w:sz w:val="27"/>
          <w:szCs w:val="27"/>
          <w:lang w:val="uk-UA"/>
        </w:rPr>
        <w:t>5</w:t>
      </w:r>
      <w:r w:rsidRPr="006942FC">
        <w:rPr>
          <w:color w:val="000000"/>
          <w:sz w:val="27"/>
          <w:szCs w:val="27"/>
          <w:lang w:val="uk-UA"/>
        </w:rPr>
        <w:t>-202</w:t>
      </w:r>
      <w:r w:rsidR="00E761FA" w:rsidRPr="006942FC">
        <w:rPr>
          <w:color w:val="000000"/>
          <w:sz w:val="27"/>
          <w:szCs w:val="27"/>
          <w:lang w:val="uk-UA"/>
        </w:rPr>
        <w:t>7</w:t>
      </w:r>
      <w:r w:rsidRPr="006942FC">
        <w:rPr>
          <w:color w:val="000000"/>
          <w:sz w:val="27"/>
          <w:szCs w:val="27"/>
          <w:lang w:val="uk-UA"/>
        </w:rPr>
        <w:t xml:space="preserve"> роки враховано рішення Сумської міської ради від 21</w:t>
      </w:r>
      <w:r w:rsidR="00A92D24" w:rsidRPr="006942FC">
        <w:rPr>
          <w:color w:val="000000"/>
          <w:sz w:val="27"/>
          <w:szCs w:val="27"/>
          <w:lang w:val="uk-UA"/>
        </w:rPr>
        <w:t>.10.</w:t>
      </w:r>
      <w:r w:rsidRPr="006942FC">
        <w:rPr>
          <w:color w:val="000000"/>
          <w:sz w:val="27"/>
          <w:szCs w:val="27"/>
          <w:lang w:val="uk-UA"/>
        </w:rPr>
        <w:t>2020</w:t>
      </w:r>
      <w:r w:rsidR="00CF59ED">
        <w:rPr>
          <w:color w:val="000000"/>
          <w:sz w:val="27"/>
          <w:szCs w:val="27"/>
          <w:lang w:val="uk-UA"/>
        </w:rPr>
        <w:t> </w:t>
      </w:r>
      <w:r w:rsidRPr="006942FC">
        <w:rPr>
          <w:color w:val="000000"/>
          <w:sz w:val="27"/>
          <w:szCs w:val="27"/>
          <w:lang w:val="uk-UA"/>
        </w:rPr>
        <w:t>року № 7586 – МР «</w:t>
      </w:r>
      <w:r w:rsidRPr="006942FC">
        <w:rPr>
          <w:sz w:val="27"/>
          <w:szCs w:val="27"/>
          <w:lang w:val="uk-UA"/>
        </w:rPr>
        <w:t>Про включення територій територіальних громад (населених пунктів) до складу території Сумської міської територіальної громади»</w:t>
      </w:r>
      <w:r w:rsidR="003238C5" w:rsidRPr="006942FC">
        <w:rPr>
          <w:sz w:val="27"/>
          <w:szCs w:val="27"/>
          <w:lang w:val="uk-UA"/>
        </w:rPr>
        <w:t>.</w:t>
      </w:r>
    </w:p>
    <w:p w:rsidR="00B369A0" w:rsidRPr="006942FC" w:rsidRDefault="00B369A0" w:rsidP="005237D0">
      <w:pPr>
        <w:ind w:firstLine="709"/>
        <w:jc w:val="both"/>
        <w:rPr>
          <w:sz w:val="27"/>
          <w:szCs w:val="27"/>
          <w:lang w:val="uk-UA"/>
        </w:rPr>
      </w:pPr>
      <w:r w:rsidRPr="006942FC">
        <w:rPr>
          <w:sz w:val="27"/>
          <w:szCs w:val="27"/>
          <w:lang w:val="uk-UA"/>
        </w:rPr>
        <w:t>До складу Сумської міської територіальної громади входять:</w:t>
      </w:r>
    </w:p>
    <w:p w:rsidR="00B369A0" w:rsidRPr="006942FC" w:rsidRDefault="009F3A8B" w:rsidP="005237D0">
      <w:pPr>
        <w:numPr>
          <w:ilvl w:val="0"/>
          <w:numId w:val="23"/>
        </w:numPr>
        <w:jc w:val="both"/>
        <w:rPr>
          <w:sz w:val="27"/>
          <w:szCs w:val="27"/>
        </w:rPr>
      </w:pPr>
      <w:r w:rsidRPr="006942FC">
        <w:rPr>
          <w:sz w:val="27"/>
          <w:szCs w:val="27"/>
          <w:lang w:val="uk-UA"/>
        </w:rPr>
        <w:t>м</w:t>
      </w:r>
      <w:proofErr w:type="spellStart"/>
      <w:r w:rsidR="00B369A0" w:rsidRPr="006942FC">
        <w:rPr>
          <w:sz w:val="27"/>
          <w:szCs w:val="27"/>
        </w:rPr>
        <w:t>істо</w:t>
      </w:r>
      <w:proofErr w:type="spellEnd"/>
      <w:r w:rsidRPr="006942FC">
        <w:rPr>
          <w:sz w:val="27"/>
          <w:szCs w:val="27"/>
          <w:lang w:val="uk-UA"/>
        </w:rPr>
        <w:t xml:space="preserve"> </w:t>
      </w:r>
      <w:proofErr w:type="spellStart"/>
      <w:r w:rsidR="00B369A0" w:rsidRPr="006942FC">
        <w:rPr>
          <w:sz w:val="27"/>
          <w:szCs w:val="27"/>
        </w:rPr>
        <w:t>Суми</w:t>
      </w:r>
      <w:proofErr w:type="spellEnd"/>
    </w:p>
    <w:p w:rsidR="00B369A0" w:rsidRPr="006942FC" w:rsidRDefault="00B369A0" w:rsidP="00D15BC1">
      <w:pPr>
        <w:pStyle w:val="af2"/>
        <w:spacing w:before="0" w:beforeAutospacing="0" w:after="0" w:afterAutospacing="0"/>
        <w:ind w:left="225"/>
        <w:jc w:val="both"/>
        <w:rPr>
          <w:sz w:val="27"/>
          <w:szCs w:val="27"/>
        </w:rPr>
      </w:pPr>
      <w:proofErr w:type="spellStart"/>
      <w:r w:rsidRPr="006942FC">
        <w:rPr>
          <w:rStyle w:val="aa"/>
          <w:b w:val="0"/>
          <w:sz w:val="27"/>
          <w:szCs w:val="27"/>
        </w:rPr>
        <w:t>Піщанськ</w:t>
      </w:r>
      <w:r w:rsidR="002816D0" w:rsidRPr="006942FC">
        <w:rPr>
          <w:rStyle w:val="aa"/>
          <w:b w:val="0"/>
          <w:sz w:val="27"/>
          <w:szCs w:val="27"/>
          <w:lang w:val="uk-UA"/>
        </w:rPr>
        <w:t>ий</w:t>
      </w:r>
      <w:proofErr w:type="spellEnd"/>
      <w:r w:rsidR="002816D0" w:rsidRPr="006942FC">
        <w:rPr>
          <w:rStyle w:val="aa"/>
          <w:b w:val="0"/>
          <w:sz w:val="27"/>
          <w:szCs w:val="27"/>
          <w:lang w:val="uk-UA"/>
        </w:rPr>
        <w:t xml:space="preserve">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rStyle w:val="aa"/>
          <w:b w:val="0"/>
          <w:sz w:val="27"/>
          <w:szCs w:val="27"/>
          <w:lang w:val="uk-UA"/>
        </w:rPr>
        <w:t xml:space="preserve">: </w:t>
      </w:r>
      <w:r w:rsidRPr="006942FC">
        <w:rPr>
          <w:sz w:val="27"/>
          <w:szCs w:val="27"/>
        </w:rPr>
        <w:t xml:space="preserve">село </w:t>
      </w:r>
      <w:proofErr w:type="spellStart"/>
      <w:r w:rsidRPr="006942FC">
        <w:rPr>
          <w:sz w:val="27"/>
          <w:szCs w:val="27"/>
        </w:rPr>
        <w:t>Піщане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Верхнє</w:t>
      </w:r>
      <w:proofErr w:type="spellEnd"/>
      <w:r w:rsidR="00A92D24" w:rsidRPr="006942FC">
        <w:rPr>
          <w:sz w:val="27"/>
          <w:szCs w:val="27"/>
          <w:lang w:val="uk-UA"/>
        </w:rPr>
        <w:t xml:space="preserve"> </w:t>
      </w:r>
      <w:proofErr w:type="spellStart"/>
      <w:r w:rsidRPr="006942FC">
        <w:rPr>
          <w:sz w:val="27"/>
          <w:szCs w:val="27"/>
        </w:rPr>
        <w:t>Піщане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Житейське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Загірське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Кирияківщина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Трохименкове</w:t>
      </w:r>
      <w:proofErr w:type="spellEnd"/>
    </w:p>
    <w:p w:rsidR="00B369A0" w:rsidRPr="006942FC" w:rsidRDefault="00B369A0" w:rsidP="00D15BC1">
      <w:pPr>
        <w:pStyle w:val="af2"/>
        <w:spacing w:before="0" w:beforeAutospacing="0" w:after="0" w:afterAutospacing="0"/>
        <w:ind w:left="225"/>
        <w:jc w:val="both"/>
        <w:rPr>
          <w:sz w:val="27"/>
          <w:szCs w:val="27"/>
        </w:rPr>
      </w:pPr>
      <w:proofErr w:type="spellStart"/>
      <w:r w:rsidRPr="006942FC">
        <w:rPr>
          <w:bCs/>
          <w:sz w:val="27"/>
          <w:szCs w:val="27"/>
        </w:rPr>
        <w:t>Битицьк</w:t>
      </w:r>
      <w:r w:rsidR="002816D0" w:rsidRPr="006942FC">
        <w:rPr>
          <w:bCs/>
          <w:sz w:val="27"/>
          <w:szCs w:val="27"/>
          <w:lang w:val="uk-UA"/>
        </w:rPr>
        <w:t>ий</w:t>
      </w:r>
      <w:proofErr w:type="spellEnd"/>
      <w:r w:rsidR="00280291" w:rsidRPr="006942FC">
        <w:rPr>
          <w:bCs/>
          <w:sz w:val="27"/>
          <w:szCs w:val="27"/>
        </w:rPr>
        <w:t xml:space="preserve">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bCs/>
          <w:sz w:val="27"/>
          <w:szCs w:val="27"/>
          <w:lang w:val="uk-UA"/>
        </w:rPr>
        <w:t xml:space="preserve">: </w:t>
      </w:r>
      <w:r w:rsidRPr="006942FC">
        <w:rPr>
          <w:sz w:val="27"/>
          <w:szCs w:val="27"/>
        </w:rPr>
        <w:t xml:space="preserve">село </w:t>
      </w:r>
      <w:proofErr w:type="spellStart"/>
      <w:r w:rsidRPr="006942FC">
        <w:rPr>
          <w:sz w:val="27"/>
          <w:szCs w:val="27"/>
        </w:rPr>
        <w:t>Битиця</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Вакалівщина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Зелений</w:t>
      </w:r>
      <w:proofErr w:type="spellEnd"/>
      <w:r w:rsidRPr="006942FC">
        <w:rPr>
          <w:sz w:val="27"/>
          <w:szCs w:val="27"/>
        </w:rPr>
        <w:t xml:space="preserve"> Гай</w:t>
      </w:r>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Микільське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Пушкарівка</w:t>
      </w:r>
      <w:proofErr w:type="spellEnd"/>
    </w:p>
    <w:p w:rsidR="00B369A0" w:rsidRPr="006942FC" w:rsidRDefault="00B369A0" w:rsidP="00D15BC1">
      <w:pPr>
        <w:pStyle w:val="af2"/>
        <w:spacing w:before="0" w:beforeAutospacing="0" w:after="0" w:afterAutospacing="0"/>
        <w:ind w:left="225"/>
        <w:jc w:val="both"/>
        <w:rPr>
          <w:sz w:val="27"/>
          <w:szCs w:val="27"/>
        </w:rPr>
      </w:pPr>
      <w:proofErr w:type="spellStart"/>
      <w:r w:rsidRPr="006942FC">
        <w:rPr>
          <w:bCs/>
          <w:sz w:val="27"/>
          <w:szCs w:val="27"/>
        </w:rPr>
        <w:t>Великочернеччинськ</w:t>
      </w:r>
      <w:r w:rsidR="002816D0" w:rsidRPr="006942FC">
        <w:rPr>
          <w:bCs/>
          <w:sz w:val="27"/>
          <w:szCs w:val="27"/>
          <w:lang w:val="uk-UA"/>
        </w:rPr>
        <w:t>ий</w:t>
      </w:r>
      <w:proofErr w:type="spellEnd"/>
      <w:r w:rsidR="00280291" w:rsidRPr="006942FC">
        <w:rPr>
          <w:bCs/>
          <w:sz w:val="27"/>
          <w:szCs w:val="27"/>
        </w:rPr>
        <w:t xml:space="preserve">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bCs/>
          <w:sz w:val="27"/>
          <w:szCs w:val="27"/>
          <w:lang w:val="uk-UA"/>
        </w:rPr>
        <w:t xml:space="preserve">: </w:t>
      </w:r>
      <w:r w:rsidRPr="006942FC">
        <w:rPr>
          <w:sz w:val="27"/>
          <w:szCs w:val="27"/>
        </w:rPr>
        <w:t xml:space="preserve">село Велика </w:t>
      </w:r>
      <w:proofErr w:type="spellStart"/>
      <w:r w:rsidRPr="006942FC">
        <w:rPr>
          <w:sz w:val="27"/>
          <w:szCs w:val="27"/>
        </w:rPr>
        <w:t>Чернеччина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Вільшанка</w:t>
      </w:r>
      <w:proofErr w:type="spellEnd"/>
      <w:r w:rsidR="00D15BC1" w:rsidRPr="006942FC">
        <w:rPr>
          <w:sz w:val="27"/>
          <w:szCs w:val="27"/>
          <w:lang w:val="uk-UA"/>
        </w:rPr>
        <w:t xml:space="preserve">, </w:t>
      </w:r>
      <w:r w:rsidRPr="006942FC">
        <w:rPr>
          <w:sz w:val="27"/>
          <w:szCs w:val="27"/>
        </w:rPr>
        <w:t>село Липняк</w:t>
      </w:r>
      <w:r w:rsidR="00D15BC1" w:rsidRPr="006942FC">
        <w:rPr>
          <w:sz w:val="27"/>
          <w:szCs w:val="27"/>
          <w:lang w:val="uk-UA"/>
        </w:rPr>
        <w:t xml:space="preserve">, </w:t>
      </w:r>
      <w:r w:rsidRPr="006942FC">
        <w:rPr>
          <w:sz w:val="27"/>
          <w:szCs w:val="27"/>
        </w:rPr>
        <w:t>село Хомине</w:t>
      </w:r>
    </w:p>
    <w:p w:rsidR="00B369A0" w:rsidRPr="006942FC" w:rsidRDefault="00B369A0" w:rsidP="00D15BC1">
      <w:pPr>
        <w:pStyle w:val="af2"/>
        <w:spacing w:before="0" w:beforeAutospacing="0" w:after="0" w:afterAutospacing="0"/>
        <w:ind w:left="225"/>
        <w:jc w:val="both"/>
        <w:rPr>
          <w:sz w:val="27"/>
          <w:szCs w:val="27"/>
          <w:lang w:val="uk-UA"/>
        </w:rPr>
      </w:pPr>
      <w:proofErr w:type="spellStart"/>
      <w:r w:rsidRPr="006942FC">
        <w:rPr>
          <w:bCs/>
          <w:sz w:val="27"/>
          <w:szCs w:val="27"/>
        </w:rPr>
        <w:t>Стецьківськ</w:t>
      </w:r>
      <w:r w:rsidR="002816D0" w:rsidRPr="006942FC">
        <w:rPr>
          <w:bCs/>
          <w:sz w:val="27"/>
          <w:szCs w:val="27"/>
          <w:lang w:val="uk-UA"/>
        </w:rPr>
        <w:t>ий</w:t>
      </w:r>
      <w:proofErr w:type="spellEnd"/>
      <w:r w:rsidRPr="006942FC">
        <w:rPr>
          <w:sz w:val="27"/>
          <w:szCs w:val="27"/>
        </w:rPr>
        <w:t>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bCs/>
          <w:sz w:val="27"/>
          <w:szCs w:val="27"/>
          <w:lang w:val="uk-UA"/>
        </w:rPr>
        <w:t xml:space="preserve">: </w:t>
      </w:r>
      <w:r w:rsidRPr="006942FC">
        <w:rPr>
          <w:sz w:val="27"/>
          <w:szCs w:val="27"/>
        </w:rPr>
        <w:t xml:space="preserve">село </w:t>
      </w:r>
      <w:proofErr w:type="spellStart"/>
      <w:r w:rsidRPr="006942FC">
        <w:rPr>
          <w:sz w:val="27"/>
          <w:szCs w:val="27"/>
        </w:rPr>
        <w:t>Стецьківка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Кардашівка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Радьківка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Рибці</w:t>
      </w:r>
      <w:proofErr w:type="spellEnd"/>
      <w:r w:rsidR="00D15BC1" w:rsidRPr="006942FC">
        <w:rPr>
          <w:sz w:val="27"/>
          <w:szCs w:val="27"/>
          <w:lang w:val="uk-UA"/>
        </w:rPr>
        <w:t xml:space="preserve">, </w:t>
      </w:r>
      <w:r w:rsidRPr="006942FC">
        <w:rPr>
          <w:sz w:val="27"/>
          <w:szCs w:val="27"/>
        </w:rPr>
        <w:t>село Шевченкове</w:t>
      </w:r>
      <w:r w:rsidR="00D15BC1" w:rsidRPr="006942FC">
        <w:rPr>
          <w:sz w:val="27"/>
          <w:szCs w:val="27"/>
          <w:lang w:val="uk-UA"/>
        </w:rPr>
        <w:t>.</w:t>
      </w:r>
    </w:p>
    <w:p w:rsidR="00D15BC1" w:rsidRPr="006942FC" w:rsidRDefault="00D15BC1" w:rsidP="00D15BC1">
      <w:pPr>
        <w:pStyle w:val="af2"/>
        <w:spacing w:before="0" w:beforeAutospacing="0" w:after="0" w:afterAutospacing="0"/>
        <w:ind w:left="225"/>
        <w:jc w:val="both"/>
        <w:rPr>
          <w:sz w:val="27"/>
          <w:szCs w:val="27"/>
          <w:lang w:val="uk-UA"/>
        </w:rPr>
      </w:pPr>
    </w:p>
    <w:p w:rsidR="005C2D26" w:rsidRPr="006942FC" w:rsidRDefault="005C2D26" w:rsidP="005237D0">
      <w:pPr>
        <w:ind w:firstLine="544"/>
        <w:jc w:val="both"/>
        <w:rPr>
          <w:sz w:val="27"/>
          <w:szCs w:val="27"/>
          <w:lang w:val="uk-UA"/>
        </w:rPr>
      </w:pPr>
      <w:r w:rsidRPr="006942FC">
        <w:rPr>
          <w:sz w:val="27"/>
          <w:szCs w:val="27"/>
          <w:lang w:val="uk-UA"/>
        </w:rPr>
        <w:t xml:space="preserve">Основною діяльністю Програми </w:t>
      </w:r>
      <w:r w:rsidR="00687888" w:rsidRPr="006942FC">
        <w:rPr>
          <w:sz w:val="27"/>
          <w:szCs w:val="27"/>
          <w:lang w:val="uk-UA"/>
        </w:rPr>
        <w:t xml:space="preserve">є </w:t>
      </w:r>
      <w:r w:rsidRPr="006942FC">
        <w:rPr>
          <w:sz w:val="27"/>
          <w:szCs w:val="27"/>
          <w:lang w:val="uk-UA"/>
        </w:rPr>
        <w:t xml:space="preserve">задоволення потреб населення в усіх видах житлово-комунальних послуг, створення комфортних умов для мешканців, ефективне використання комунальної власності, належне утримання об’єктів комунальної власності, збільшення обсягів капітального ремонту та реконструкції житлового фонду, ліфтів та об’єктів благоустрою, поліпшення технічного стану водопровідно-каналізаційної мережі, системи центрального теплопостачання, поступова переорієнтація житлово-комунального господарства міста на енергоефективний шлях, зменшення енергоємності надання житлово-комунальних </w:t>
      </w:r>
      <w:r w:rsidRPr="006942FC">
        <w:rPr>
          <w:sz w:val="27"/>
          <w:szCs w:val="27"/>
          <w:lang w:val="uk-UA"/>
        </w:rPr>
        <w:lastRenderedPageBreak/>
        <w:t>послуг, зменшення аварійності на автошляхах міста, врегулювання питань поводження з тваринами,  поліпшення екологічного стану міста.</w:t>
      </w:r>
    </w:p>
    <w:p w:rsidR="0001456F" w:rsidRPr="006942FC" w:rsidRDefault="0001456F" w:rsidP="005237D0">
      <w:pPr>
        <w:ind w:firstLine="544"/>
        <w:jc w:val="both"/>
        <w:rPr>
          <w:sz w:val="27"/>
          <w:szCs w:val="27"/>
          <w:lang w:val="uk-UA"/>
        </w:rPr>
      </w:pPr>
      <w:r w:rsidRPr="006942FC">
        <w:rPr>
          <w:sz w:val="27"/>
          <w:szCs w:val="27"/>
          <w:lang w:val="uk-UA"/>
        </w:rPr>
        <w:t>Департаменту інфраструктури міста Сумської міської ради підпорядковані комунальні підприємства:</w:t>
      </w:r>
      <w:r w:rsidR="00D15BC1" w:rsidRPr="006942FC">
        <w:rPr>
          <w:sz w:val="27"/>
          <w:szCs w:val="27"/>
          <w:lang w:val="uk-UA"/>
        </w:rPr>
        <w:t xml:space="preserve"> </w:t>
      </w:r>
      <w:r w:rsidRPr="006942FC">
        <w:rPr>
          <w:sz w:val="27"/>
          <w:szCs w:val="27"/>
          <w:lang w:val="uk-UA"/>
        </w:rPr>
        <w:t>КП «Зелене будівництво» СМР; КП</w:t>
      </w:r>
      <w:r w:rsidR="00D15BC1" w:rsidRPr="006942FC">
        <w:rPr>
          <w:sz w:val="27"/>
          <w:szCs w:val="27"/>
          <w:lang w:val="uk-UA"/>
        </w:rPr>
        <w:t> </w:t>
      </w:r>
      <w:r w:rsidRPr="006942FC">
        <w:rPr>
          <w:sz w:val="27"/>
          <w:szCs w:val="27"/>
          <w:lang w:val="uk-UA"/>
        </w:rPr>
        <w:t>«</w:t>
      </w:r>
      <w:proofErr w:type="spellStart"/>
      <w:r w:rsidRPr="006942FC">
        <w:rPr>
          <w:sz w:val="27"/>
          <w:szCs w:val="27"/>
          <w:lang w:val="uk-UA"/>
        </w:rPr>
        <w:t>Сумижилкомсервіс</w:t>
      </w:r>
      <w:proofErr w:type="spellEnd"/>
      <w:r w:rsidRPr="006942FC">
        <w:rPr>
          <w:sz w:val="27"/>
          <w:szCs w:val="27"/>
          <w:lang w:val="uk-UA"/>
        </w:rPr>
        <w:t>» СМР</w:t>
      </w:r>
      <w:r w:rsidRPr="004441C1">
        <w:rPr>
          <w:sz w:val="27"/>
          <w:szCs w:val="27"/>
          <w:lang w:val="uk-UA"/>
        </w:rPr>
        <w:t>; КП «</w:t>
      </w:r>
      <w:proofErr w:type="spellStart"/>
      <w:r w:rsidRPr="004441C1">
        <w:rPr>
          <w:sz w:val="27"/>
          <w:szCs w:val="27"/>
          <w:lang w:val="uk-UA"/>
        </w:rPr>
        <w:t>Спецкомбінат</w:t>
      </w:r>
      <w:proofErr w:type="spellEnd"/>
      <w:r w:rsidRPr="004441C1">
        <w:rPr>
          <w:sz w:val="27"/>
          <w:szCs w:val="27"/>
          <w:lang w:val="uk-UA"/>
        </w:rPr>
        <w:t>»;</w:t>
      </w:r>
      <w:r w:rsidR="00D15BC1" w:rsidRPr="004441C1">
        <w:rPr>
          <w:sz w:val="27"/>
          <w:szCs w:val="27"/>
          <w:lang w:val="uk-UA"/>
        </w:rPr>
        <w:t xml:space="preserve"> </w:t>
      </w:r>
      <w:r w:rsidRPr="004441C1">
        <w:rPr>
          <w:sz w:val="27"/>
          <w:szCs w:val="27"/>
          <w:lang w:val="uk-UA"/>
        </w:rPr>
        <w:t>КП</w:t>
      </w:r>
      <w:r w:rsidR="00D15BC1" w:rsidRPr="004441C1">
        <w:rPr>
          <w:sz w:val="27"/>
          <w:szCs w:val="27"/>
          <w:lang w:val="uk-UA"/>
        </w:rPr>
        <w:t> </w:t>
      </w:r>
      <w:r w:rsidRPr="004441C1">
        <w:rPr>
          <w:sz w:val="27"/>
          <w:szCs w:val="27"/>
          <w:lang w:val="uk-UA"/>
        </w:rPr>
        <w:t>«</w:t>
      </w:r>
      <w:proofErr w:type="spellStart"/>
      <w:r w:rsidRPr="004441C1">
        <w:rPr>
          <w:sz w:val="27"/>
          <w:szCs w:val="27"/>
          <w:lang w:val="uk-UA"/>
        </w:rPr>
        <w:t>Сумикомунінвест</w:t>
      </w:r>
      <w:proofErr w:type="spellEnd"/>
      <w:r w:rsidRPr="006942FC">
        <w:rPr>
          <w:sz w:val="27"/>
          <w:szCs w:val="27"/>
          <w:lang w:val="uk-UA"/>
        </w:rPr>
        <w:t>»</w:t>
      </w:r>
      <w:r w:rsidR="00D15BC1" w:rsidRPr="006942FC">
        <w:rPr>
          <w:sz w:val="27"/>
          <w:szCs w:val="27"/>
          <w:lang w:val="uk-UA"/>
        </w:rPr>
        <w:t> </w:t>
      </w:r>
      <w:r w:rsidRPr="006942FC">
        <w:rPr>
          <w:sz w:val="27"/>
          <w:szCs w:val="27"/>
          <w:lang w:val="uk-UA"/>
        </w:rPr>
        <w:t>СМР;</w:t>
      </w:r>
      <w:r w:rsidR="00D15BC1" w:rsidRPr="006942FC">
        <w:rPr>
          <w:sz w:val="27"/>
          <w:szCs w:val="27"/>
          <w:lang w:val="uk-UA"/>
        </w:rPr>
        <w:t xml:space="preserve"> </w:t>
      </w:r>
      <w:r w:rsidRPr="006942FC">
        <w:rPr>
          <w:sz w:val="27"/>
          <w:szCs w:val="27"/>
          <w:lang w:val="uk-UA"/>
        </w:rPr>
        <w:t>КП ЕЗО «</w:t>
      </w:r>
      <w:proofErr w:type="spellStart"/>
      <w:r w:rsidRPr="006942FC">
        <w:rPr>
          <w:sz w:val="27"/>
          <w:szCs w:val="27"/>
          <w:lang w:val="uk-UA"/>
        </w:rPr>
        <w:t>Міськсвітло</w:t>
      </w:r>
      <w:proofErr w:type="spellEnd"/>
      <w:r w:rsidRPr="006942FC">
        <w:rPr>
          <w:sz w:val="27"/>
          <w:szCs w:val="27"/>
          <w:lang w:val="uk-UA"/>
        </w:rPr>
        <w:t>» СМР;</w:t>
      </w:r>
      <w:r w:rsidR="00D15BC1" w:rsidRPr="006942FC">
        <w:rPr>
          <w:sz w:val="27"/>
          <w:szCs w:val="27"/>
          <w:lang w:val="uk-UA"/>
        </w:rPr>
        <w:t xml:space="preserve"> </w:t>
      </w:r>
      <w:r w:rsidRPr="006942FC">
        <w:rPr>
          <w:sz w:val="27"/>
          <w:szCs w:val="27"/>
          <w:lang w:val="uk-UA"/>
        </w:rPr>
        <w:t>КП</w:t>
      </w:r>
      <w:r w:rsidR="00D15BC1" w:rsidRPr="006942FC">
        <w:rPr>
          <w:sz w:val="27"/>
          <w:szCs w:val="27"/>
          <w:lang w:val="uk-UA"/>
        </w:rPr>
        <w:t> </w:t>
      </w:r>
      <w:r w:rsidRPr="006942FC">
        <w:rPr>
          <w:sz w:val="27"/>
          <w:szCs w:val="27"/>
          <w:lang w:val="uk-UA"/>
        </w:rPr>
        <w:t>«</w:t>
      </w:r>
      <w:proofErr w:type="spellStart"/>
      <w:r w:rsidRPr="006942FC">
        <w:rPr>
          <w:sz w:val="27"/>
          <w:szCs w:val="27"/>
          <w:lang w:val="uk-UA"/>
        </w:rPr>
        <w:t>Шляхрембуд</w:t>
      </w:r>
      <w:proofErr w:type="spellEnd"/>
      <w:r w:rsidRPr="006942FC">
        <w:rPr>
          <w:sz w:val="27"/>
          <w:szCs w:val="27"/>
          <w:lang w:val="uk-UA"/>
        </w:rPr>
        <w:t>»</w:t>
      </w:r>
      <w:r w:rsidR="00D15BC1" w:rsidRPr="006942FC">
        <w:rPr>
          <w:sz w:val="27"/>
          <w:szCs w:val="27"/>
          <w:lang w:val="uk-UA"/>
        </w:rPr>
        <w:t> </w:t>
      </w:r>
      <w:r w:rsidRPr="006942FC">
        <w:rPr>
          <w:sz w:val="27"/>
          <w:szCs w:val="27"/>
          <w:lang w:val="uk-UA"/>
        </w:rPr>
        <w:t>СМР; КП «Міськводоканал» СМР; КП</w:t>
      </w:r>
      <w:r w:rsidR="00D15BC1" w:rsidRPr="006942FC">
        <w:rPr>
          <w:sz w:val="27"/>
          <w:szCs w:val="27"/>
          <w:lang w:val="uk-UA"/>
        </w:rPr>
        <w:t> «</w:t>
      </w:r>
      <w:proofErr w:type="spellStart"/>
      <w:r w:rsidR="00D15BC1" w:rsidRPr="006942FC">
        <w:rPr>
          <w:sz w:val="27"/>
          <w:szCs w:val="27"/>
          <w:lang w:val="uk-UA"/>
        </w:rPr>
        <w:t>Сумитеплоенергоцентраль</w:t>
      </w:r>
      <w:proofErr w:type="spellEnd"/>
      <w:r w:rsidR="00D15BC1" w:rsidRPr="006942FC">
        <w:rPr>
          <w:sz w:val="27"/>
          <w:szCs w:val="27"/>
          <w:lang w:val="uk-UA"/>
        </w:rPr>
        <w:t>» СМР</w:t>
      </w:r>
      <w:r w:rsidR="00CF54EF" w:rsidRPr="006942FC">
        <w:rPr>
          <w:sz w:val="27"/>
          <w:szCs w:val="27"/>
          <w:lang w:val="uk-UA"/>
        </w:rPr>
        <w:t>, КП «Чисте місто» СМР</w:t>
      </w:r>
      <w:r w:rsidR="00D15BC1" w:rsidRPr="006942FC">
        <w:rPr>
          <w:sz w:val="27"/>
          <w:szCs w:val="27"/>
          <w:lang w:val="uk-UA"/>
        </w:rPr>
        <w:t xml:space="preserve"> та </w:t>
      </w:r>
      <w:r w:rsidRPr="006942FC">
        <w:rPr>
          <w:sz w:val="27"/>
          <w:szCs w:val="27"/>
          <w:lang w:val="uk-UA"/>
        </w:rPr>
        <w:t>КП «Центр догляду за тваринами»</w:t>
      </w:r>
      <w:r w:rsidR="00D15BC1" w:rsidRPr="006942FC">
        <w:rPr>
          <w:sz w:val="27"/>
          <w:szCs w:val="27"/>
          <w:lang w:val="uk-UA"/>
        </w:rPr>
        <w:t> </w:t>
      </w:r>
      <w:r w:rsidRPr="006942FC">
        <w:rPr>
          <w:sz w:val="27"/>
          <w:szCs w:val="27"/>
          <w:lang w:val="uk-UA"/>
        </w:rPr>
        <w:t>СМР</w:t>
      </w:r>
      <w:r w:rsidR="00D15BC1" w:rsidRPr="006942FC">
        <w:rPr>
          <w:sz w:val="27"/>
          <w:szCs w:val="27"/>
          <w:lang w:val="uk-UA"/>
        </w:rPr>
        <w:t>.</w:t>
      </w:r>
    </w:p>
    <w:p w:rsidR="0001456F" w:rsidRPr="006942FC" w:rsidRDefault="0001456F" w:rsidP="005237D0">
      <w:pPr>
        <w:ind w:firstLine="544"/>
        <w:jc w:val="both"/>
        <w:rPr>
          <w:color w:val="FF0000"/>
          <w:sz w:val="27"/>
          <w:szCs w:val="27"/>
          <w:lang w:val="uk-UA"/>
        </w:rPr>
      </w:pPr>
    </w:p>
    <w:p w:rsidR="00C1321A" w:rsidRPr="00B710C7" w:rsidRDefault="00C1321A" w:rsidP="005237D0">
      <w:pPr>
        <w:numPr>
          <w:ilvl w:val="0"/>
          <w:numId w:val="9"/>
        </w:numPr>
        <w:jc w:val="both"/>
        <w:rPr>
          <w:b/>
          <w:sz w:val="28"/>
          <w:szCs w:val="28"/>
          <w:lang w:val="uk-UA"/>
        </w:rPr>
      </w:pPr>
      <w:r w:rsidRPr="00B710C7">
        <w:rPr>
          <w:b/>
          <w:sz w:val="28"/>
          <w:szCs w:val="28"/>
          <w:lang w:val="uk-UA"/>
        </w:rPr>
        <w:t xml:space="preserve">Загальна характеристика </w:t>
      </w:r>
      <w:r w:rsidR="00CC7D79" w:rsidRPr="00B710C7">
        <w:rPr>
          <w:b/>
          <w:sz w:val="28"/>
          <w:szCs w:val="28"/>
          <w:lang w:val="uk-UA"/>
        </w:rPr>
        <w:t>П</w:t>
      </w:r>
      <w:r w:rsidRPr="00B710C7">
        <w:rPr>
          <w:b/>
          <w:sz w:val="28"/>
          <w:szCs w:val="28"/>
          <w:lang w:val="uk-UA"/>
        </w:rPr>
        <w:t>рограми</w:t>
      </w:r>
    </w:p>
    <w:p w:rsidR="000070E3" w:rsidRPr="00B710C7" w:rsidRDefault="000070E3" w:rsidP="005237D0">
      <w:pPr>
        <w:ind w:left="1068"/>
        <w:jc w:val="both"/>
        <w:rPr>
          <w:b/>
          <w:sz w:val="28"/>
          <w:szCs w:val="28"/>
          <w:lang w:val="uk-UA"/>
        </w:rPr>
      </w:pPr>
    </w:p>
    <w:p w:rsidR="00C1321A" w:rsidRPr="00B710C7" w:rsidRDefault="00CC7D79" w:rsidP="005237D0">
      <w:pPr>
        <w:numPr>
          <w:ilvl w:val="1"/>
          <w:numId w:val="9"/>
        </w:numPr>
        <w:jc w:val="both"/>
        <w:rPr>
          <w:b/>
          <w:sz w:val="28"/>
          <w:szCs w:val="28"/>
          <w:lang w:val="uk-UA"/>
        </w:rPr>
      </w:pPr>
      <w:r w:rsidRPr="00B710C7">
        <w:rPr>
          <w:b/>
          <w:sz w:val="28"/>
          <w:szCs w:val="28"/>
          <w:lang w:val="uk-UA"/>
        </w:rPr>
        <w:t>Паспорт П</w:t>
      </w:r>
      <w:r w:rsidR="00C1321A" w:rsidRPr="00B710C7">
        <w:rPr>
          <w:b/>
          <w:sz w:val="28"/>
          <w:szCs w:val="28"/>
          <w:lang w:val="uk-UA"/>
        </w:rPr>
        <w:t>рограми</w:t>
      </w:r>
    </w:p>
    <w:p w:rsidR="00C1321A" w:rsidRDefault="00C1321A" w:rsidP="005237D0">
      <w:pPr>
        <w:ind w:left="708"/>
        <w:jc w:val="both"/>
        <w:rPr>
          <w:b/>
          <w:lang w:val="uk-UA"/>
        </w:rPr>
      </w:pPr>
    </w:p>
    <w:tbl>
      <w:tblPr>
        <w:tblW w:w="1005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1701"/>
        <w:gridCol w:w="1710"/>
        <w:gridCol w:w="1701"/>
        <w:gridCol w:w="1824"/>
        <w:gridCol w:w="11"/>
      </w:tblGrid>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rPr>
                <w:sz w:val="27"/>
                <w:szCs w:val="27"/>
                <w:lang w:val="uk"/>
              </w:rPr>
            </w:pPr>
            <w:r w:rsidRPr="001A10EC">
              <w:rPr>
                <w:sz w:val="27"/>
                <w:szCs w:val="27"/>
                <w:lang w:val="uk"/>
              </w:rPr>
              <w:t xml:space="preserve">1. Мета програми </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jc w:val="both"/>
              <w:rPr>
                <w:sz w:val="27"/>
                <w:szCs w:val="27"/>
                <w:lang w:val="uk"/>
              </w:rPr>
            </w:pPr>
            <w:r w:rsidRPr="001A10EC">
              <w:rPr>
                <w:sz w:val="27"/>
                <w:szCs w:val="27"/>
                <w:lang w:val="uk"/>
              </w:rPr>
              <w:t>Здійснення заходів щодо підвищення ефективності та надійного функціонування житлово-комунального господарства, забезпечення сталого розвитку для задоволення потреб населення міста в житлово-комунальних послугах належної якості, що відповідає встановленим нормативам та стандартам</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rPr>
                <w:sz w:val="27"/>
                <w:szCs w:val="27"/>
                <w:lang w:val="uk"/>
              </w:rPr>
            </w:pPr>
            <w:r w:rsidRPr="001A10EC">
              <w:rPr>
                <w:sz w:val="27"/>
                <w:szCs w:val="27"/>
                <w:lang w:val="uk"/>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Оперативна ціль В.4 Комфортна громада</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3. Ініціатор розробки програми</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UA"/>
              </w:rPr>
              <w:t>Сумський міський голова</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4. Дата, номер і назва</w:t>
            </w:r>
          </w:p>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розпорядчого документа про розробку програми</w:t>
            </w:r>
          </w:p>
        </w:tc>
        <w:tc>
          <w:tcPr>
            <w:tcW w:w="6947" w:type="dxa"/>
            <w:gridSpan w:val="5"/>
            <w:shd w:val="clear" w:color="auto" w:fill="auto"/>
            <w:tcMar>
              <w:top w:w="100" w:type="dxa"/>
              <w:left w:w="100" w:type="dxa"/>
              <w:bottom w:w="100" w:type="dxa"/>
              <w:right w:w="100" w:type="dxa"/>
            </w:tcMar>
          </w:tcPr>
          <w:p w:rsidR="001C2459" w:rsidRPr="001A10EC" w:rsidRDefault="008B2E6D" w:rsidP="008B2E6D">
            <w:pPr>
              <w:widowControl w:val="0"/>
              <w:pBdr>
                <w:top w:val="nil"/>
                <w:left w:val="nil"/>
                <w:bottom w:val="nil"/>
                <w:right w:val="nil"/>
                <w:between w:val="nil"/>
              </w:pBdr>
              <w:jc w:val="both"/>
              <w:rPr>
                <w:sz w:val="27"/>
                <w:szCs w:val="27"/>
                <w:lang w:val="uk"/>
              </w:rPr>
            </w:pPr>
            <w:r w:rsidRPr="001A10EC">
              <w:rPr>
                <w:sz w:val="27"/>
                <w:szCs w:val="27"/>
                <w:lang w:val="uk"/>
              </w:rPr>
              <w:t xml:space="preserve">Розпорядження міського голови від 09.07.2024               №209-Р «Про підготовку </w:t>
            </w:r>
            <w:proofErr w:type="spellStart"/>
            <w:r w:rsidRPr="001A10EC">
              <w:rPr>
                <w:sz w:val="27"/>
                <w:szCs w:val="27"/>
                <w:lang w:val="uk"/>
              </w:rPr>
              <w:t>проєкту</w:t>
            </w:r>
            <w:proofErr w:type="spellEnd"/>
            <w:r w:rsidRPr="001A10EC">
              <w:rPr>
                <w:sz w:val="27"/>
                <w:szCs w:val="27"/>
                <w:lang w:val="uk"/>
              </w:rPr>
              <w:t xml:space="preserve"> </w:t>
            </w:r>
            <w:r w:rsidRPr="001A10EC">
              <w:rPr>
                <w:color w:val="000000"/>
                <w:sz w:val="27"/>
                <w:szCs w:val="27"/>
                <w:lang w:val="uk-UA"/>
              </w:rPr>
              <w:t>Комплексної цільової програми реформування і розвитку житлово-комунального господарства Сумської міської територіальної громади на 2025-2027 роки»</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 xml:space="preserve">5. Розробник програми </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UA"/>
              </w:rPr>
              <w:t>Департамент інфраструктури міста Сумської міської ради</w:t>
            </w:r>
          </w:p>
        </w:tc>
      </w:tr>
      <w:tr w:rsidR="001C2459" w:rsidRPr="004441C1" w:rsidTr="00463245">
        <w:trPr>
          <w:trHeight w:val="516"/>
        </w:trPr>
        <w:tc>
          <w:tcPr>
            <w:tcW w:w="3110" w:type="dxa"/>
            <w:shd w:val="clear" w:color="auto" w:fill="auto"/>
            <w:tcMar>
              <w:top w:w="100" w:type="dxa"/>
              <w:left w:w="100" w:type="dxa"/>
              <w:bottom w:w="100" w:type="dxa"/>
              <w:right w:w="100" w:type="dxa"/>
            </w:tcMar>
          </w:tcPr>
          <w:p w:rsidR="001C2459" w:rsidRPr="00A81C9A" w:rsidRDefault="001C2459" w:rsidP="001C2459">
            <w:pPr>
              <w:widowControl w:val="0"/>
              <w:pBdr>
                <w:top w:val="nil"/>
                <w:left w:val="nil"/>
                <w:bottom w:val="nil"/>
                <w:right w:val="nil"/>
                <w:between w:val="nil"/>
              </w:pBdr>
              <w:rPr>
                <w:sz w:val="27"/>
                <w:szCs w:val="27"/>
                <w:lang w:val="uk"/>
              </w:rPr>
            </w:pPr>
            <w:r w:rsidRPr="00A81C9A">
              <w:rPr>
                <w:sz w:val="27"/>
                <w:szCs w:val="27"/>
                <w:lang w:val="uk"/>
              </w:rPr>
              <w:t xml:space="preserve">6. Відповідальний виконавець програми </w:t>
            </w:r>
          </w:p>
        </w:tc>
        <w:tc>
          <w:tcPr>
            <w:tcW w:w="6947" w:type="dxa"/>
            <w:gridSpan w:val="5"/>
            <w:shd w:val="clear" w:color="auto" w:fill="auto"/>
            <w:tcMar>
              <w:top w:w="100" w:type="dxa"/>
              <w:left w:w="100" w:type="dxa"/>
              <w:bottom w:w="100" w:type="dxa"/>
              <w:right w:w="100" w:type="dxa"/>
            </w:tcMar>
          </w:tcPr>
          <w:p w:rsidR="001C2459" w:rsidRPr="00A81C9A" w:rsidRDefault="001C2459" w:rsidP="00FB35C8">
            <w:pPr>
              <w:widowControl w:val="0"/>
              <w:pBdr>
                <w:top w:val="nil"/>
                <w:left w:val="nil"/>
                <w:bottom w:val="nil"/>
                <w:right w:val="nil"/>
                <w:between w:val="nil"/>
              </w:pBdr>
              <w:rPr>
                <w:sz w:val="27"/>
                <w:szCs w:val="27"/>
                <w:lang w:val="uk"/>
              </w:rPr>
            </w:pPr>
            <w:r w:rsidRPr="00A81C9A">
              <w:rPr>
                <w:sz w:val="27"/>
                <w:szCs w:val="27"/>
                <w:lang w:val="uk-UA"/>
              </w:rPr>
              <w:t xml:space="preserve">Департамент інфраструктури міста Сумської міської ради </w:t>
            </w:r>
          </w:p>
        </w:tc>
      </w:tr>
      <w:tr w:rsidR="001C2459" w:rsidRPr="00101161" w:rsidTr="00463245">
        <w:trPr>
          <w:trHeight w:val="480"/>
        </w:trPr>
        <w:tc>
          <w:tcPr>
            <w:tcW w:w="3110" w:type="dxa"/>
            <w:shd w:val="clear" w:color="auto" w:fill="auto"/>
            <w:tcMar>
              <w:top w:w="100" w:type="dxa"/>
              <w:left w:w="100" w:type="dxa"/>
              <w:bottom w:w="100" w:type="dxa"/>
              <w:right w:w="100" w:type="dxa"/>
            </w:tcMar>
          </w:tcPr>
          <w:p w:rsidR="001C2459" w:rsidRPr="00A81C9A" w:rsidRDefault="001C2459" w:rsidP="001C2459">
            <w:pPr>
              <w:widowControl w:val="0"/>
              <w:pBdr>
                <w:top w:val="nil"/>
                <w:left w:val="nil"/>
                <w:bottom w:val="nil"/>
                <w:right w:val="nil"/>
                <w:between w:val="nil"/>
              </w:pBdr>
              <w:rPr>
                <w:sz w:val="27"/>
                <w:szCs w:val="27"/>
                <w:lang w:val="uk"/>
              </w:rPr>
            </w:pPr>
            <w:r w:rsidRPr="00A81C9A">
              <w:rPr>
                <w:sz w:val="27"/>
                <w:szCs w:val="27"/>
                <w:lang w:val="uk"/>
              </w:rPr>
              <w:t xml:space="preserve">7. Співвиконавці програми </w:t>
            </w:r>
          </w:p>
        </w:tc>
        <w:tc>
          <w:tcPr>
            <w:tcW w:w="6947" w:type="dxa"/>
            <w:gridSpan w:val="5"/>
            <w:shd w:val="clear" w:color="auto" w:fill="auto"/>
            <w:tcMar>
              <w:top w:w="100" w:type="dxa"/>
              <w:left w:w="100" w:type="dxa"/>
              <w:bottom w:w="100" w:type="dxa"/>
              <w:right w:w="100" w:type="dxa"/>
            </w:tcMar>
          </w:tcPr>
          <w:p w:rsidR="001C2459" w:rsidRPr="00A81C9A" w:rsidRDefault="00FB35C8" w:rsidP="00FB35C8">
            <w:pPr>
              <w:widowControl w:val="0"/>
              <w:pBdr>
                <w:top w:val="nil"/>
                <w:left w:val="nil"/>
                <w:bottom w:val="nil"/>
                <w:right w:val="nil"/>
                <w:between w:val="nil"/>
              </w:pBdr>
              <w:rPr>
                <w:sz w:val="27"/>
                <w:szCs w:val="27"/>
                <w:lang w:val="uk"/>
              </w:rPr>
            </w:pPr>
            <w:r w:rsidRPr="00A81C9A">
              <w:rPr>
                <w:sz w:val="27"/>
                <w:szCs w:val="27"/>
                <w:lang w:val="uk-UA"/>
              </w:rPr>
              <w:t xml:space="preserve">управління капітального будівництва та дорожнього господарства Сумської міської ради, комунальні </w:t>
            </w:r>
            <w:r w:rsidRPr="00A81C9A">
              <w:rPr>
                <w:sz w:val="27"/>
                <w:szCs w:val="27"/>
                <w:lang w:val="uk-UA"/>
              </w:rPr>
              <w:lastRenderedPageBreak/>
              <w:t xml:space="preserve">підприємства Сумської міської ради та інші суб’єкти господарювання </w:t>
            </w:r>
          </w:p>
        </w:tc>
      </w:tr>
      <w:tr w:rsidR="001C2459" w:rsidRPr="00E761FA"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lastRenderedPageBreak/>
              <w:t xml:space="preserve">8. Головний/головні розпорядник/розпорядники бюджетних коштів </w:t>
            </w:r>
          </w:p>
        </w:tc>
        <w:tc>
          <w:tcPr>
            <w:tcW w:w="6947" w:type="dxa"/>
            <w:gridSpan w:val="5"/>
            <w:shd w:val="clear" w:color="auto" w:fill="auto"/>
            <w:tcMar>
              <w:top w:w="100" w:type="dxa"/>
              <w:left w:w="100" w:type="dxa"/>
              <w:bottom w:w="100" w:type="dxa"/>
              <w:right w:w="100" w:type="dxa"/>
            </w:tcMar>
          </w:tcPr>
          <w:p w:rsidR="001C2459" w:rsidRPr="001A10EC" w:rsidRDefault="001C2459" w:rsidP="00E761FA">
            <w:pPr>
              <w:widowControl w:val="0"/>
              <w:pBdr>
                <w:top w:val="nil"/>
                <w:left w:val="nil"/>
                <w:bottom w:val="nil"/>
                <w:right w:val="nil"/>
                <w:between w:val="nil"/>
              </w:pBdr>
              <w:rPr>
                <w:sz w:val="27"/>
                <w:szCs w:val="27"/>
                <w:lang w:val="uk"/>
              </w:rPr>
            </w:pPr>
            <w:r w:rsidRPr="001A10EC">
              <w:rPr>
                <w:sz w:val="27"/>
                <w:szCs w:val="27"/>
                <w:lang w:val="uk-UA"/>
              </w:rPr>
              <w:t xml:space="preserve">Департамент інфраструктури міста Сумської міської ради, управління капітального будівництва та дорожнього господарства Сумської міської ради, </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 xml:space="preserve">9. Терміни реалізації програми </w:t>
            </w:r>
          </w:p>
        </w:tc>
        <w:tc>
          <w:tcPr>
            <w:tcW w:w="6947" w:type="dxa"/>
            <w:gridSpan w:val="5"/>
            <w:shd w:val="clear" w:color="auto" w:fill="auto"/>
            <w:tcMar>
              <w:top w:w="100" w:type="dxa"/>
              <w:left w:w="100" w:type="dxa"/>
              <w:bottom w:w="100" w:type="dxa"/>
              <w:right w:w="100" w:type="dxa"/>
            </w:tcMar>
          </w:tcPr>
          <w:p w:rsidR="001C2459" w:rsidRPr="001A10EC" w:rsidRDefault="001C2459" w:rsidP="00E761FA">
            <w:pPr>
              <w:widowControl w:val="0"/>
              <w:pBdr>
                <w:top w:val="nil"/>
                <w:left w:val="nil"/>
                <w:bottom w:val="nil"/>
                <w:right w:val="nil"/>
                <w:between w:val="nil"/>
              </w:pBdr>
              <w:rPr>
                <w:sz w:val="27"/>
                <w:szCs w:val="27"/>
                <w:lang w:val="uk"/>
              </w:rPr>
            </w:pPr>
            <w:r w:rsidRPr="001A10EC">
              <w:rPr>
                <w:sz w:val="27"/>
                <w:szCs w:val="27"/>
                <w:lang w:val="uk-UA"/>
              </w:rPr>
              <w:t>202</w:t>
            </w:r>
            <w:r w:rsidR="00E761FA" w:rsidRPr="001A10EC">
              <w:rPr>
                <w:sz w:val="27"/>
                <w:szCs w:val="27"/>
                <w:lang w:val="uk-UA"/>
              </w:rPr>
              <w:t>5</w:t>
            </w:r>
            <w:r w:rsidRPr="001A10EC">
              <w:rPr>
                <w:sz w:val="27"/>
                <w:szCs w:val="27"/>
                <w:lang w:val="uk-UA"/>
              </w:rPr>
              <w:t xml:space="preserve"> – 202</w:t>
            </w:r>
            <w:r w:rsidR="00E761FA" w:rsidRPr="001A10EC">
              <w:rPr>
                <w:sz w:val="27"/>
                <w:szCs w:val="27"/>
                <w:lang w:val="uk-UA"/>
              </w:rPr>
              <w:t>7</w:t>
            </w:r>
            <w:r w:rsidRPr="001A10EC">
              <w:rPr>
                <w:sz w:val="27"/>
                <w:szCs w:val="27"/>
                <w:lang w:val="uk-UA"/>
              </w:rPr>
              <w:t xml:space="preserve"> роки</w:t>
            </w:r>
          </w:p>
        </w:tc>
      </w:tr>
      <w:tr w:rsidR="001C2459" w:rsidRPr="001C2459" w:rsidTr="00463245">
        <w:trPr>
          <w:gridAfter w:val="1"/>
          <w:wAfter w:w="11" w:type="dxa"/>
          <w:trHeight w:val="480"/>
        </w:trPr>
        <w:tc>
          <w:tcPr>
            <w:tcW w:w="3110" w:type="dxa"/>
            <w:vMerge w:val="restart"/>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10. Загальний обсяг фінансових ресурсів, необхідних для реалізації програми, всього тис грн</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Всього, тис. грн.</w:t>
            </w:r>
          </w:p>
        </w:tc>
        <w:tc>
          <w:tcPr>
            <w:tcW w:w="1710" w:type="dxa"/>
            <w:shd w:val="clear" w:color="auto" w:fill="auto"/>
            <w:tcMar>
              <w:top w:w="100" w:type="dxa"/>
              <w:left w:w="100" w:type="dxa"/>
              <w:bottom w:w="100" w:type="dxa"/>
              <w:right w:w="100" w:type="dxa"/>
            </w:tcMar>
          </w:tcPr>
          <w:p w:rsidR="001C2459" w:rsidRPr="00866662" w:rsidRDefault="001C2459" w:rsidP="00E761FA">
            <w:pPr>
              <w:widowControl w:val="0"/>
              <w:pBdr>
                <w:top w:val="nil"/>
                <w:left w:val="nil"/>
                <w:bottom w:val="nil"/>
                <w:right w:val="nil"/>
                <w:between w:val="nil"/>
              </w:pBdr>
              <w:rPr>
                <w:sz w:val="27"/>
                <w:szCs w:val="27"/>
                <w:lang w:val="uk"/>
              </w:rPr>
            </w:pPr>
            <w:r w:rsidRPr="00866662">
              <w:rPr>
                <w:sz w:val="27"/>
                <w:szCs w:val="27"/>
                <w:lang w:val="uk-UA"/>
              </w:rPr>
              <w:t>202</w:t>
            </w:r>
            <w:r w:rsidR="00E761FA" w:rsidRPr="00866662">
              <w:rPr>
                <w:sz w:val="27"/>
                <w:szCs w:val="27"/>
                <w:lang w:val="uk-UA"/>
              </w:rPr>
              <w:t>5</w:t>
            </w:r>
            <w:r w:rsidRPr="00866662">
              <w:rPr>
                <w:sz w:val="27"/>
                <w:szCs w:val="27"/>
                <w:lang w:val="uk"/>
              </w:rPr>
              <w:t xml:space="preserve"> рік</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r w:rsidRPr="00866662">
              <w:rPr>
                <w:sz w:val="27"/>
                <w:szCs w:val="27"/>
                <w:lang w:val="uk-UA"/>
              </w:rPr>
              <w:t>202</w:t>
            </w:r>
            <w:r w:rsidR="00E761FA" w:rsidRPr="00866662">
              <w:rPr>
                <w:sz w:val="27"/>
                <w:szCs w:val="27"/>
                <w:lang w:val="uk-UA"/>
              </w:rPr>
              <w:t>6</w:t>
            </w:r>
            <w:r w:rsidRPr="00866662">
              <w:rPr>
                <w:sz w:val="27"/>
                <w:szCs w:val="27"/>
                <w:lang w:val="uk"/>
              </w:rPr>
              <w:t xml:space="preserve"> рік</w:t>
            </w:r>
          </w:p>
          <w:p w:rsidR="001C2459" w:rsidRPr="00866662" w:rsidRDefault="001C2459" w:rsidP="001C2459">
            <w:pPr>
              <w:widowControl w:val="0"/>
              <w:pBdr>
                <w:top w:val="nil"/>
                <w:left w:val="nil"/>
                <w:bottom w:val="nil"/>
                <w:right w:val="nil"/>
                <w:between w:val="nil"/>
              </w:pBdr>
              <w:rPr>
                <w:sz w:val="27"/>
                <w:szCs w:val="27"/>
                <w:lang w:val="uk"/>
              </w:rPr>
            </w:pPr>
          </w:p>
        </w:tc>
        <w:tc>
          <w:tcPr>
            <w:tcW w:w="1824"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r w:rsidRPr="00866662">
              <w:rPr>
                <w:sz w:val="27"/>
                <w:szCs w:val="27"/>
                <w:lang w:val="uk-UA"/>
              </w:rPr>
              <w:t>202</w:t>
            </w:r>
            <w:r w:rsidR="00E761FA" w:rsidRPr="00866662">
              <w:rPr>
                <w:sz w:val="27"/>
                <w:szCs w:val="27"/>
                <w:lang w:val="uk-UA"/>
              </w:rPr>
              <w:t>7</w:t>
            </w:r>
            <w:r w:rsidRPr="00866662">
              <w:rPr>
                <w:sz w:val="27"/>
                <w:szCs w:val="27"/>
                <w:lang w:val="uk"/>
              </w:rPr>
              <w:t xml:space="preserve"> рік</w:t>
            </w:r>
          </w:p>
          <w:p w:rsidR="001C2459" w:rsidRPr="00866662" w:rsidRDefault="001C2459" w:rsidP="001C2459">
            <w:pPr>
              <w:widowControl w:val="0"/>
              <w:pBdr>
                <w:top w:val="nil"/>
                <w:left w:val="nil"/>
                <w:bottom w:val="nil"/>
                <w:right w:val="nil"/>
                <w:between w:val="nil"/>
              </w:pBdr>
              <w:rPr>
                <w:sz w:val="27"/>
                <w:szCs w:val="27"/>
                <w:lang w:val="uk"/>
              </w:rPr>
            </w:pPr>
          </w:p>
        </w:tc>
      </w:tr>
      <w:tr w:rsidR="001C2459" w:rsidRPr="001C2459" w:rsidTr="00441FAA">
        <w:trPr>
          <w:gridAfter w:val="1"/>
          <w:wAfter w:w="11" w:type="dxa"/>
          <w:trHeight w:val="849"/>
        </w:trPr>
        <w:tc>
          <w:tcPr>
            <w:tcW w:w="3110" w:type="dxa"/>
            <w:vMerge/>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p>
        </w:tc>
        <w:tc>
          <w:tcPr>
            <w:tcW w:w="1701"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2 220 048,96</w:t>
            </w:r>
          </w:p>
        </w:tc>
        <w:tc>
          <w:tcPr>
            <w:tcW w:w="1710"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UA"/>
              </w:rPr>
            </w:pPr>
            <w:r>
              <w:rPr>
                <w:b/>
                <w:sz w:val="27"/>
                <w:szCs w:val="27"/>
                <w:lang w:val="uk-UA" w:eastAsia="en-US"/>
              </w:rPr>
              <w:t xml:space="preserve">  889 436,20</w:t>
            </w:r>
          </w:p>
        </w:tc>
        <w:tc>
          <w:tcPr>
            <w:tcW w:w="1701"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UA"/>
              </w:rPr>
            </w:pPr>
            <w:r>
              <w:rPr>
                <w:b/>
                <w:sz w:val="27"/>
                <w:szCs w:val="27"/>
                <w:lang w:val="uk-UA" w:eastAsia="en-US"/>
              </w:rPr>
              <w:t>649 297,60</w:t>
            </w:r>
          </w:p>
        </w:tc>
        <w:tc>
          <w:tcPr>
            <w:tcW w:w="1824"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681 315,16</w:t>
            </w:r>
          </w:p>
        </w:tc>
      </w:tr>
      <w:tr w:rsidR="001C2459" w:rsidRPr="001C2459" w:rsidTr="00463245">
        <w:trPr>
          <w:gridAfter w:val="1"/>
          <w:wAfter w:w="11" w:type="dxa"/>
          <w:trHeight w:val="396"/>
        </w:trPr>
        <w:tc>
          <w:tcPr>
            <w:tcW w:w="3110"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r w:rsidRPr="00866662">
              <w:rPr>
                <w:sz w:val="27"/>
                <w:szCs w:val="27"/>
                <w:lang w:val="uk"/>
              </w:rPr>
              <w:t xml:space="preserve">у тому числі: </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7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824"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r>
      <w:tr w:rsidR="001C2459" w:rsidRPr="001C2459" w:rsidTr="00463245">
        <w:trPr>
          <w:gridAfter w:val="1"/>
          <w:wAfter w:w="11" w:type="dxa"/>
        </w:trPr>
        <w:tc>
          <w:tcPr>
            <w:tcW w:w="31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10.1. кошти бюджету Сумської міської ТГ</w:t>
            </w:r>
          </w:p>
        </w:tc>
        <w:tc>
          <w:tcPr>
            <w:tcW w:w="1701"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2 219 528,96</w:t>
            </w:r>
          </w:p>
        </w:tc>
        <w:tc>
          <w:tcPr>
            <w:tcW w:w="1710" w:type="dxa"/>
            <w:shd w:val="clear" w:color="auto" w:fill="auto"/>
            <w:tcMar>
              <w:top w:w="100" w:type="dxa"/>
              <w:left w:w="100" w:type="dxa"/>
              <w:bottom w:w="100" w:type="dxa"/>
              <w:right w:w="100" w:type="dxa"/>
            </w:tcMar>
          </w:tcPr>
          <w:p w:rsidR="001C2459" w:rsidRPr="00866662" w:rsidRDefault="00927005" w:rsidP="00927005">
            <w:pPr>
              <w:ind w:right="-102"/>
              <w:jc w:val="center"/>
              <w:rPr>
                <w:sz w:val="27"/>
                <w:szCs w:val="27"/>
                <w:lang w:val="uk"/>
              </w:rPr>
            </w:pPr>
            <w:r>
              <w:rPr>
                <w:b/>
                <w:sz w:val="27"/>
                <w:szCs w:val="27"/>
                <w:lang w:val="uk-UA" w:eastAsia="en-US"/>
              </w:rPr>
              <w:t>889 216,20</w:t>
            </w:r>
          </w:p>
        </w:tc>
        <w:tc>
          <w:tcPr>
            <w:tcW w:w="1701" w:type="dxa"/>
            <w:shd w:val="clear" w:color="auto" w:fill="auto"/>
            <w:tcMar>
              <w:top w:w="100" w:type="dxa"/>
              <w:left w:w="100" w:type="dxa"/>
              <w:bottom w:w="100" w:type="dxa"/>
              <w:right w:w="100" w:type="dxa"/>
            </w:tcMar>
          </w:tcPr>
          <w:p w:rsidR="001C2459" w:rsidRPr="00866662" w:rsidRDefault="00927005" w:rsidP="00927005">
            <w:pPr>
              <w:rPr>
                <w:sz w:val="27"/>
                <w:szCs w:val="27"/>
                <w:lang w:val="uk"/>
              </w:rPr>
            </w:pPr>
            <w:r>
              <w:rPr>
                <w:b/>
                <w:sz w:val="27"/>
                <w:szCs w:val="27"/>
                <w:lang w:val="uk-UA" w:eastAsia="en-US"/>
              </w:rPr>
              <w:t>649 157,60</w:t>
            </w:r>
          </w:p>
        </w:tc>
        <w:tc>
          <w:tcPr>
            <w:tcW w:w="1824"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681 155,16</w:t>
            </w:r>
          </w:p>
        </w:tc>
      </w:tr>
      <w:tr w:rsidR="001C2459" w:rsidRPr="001C2459" w:rsidTr="00463245">
        <w:trPr>
          <w:gridAfter w:val="1"/>
          <w:wAfter w:w="11" w:type="dxa"/>
        </w:trPr>
        <w:tc>
          <w:tcPr>
            <w:tcW w:w="31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10.2. кошти державного бюджету</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p>
        </w:tc>
        <w:tc>
          <w:tcPr>
            <w:tcW w:w="17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824"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r>
      <w:tr w:rsidR="001C2459" w:rsidRPr="001C2459" w:rsidTr="00463245">
        <w:trPr>
          <w:gridAfter w:val="1"/>
          <w:wAfter w:w="11" w:type="dxa"/>
        </w:trPr>
        <w:tc>
          <w:tcPr>
            <w:tcW w:w="3110" w:type="dxa"/>
            <w:shd w:val="clear" w:color="auto" w:fill="auto"/>
            <w:tcMar>
              <w:top w:w="100" w:type="dxa"/>
              <w:left w:w="100" w:type="dxa"/>
              <w:bottom w:w="100" w:type="dxa"/>
              <w:right w:w="100" w:type="dxa"/>
            </w:tcMar>
          </w:tcPr>
          <w:p w:rsidR="001C2459" w:rsidRPr="00441FAA" w:rsidRDefault="001C2459" w:rsidP="001C2459">
            <w:pPr>
              <w:widowControl w:val="0"/>
              <w:pBdr>
                <w:top w:val="nil"/>
                <w:left w:val="nil"/>
                <w:bottom w:val="nil"/>
                <w:right w:val="nil"/>
                <w:between w:val="nil"/>
              </w:pBdr>
              <w:rPr>
                <w:sz w:val="20"/>
                <w:szCs w:val="20"/>
                <w:lang w:val="uk-UA"/>
              </w:rPr>
            </w:pPr>
            <w:r w:rsidRPr="00866662">
              <w:rPr>
                <w:sz w:val="27"/>
                <w:szCs w:val="27"/>
                <w:lang w:val="uk"/>
              </w:rPr>
              <w:t xml:space="preserve">10.3. інші джерела фінансування </w:t>
            </w:r>
            <w:r w:rsidRPr="00441FAA">
              <w:rPr>
                <w:sz w:val="20"/>
                <w:szCs w:val="20"/>
                <w:lang w:val="uk"/>
              </w:rPr>
              <w:t>(розшифрувати в розрізі джерел)</w:t>
            </w:r>
            <w:r w:rsidRPr="00441FAA">
              <w:rPr>
                <w:sz w:val="20"/>
                <w:szCs w:val="20"/>
                <w:lang w:val="uk-UA"/>
              </w:rPr>
              <w:t>:</w:t>
            </w:r>
          </w:p>
          <w:p w:rsidR="001C2459" w:rsidRPr="00866662" w:rsidRDefault="001C2459" w:rsidP="001C2459">
            <w:pPr>
              <w:widowControl w:val="0"/>
              <w:pBdr>
                <w:top w:val="nil"/>
                <w:left w:val="nil"/>
                <w:bottom w:val="nil"/>
                <w:right w:val="nil"/>
                <w:between w:val="nil"/>
              </w:pBdr>
              <w:rPr>
                <w:sz w:val="27"/>
                <w:szCs w:val="27"/>
                <w:lang w:val="uk-UA"/>
              </w:rPr>
            </w:pPr>
            <w:r w:rsidRPr="00866662">
              <w:rPr>
                <w:sz w:val="27"/>
                <w:szCs w:val="27"/>
                <w:lang w:val="uk-UA"/>
              </w:rPr>
              <w:t>- гранти</w:t>
            </w:r>
          </w:p>
          <w:p w:rsidR="00927005" w:rsidRDefault="001C2459" w:rsidP="00927005">
            <w:pPr>
              <w:widowControl w:val="0"/>
              <w:pBdr>
                <w:top w:val="nil"/>
                <w:left w:val="nil"/>
                <w:bottom w:val="nil"/>
                <w:right w:val="nil"/>
                <w:between w:val="nil"/>
              </w:pBdr>
              <w:rPr>
                <w:sz w:val="27"/>
                <w:szCs w:val="27"/>
                <w:lang w:val="uk-UA"/>
              </w:rPr>
            </w:pPr>
            <w:r w:rsidRPr="00866662">
              <w:rPr>
                <w:sz w:val="27"/>
                <w:szCs w:val="27"/>
                <w:lang w:val="uk-UA"/>
              </w:rPr>
              <w:t xml:space="preserve">- </w:t>
            </w:r>
            <w:proofErr w:type="spellStart"/>
            <w:r w:rsidRPr="00866662">
              <w:rPr>
                <w:sz w:val="27"/>
                <w:szCs w:val="27"/>
                <w:lang w:val="uk-UA"/>
              </w:rPr>
              <w:t>співфінансування</w:t>
            </w:r>
            <w:proofErr w:type="spellEnd"/>
            <w:r w:rsidRPr="00866662">
              <w:rPr>
                <w:sz w:val="27"/>
                <w:szCs w:val="27"/>
                <w:lang w:val="uk-UA"/>
              </w:rPr>
              <w:t xml:space="preserve"> центру зайнятості по громадським роботам</w:t>
            </w:r>
            <w:r w:rsidR="00927005">
              <w:rPr>
                <w:sz w:val="27"/>
                <w:szCs w:val="27"/>
                <w:lang w:val="uk-UA"/>
              </w:rPr>
              <w:t xml:space="preserve"> </w:t>
            </w:r>
          </w:p>
          <w:p w:rsidR="001C2459" w:rsidRPr="00866662" w:rsidRDefault="00927005" w:rsidP="00927005">
            <w:pPr>
              <w:widowControl w:val="0"/>
              <w:pBdr>
                <w:top w:val="nil"/>
                <w:left w:val="nil"/>
                <w:bottom w:val="nil"/>
                <w:right w:val="nil"/>
                <w:between w:val="nil"/>
              </w:pBdr>
              <w:rPr>
                <w:sz w:val="27"/>
                <w:szCs w:val="27"/>
                <w:lang w:val="uk-UA"/>
              </w:rPr>
            </w:pPr>
            <w:r>
              <w:rPr>
                <w:sz w:val="27"/>
                <w:szCs w:val="27"/>
                <w:lang w:val="uk-UA"/>
              </w:rPr>
              <w:t>- власні надходження бюджетної установи</w:t>
            </w:r>
          </w:p>
        </w:tc>
        <w:tc>
          <w:tcPr>
            <w:tcW w:w="1701" w:type="dxa"/>
            <w:shd w:val="clear" w:color="auto" w:fill="auto"/>
            <w:tcMar>
              <w:top w:w="100" w:type="dxa"/>
              <w:left w:w="100" w:type="dxa"/>
              <w:bottom w:w="100" w:type="dxa"/>
              <w:right w:w="100" w:type="dxa"/>
            </w:tcMar>
          </w:tcPr>
          <w:p w:rsidR="001C2459" w:rsidRPr="00866662" w:rsidRDefault="00927005" w:rsidP="001C2459">
            <w:pPr>
              <w:widowControl w:val="0"/>
              <w:rPr>
                <w:b/>
                <w:sz w:val="27"/>
                <w:szCs w:val="27"/>
                <w:lang w:val="uk-UA"/>
              </w:rPr>
            </w:pPr>
            <w:r>
              <w:rPr>
                <w:b/>
                <w:sz w:val="27"/>
                <w:szCs w:val="27"/>
                <w:lang w:val="uk-UA"/>
              </w:rPr>
              <w:t>5</w:t>
            </w:r>
            <w:r w:rsidR="00463245">
              <w:rPr>
                <w:b/>
                <w:sz w:val="27"/>
                <w:szCs w:val="27"/>
                <w:lang w:val="uk-UA"/>
              </w:rPr>
              <w:t>20</w:t>
            </w:r>
            <w:r w:rsidR="004441C1" w:rsidRPr="00866662">
              <w:rPr>
                <w:b/>
                <w:sz w:val="27"/>
                <w:szCs w:val="27"/>
                <w:lang w:val="uk-UA"/>
              </w:rPr>
              <w:t>,00</w:t>
            </w:r>
          </w:p>
          <w:p w:rsidR="001C2459" w:rsidRPr="00866662" w:rsidRDefault="001C2459" w:rsidP="001C2459">
            <w:pPr>
              <w:widowControl w:val="0"/>
              <w:rPr>
                <w:b/>
                <w:sz w:val="27"/>
                <w:szCs w:val="27"/>
                <w:lang w:val="uk-UA"/>
              </w:rPr>
            </w:pPr>
          </w:p>
          <w:p w:rsidR="001C2459" w:rsidRPr="00866662" w:rsidRDefault="001C2459" w:rsidP="001C2459">
            <w:pPr>
              <w:widowControl w:val="0"/>
              <w:rPr>
                <w:b/>
                <w:sz w:val="27"/>
                <w:szCs w:val="27"/>
                <w:lang w:val="uk-UA"/>
              </w:rPr>
            </w:pPr>
          </w:p>
          <w:p w:rsidR="001C2459" w:rsidRPr="00866662" w:rsidRDefault="001C2459" w:rsidP="001C2459">
            <w:pPr>
              <w:widowControl w:val="0"/>
              <w:rPr>
                <w:b/>
                <w:sz w:val="27"/>
                <w:szCs w:val="27"/>
                <w:lang w:val="uk-UA"/>
              </w:rPr>
            </w:pPr>
          </w:p>
          <w:p w:rsidR="004441C1" w:rsidRPr="00866662" w:rsidRDefault="004441C1" w:rsidP="001C2459">
            <w:pPr>
              <w:widowControl w:val="0"/>
              <w:rPr>
                <w:b/>
                <w:sz w:val="27"/>
                <w:szCs w:val="27"/>
                <w:lang w:val="uk-UA"/>
              </w:rPr>
            </w:pPr>
          </w:p>
          <w:p w:rsidR="004441C1" w:rsidRPr="00866662" w:rsidRDefault="004441C1" w:rsidP="001C2459">
            <w:pPr>
              <w:widowControl w:val="0"/>
              <w:rPr>
                <w:b/>
                <w:sz w:val="27"/>
                <w:szCs w:val="27"/>
                <w:lang w:val="uk-UA"/>
              </w:rPr>
            </w:pPr>
          </w:p>
          <w:p w:rsidR="001C2459" w:rsidRDefault="00927005" w:rsidP="00463245">
            <w:pPr>
              <w:widowControl w:val="0"/>
              <w:rPr>
                <w:b/>
                <w:sz w:val="27"/>
                <w:szCs w:val="27"/>
                <w:lang w:val="uk-UA"/>
              </w:rPr>
            </w:pPr>
            <w:r>
              <w:rPr>
                <w:b/>
                <w:sz w:val="27"/>
                <w:szCs w:val="27"/>
                <w:lang w:val="uk-UA"/>
              </w:rPr>
              <w:t>4</w:t>
            </w:r>
            <w:r w:rsidR="00463245">
              <w:rPr>
                <w:b/>
                <w:sz w:val="27"/>
                <w:szCs w:val="27"/>
                <w:lang w:val="uk-UA"/>
              </w:rPr>
              <w:t>20</w:t>
            </w:r>
            <w:r w:rsidR="004441C1" w:rsidRPr="00866662">
              <w:rPr>
                <w:b/>
                <w:sz w:val="27"/>
                <w:szCs w:val="27"/>
                <w:lang w:val="uk-UA"/>
              </w:rPr>
              <w:t>,00</w:t>
            </w:r>
          </w:p>
          <w:p w:rsidR="00927005" w:rsidRDefault="00927005" w:rsidP="00463245">
            <w:pPr>
              <w:widowControl w:val="0"/>
              <w:rPr>
                <w:b/>
                <w:sz w:val="27"/>
                <w:szCs w:val="27"/>
                <w:lang w:val="uk-UA"/>
              </w:rPr>
            </w:pPr>
          </w:p>
          <w:p w:rsidR="00927005" w:rsidRPr="00866662" w:rsidRDefault="00927005" w:rsidP="00463245">
            <w:pPr>
              <w:widowControl w:val="0"/>
              <w:rPr>
                <w:sz w:val="27"/>
                <w:szCs w:val="27"/>
                <w:lang w:val="uk"/>
              </w:rPr>
            </w:pPr>
            <w:r>
              <w:rPr>
                <w:b/>
                <w:sz w:val="27"/>
                <w:szCs w:val="27"/>
                <w:lang w:val="uk-UA"/>
              </w:rPr>
              <w:t>100,00</w:t>
            </w:r>
          </w:p>
        </w:tc>
        <w:tc>
          <w:tcPr>
            <w:tcW w:w="1710" w:type="dxa"/>
            <w:shd w:val="clear" w:color="auto" w:fill="auto"/>
            <w:tcMar>
              <w:top w:w="100" w:type="dxa"/>
              <w:left w:w="100" w:type="dxa"/>
              <w:bottom w:w="100" w:type="dxa"/>
              <w:right w:w="100" w:type="dxa"/>
            </w:tcMar>
          </w:tcPr>
          <w:p w:rsidR="001C2459" w:rsidRPr="00866662" w:rsidRDefault="00927005" w:rsidP="001C2459">
            <w:pPr>
              <w:widowControl w:val="0"/>
              <w:pBdr>
                <w:top w:val="nil"/>
                <w:left w:val="nil"/>
                <w:bottom w:val="nil"/>
                <w:right w:val="nil"/>
                <w:between w:val="nil"/>
              </w:pBdr>
              <w:rPr>
                <w:b/>
                <w:sz w:val="27"/>
                <w:szCs w:val="27"/>
                <w:lang w:val="uk-UA" w:eastAsia="en-US"/>
              </w:rPr>
            </w:pPr>
            <w:r>
              <w:rPr>
                <w:b/>
                <w:sz w:val="27"/>
                <w:szCs w:val="27"/>
                <w:lang w:val="uk-UA" w:eastAsia="en-US"/>
              </w:rPr>
              <w:t>2</w:t>
            </w:r>
            <w:r w:rsidR="00463245">
              <w:rPr>
                <w:b/>
                <w:sz w:val="27"/>
                <w:szCs w:val="27"/>
                <w:lang w:val="uk-UA" w:eastAsia="en-US"/>
              </w:rPr>
              <w:t>20</w:t>
            </w:r>
            <w:r w:rsidR="004441C1" w:rsidRPr="00866662">
              <w:rPr>
                <w:b/>
                <w:sz w:val="27"/>
                <w:szCs w:val="27"/>
                <w:lang w:val="uk-UA" w:eastAsia="en-US"/>
              </w:rPr>
              <w:t>,00</w:t>
            </w: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4441C1" w:rsidRPr="00866662" w:rsidRDefault="004441C1" w:rsidP="001C2459">
            <w:pPr>
              <w:widowControl w:val="0"/>
              <w:pBdr>
                <w:top w:val="nil"/>
                <w:left w:val="nil"/>
                <w:bottom w:val="nil"/>
                <w:right w:val="nil"/>
                <w:between w:val="nil"/>
              </w:pBdr>
              <w:rPr>
                <w:b/>
                <w:sz w:val="27"/>
                <w:szCs w:val="27"/>
                <w:lang w:val="uk-UA" w:eastAsia="en-US"/>
              </w:rPr>
            </w:pPr>
          </w:p>
          <w:p w:rsidR="001C2459" w:rsidRDefault="00927005" w:rsidP="00463245">
            <w:pPr>
              <w:widowControl w:val="0"/>
              <w:pBdr>
                <w:top w:val="nil"/>
                <w:left w:val="nil"/>
                <w:bottom w:val="nil"/>
                <w:right w:val="nil"/>
                <w:between w:val="nil"/>
              </w:pBdr>
              <w:rPr>
                <w:b/>
                <w:sz w:val="27"/>
                <w:szCs w:val="27"/>
                <w:lang w:val="uk-UA" w:eastAsia="en-US"/>
              </w:rPr>
            </w:pPr>
            <w:r>
              <w:rPr>
                <w:b/>
                <w:sz w:val="27"/>
                <w:szCs w:val="27"/>
                <w:lang w:val="uk-UA" w:eastAsia="en-US"/>
              </w:rPr>
              <w:t>1</w:t>
            </w:r>
            <w:r w:rsidR="00463245">
              <w:rPr>
                <w:b/>
                <w:sz w:val="27"/>
                <w:szCs w:val="27"/>
                <w:lang w:val="uk-UA" w:eastAsia="en-US"/>
              </w:rPr>
              <w:t>20</w:t>
            </w:r>
            <w:r w:rsidR="004441C1" w:rsidRPr="00866662">
              <w:rPr>
                <w:b/>
                <w:sz w:val="27"/>
                <w:szCs w:val="27"/>
                <w:lang w:val="uk-UA" w:eastAsia="en-US"/>
              </w:rPr>
              <w:t>,00</w:t>
            </w:r>
          </w:p>
          <w:p w:rsidR="00927005" w:rsidRDefault="00927005" w:rsidP="00463245">
            <w:pPr>
              <w:widowControl w:val="0"/>
              <w:pBdr>
                <w:top w:val="nil"/>
                <w:left w:val="nil"/>
                <w:bottom w:val="nil"/>
                <w:right w:val="nil"/>
                <w:between w:val="nil"/>
              </w:pBdr>
              <w:rPr>
                <w:b/>
                <w:sz w:val="27"/>
                <w:szCs w:val="27"/>
                <w:lang w:val="uk-UA" w:eastAsia="en-US"/>
              </w:rPr>
            </w:pPr>
          </w:p>
          <w:p w:rsidR="00927005" w:rsidRPr="00866662" w:rsidRDefault="00927005" w:rsidP="00463245">
            <w:pPr>
              <w:widowControl w:val="0"/>
              <w:pBdr>
                <w:top w:val="nil"/>
                <w:left w:val="nil"/>
                <w:bottom w:val="nil"/>
                <w:right w:val="nil"/>
                <w:between w:val="nil"/>
              </w:pBdr>
              <w:rPr>
                <w:sz w:val="27"/>
                <w:szCs w:val="27"/>
                <w:lang w:val="uk-UA"/>
              </w:rPr>
            </w:pPr>
            <w:r>
              <w:rPr>
                <w:b/>
                <w:sz w:val="27"/>
                <w:szCs w:val="27"/>
                <w:lang w:val="uk-UA" w:eastAsia="en-US"/>
              </w:rPr>
              <w:t>100,00</w:t>
            </w:r>
          </w:p>
        </w:tc>
        <w:tc>
          <w:tcPr>
            <w:tcW w:w="1701" w:type="dxa"/>
            <w:shd w:val="clear" w:color="auto" w:fill="auto"/>
            <w:tcMar>
              <w:top w:w="100" w:type="dxa"/>
              <w:left w:w="100" w:type="dxa"/>
              <w:bottom w:w="100" w:type="dxa"/>
              <w:right w:w="100" w:type="dxa"/>
            </w:tcMar>
          </w:tcPr>
          <w:p w:rsidR="009260DA" w:rsidRPr="00866662" w:rsidRDefault="00463245" w:rsidP="009260DA">
            <w:pPr>
              <w:widowControl w:val="0"/>
              <w:pBdr>
                <w:top w:val="nil"/>
                <w:left w:val="nil"/>
                <w:bottom w:val="nil"/>
                <w:right w:val="nil"/>
                <w:between w:val="nil"/>
              </w:pBdr>
              <w:rPr>
                <w:b/>
                <w:sz w:val="27"/>
                <w:szCs w:val="27"/>
                <w:lang w:val="uk-UA" w:eastAsia="en-US"/>
              </w:rPr>
            </w:pPr>
            <w:r>
              <w:rPr>
                <w:b/>
                <w:sz w:val="27"/>
                <w:szCs w:val="27"/>
                <w:lang w:val="uk-UA" w:eastAsia="en-US"/>
              </w:rPr>
              <w:t>140</w:t>
            </w:r>
            <w:r w:rsidR="009260DA" w:rsidRPr="00866662">
              <w:rPr>
                <w:b/>
                <w:sz w:val="27"/>
                <w:szCs w:val="27"/>
                <w:lang w:val="uk-UA" w:eastAsia="en-US"/>
              </w:rPr>
              <w:t>,00</w:t>
            </w: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4441C1" w:rsidRPr="00866662" w:rsidRDefault="004441C1" w:rsidP="001C2459">
            <w:pPr>
              <w:widowControl w:val="0"/>
              <w:pBdr>
                <w:top w:val="nil"/>
                <w:left w:val="nil"/>
                <w:bottom w:val="nil"/>
                <w:right w:val="nil"/>
                <w:between w:val="nil"/>
              </w:pBdr>
              <w:rPr>
                <w:b/>
                <w:sz w:val="27"/>
                <w:szCs w:val="27"/>
                <w:lang w:val="uk-UA" w:eastAsia="en-US"/>
              </w:rPr>
            </w:pPr>
          </w:p>
          <w:p w:rsidR="004441C1" w:rsidRPr="00866662" w:rsidRDefault="004441C1" w:rsidP="001C2459">
            <w:pPr>
              <w:widowControl w:val="0"/>
              <w:pBdr>
                <w:top w:val="nil"/>
                <w:left w:val="nil"/>
                <w:bottom w:val="nil"/>
                <w:right w:val="nil"/>
                <w:between w:val="nil"/>
              </w:pBdr>
              <w:rPr>
                <w:b/>
                <w:sz w:val="27"/>
                <w:szCs w:val="27"/>
                <w:lang w:val="uk-UA" w:eastAsia="en-US"/>
              </w:rPr>
            </w:pPr>
          </w:p>
          <w:p w:rsidR="004441C1" w:rsidRPr="00866662" w:rsidRDefault="00463245" w:rsidP="00463245">
            <w:pPr>
              <w:widowControl w:val="0"/>
              <w:pBdr>
                <w:top w:val="nil"/>
                <w:left w:val="nil"/>
                <w:bottom w:val="nil"/>
                <w:right w:val="nil"/>
                <w:between w:val="nil"/>
              </w:pBdr>
              <w:rPr>
                <w:sz w:val="27"/>
                <w:szCs w:val="27"/>
                <w:lang w:val="uk"/>
              </w:rPr>
            </w:pPr>
            <w:r>
              <w:rPr>
                <w:b/>
                <w:sz w:val="27"/>
                <w:szCs w:val="27"/>
                <w:lang w:val="uk-UA" w:eastAsia="en-US"/>
              </w:rPr>
              <w:t>140</w:t>
            </w:r>
            <w:r w:rsidR="004441C1" w:rsidRPr="00866662">
              <w:rPr>
                <w:b/>
                <w:sz w:val="27"/>
                <w:szCs w:val="27"/>
                <w:lang w:val="uk-UA" w:eastAsia="en-US"/>
              </w:rPr>
              <w:t>,00</w:t>
            </w:r>
          </w:p>
        </w:tc>
        <w:tc>
          <w:tcPr>
            <w:tcW w:w="1824" w:type="dxa"/>
            <w:shd w:val="clear" w:color="auto" w:fill="auto"/>
            <w:tcMar>
              <w:top w:w="100" w:type="dxa"/>
              <w:left w:w="100" w:type="dxa"/>
              <w:bottom w:w="100" w:type="dxa"/>
              <w:right w:w="100" w:type="dxa"/>
            </w:tcMar>
          </w:tcPr>
          <w:p w:rsidR="009260DA" w:rsidRPr="00866662" w:rsidRDefault="00463245" w:rsidP="009260DA">
            <w:pPr>
              <w:widowControl w:val="0"/>
              <w:pBdr>
                <w:top w:val="nil"/>
                <w:left w:val="nil"/>
                <w:bottom w:val="nil"/>
                <w:right w:val="nil"/>
                <w:between w:val="nil"/>
              </w:pBdr>
              <w:rPr>
                <w:b/>
                <w:sz w:val="27"/>
                <w:szCs w:val="27"/>
                <w:lang w:val="uk-UA" w:eastAsia="en-US"/>
              </w:rPr>
            </w:pPr>
            <w:r>
              <w:rPr>
                <w:b/>
                <w:sz w:val="27"/>
                <w:szCs w:val="27"/>
                <w:lang w:val="uk-UA" w:eastAsia="en-US"/>
              </w:rPr>
              <w:t>160</w:t>
            </w:r>
            <w:r w:rsidR="009260DA" w:rsidRPr="00866662">
              <w:rPr>
                <w:b/>
                <w:sz w:val="27"/>
                <w:szCs w:val="27"/>
                <w:lang w:val="uk-UA" w:eastAsia="en-US"/>
              </w:rPr>
              <w:t>,00</w:t>
            </w: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463245" w:rsidP="00463245">
            <w:pPr>
              <w:widowControl w:val="0"/>
              <w:pBdr>
                <w:top w:val="nil"/>
                <w:left w:val="nil"/>
                <w:bottom w:val="nil"/>
                <w:right w:val="nil"/>
                <w:between w:val="nil"/>
              </w:pBdr>
              <w:rPr>
                <w:sz w:val="27"/>
                <w:szCs w:val="27"/>
                <w:lang w:val="uk"/>
              </w:rPr>
            </w:pPr>
            <w:r>
              <w:rPr>
                <w:b/>
                <w:sz w:val="27"/>
                <w:szCs w:val="27"/>
                <w:lang w:val="uk-UA" w:eastAsia="en-US"/>
              </w:rPr>
              <w:t>160</w:t>
            </w:r>
            <w:r w:rsidR="004441C1" w:rsidRPr="00866662">
              <w:rPr>
                <w:b/>
                <w:sz w:val="27"/>
                <w:szCs w:val="27"/>
                <w:lang w:val="uk-UA" w:eastAsia="en-US"/>
              </w:rPr>
              <w:t>,00</w:t>
            </w:r>
          </w:p>
        </w:tc>
      </w:tr>
    </w:tbl>
    <w:p w:rsidR="001C2459" w:rsidRPr="001C2459" w:rsidRDefault="001C2459" w:rsidP="001C2459">
      <w:pPr>
        <w:spacing w:line="276" w:lineRule="auto"/>
        <w:ind w:right="-607"/>
        <w:rPr>
          <w:sz w:val="28"/>
          <w:szCs w:val="28"/>
          <w:lang w:val="uk"/>
        </w:rPr>
      </w:pPr>
      <w:r w:rsidRPr="001C2459">
        <w:rPr>
          <w:sz w:val="28"/>
          <w:szCs w:val="28"/>
          <w:lang w:val="uk"/>
        </w:rPr>
        <w:t xml:space="preserve">    </w:t>
      </w:r>
    </w:p>
    <w:p w:rsidR="00C1321A" w:rsidRPr="00B710C7" w:rsidRDefault="00C1321A" w:rsidP="005237D0">
      <w:pPr>
        <w:numPr>
          <w:ilvl w:val="0"/>
          <w:numId w:val="9"/>
        </w:numPr>
        <w:tabs>
          <w:tab w:val="left" w:pos="993"/>
        </w:tabs>
        <w:rPr>
          <w:sz w:val="28"/>
          <w:szCs w:val="28"/>
          <w:lang w:val="uk-UA"/>
        </w:rPr>
      </w:pPr>
      <w:r w:rsidRPr="00B710C7">
        <w:rPr>
          <w:b/>
          <w:sz w:val="28"/>
          <w:szCs w:val="28"/>
          <w:lang w:val="uk-UA"/>
        </w:rPr>
        <w:t>Визначення проблеми, на розв’язання якої спрямована Програма</w:t>
      </w:r>
    </w:p>
    <w:p w:rsidR="008F2B65" w:rsidRPr="005B69CB" w:rsidRDefault="008F2B65" w:rsidP="005237D0">
      <w:pPr>
        <w:ind w:firstLine="709"/>
        <w:jc w:val="both"/>
        <w:rPr>
          <w:sz w:val="27"/>
          <w:szCs w:val="27"/>
          <w:lang w:val="uk-UA" w:eastAsia="uk-UA"/>
        </w:rPr>
      </w:pPr>
      <w:r w:rsidRPr="005B69CB">
        <w:rPr>
          <w:sz w:val="27"/>
          <w:szCs w:val="27"/>
          <w:lang w:val="uk-UA" w:eastAsia="uk-UA"/>
        </w:rPr>
        <w:t xml:space="preserve">Житлово-комунальне господарство – </w:t>
      </w:r>
      <w:r w:rsidR="00280291" w:rsidRPr="005B69CB">
        <w:rPr>
          <w:sz w:val="27"/>
          <w:szCs w:val="27"/>
          <w:lang w:val="uk-UA" w:eastAsia="uk-UA"/>
        </w:rPr>
        <w:t xml:space="preserve">одна з найбільших галузей у господарському </w:t>
      </w:r>
      <w:r w:rsidR="00A92D24">
        <w:rPr>
          <w:sz w:val="27"/>
          <w:szCs w:val="27"/>
          <w:lang w:val="uk-UA" w:eastAsia="uk-UA"/>
        </w:rPr>
        <w:t>Комплекс</w:t>
      </w:r>
      <w:r w:rsidR="00280291" w:rsidRPr="005B69CB">
        <w:rPr>
          <w:sz w:val="27"/>
          <w:szCs w:val="27"/>
          <w:lang w:val="uk-UA" w:eastAsia="uk-UA"/>
        </w:rPr>
        <w:t>і держави. Ц</w:t>
      </w:r>
      <w:r w:rsidRPr="005B69CB">
        <w:rPr>
          <w:sz w:val="27"/>
          <w:szCs w:val="27"/>
          <w:lang w:val="uk-UA" w:eastAsia="uk-UA"/>
        </w:rPr>
        <w:t>е важлива соціальна галузь, яка забезпечує населення, підприємства</w:t>
      </w:r>
      <w:r w:rsidR="00D12BCA" w:rsidRPr="005B69CB">
        <w:rPr>
          <w:sz w:val="27"/>
          <w:szCs w:val="27"/>
          <w:lang w:val="uk-UA" w:eastAsia="uk-UA"/>
        </w:rPr>
        <w:t>, установи</w:t>
      </w:r>
      <w:r w:rsidRPr="005B69CB">
        <w:rPr>
          <w:sz w:val="27"/>
          <w:szCs w:val="27"/>
          <w:lang w:val="uk-UA" w:eastAsia="uk-UA"/>
        </w:rPr>
        <w:t xml:space="preserve"> та організації необхідними житлово-комунальними послугами, суттєво впливає на розвиток економічних взаємовідносин у місті.</w:t>
      </w:r>
    </w:p>
    <w:p w:rsidR="009A28C9" w:rsidRPr="005B69CB" w:rsidRDefault="009A28C9" w:rsidP="005237D0">
      <w:pPr>
        <w:ind w:firstLine="709"/>
        <w:jc w:val="both"/>
        <w:rPr>
          <w:sz w:val="27"/>
          <w:szCs w:val="27"/>
          <w:lang w:val="uk-UA" w:eastAsia="uk-UA"/>
        </w:rPr>
      </w:pPr>
      <w:r w:rsidRPr="005B69CB">
        <w:rPr>
          <w:sz w:val="27"/>
          <w:szCs w:val="27"/>
          <w:lang w:val="uk-UA" w:eastAsia="uk-UA"/>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9A28C9" w:rsidRPr="005B69CB" w:rsidRDefault="009A28C9" w:rsidP="005237D0">
      <w:pPr>
        <w:ind w:firstLine="709"/>
        <w:jc w:val="both"/>
        <w:rPr>
          <w:sz w:val="27"/>
          <w:szCs w:val="27"/>
          <w:lang w:val="uk-UA" w:eastAsia="uk-UA"/>
        </w:rPr>
      </w:pPr>
      <w:r w:rsidRPr="005B69CB">
        <w:rPr>
          <w:sz w:val="27"/>
          <w:szCs w:val="27"/>
          <w:lang w:val="uk-UA" w:eastAsia="uk-UA"/>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147FBD" w:rsidRPr="005B69CB" w:rsidRDefault="00147FBD" w:rsidP="005237D0">
      <w:pPr>
        <w:ind w:firstLine="709"/>
        <w:jc w:val="both"/>
        <w:rPr>
          <w:sz w:val="27"/>
          <w:szCs w:val="27"/>
          <w:lang w:val="uk-UA" w:eastAsia="uk-UA"/>
        </w:rPr>
      </w:pPr>
      <w:r w:rsidRPr="005B69CB">
        <w:rPr>
          <w:sz w:val="27"/>
          <w:szCs w:val="27"/>
          <w:lang w:val="uk-UA" w:eastAsia="uk-UA"/>
        </w:rPr>
        <w:t>Проблеми та причини, які не дозволяють сьогодні якісно утримувати житлово-комунальне господарство та якісно надавати послуги населенню:</w:t>
      </w:r>
    </w:p>
    <w:p w:rsidR="00147FBD" w:rsidRPr="005B69CB" w:rsidRDefault="00147FBD" w:rsidP="005237D0">
      <w:pPr>
        <w:ind w:firstLine="709"/>
        <w:jc w:val="both"/>
        <w:rPr>
          <w:sz w:val="27"/>
          <w:szCs w:val="27"/>
          <w:lang w:val="uk-UA" w:eastAsia="uk-UA"/>
        </w:rPr>
      </w:pPr>
      <w:r w:rsidRPr="005B69CB">
        <w:rPr>
          <w:sz w:val="27"/>
          <w:szCs w:val="27"/>
          <w:lang w:val="uk-UA" w:eastAsia="uk-UA"/>
        </w:rPr>
        <w:t>- несвоєчасне оновлення основних фондів;</w:t>
      </w:r>
    </w:p>
    <w:p w:rsidR="00147FBD" w:rsidRPr="005B69CB" w:rsidRDefault="00147FBD" w:rsidP="005237D0">
      <w:pPr>
        <w:ind w:firstLine="709"/>
        <w:jc w:val="both"/>
        <w:rPr>
          <w:sz w:val="27"/>
          <w:szCs w:val="27"/>
          <w:lang w:val="uk-UA" w:eastAsia="uk-UA"/>
        </w:rPr>
      </w:pPr>
      <w:r w:rsidRPr="005B69CB">
        <w:rPr>
          <w:sz w:val="27"/>
          <w:szCs w:val="27"/>
          <w:lang w:val="uk-UA" w:eastAsia="uk-UA"/>
        </w:rPr>
        <w:lastRenderedPageBreak/>
        <w:t>- низький рівень впровадження енергозберігаючих технологій;</w:t>
      </w:r>
    </w:p>
    <w:p w:rsidR="00147FBD" w:rsidRPr="005B69CB" w:rsidRDefault="00147FBD" w:rsidP="005237D0">
      <w:pPr>
        <w:ind w:firstLine="709"/>
        <w:jc w:val="both"/>
        <w:rPr>
          <w:sz w:val="27"/>
          <w:szCs w:val="27"/>
          <w:lang w:val="uk-UA" w:eastAsia="uk-UA"/>
        </w:rPr>
      </w:pPr>
      <w:r w:rsidRPr="005B69CB">
        <w:rPr>
          <w:sz w:val="27"/>
          <w:szCs w:val="27"/>
          <w:lang w:val="uk-UA" w:eastAsia="uk-UA"/>
        </w:rPr>
        <w:t xml:space="preserve">- відсутність </w:t>
      </w:r>
      <w:r w:rsidR="00A92D24">
        <w:rPr>
          <w:sz w:val="27"/>
          <w:szCs w:val="27"/>
          <w:lang w:val="uk-UA" w:eastAsia="uk-UA"/>
        </w:rPr>
        <w:t>Комплекс</w:t>
      </w:r>
      <w:r w:rsidRPr="005B69CB">
        <w:rPr>
          <w:sz w:val="27"/>
          <w:szCs w:val="27"/>
          <w:lang w:val="uk-UA" w:eastAsia="uk-UA"/>
        </w:rPr>
        <w:t>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147FBD" w:rsidRPr="005B69CB" w:rsidRDefault="00147FBD" w:rsidP="005237D0">
      <w:pPr>
        <w:ind w:firstLine="709"/>
        <w:jc w:val="both"/>
        <w:rPr>
          <w:sz w:val="27"/>
          <w:szCs w:val="27"/>
          <w:lang w:val="uk-UA" w:eastAsia="uk-UA"/>
        </w:rPr>
      </w:pPr>
      <w:r w:rsidRPr="005B69CB">
        <w:rPr>
          <w:sz w:val="27"/>
          <w:szCs w:val="27"/>
          <w:lang w:val="uk-UA" w:eastAsia="uk-UA"/>
        </w:rPr>
        <w:t>- недостатність бюджетних коштів, які передбачаються на утримання об’єктів благоустрою міста, доріг, мостів, мереж зовнішнього освітлення, озеленення тощо;</w:t>
      </w:r>
    </w:p>
    <w:p w:rsidR="00147FBD" w:rsidRPr="005B69CB" w:rsidRDefault="00147FBD" w:rsidP="005237D0">
      <w:pPr>
        <w:ind w:firstLine="709"/>
        <w:jc w:val="both"/>
        <w:rPr>
          <w:sz w:val="27"/>
          <w:szCs w:val="27"/>
          <w:lang w:val="uk-UA" w:eastAsia="uk-UA"/>
        </w:rPr>
      </w:pPr>
      <w:r w:rsidRPr="005B69CB">
        <w:rPr>
          <w:sz w:val="27"/>
          <w:szCs w:val="27"/>
          <w:lang w:val="uk-UA" w:eastAsia="uk-UA"/>
        </w:rPr>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147FBD" w:rsidRPr="005B69CB" w:rsidRDefault="00147FBD" w:rsidP="005237D0">
      <w:pPr>
        <w:ind w:firstLine="709"/>
        <w:jc w:val="both"/>
        <w:rPr>
          <w:sz w:val="27"/>
          <w:szCs w:val="27"/>
          <w:lang w:val="uk-UA" w:eastAsia="uk-UA"/>
        </w:rPr>
      </w:pPr>
      <w:r w:rsidRPr="005B69CB">
        <w:rPr>
          <w:sz w:val="27"/>
          <w:szCs w:val="27"/>
          <w:lang w:val="uk-UA" w:eastAsia="uk-UA"/>
        </w:rPr>
        <w:t xml:space="preserve">- відсутність ефективного власника багатоквартирних будинків, як цілісного житлового </w:t>
      </w:r>
      <w:r w:rsidR="00A92D24">
        <w:rPr>
          <w:sz w:val="27"/>
          <w:szCs w:val="27"/>
          <w:lang w:val="uk-UA" w:eastAsia="uk-UA"/>
        </w:rPr>
        <w:t>Комплекс</w:t>
      </w:r>
      <w:r w:rsidRPr="005B69CB">
        <w:rPr>
          <w:sz w:val="27"/>
          <w:szCs w:val="27"/>
          <w:lang w:val="uk-UA" w:eastAsia="uk-UA"/>
        </w:rPr>
        <w:t>у;</w:t>
      </w:r>
    </w:p>
    <w:p w:rsidR="00147FBD" w:rsidRPr="005B69CB" w:rsidRDefault="00147FBD" w:rsidP="005237D0">
      <w:pPr>
        <w:ind w:firstLine="709"/>
        <w:jc w:val="both"/>
        <w:rPr>
          <w:sz w:val="27"/>
          <w:szCs w:val="27"/>
          <w:lang w:val="uk-UA" w:eastAsia="uk-UA"/>
        </w:rPr>
      </w:pPr>
      <w:r w:rsidRPr="005B69CB">
        <w:rPr>
          <w:sz w:val="27"/>
          <w:szCs w:val="27"/>
          <w:lang w:val="uk-UA" w:eastAsia="uk-UA"/>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147FBD" w:rsidRPr="005B69CB" w:rsidRDefault="00147FBD" w:rsidP="005237D0">
      <w:pPr>
        <w:ind w:firstLine="709"/>
        <w:jc w:val="both"/>
        <w:rPr>
          <w:sz w:val="27"/>
          <w:szCs w:val="27"/>
          <w:lang w:val="uk-UA" w:eastAsia="uk-UA"/>
        </w:rPr>
      </w:pPr>
      <w:r w:rsidRPr="005B69CB">
        <w:rPr>
          <w:sz w:val="27"/>
          <w:szCs w:val="27"/>
          <w:lang w:val="uk-UA" w:eastAsia="uk-UA"/>
        </w:rPr>
        <w:t>- недостатня конкуренція  на ринку товарів і послуг у сфері житлово-комунального господарства;</w:t>
      </w:r>
    </w:p>
    <w:p w:rsidR="00147FBD" w:rsidRDefault="00147FBD" w:rsidP="005237D0">
      <w:pPr>
        <w:ind w:firstLine="709"/>
        <w:jc w:val="both"/>
        <w:rPr>
          <w:sz w:val="27"/>
          <w:szCs w:val="27"/>
          <w:lang w:val="uk-UA" w:eastAsia="uk-UA"/>
        </w:rPr>
      </w:pPr>
      <w:r w:rsidRPr="005B69CB">
        <w:rPr>
          <w:sz w:val="27"/>
          <w:szCs w:val="27"/>
          <w:lang w:val="uk-UA" w:eastAsia="uk-UA"/>
        </w:rPr>
        <w:t>- традиція неощадливого використання ресурсів.</w:t>
      </w:r>
    </w:p>
    <w:p w:rsidR="001C2459" w:rsidRDefault="001C2459" w:rsidP="005237D0">
      <w:pPr>
        <w:ind w:firstLine="709"/>
        <w:jc w:val="both"/>
        <w:rPr>
          <w:sz w:val="27"/>
          <w:szCs w:val="27"/>
          <w:lang w:val="uk-UA" w:eastAsia="uk-UA"/>
        </w:rPr>
      </w:pPr>
    </w:p>
    <w:p w:rsidR="004B7E02" w:rsidRPr="005B69CB" w:rsidRDefault="004B7E02" w:rsidP="005237D0">
      <w:pPr>
        <w:ind w:firstLine="540"/>
        <w:jc w:val="center"/>
        <w:rPr>
          <w:b/>
          <w:bCs/>
          <w:iCs/>
          <w:sz w:val="27"/>
          <w:szCs w:val="27"/>
          <w:lang w:val="uk-UA"/>
        </w:rPr>
      </w:pPr>
      <w:r w:rsidRPr="005B69CB">
        <w:rPr>
          <w:b/>
          <w:bCs/>
          <w:iCs/>
          <w:sz w:val="27"/>
          <w:szCs w:val="27"/>
          <w:lang w:val="uk-UA"/>
        </w:rPr>
        <w:t xml:space="preserve">Житлове господарство </w:t>
      </w:r>
    </w:p>
    <w:p w:rsidR="005415D8" w:rsidRPr="001C2459" w:rsidRDefault="005415D8" w:rsidP="005237D0">
      <w:pPr>
        <w:ind w:firstLine="540"/>
        <w:jc w:val="center"/>
        <w:rPr>
          <w:b/>
          <w:bCs/>
          <w:iCs/>
          <w:sz w:val="20"/>
          <w:szCs w:val="20"/>
          <w:lang w:val="uk-UA"/>
        </w:rPr>
      </w:pPr>
    </w:p>
    <w:p w:rsidR="00727313" w:rsidRPr="005B69CB" w:rsidRDefault="00727313" w:rsidP="005237D0">
      <w:pPr>
        <w:autoSpaceDE w:val="0"/>
        <w:autoSpaceDN w:val="0"/>
        <w:adjustRightInd w:val="0"/>
        <w:ind w:firstLine="687"/>
        <w:jc w:val="both"/>
        <w:rPr>
          <w:color w:val="333333"/>
          <w:sz w:val="27"/>
          <w:szCs w:val="27"/>
          <w:shd w:val="clear" w:color="auto" w:fill="FFFFFF"/>
          <w:lang w:val="uk-UA"/>
        </w:rPr>
      </w:pPr>
      <w:r w:rsidRPr="005B69CB">
        <w:rPr>
          <w:color w:val="333333"/>
          <w:sz w:val="27"/>
          <w:szCs w:val="27"/>
          <w:shd w:val="clear" w:color="auto" w:fill="FFFFFF"/>
          <w:lang w:val="uk-UA"/>
        </w:rPr>
        <w:t>Житлове господарство - галузь економіки, що забезпечує утримання в належному стані і функціонування житлового фонду (житлових та допоміжних приміщень).</w:t>
      </w:r>
    </w:p>
    <w:p w:rsidR="00EB029D" w:rsidRPr="005B69CB" w:rsidRDefault="00DC2551" w:rsidP="005237D0">
      <w:pPr>
        <w:pStyle w:val="HTML"/>
        <w:ind w:firstLine="687"/>
        <w:jc w:val="both"/>
        <w:rPr>
          <w:rFonts w:ascii="Times New Roman" w:hAnsi="Times New Roman"/>
          <w:color w:val="000000" w:themeColor="text1"/>
          <w:sz w:val="27"/>
          <w:szCs w:val="27"/>
          <w:shd w:val="clear" w:color="auto" w:fill="FFFFFF"/>
          <w:lang w:val="uk-UA"/>
        </w:rPr>
      </w:pPr>
      <w:r w:rsidRPr="005B69CB">
        <w:rPr>
          <w:rFonts w:ascii="Times New Roman" w:hAnsi="Times New Roman"/>
          <w:color w:val="000000" w:themeColor="text1"/>
          <w:sz w:val="27"/>
          <w:szCs w:val="27"/>
          <w:lang w:val="uk-UA" w:eastAsia="uk-UA"/>
        </w:rPr>
        <w:t>З набранням чинності в 1992 році Закону України «Про приватизацію державного житлового фонду» почалася</w:t>
      </w:r>
      <w:r w:rsidR="00AD08B6" w:rsidRPr="005B69CB">
        <w:rPr>
          <w:rFonts w:ascii="Times New Roman" w:hAnsi="Times New Roman"/>
          <w:color w:val="000000" w:themeColor="text1"/>
          <w:sz w:val="27"/>
          <w:szCs w:val="27"/>
          <w:lang w:val="uk-UA" w:eastAsia="uk-UA"/>
        </w:rPr>
        <w:t xml:space="preserve"> масова приватизація житла в місті</w:t>
      </w:r>
      <w:r w:rsidRPr="005B69CB">
        <w:rPr>
          <w:rFonts w:ascii="Times New Roman" w:hAnsi="Times New Roman"/>
          <w:color w:val="000000" w:themeColor="text1"/>
          <w:sz w:val="27"/>
          <w:szCs w:val="27"/>
          <w:lang w:val="uk-UA" w:eastAsia="uk-UA"/>
        </w:rPr>
        <w:t xml:space="preserve">. </w:t>
      </w:r>
      <w:r w:rsidR="005743F5" w:rsidRPr="005B69CB">
        <w:rPr>
          <w:rFonts w:ascii="Times New Roman" w:hAnsi="Times New Roman"/>
          <w:color w:val="000000" w:themeColor="text1"/>
          <w:sz w:val="27"/>
          <w:szCs w:val="27"/>
          <w:lang w:val="uk-UA" w:eastAsia="uk-UA"/>
        </w:rPr>
        <w:t xml:space="preserve">Як визначає сам Закон, метою приватизації є </w:t>
      </w:r>
      <w:r w:rsidR="005743F5" w:rsidRPr="005B69CB">
        <w:rPr>
          <w:rFonts w:ascii="Times New Roman" w:hAnsi="Times New Roman"/>
          <w:color w:val="000000" w:themeColor="text1"/>
          <w:sz w:val="27"/>
          <w:szCs w:val="27"/>
          <w:lang w:val="uk-UA"/>
        </w:rPr>
        <w:t xml:space="preserve">створення умов для здійснення права громадян на вільний вибір способу задоволення потреб у житлі, залучення громадян до участі в утриманні і збереженні існуючого житла та формування ринкових відносин. Отже, з початку реформування житлово-комунальної сфери законодавець покладав на громадян – нових співвласників житла – обов’язок брати фінансову участь в управлінні своїм будинком. </w:t>
      </w:r>
      <w:bookmarkStart w:id="1" w:name="w11"/>
      <w:r w:rsidR="00BA458B" w:rsidRPr="005B69CB">
        <w:rPr>
          <w:rFonts w:ascii="Times New Roman" w:hAnsi="Times New Roman"/>
          <w:color w:val="000000" w:themeColor="text1"/>
          <w:sz w:val="27"/>
          <w:szCs w:val="27"/>
          <w:lang w:val="uk-UA"/>
        </w:rPr>
        <w:t>Власність зо</w:t>
      </w:r>
      <w:bookmarkEnd w:id="1"/>
      <w:r w:rsidR="00963327" w:rsidRPr="005B69CB">
        <w:rPr>
          <w:rFonts w:ascii="Times New Roman" w:hAnsi="Times New Roman"/>
          <w:color w:val="000000" w:themeColor="text1"/>
          <w:sz w:val="27"/>
          <w:szCs w:val="27"/>
          <w:shd w:val="clear" w:color="auto" w:fill="FFFFFF"/>
          <w:lang w:val="uk-UA"/>
        </w:rPr>
        <w:t>бов</w:t>
      </w:r>
      <w:r w:rsidR="0012568F" w:rsidRPr="005B69CB">
        <w:rPr>
          <w:rFonts w:ascii="Times New Roman" w:hAnsi="Times New Roman"/>
          <w:color w:val="000000" w:themeColor="text1"/>
          <w:sz w:val="27"/>
          <w:szCs w:val="27"/>
          <w:shd w:val="clear" w:color="auto" w:fill="FFFFFF"/>
          <w:lang w:val="uk-UA"/>
        </w:rPr>
        <w:t>’</w:t>
      </w:r>
      <w:r w:rsidR="00963327" w:rsidRPr="005B69CB">
        <w:rPr>
          <w:rFonts w:ascii="Times New Roman" w:hAnsi="Times New Roman"/>
          <w:color w:val="000000" w:themeColor="text1"/>
          <w:sz w:val="27"/>
          <w:szCs w:val="27"/>
          <w:shd w:val="clear" w:color="auto" w:fill="FFFFFF"/>
          <w:lang w:val="uk-UA"/>
        </w:rPr>
        <w:t>язує</w:t>
      </w:r>
      <w:r w:rsidR="00BA458B" w:rsidRPr="005B69CB">
        <w:rPr>
          <w:rFonts w:ascii="Times New Roman" w:hAnsi="Times New Roman"/>
          <w:color w:val="000000" w:themeColor="text1"/>
          <w:sz w:val="27"/>
          <w:szCs w:val="27"/>
          <w:shd w:val="clear" w:color="auto" w:fill="FFFFFF"/>
          <w:lang w:val="uk-UA"/>
        </w:rPr>
        <w:t xml:space="preserve"> (ст.</w:t>
      </w:r>
      <w:r w:rsidR="00963327" w:rsidRPr="005B69CB">
        <w:rPr>
          <w:rFonts w:ascii="Times New Roman" w:hAnsi="Times New Roman"/>
          <w:color w:val="000000" w:themeColor="text1"/>
          <w:sz w:val="27"/>
          <w:szCs w:val="27"/>
          <w:shd w:val="clear" w:color="auto" w:fill="FFFFFF"/>
          <w:lang w:val="uk-UA"/>
        </w:rPr>
        <w:t>13 Конституції України)</w:t>
      </w:r>
      <w:r w:rsidR="00230C10" w:rsidRPr="005B69CB">
        <w:rPr>
          <w:rFonts w:ascii="Times New Roman" w:hAnsi="Times New Roman"/>
          <w:color w:val="000000" w:themeColor="text1"/>
          <w:sz w:val="27"/>
          <w:szCs w:val="27"/>
          <w:shd w:val="clear" w:color="auto" w:fill="FFFFFF"/>
          <w:lang w:val="uk-UA"/>
        </w:rPr>
        <w:t xml:space="preserve"> кожного </w:t>
      </w:r>
      <w:r w:rsidR="00963327" w:rsidRPr="005B69CB">
        <w:rPr>
          <w:rFonts w:ascii="Times New Roman" w:hAnsi="Times New Roman"/>
          <w:color w:val="000000" w:themeColor="text1"/>
          <w:sz w:val="27"/>
          <w:szCs w:val="27"/>
          <w:shd w:val="clear" w:color="auto" w:fill="FFFFFF"/>
          <w:lang w:val="uk-UA"/>
        </w:rPr>
        <w:t>власник</w:t>
      </w:r>
      <w:r w:rsidR="00230C10" w:rsidRPr="005B69CB">
        <w:rPr>
          <w:rFonts w:ascii="Times New Roman" w:hAnsi="Times New Roman"/>
          <w:color w:val="000000" w:themeColor="text1"/>
          <w:sz w:val="27"/>
          <w:szCs w:val="27"/>
          <w:shd w:val="clear" w:color="auto" w:fill="FFFFFF"/>
          <w:lang w:val="uk-UA"/>
        </w:rPr>
        <w:t>а</w:t>
      </w:r>
      <w:r w:rsidR="00963327" w:rsidRPr="005B69CB">
        <w:rPr>
          <w:rFonts w:ascii="Times New Roman" w:hAnsi="Times New Roman"/>
          <w:color w:val="000000" w:themeColor="text1"/>
          <w:sz w:val="27"/>
          <w:szCs w:val="27"/>
          <w:shd w:val="clear" w:color="auto" w:fill="FFFFFF"/>
          <w:lang w:val="uk-UA"/>
        </w:rPr>
        <w:t xml:space="preserve"> нести обов’язки по утриманню </w:t>
      </w:r>
      <w:r w:rsidR="00BA458B" w:rsidRPr="005B69CB">
        <w:rPr>
          <w:rFonts w:ascii="Times New Roman" w:hAnsi="Times New Roman"/>
          <w:color w:val="000000" w:themeColor="text1"/>
          <w:sz w:val="27"/>
          <w:szCs w:val="27"/>
          <w:shd w:val="clear" w:color="auto" w:fill="FFFFFF"/>
          <w:lang w:val="uk-UA"/>
        </w:rPr>
        <w:t xml:space="preserve">свого майна. </w:t>
      </w:r>
    </w:p>
    <w:p w:rsidR="00BA458B" w:rsidRPr="005B69CB" w:rsidRDefault="00BA458B" w:rsidP="005237D0">
      <w:pPr>
        <w:pStyle w:val="HTML"/>
        <w:ind w:firstLine="687"/>
        <w:jc w:val="both"/>
        <w:rPr>
          <w:rFonts w:ascii="Times New Roman" w:hAnsi="Times New Roman"/>
          <w:color w:val="000000" w:themeColor="text1"/>
          <w:sz w:val="27"/>
          <w:szCs w:val="27"/>
          <w:lang w:val="uk-UA"/>
        </w:rPr>
      </w:pPr>
      <w:r w:rsidRPr="005B69CB">
        <w:rPr>
          <w:rFonts w:ascii="Times New Roman" w:hAnsi="Times New Roman"/>
          <w:color w:val="000000" w:themeColor="text1"/>
          <w:sz w:val="27"/>
          <w:szCs w:val="27"/>
          <w:shd w:val="clear" w:color="auto" w:fill="FFFFFF"/>
          <w:lang w:val="uk-UA"/>
        </w:rPr>
        <w:t>При цьому чинне законодавство вимагає від колишніх власників державного житлового фонду (їх правонаступників)</w:t>
      </w:r>
      <w:r w:rsidR="00AD4C6B" w:rsidRPr="005B69CB">
        <w:rPr>
          <w:rFonts w:ascii="Times New Roman" w:hAnsi="Times New Roman"/>
          <w:color w:val="000000" w:themeColor="text1"/>
          <w:sz w:val="27"/>
          <w:szCs w:val="27"/>
          <w:shd w:val="clear" w:color="auto" w:fill="FFFFFF"/>
          <w:lang w:val="uk-UA"/>
        </w:rPr>
        <w:t>, які володіли багатоквартирними будинками до моменту приватизації,</w:t>
      </w:r>
      <w:r w:rsidRPr="005B69CB">
        <w:rPr>
          <w:rFonts w:ascii="Times New Roman" w:hAnsi="Times New Roman"/>
          <w:color w:val="000000" w:themeColor="text1"/>
          <w:sz w:val="27"/>
          <w:szCs w:val="27"/>
          <w:shd w:val="clear" w:color="auto" w:fill="FFFFFF"/>
          <w:lang w:val="uk-UA"/>
        </w:rPr>
        <w:t xml:space="preserve"> брати участь </w:t>
      </w:r>
      <w:r w:rsidRPr="005B69CB">
        <w:rPr>
          <w:rFonts w:ascii="Times New Roman" w:hAnsi="Times New Roman"/>
          <w:color w:val="000000" w:themeColor="text1"/>
          <w:sz w:val="27"/>
          <w:szCs w:val="27"/>
          <w:lang w:val="uk-UA"/>
        </w:rPr>
        <w:t xml:space="preserve">у фінансуванні ремонту </w:t>
      </w:r>
      <w:r w:rsidR="00AD4C6B" w:rsidRPr="005B69CB">
        <w:rPr>
          <w:rFonts w:ascii="Times New Roman" w:hAnsi="Times New Roman"/>
          <w:color w:val="000000" w:themeColor="text1"/>
          <w:sz w:val="27"/>
          <w:szCs w:val="27"/>
          <w:lang w:val="uk-UA"/>
        </w:rPr>
        <w:t xml:space="preserve">цих багатоквартирних будинків </w:t>
      </w:r>
      <w:r w:rsidRPr="005B69CB">
        <w:rPr>
          <w:rFonts w:ascii="Times New Roman" w:hAnsi="Times New Roman"/>
          <w:color w:val="000000" w:themeColor="text1"/>
          <w:sz w:val="27"/>
          <w:szCs w:val="27"/>
          <w:lang w:val="uk-UA"/>
        </w:rPr>
        <w:t xml:space="preserve">та сприяти організації його </w:t>
      </w:r>
      <w:r w:rsidR="00AD4C6B" w:rsidRPr="005B69CB">
        <w:rPr>
          <w:rFonts w:ascii="Times New Roman" w:hAnsi="Times New Roman"/>
          <w:color w:val="000000" w:themeColor="text1"/>
          <w:sz w:val="27"/>
          <w:szCs w:val="27"/>
          <w:lang w:val="uk-UA"/>
        </w:rPr>
        <w:t>проведення.</w:t>
      </w:r>
    </w:p>
    <w:p w:rsidR="0012568F" w:rsidRPr="005B69CB" w:rsidRDefault="0012568F" w:rsidP="005237D0">
      <w:pPr>
        <w:pStyle w:val="HTML"/>
        <w:ind w:firstLine="687"/>
        <w:jc w:val="both"/>
        <w:rPr>
          <w:rFonts w:ascii="Times New Roman" w:hAnsi="Times New Roman"/>
          <w:color w:val="000000" w:themeColor="text1"/>
          <w:sz w:val="27"/>
          <w:szCs w:val="27"/>
          <w:lang w:val="uk-UA"/>
        </w:rPr>
      </w:pPr>
      <w:r w:rsidRPr="005B69CB">
        <w:rPr>
          <w:rFonts w:ascii="Times New Roman" w:hAnsi="Times New Roman"/>
          <w:color w:val="000000" w:themeColor="text1"/>
          <w:sz w:val="27"/>
          <w:szCs w:val="27"/>
          <w:lang w:val="uk-UA"/>
        </w:rPr>
        <w:t>Однак, в</w:t>
      </w:r>
      <w:r w:rsidR="00577A63" w:rsidRPr="005B69CB">
        <w:rPr>
          <w:rFonts w:ascii="Times New Roman" w:hAnsi="Times New Roman"/>
          <w:color w:val="000000" w:themeColor="text1"/>
          <w:sz w:val="27"/>
          <w:szCs w:val="27"/>
          <w:lang w:val="uk-UA"/>
        </w:rPr>
        <w:t>ласники</w:t>
      </w:r>
      <w:r w:rsidRPr="005B69CB">
        <w:rPr>
          <w:rFonts w:ascii="Times New Roman" w:hAnsi="Times New Roman"/>
          <w:color w:val="000000" w:themeColor="text1"/>
          <w:sz w:val="27"/>
          <w:szCs w:val="27"/>
          <w:lang w:val="uk-UA"/>
        </w:rPr>
        <w:t xml:space="preserve"> приватизованих</w:t>
      </w:r>
      <w:r w:rsidR="00577A63" w:rsidRPr="005B69CB">
        <w:rPr>
          <w:rFonts w:ascii="Times New Roman" w:hAnsi="Times New Roman"/>
          <w:color w:val="000000" w:themeColor="text1"/>
          <w:sz w:val="27"/>
          <w:szCs w:val="27"/>
          <w:lang w:val="uk-UA"/>
        </w:rPr>
        <w:t xml:space="preserve"> квартир отримали будинки </w:t>
      </w:r>
      <w:r w:rsidRPr="005B69CB">
        <w:rPr>
          <w:rFonts w:ascii="Times New Roman" w:hAnsi="Times New Roman"/>
          <w:color w:val="000000" w:themeColor="text1"/>
          <w:sz w:val="27"/>
          <w:szCs w:val="27"/>
          <w:lang w:val="uk-UA"/>
        </w:rPr>
        <w:t xml:space="preserve">без передбаченого законодавством </w:t>
      </w:r>
      <w:proofErr w:type="spellStart"/>
      <w:r w:rsidRPr="005B69CB">
        <w:rPr>
          <w:rFonts w:ascii="Times New Roman" w:hAnsi="Times New Roman"/>
          <w:color w:val="000000" w:themeColor="text1"/>
          <w:sz w:val="27"/>
          <w:szCs w:val="27"/>
          <w:lang w:val="uk-UA"/>
        </w:rPr>
        <w:t>співфінансування</w:t>
      </w:r>
      <w:proofErr w:type="spellEnd"/>
      <w:r w:rsidRPr="005B69CB">
        <w:rPr>
          <w:rFonts w:ascii="Times New Roman" w:hAnsi="Times New Roman"/>
          <w:color w:val="000000" w:themeColor="text1"/>
          <w:sz w:val="27"/>
          <w:szCs w:val="27"/>
          <w:lang w:val="uk-UA"/>
        </w:rPr>
        <w:t xml:space="preserve"> їх ремонту і здебільшого </w:t>
      </w:r>
      <w:r w:rsidR="00577A63" w:rsidRPr="005B69CB">
        <w:rPr>
          <w:rFonts w:ascii="Times New Roman" w:hAnsi="Times New Roman"/>
          <w:color w:val="000000" w:themeColor="text1"/>
          <w:sz w:val="27"/>
          <w:szCs w:val="27"/>
          <w:lang w:val="uk-UA"/>
        </w:rPr>
        <w:t>в н</w:t>
      </w:r>
      <w:r w:rsidR="002D32D1" w:rsidRPr="005B69CB">
        <w:rPr>
          <w:rFonts w:ascii="Times New Roman" w:hAnsi="Times New Roman"/>
          <w:color w:val="000000" w:themeColor="text1"/>
          <w:sz w:val="27"/>
          <w:szCs w:val="27"/>
          <w:lang w:val="uk-UA"/>
        </w:rPr>
        <w:t xml:space="preserve">е </w:t>
      </w:r>
      <w:r w:rsidR="00577A63" w:rsidRPr="005B69CB">
        <w:rPr>
          <w:rFonts w:ascii="Times New Roman" w:hAnsi="Times New Roman"/>
          <w:color w:val="000000" w:themeColor="text1"/>
          <w:sz w:val="27"/>
          <w:szCs w:val="27"/>
          <w:lang w:val="uk-UA"/>
        </w:rPr>
        <w:t>задовільному стані.</w:t>
      </w:r>
    </w:p>
    <w:p w:rsidR="00DD4B68" w:rsidRDefault="00577A63" w:rsidP="005237D0">
      <w:pPr>
        <w:pStyle w:val="HTML"/>
        <w:ind w:firstLine="687"/>
        <w:jc w:val="both"/>
        <w:rPr>
          <w:rFonts w:ascii="Times New Roman" w:hAnsi="Times New Roman"/>
          <w:color w:val="000000" w:themeColor="text1"/>
          <w:sz w:val="27"/>
          <w:szCs w:val="27"/>
          <w:lang w:val="uk-UA"/>
        </w:rPr>
      </w:pPr>
      <w:r w:rsidRPr="005B69CB">
        <w:rPr>
          <w:rFonts w:ascii="Times New Roman" w:hAnsi="Times New Roman"/>
          <w:color w:val="000000" w:themeColor="text1"/>
          <w:sz w:val="27"/>
          <w:szCs w:val="27"/>
          <w:lang w:val="uk-UA"/>
        </w:rPr>
        <w:t xml:space="preserve">Це значно </w:t>
      </w:r>
      <w:r w:rsidR="0012568F" w:rsidRPr="005B69CB">
        <w:rPr>
          <w:rFonts w:ascii="Times New Roman" w:hAnsi="Times New Roman"/>
          <w:color w:val="000000" w:themeColor="text1"/>
          <w:sz w:val="27"/>
          <w:szCs w:val="27"/>
          <w:lang w:val="uk-UA"/>
        </w:rPr>
        <w:t>сповільн</w:t>
      </w:r>
      <w:r w:rsidR="00EB029D" w:rsidRPr="005B69CB">
        <w:rPr>
          <w:rFonts w:ascii="Times New Roman" w:hAnsi="Times New Roman"/>
          <w:color w:val="000000" w:themeColor="text1"/>
          <w:sz w:val="27"/>
          <w:szCs w:val="27"/>
          <w:lang w:val="uk-UA"/>
        </w:rPr>
        <w:t>ило</w:t>
      </w:r>
      <w:r w:rsidRPr="005B69CB">
        <w:rPr>
          <w:rFonts w:ascii="Times New Roman" w:hAnsi="Times New Roman"/>
          <w:color w:val="000000" w:themeColor="text1"/>
          <w:sz w:val="27"/>
          <w:szCs w:val="27"/>
          <w:lang w:val="uk-UA"/>
        </w:rPr>
        <w:t xml:space="preserve"> житлово-комунальну реформу, адже більшість мешканців не готові взяти на себе весь тягар утримання житла, що є </w:t>
      </w:r>
      <w:r w:rsidR="00C14A51" w:rsidRPr="005B69CB">
        <w:rPr>
          <w:rFonts w:ascii="Times New Roman" w:hAnsi="Times New Roman"/>
          <w:color w:val="000000" w:themeColor="text1"/>
          <w:sz w:val="27"/>
          <w:szCs w:val="27"/>
          <w:lang w:val="uk-UA"/>
        </w:rPr>
        <w:t xml:space="preserve">атрибутом будь-якої власності, і очікують фінансової допомоги з боку держави чи міської влади на його утримання, у </w:t>
      </w:r>
      <w:proofErr w:type="spellStart"/>
      <w:r w:rsidR="00C14A51" w:rsidRPr="005B69CB">
        <w:rPr>
          <w:rFonts w:ascii="Times New Roman" w:hAnsi="Times New Roman"/>
          <w:color w:val="000000" w:themeColor="text1"/>
          <w:sz w:val="27"/>
          <w:szCs w:val="27"/>
          <w:lang w:val="uk-UA"/>
        </w:rPr>
        <w:t>т</w:t>
      </w:r>
      <w:r w:rsidR="000E7A20" w:rsidRPr="005B69CB">
        <w:rPr>
          <w:rFonts w:ascii="Times New Roman" w:hAnsi="Times New Roman"/>
          <w:color w:val="000000" w:themeColor="text1"/>
          <w:sz w:val="27"/>
          <w:szCs w:val="27"/>
          <w:lang w:val="uk-UA"/>
        </w:rPr>
        <w:t>.ч</w:t>
      </w:r>
      <w:proofErr w:type="spellEnd"/>
      <w:r w:rsidR="000E7A20" w:rsidRPr="005B69CB">
        <w:rPr>
          <w:rFonts w:ascii="Times New Roman" w:hAnsi="Times New Roman"/>
          <w:color w:val="000000" w:themeColor="text1"/>
          <w:sz w:val="27"/>
          <w:szCs w:val="27"/>
          <w:lang w:val="uk-UA"/>
        </w:rPr>
        <w:t>.</w:t>
      </w:r>
      <w:r w:rsidR="00C14A51" w:rsidRPr="005B69CB">
        <w:rPr>
          <w:rFonts w:ascii="Times New Roman" w:hAnsi="Times New Roman"/>
          <w:color w:val="000000" w:themeColor="text1"/>
          <w:sz w:val="27"/>
          <w:szCs w:val="27"/>
          <w:lang w:val="uk-UA"/>
        </w:rPr>
        <w:t xml:space="preserve"> проведення капітального ремонту.</w:t>
      </w:r>
    </w:p>
    <w:p w:rsidR="00E761FA" w:rsidRPr="00950193" w:rsidRDefault="007B1E25" w:rsidP="007B1E25">
      <w:pPr>
        <w:pStyle w:val="HTML"/>
        <w:ind w:firstLine="687"/>
        <w:jc w:val="both"/>
        <w:rPr>
          <w:rFonts w:ascii="Times New Roman" w:eastAsia="Calibri" w:hAnsi="Times New Roman"/>
          <w:sz w:val="27"/>
          <w:szCs w:val="27"/>
          <w:lang w:val="uk-UA" w:eastAsia="en-US"/>
        </w:rPr>
      </w:pPr>
      <w:r w:rsidRPr="00950193">
        <w:rPr>
          <w:rFonts w:ascii="Times New Roman" w:hAnsi="Times New Roman"/>
          <w:color w:val="000000" w:themeColor="text1"/>
          <w:sz w:val="27"/>
          <w:szCs w:val="27"/>
          <w:lang w:val="uk-UA"/>
        </w:rPr>
        <w:t xml:space="preserve">Збройна агресія </w:t>
      </w:r>
      <w:r w:rsidRPr="00950193">
        <w:rPr>
          <w:rFonts w:ascii="Times New Roman" w:eastAsia="Calibri" w:hAnsi="Times New Roman"/>
          <w:sz w:val="27"/>
          <w:szCs w:val="27"/>
          <w:lang w:val="uk-UA" w:eastAsia="en-US"/>
        </w:rPr>
        <w:t>російської федерації 2022-2024 років, обмеженість фінансових ресурсів бюджету Сумської міської територіальної громади призвели до того, що п</w:t>
      </w:r>
      <w:r w:rsidR="00E761FA" w:rsidRPr="00950193">
        <w:rPr>
          <w:rFonts w:ascii="Times New Roman" w:eastAsia="Calibri" w:hAnsi="Times New Roman"/>
          <w:sz w:val="27"/>
          <w:szCs w:val="27"/>
          <w:lang w:val="uk-UA" w:eastAsia="en-US"/>
        </w:rPr>
        <w:t>ротягом 2023 року та поточного 2024 року проводилися лише ремонтно-відновлювальні роботи об’єктів житлового фонду незалежно від форми власності на території Сумської міської територіальної громади (крім державної), пошкоджених внаслідок збройн</w:t>
      </w:r>
      <w:r w:rsidRPr="00950193">
        <w:rPr>
          <w:rFonts w:ascii="Times New Roman" w:eastAsia="Calibri" w:hAnsi="Times New Roman"/>
          <w:sz w:val="27"/>
          <w:szCs w:val="27"/>
          <w:lang w:val="uk-UA" w:eastAsia="en-US"/>
        </w:rPr>
        <w:t>ої агресії російської федерації</w:t>
      </w:r>
      <w:r w:rsidR="00E761FA" w:rsidRPr="00950193">
        <w:rPr>
          <w:rFonts w:ascii="Times New Roman" w:eastAsia="Calibri" w:hAnsi="Times New Roman"/>
          <w:sz w:val="27"/>
          <w:szCs w:val="27"/>
          <w:lang w:val="uk-UA" w:eastAsia="en-US"/>
        </w:rPr>
        <w:t>.</w:t>
      </w:r>
      <w:r w:rsidRPr="00950193">
        <w:rPr>
          <w:rFonts w:ascii="Times New Roman" w:eastAsia="Calibri" w:hAnsi="Times New Roman"/>
          <w:sz w:val="27"/>
          <w:szCs w:val="27"/>
          <w:lang w:val="uk-UA" w:eastAsia="en-US"/>
        </w:rPr>
        <w:t xml:space="preserve"> Лише у 2022 році </w:t>
      </w:r>
      <w:r w:rsidR="00BA75CD" w:rsidRPr="00950193">
        <w:rPr>
          <w:rFonts w:ascii="Times New Roman" w:eastAsia="Calibri" w:hAnsi="Times New Roman"/>
          <w:sz w:val="27"/>
          <w:szCs w:val="27"/>
          <w:lang w:val="uk-UA" w:eastAsia="en-US"/>
        </w:rPr>
        <w:lastRenderedPageBreak/>
        <w:t xml:space="preserve">було проведено капітальний ремонт житлового фонду 2-х будинків, а саме заміна насосів системи опалення в житловому будинку №31 та № 55 по вул. Ковпака в м. Суми, сума виконання за кошти бюджету Сумської міської територіальної громади </w:t>
      </w:r>
      <w:r w:rsidR="00BA75CD" w:rsidRPr="00950193">
        <w:rPr>
          <w:rFonts w:ascii="Times New Roman" w:eastAsiaTheme="minorHAnsi" w:hAnsi="Times New Roman"/>
          <w:sz w:val="27"/>
          <w:szCs w:val="27"/>
          <w:lang w:val="uk-UA" w:eastAsia="en-US"/>
        </w:rPr>
        <w:t>склала 1 млн 868 тис. гривень, які були оплачені у 2023 році.</w:t>
      </w:r>
    </w:p>
    <w:p w:rsidR="001273B4" w:rsidRPr="00950193" w:rsidRDefault="007A605C" w:rsidP="005237D0">
      <w:pPr>
        <w:pStyle w:val="af2"/>
        <w:spacing w:before="0" w:beforeAutospacing="0" w:after="0" w:afterAutospacing="0"/>
        <w:ind w:firstLine="567"/>
        <w:jc w:val="both"/>
        <w:rPr>
          <w:sz w:val="27"/>
          <w:szCs w:val="27"/>
          <w:lang w:val="uk-UA"/>
        </w:rPr>
      </w:pPr>
      <w:r w:rsidRPr="00950193">
        <w:rPr>
          <w:color w:val="000000"/>
          <w:sz w:val="27"/>
          <w:szCs w:val="27"/>
          <w:lang w:val="uk-UA"/>
        </w:rPr>
        <w:t>Протягом 2022-2024 року н</w:t>
      </w:r>
      <w:r w:rsidR="001273B4" w:rsidRPr="00950193">
        <w:rPr>
          <w:color w:val="000000"/>
          <w:sz w:val="27"/>
          <w:szCs w:val="27"/>
          <w:lang w:val="uk-UA"/>
        </w:rPr>
        <w:t xml:space="preserve">а умовах </w:t>
      </w:r>
      <w:proofErr w:type="spellStart"/>
      <w:r w:rsidR="001273B4" w:rsidRPr="00950193">
        <w:rPr>
          <w:color w:val="000000"/>
          <w:sz w:val="27"/>
          <w:szCs w:val="27"/>
          <w:lang w:val="uk-UA"/>
        </w:rPr>
        <w:t>співфінансування</w:t>
      </w:r>
      <w:proofErr w:type="spellEnd"/>
      <w:r w:rsidR="001273B4" w:rsidRPr="00950193">
        <w:rPr>
          <w:color w:val="000000"/>
          <w:sz w:val="27"/>
          <w:szCs w:val="27"/>
          <w:lang w:val="uk-UA"/>
        </w:rPr>
        <w:t xml:space="preserve"> </w:t>
      </w:r>
      <w:r w:rsidR="00BA75CD" w:rsidRPr="00950193">
        <w:rPr>
          <w:color w:val="000000"/>
          <w:sz w:val="27"/>
          <w:szCs w:val="27"/>
          <w:lang w:val="uk-UA"/>
        </w:rPr>
        <w:t>з мешканцями житлових будинків</w:t>
      </w:r>
      <w:r w:rsidRPr="00950193">
        <w:rPr>
          <w:color w:val="000000"/>
          <w:sz w:val="27"/>
          <w:szCs w:val="27"/>
          <w:lang w:val="uk-UA"/>
        </w:rPr>
        <w:t xml:space="preserve"> капітальний ремонт житлового фонду </w:t>
      </w:r>
      <w:r w:rsidR="001273B4" w:rsidRPr="00950193">
        <w:rPr>
          <w:color w:val="000000"/>
          <w:sz w:val="27"/>
          <w:szCs w:val="27"/>
          <w:lang w:val="uk-UA"/>
        </w:rPr>
        <w:t xml:space="preserve"> </w:t>
      </w:r>
      <w:r w:rsidRPr="00950193">
        <w:rPr>
          <w:color w:val="000000"/>
          <w:sz w:val="27"/>
          <w:szCs w:val="27"/>
          <w:lang w:val="uk-UA"/>
        </w:rPr>
        <w:t>не проводився.</w:t>
      </w:r>
    </w:p>
    <w:p w:rsidR="00230C10" w:rsidRPr="005B69CB" w:rsidRDefault="00230C10" w:rsidP="005237D0">
      <w:pPr>
        <w:pStyle w:val="a9"/>
        <w:spacing w:before="0" w:after="0"/>
        <w:ind w:left="0" w:firstLine="567"/>
        <w:rPr>
          <w:color w:val="303030"/>
          <w:sz w:val="27"/>
          <w:szCs w:val="27"/>
          <w:shd w:val="clear" w:color="auto" w:fill="FFFFFF"/>
        </w:rPr>
      </w:pPr>
      <w:r w:rsidRPr="00950193">
        <w:rPr>
          <w:sz w:val="27"/>
          <w:szCs w:val="27"/>
          <w:lang w:eastAsia="uk-UA"/>
        </w:rPr>
        <w:t>З 1 липня 2015 року набрав чинності Закон України «Про особливості здійснення права власності у багатоквартирному будинку», в якому визначено</w:t>
      </w:r>
      <w:r w:rsidRPr="005B69CB">
        <w:rPr>
          <w:sz w:val="27"/>
          <w:szCs w:val="27"/>
          <w:lang w:eastAsia="uk-UA"/>
        </w:rPr>
        <w:t>, що управління багатоквартирним будинком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p>
    <w:p w:rsidR="00EB55B6" w:rsidRDefault="00230C10" w:rsidP="005237D0">
      <w:pPr>
        <w:pStyle w:val="af2"/>
        <w:shd w:val="clear" w:color="auto" w:fill="FFFFFF"/>
        <w:spacing w:before="0" w:beforeAutospacing="0" w:after="0" w:afterAutospacing="0"/>
        <w:ind w:firstLine="567"/>
        <w:jc w:val="both"/>
        <w:textAlignment w:val="baseline"/>
        <w:rPr>
          <w:sz w:val="27"/>
          <w:szCs w:val="27"/>
          <w:lang w:val="uk-UA" w:eastAsia="uk-UA"/>
        </w:rPr>
      </w:pPr>
      <w:r w:rsidRPr="005B69CB">
        <w:rPr>
          <w:sz w:val="27"/>
          <w:szCs w:val="27"/>
          <w:lang w:val="uk-UA" w:eastAsia="uk-UA"/>
        </w:rPr>
        <w:t>На виконання прикінцевих положень Закону України «Про особливості здійснення права власності у багатоквартирному житловому будинку» Сумською  міською радою проведений  конкурс з призначення управителя багатоквартирних будинків, в яких співвласники самостійно не визначились з формою управління будинком. У зв’язку зі змінами у законодавстві у подальшому конкурси будуть проводитися тільки за зверненнями співвласників.</w:t>
      </w:r>
      <w:r w:rsidR="007A605C">
        <w:rPr>
          <w:sz w:val="27"/>
          <w:szCs w:val="27"/>
          <w:lang w:val="uk-UA" w:eastAsia="uk-UA"/>
        </w:rPr>
        <w:t xml:space="preserve"> </w:t>
      </w:r>
      <w:r w:rsidR="002E7343" w:rsidRPr="005B69CB">
        <w:rPr>
          <w:sz w:val="27"/>
          <w:szCs w:val="27"/>
          <w:lang w:val="uk-UA" w:eastAsia="uk-UA"/>
        </w:rPr>
        <w:t>В</w:t>
      </w:r>
      <w:r w:rsidR="00EB55B6" w:rsidRPr="005B69CB">
        <w:rPr>
          <w:sz w:val="27"/>
          <w:szCs w:val="27"/>
          <w:lang w:val="uk-UA" w:eastAsia="uk-UA"/>
        </w:rPr>
        <w:t xml:space="preserve">артість послуги з управління будинком  включає лише витрати на утримання багатоквартирного будинку, прибудинкової території, та поточний ремонт спільного майна багатоквартирного будинку та винагороду управителю, а  не передбачає кошти на проведення ремонтних </w:t>
      </w:r>
      <w:r w:rsidR="002E7343" w:rsidRPr="005B69CB">
        <w:rPr>
          <w:sz w:val="27"/>
          <w:szCs w:val="27"/>
          <w:lang w:val="uk-UA" w:eastAsia="uk-UA"/>
        </w:rPr>
        <w:t xml:space="preserve"> робіт капітального характеру, що в свою  чергу  призводить </w:t>
      </w:r>
      <w:r w:rsidR="001D7BA9" w:rsidRPr="005B69CB">
        <w:rPr>
          <w:sz w:val="27"/>
          <w:szCs w:val="27"/>
          <w:lang w:val="uk-UA" w:eastAsia="uk-UA"/>
        </w:rPr>
        <w:t>до погіршення стану житлового фонду.</w:t>
      </w:r>
    </w:p>
    <w:p w:rsidR="006B2860" w:rsidRPr="005B69CB" w:rsidRDefault="006B2860" w:rsidP="005237D0">
      <w:pPr>
        <w:pStyle w:val="af2"/>
        <w:shd w:val="clear" w:color="auto" w:fill="FFFFFF"/>
        <w:spacing w:before="0" w:beforeAutospacing="0" w:after="0" w:afterAutospacing="0"/>
        <w:ind w:firstLine="567"/>
        <w:jc w:val="both"/>
        <w:textAlignment w:val="baseline"/>
        <w:rPr>
          <w:sz w:val="27"/>
          <w:szCs w:val="27"/>
          <w:lang w:val="uk-UA" w:eastAsia="uk-UA"/>
        </w:rPr>
      </w:pPr>
    </w:p>
    <w:p w:rsidR="008D116C" w:rsidRPr="005B69CB" w:rsidRDefault="008D116C" w:rsidP="005237D0">
      <w:pPr>
        <w:pStyle w:val="af2"/>
        <w:shd w:val="clear" w:color="auto" w:fill="FFFFFF"/>
        <w:spacing w:before="0" w:beforeAutospacing="0" w:after="0" w:afterAutospacing="0"/>
        <w:ind w:firstLine="567"/>
        <w:jc w:val="both"/>
        <w:textAlignment w:val="baseline"/>
        <w:rPr>
          <w:rFonts w:eastAsia="Calibri"/>
          <w:sz w:val="27"/>
          <w:szCs w:val="27"/>
          <w:lang w:val="uk-UA"/>
        </w:rPr>
      </w:pPr>
      <w:r w:rsidRPr="005B69CB">
        <w:rPr>
          <w:sz w:val="27"/>
          <w:szCs w:val="27"/>
          <w:lang w:val="uk-UA"/>
        </w:rPr>
        <w:t xml:space="preserve">Для допомоги співвласникам </w:t>
      </w:r>
      <w:r w:rsidRPr="005B69CB">
        <w:rPr>
          <w:rFonts w:eastAsia="Calibri"/>
          <w:sz w:val="27"/>
          <w:szCs w:val="27"/>
          <w:lang w:val="uk-UA"/>
        </w:rPr>
        <w:t xml:space="preserve">у забезпеченні  гідного управління належного їм будинку </w:t>
      </w:r>
      <w:r w:rsidR="005018DE" w:rsidRPr="005B69CB">
        <w:rPr>
          <w:rFonts w:eastAsia="Calibri"/>
          <w:sz w:val="27"/>
          <w:szCs w:val="27"/>
          <w:lang w:val="uk-UA"/>
        </w:rPr>
        <w:t>р</w:t>
      </w:r>
      <w:r w:rsidRPr="005B69CB">
        <w:rPr>
          <w:rFonts w:eastAsia="Calibri"/>
          <w:sz w:val="27"/>
          <w:szCs w:val="27"/>
          <w:lang w:val="uk-UA"/>
        </w:rPr>
        <w:t xml:space="preserve">ішенням Сумської міської ради № 6369-МР від 29.01.2020 року (зі змінами) затверджено Порядок використання бюджетних коштів для участі Сумської міської ради в організації та </w:t>
      </w:r>
      <w:proofErr w:type="spellStart"/>
      <w:r w:rsidRPr="005B69CB">
        <w:rPr>
          <w:rFonts w:eastAsia="Calibri"/>
          <w:sz w:val="27"/>
          <w:szCs w:val="27"/>
          <w:lang w:val="uk-UA"/>
        </w:rPr>
        <w:t>співфінансуванні</w:t>
      </w:r>
      <w:proofErr w:type="spellEnd"/>
      <w:r w:rsidRPr="005B69CB">
        <w:rPr>
          <w:rFonts w:eastAsia="Calibri"/>
          <w:sz w:val="27"/>
          <w:szCs w:val="27"/>
          <w:lang w:val="uk-UA"/>
        </w:rPr>
        <w:t xml:space="preserve"> капітального ремонту багатоквартирних будинків (далі – Порядок).</w:t>
      </w:r>
    </w:p>
    <w:p w:rsidR="008D116C" w:rsidRPr="00D94C36" w:rsidRDefault="008D116C" w:rsidP="005237D0">
      <w:pPr>
        <w:suppressAutoHyphens/>
        <w:ind w:firstLine="708"/>
        <w:contextualSpacing/>
        <w:jc w:val="both"/>
        <w:rPr>
          <w:sz w:val="27"/>
          <w:szCs w:val="27"/>
          <w:lang w:val="uk-UA"/>
        </w:rPr>
      </w:pPr>
      <w:r w:rsidRPr="005B69CB">
        <w:rPr>
          <w:rFonts w:eastAsia="Calibri"/>
          <w:sz w:val="27"/>
          <w:szCs w:val="27"/>
          <w:lang w:val="uk-UA"/>
        </w:rPr>
        <w:t xml:space="preserve">За умовами Порядку </w:t>
      </w:r>
      <w:r w:rsidRPr="005B69CB">
        <w:rPr>
          <w:sz w:val="27"/>
          <w:szCs w:val="27"/>
          <w:lang w:val="uk-UA"/>
        </w:rPr>
        <w:t xml:space="preserve">бюджетні кошти спрямовуються на проведення капітального ремонту багатоквартирних будинків Сумської міської територіальної громади, які введені в експлуатацію до 2005 року та на капітальні ремонти, модернізацію, заміну та диспетчеризацію ліфтів, які були виготовлені не пізніше 1995 року, з метою покращення технічного стану житлового фонду Сумської міської  територіальної громади, стимулювання співвласників забезпечувати </w:t>
      </w:r>
      <w:r w:rsidRPr="00D94C36">
        <w:rPr>
          <w:sz w:val="27"/>
          <w:szCs w:val="27"/>
          <w:lang w:val="uk-UA"/>
        </w:rPr>
        <w:t>належне управління належними їм багатоквартирними будинками.</w:t>
      </w:r>
    </w:p>
    <w:p w:rsidR="00611B05" w:rsidRPr="00D94C36" w:rsidRDefault="00611B05" w:rsidP="005237D0">
      <w:pPr>
        <w:suppressAutoHyphens/>
        <w:ind w:firstLine="708"/>
        <w:contextualSpacing/>
        <w:jc w:val="both"/>
        <w:rPr>
          <w:sz w:val="27"/>
          <w:szCs w:val="27"/>
          <w:lang w:val="uk-UA"/>
        </w:rPr>
      </w:pPr>
      <w:r w:rsidRPr="00D94C36">
        <w:rPr>
          <w:sz w:val="27"/>
          <w:szCs w:val="27"/>
          <w:lang w:val="uk-UA"/>
        </w:rPr>
        <w:t>Проте, з</w:t>
      </w:r>
      <w:r w:rsidRPr="00D94C36">
        <w:rPr>
          <w:color w:val="000000" w:themeColor="text1"/>
          <w:sz w:val="27"/>
          <w:szCs w:val="27"/>
          <w:lang w:val="uk-UA"/>
        </w:rPr>
        <w:t xml:space="preserve">бройна агресія </w:t>
      </w:r>
      <w:r w:rsidRPr="00D94C36">
        <w:rPr>
          <w:rFonts w:eastAsia="Calibri"/>
          <w:sz w:val="27"/>
          <w:szCs w:val="27"/>
          <w:lang w:val="uk-UA" w:eastAsia="en-US"/>
        </w:rPr>
        <w:t xml:space="preserve">російської федерації </w:t>
      </w:r>
      <w:r w:rsidR="00D94C36" w:rsidRPr="00D94C36">
        <w:rPr>
          <w:rFonts w:eastAsia="Calibri"/>
          <w:sz w:val="27"/>
          <w:szCs w:val="27"/>
          <w:lang w:val="uk-UA" w:eastAsia="en-US"/>
        </w:rPr>
        <w:t xml:space="preserve">з </w:t>
      </w:r>
      <w:r w:rsidRPr="00D94C36">
        <w:rPr>
          <w:rFonts w:eastAsia="Calibri"/>
          <w:sz w:val="27"/>
          <w:szCs w:val="27"/>
          <w:lang w:val="uk-UA" w:eastAsia="en-US"/>
        </w:rPr>
        <w:t>2022</w:t>
      </w:r>
      <w:r w:rsidR="00D94C36" w:rsidRPr="00D94C36">
        <w:rPr>
          <w:rFonts w:eastAsia="Calibri"/>
          <w:sz w:val="27"/>
          <w:szCs w:val="27"/>
          <w:lang w:val="uk-UA" w:eastAsia="en-US"/>
        </w:rPr>
        <w:t xml:space="preserve"> року та по теперішній час</w:t>
      </w:r>
      <w:r w:rsidRPr="00D94C36">
        <w:rPr>
          <w:rFonts w:eastAsia="Calibri"/>
          <w:sz w:val="27"/>
          <w:szCs w:val="27"/>
          <w:lang w:val="uk-UA" w:eastAsia="en-US"/>
        </w:rPr>
        <w:t>, обмеженість фінансових ресурсів бюджету Сумської міської територіальної громади поки що призупинили реалізацію зазначеного Порядку.</w:t>
      </w:r>
    </w:p>
    <w:p w:rsidR="006223DD" w:rsidRPr="00D94C36" w:rsidRDefault="006223DD" w:rsidP="005237D0">
      <w:pPr>
        <w:ind w:firstLine="700"/>
        <w:jc w:val="both"/>
        <w:rPr>
          <w:sz w:val="27"/>
          <w:szCs w:val="27"/>
          <w:lang w:val="uk-UA"/>
        </w:rPr>
      </w:pPr>
    </w:p>
    <w:p w:rsidR="00071B6F" w:rsidRPr="00D94C36" w:rsidRDefault="00071B6F" w:rsidP="005237D0">
      <w:pPr>
        <w:ind w:firstLine="700"/>
        <w:jc w:val="both"/>
        <w:rPr>
          <w:sz w:val="27"/>
          <w:szCs w:val="27"/>
          <w:lang w:val="uk-UA"/>
        </w:rPr>
      </w:pPr>
      <w:r w:rsidRPr="00D94C36">
        <w:rPr>
          <w:sz w:val="27"/>
          <w:szCs w:val="27"/>
          <w:lang w:val="uk-UA"/>
        </w:rPr>
        <w:t>Станом на 01.0</w:t>
      </w:r>
      <w:r w:rsidR="007A605C" w:rsidRPr="00D94C36">
        <w:rPr>
          <w:sz w:val="27"/>
          <w:szCs w:val="27"/>
          <w:lang w:val="uk-UA"/>
        </w:rPr>
        <w:t>7</w:t>
      </w:r>
      <w:r w:rsidR="00EE7A1D" w:rsidRPr="00D94C36">
        <w:rPr>
          <w:sz w:val="27"/>
          <w:szCs w:val="27"/>
          <w:lang w:val="uk-UA"/>
        </w:rPr>
        <w:t>.202</w:t>
      </w:r>
      <w:r w:rsidR="007A605C" w:rsidRPr="00D94C36">
        <w:rPr>
          <w:sz w:val="27"/>
          <w:szCs w:val="27"/>
          <w:lang w:val="uk-UA"/>
        </w:rPr>
        <w:t>4</w:t>
      </w:r>
      <w:r w:rsidRPr="00D94C36">
        <w:rPr>
          <w:sz w:val="27"/>
          <w:szCs w:val="27"/>
          <w:lang w:val="uk-UA"/>
        </w:rPr>
        <w:t xml:space="preserve"> житловий фонд міста Суми складає 18</w:t>
      </w:r>
      <w:r w:rsidR="00A92D24" w:rsidRPr="00D94C36">
        <w:rPr>
          <w:sz w:val="27"/>
          <w:szCs w:val="27"/>
          <w:lang w:val="uk-UA"/>
        </w:rPr>
        <w:t>36</w:t>
      </w:r>
      <w:r w:rsidRPr="00D94C36">
        <w:rPr>
          <w:sz w:val="27"/>
          <w:szCs w:val="27"/>
          <w:lang w:val="uk-UA"/>
        </w:rPr>
        <w:t xml:space="preserve"> житлових будинків різних форм власності площею 62</w:t>
      </w:r>
      <w:r w:rsidR="00A92D24" w:rsidRPr="00D94C36">
        <w:rPr>
          <w:sz w:val="27"/>
          <w:szCs w:val="27"/>
          <w:lang w:val="uk-UA"/>
        </w:rPr>
        <w:t xml:space="preserve">38,8 </w:t>
      </w:r>
      <w:proofErr w:type="spellStart"/>
      <w:r w:rsidRPr="00D94C36">
        <w:rPr>
          <w:sz w:val="27"/>
          <w:szCs w:val="27"/>
          <w:lang w:val="uk-UA"/>
        </w:rPr>
        <w:t>тис.кв.м</w:t>
      </w:r>
      <w:proofErr w:type="spellEnd"/>
      <w:r w:rsidRPr="00D94C36">
        <w:rPr>
          <w:sz w:val="27"/>
          <w:szCs w:val="27"/>
          <w:lang w:val="uk-UA"/>
        </w:rPr>
        <w:t>, з яких</w:t>
      </w:r>
    </w:p>
    <w:p w:rsidR="00071B6F" w:rsidRPr="00D94C36" w:rsidRDefault="00071B6F" w:rsidP="005237D0">
      <w:pPr>
        <w:ind w:firstLine="540"/>
        <w:jc w:val="both"/>
        <w:rPr>
          <w:i/>
          <w:sz w:val="27"/>
          <w:szCs w:val="27"/>
          <w:lang w:val="uk-UA"/>
        </w:rPr>
      </w:pPr>
      <w:r w:rsidRPr="00D94C36">
        <w:rPr>
          <w:i/>
          <w:sz w:val="27"/>
          <w:szCs w:val="27"/>
          <w:lang w:val="uk-UA"/>
        </w:rPr>
        <w:t>Характеристика житлових будинків за етажністю:</w:t>
      </w:r>
    </w:p>
    <w:p w:rsidR="00071B6F" w:rsidRPr="00D94C36" w:rsidRDefault="00071B6F" w:rsidP="005237D0">
      <w:pPr>
        <w:ind w:left="851"/>
        <w:jc w:val="both"/>
        <w:rPr>
          <w:sz w:val="27"/>
          <w:szCs w:val="27"/>
          <w:lang w:val="uk-UA"/>
        </w:rPr>
      </w:pPr>
      <w:r w:rsidRPr="00D94C36">
        <w:rPr>
          <w:sz w:val="27"/>
          <w:szCs w:val="27"/>
          <w:lang w:val="uk-UA"/>
        </w:rPr>
        <w:t>1- поверхові (невпорядковані та впорядковані) – 337 будинків;</w:t>
      </w:r>
    </w:p>
    <w:p w:rsidR="00071B6F" w:rsidRPr="00D94C36" w:rsidRDefault="00071B6F" w:rsidP="005237D0">
      <w:pPr>
        <w:ind w:left="851"/>
        <w:jc w:val="both"/>
        <w:rPr>
          <w:sz w:val="27"/>
          <w:szCs w:val="27"/>
          <w:lang w:val="uk-UA"/>
        </w:rPr>
      </w:pPr>
      <w:r w:rsidRPr="00D94C36">
        <w:rPr>
          <w:sz w:val="27"/>
          <w:szCs w:val="27"/>
          <w:lang w:val="uk-UA"/>
        </w:rPr>
        <w:t>2-поверхові (невпорядковані та впорядковані) – 485 будинків;</w:t>
      </w:r>
    </w:p>
    <w:p w:rsidR="00071B6F" w:rsidRPr="00D94C36" w:rsidRDefault="00071B6F" w:rsidP="005237D0">
      <w:pPr>
        <w:ind w:left="851"/>
        <w:jc w:val="both"/>
        <w:rPr>
          <w:sz w:val="27"/>
          <w:szCs w:val="27"/>
          <w:lang w:val="uk-UA"/>
        </w:rPr>
      </w:pPr>
      <w:r w:rsidRPr="00D94C36">
        <w:rPr>
          <w:sz w:val="27"/>
          <w:szCs w:val="27"/>
          <w:lang w:val="uk-UA"/>
        </w:rPr>
        <w:t>3-поверхові – 78 будинків;</w:t>
      </w:r>
    </w:p>
    <w:p w:rsidR="00071B6F" w:rsidRPr="00D94C36" w:rsidRDefault="00071B6F" w:rsidP="005237D0">
      <w:pPr>
        <w:ind w:left="851"/>
        <w:jc w:val="both"/>
        <w:rPr>
          <w:sz w:val="27"/>
          <w:szCs w:val="27"/>
          <w:lang w:val="uk-UA"/>
        </w:rPr>
      </w:pPr>
      <w:r w:rsidRPr="00D94C36">
        <w:rPr>
          <w:sz w:val="27"/>
          <w:szCs w:val="27"/>
          <w:lang w:val="uk-UA"/>
        </w:rPr>
        <w:t>4-поверхові – 50 будинків;</w:t>
      </w:r>
    </w:p>
    <w:p w:rsidR="00071B6F" w:rsidRPr="00D94C36" w:rsidRDefault="00071B6F" w:rsidP="005237D0">
      <w:pPr>
        <w:ind w:left="851"/>
        <w:jc w:val="both"/>
        <w:rPr>
          <w:sz w:val="27"/>
          <w:szCs w:val="27"/>
          <w:lang w:val="uk-UA"/>
        </w:rPr>
      </w:pPr>
      <w:r w:rsidRPr="00D94C36">
        <w:rPr>
          <w:sz w:val="27"/>
          <w:szCs w:val="27"/>
          <w:lang w:val="uk-UA"/>
        </w:rPr>
        <w:t>5-поверхові – 4</w:t>
      </w:r>
      <w:r w:rsidR="00A92D24" w:rsidRPr="00D94C36">
        <w:rPr>
          <w:sz w:val="27"/>
          <w:szCs w:val="27"/>
          <w:lang w:val="uk-UA"/>
        </w:rPr>
        <w:t>58</w:t>
      </w:r>
      <w:r w:rsidRPr="00D94C36">
        <w:rPr>
          <w:sz w:val="27"/>
          <w:szCs w:val="27"/>
          <w:lang w:val="uk-UA"/>
        </w:rPr>
        <w:t xml:space="preserve"> будинків; </w:t>
      </w:r>
    </w:p>
    <w:p w:rsidR="00071B6F" w:rsidRPr="00D94C36" w:rsidRDefault="00071B6F" w:rsidP="005237D0">
      <w:pPr>
        <w:ind w:left="851"/>
        <w:jc w:val="both"/>
        <w:rPr>
          <w:sz w:val="27"/>
          <w:szCs w:val="27"/>
          <w:lang w:val="uk-UA"/>
        </w:rPr>
      </w:pPr>
      <w:r w:rsidRPr="00D94C36">
        <w:rPr>
          <w:sz w:val="27"/>
          <w:szCs w:val="27"/>
          <w:lang w:val="uk-UA"/>
        </w:rPr>
        <w:t>6-поверхові – 9 будинків;</w:t>
      </w:r>
    </w:p>
    <w:p w:rsidR="00071B6F" w:rsidRPr="00D94C36" w:rsidRDefault="00071B6F" w:rsidP="005237D0">
      <w:pPr>
        <w:ind w:left="851"/>
        <w:jc w:val="both"/>
        <w:rPr>
          <w:sz w:val="27"/>
          <w:szCs w:val="27"/>
          <w:lang w:val="uk-UA"/>
        </w:rPr>
      </w:pPr>
      <w:r w:rsidRPr="00D94C36">
        <w:rPr>
          <w:sz w:val="27"/>
          <w:szCs w:val="27"/>
          <w:lang w:val="uk-UA"/>
        </w:rPr>
        <w:t>9-поверхові – 249 будинків;</w:t>
      </w:r>
    </w:p>
    <w:p w:rsidR="002C7E26" w:rsidRPr="00D94C36" w:rsidRDefault="00071B6F" w:rsidP="005237D0">
      <w:pPr>
        <w:ind w:left="851"/>
        <w:jc w:val="both"/>
        <w:rPr>
          <w:sz w:val="27"/>
          <w:szCs w:val="27"/>
          <w:lang w:val="uk-UA"/>
        </w:rPr>
      </w:pPr>
      <w:r w:rsidRPr="00D94C36">
        <w:rPr>
          <w:sz w:val="27"/>
          <w:szCs w:val="27"/>
          <w:lang w:val="uk-UA"/>
        </w:rPr>
        <w:lastRenderedPageBreak/>
        <w:t>вище 9 поверхів – 1</w:t>
      </w:r>
      <w:r w:rsidR="00A92D24" w:rsidRPr="00D94C36">
        <w:rPr>
          <w:sz w:val="27"/>
          <w:szCs w:val="27"/>
          <w:lang w:val="uk-UA"/>
        </w:rPr>
        <w:t>70</w:t>
      </w:r>
      <w:r w:rsidRPr="00D94C36">
        <w:rPr>
          <w:sz w:val="27"/>
          <w:szCs w:val="27"/>
          <w:lang w:val="uk-UA"/>
        </w:rPr>
        <w:t xml:space="preserve"> будинків.</w:t>
      </w:r>
    </w:p>
    <w:p w:rsidR="00071B6F" w:rsidRPr="00D94C36" w:rsidRDefault="00071B6F" w:rsidP="005237D0">
      <w:pPr>
        <w:ind w:firstLine="567"/>
        <w:jc w:val="both"/>
        <w:rPr>
          <w:sz w:val="27"/>
          <w:szCs w:val="27"/>
          <w:lang w:val="uk-UA"/>
        </w:rPr>
      </w:pPr>
      <w:r w:rsidRPr="00D94C36">
        <w:rPr>
          <w:i/>
          <w:sz w:val="27"/>
          <w:szCs w:val="27"/>
          <w:lang w:val="uk-UA"/>
        </w:rPr>
        <w:t>Характеристика житлових будинків за роками забудови:</w:t>
      </w:r>
    </w:p>
    <w:tbl>
      <w:tblPr>
        <w:tblW w:w="8946" w:type="dxa"/>
        <w:tblInd w:w="709" w:type="dxa"/>
        <w:tblLook w:val="04A0" w:firstRow="1" w:lastRow="0" w:firstColumn="1" w:lastColumn="0" w:noHBand="0" w:noVBand="1"/>
      </w:tblPr>
      <w:tblGrid>
        <w:gridCol w:w="8946"/>
      </w:tblGrid>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w:t>
            </w:r>
            <w:r w:rsidR="00A92D24" w:rsidRPr="00D94C36">
              <w:rPr>
                <w:sz w:val="27"/>
                <w:szCs w:val="27"/>
                <w:lang w:val="uk-UA"/>
              </w:rPr>
              <w:t>20</w:t>
            </w:r>
            <w:r w:rsidRPr="00D94C36">
              <w:rPr>
                <w:sz w:val="27"/>
                <w:szCs w:val="27"/>
                <w:lang w:val="uk-UA"/>
              </w:rPr>
              <w:t xml:space="preserve"> р. по 19</w:t>
            </w:r>
            <w:r w:rsidR="00A92D24" w:rsidRPr="00D94C36">
              <w:rPr>
                <w:sz w:val="27"/>
                <w:szCs w:val="27"/>
                <w:lang w:val="uk-UA"/>
              </w:rPr>
              <w:t>60</w:t>
            </w:r>
            <w:r w:rsidRPr="00D94C36">
              <w:rPr>
                <w:sz w:val="27"/>
                <w:szCs w:val="27"/>
                <w:lang w:val="uk-UA"/>
              </w:rPr>
              <w:t xml:space="preserve"> р. -    </w:t>
            </w:r>
            <w:r w:rsidR="00A92D24" w:rsidRPr="00D94C36">
              <w:rPr>
                <w:sz w:val="27"/>
                <w:szCs w:val="27"/>
                <w:lang w:val="uk-UA"/>
              </w:rPr>
              <w:t>507</w:t>
            </w:r>
            <w:r w:rsidRPr="00D94C36">
              <w:rPr>
                <w:sz w:val="27"/>
                <w:szCs w:val="27"/>
                <w:lang w:val="uk-UA"/>
              </w:rPr>
              <w:t xml:space="preserve">  будинків</w:t>
            </w:r>
          </w:p>
        </w:tc>
      </w:tr>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1961 р. по 19</w:t>
            </w:r>
            <w:r w:rsidR="00A92D24" w:rsidRPr="00D94C36">
              <w:rPr>
                <w:sz w:val="27"/>
                <w:szCs w:val="27"/>
                <w:lang w:val="uk-UA"/>
              </w:rPr>
              <w:t>8</w:t>
            </w:r>
            <w:r w:rsidRPr="00D94C36">
              <w:rPr>
                <w:sz w:val="27"/>
                <w:szCs w:val="27"/>
                <w:lang w:val="uk-UA"/>
              </w:rPr>
              <w:t xml:space="preserve">0 р. -   </w:t>
            </w:r>
            <w:r w:rsidR="00A92D24" w:rsidRPr="00D94C36">
              <w:rPr>
                <w:sz w:val="27"/>
                <w:szCs w:val="27"/>
                <w:lang w:val="uk-UA"/>
              </w:rPr>
              <w:t>816</w:t>
            </w:r>
            <w:r w:rsidRPr="00D94C36">
              <w:rPr>
                <w:sz w:val="27"/>
                <w:szCs w:val="27"/>
                <w:lang w:val="uk-UA"/>
              </w:rPr>
              <w:t xml:space="preserve"> будинків</w:t>
            </w:r>
          </w:p>
        </w:tc>
      </w:tr>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1981 р. по 1990 р. -   2</w:t>
            </w:r>
            <w:r w:rsidR="00A92D24" w:rsidRPr="00D94C36">
              <w:rPr>
                <w:sz w:val="27"/>
                <w:szCs w:val="27"/>
                <w:lang w:val="uk-UA"/>
              </w:rPr>
              <w:t>5</w:t>
            </w:r>
            <w:r w:rsidRPr="00D94C36">
              <w:rPr>
                <w:sz w:val="27"/>
                <w:szCs w:val="27"/>
                <w:lang w:val="uk-UA"/>
              </w:rPr>
              <w:t>9 будинків</w:t>
            </w:r>
          </w:p>
        </w:tc>
      </w:tr>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1991 р. по 2000 р. -   1</w:t>
            </w:r>
            <w:r w:rsidR="00A92D24" w:rsidRPr="00D94C36">
              <w:rPr>
                <w:sz w:val="27"/>
                <w:szCs w:val="27"/>
                <w:lang w:val="uk-UA"/>
              </w:rPr>
              <w:t>12</w:t>
            </w:r>
            <w:r w:rsidRPr="00D94C36">
              <w:rPr>
                <w:sz w:val="27"/>
                <w:szCs w:val="27"/>
                <w:lang w:val="uk-UA"/>
              </w:rPr>
              <w:t xml:space="preserve"> будинків</w:t>
            </w:r>
          </w:p>
          <w:p w:rsidR="00A92D24" w:rsidRPr="00D94C36" w:rsidRDefault="00A92D24" w:rsidP="00A92D24">
            <w:pPr>
              <w:jc w:val="both"/>
              <w:rPr>
                <w:sz w:val="27"/>
                <w:szCs w:val="27"/>
                <w:lang w:val="uk-UA"/>
              </w:rPr>
            </w:pPr>
            <w:r w:rsidRPr="00D94C36">
              <w:rPr>
                <w:sz w:val="27"/>
                <w:szCs w:val="27"/>
                <w:lang w:val="uk-UA"/>
              </w:rPr>
              <w:t>з 2001 р. по 2010 р. -     74 будинків</w:t>
            </w:r>
          </w:p>
        </w:tc>
      </w:tr>
      <w:tr w:rsidR="00EE7A1D" w:rsidRPr="00D94C36" w:rsidTr="002C7E26">
        <w:trPr>
          <w:trHeight w:val="315"/>
        </w:trPr>
        <w:tc>
          <w:tcPr>
            <w:tcW w:w="8946" w:type="dxa"/>
            <w:shd w:val="clear" w:color="auto" w:fill="auto"/>
            <w:noWrap/>
            <w:vAlign w:val="bottom"/>
          </w:tcPr>
          <w:p w:rsidR="00071B6F" w:rsidRPr="00D94C36" w:rsidRDefault="00A92D24" w:rsidP="00A92D24">
            <w:pPr>
              <w:jc w:val="both"/>
              <w:rPr>
                <w:sz w:val="27"/>
                <w:szCs w:val="27"/>
                <w:lang w:val="uk-UA"/>
              </w:rPr>
            </w:pPr>
            <w:r w:rsidRPr="00D94C36">
              <w:rPr>
                <w:sz w:val="27"/>
                <w:szCs w:val="27"/>
                <w:lang w:val="uk-UA"/>
              </w:rPr>
              <w:t xml:space="preserve">з 2011 р. по 2021 р. -     68 будинків. </w:t>
            </w:r>
          </w:p>
          <w:p w:rsidR="00A92D24" w:rsidRPr="00D94C36" w:rsidRDefault="00A92D24" w:rsidP="00A92D24">
            <w:pPr>
              <w:jc w:val="both"/>
              <w:rPr>
                <w:sz w:val="27"/>
                <w:szCs w:val="27"/>
                <w:lang w:val="uk-UA"/>
              </w:rPr>
            </w:pPr>
          </w:p>
        </w:tc>
      </w:tr>
    </w:tbl>
    <w:p w:rsidR="00071B6F" w:rsidRPr="00D94C36" w:rsidRDefault="00071B6F" w:rsidP="007A605C">
      <w:pPr>
        <w:ind w:firstLine="567"/>
        <w:jc w:val="both"/>
        <w:rPr>
          <w:sz w:val="27"/>
          <w:szCs w:val="27"/>
          <w:lang w:val="uk-UA"/>
        </w:rPr>
      </w:pPr>
      <w:r w:rsidRPr="00D94C36">
        <w:rPr>
          <w:i/>
          <w:sz w:val="27"/>
          <w:szCs w:val="27"/>
          <w:lang w:val="uk-UA"/>
        </w:rPr>
        <w:t>Характеристика житлового фонду за обладнанням:</w:t>
      </w:r>
      <w:r w:rsidR="007A605C" w:rsidRPr="00D94C36">
        <w:rPr>
          <w:i/>
          <w:sz w:val="27"/>
          <w:szCs w:val="27"/>
          <w:lang w:val="uk-UA"/>
        </w:rPr>
        <w:t xml:space="preserve"> </w:t>
      </w:r>
      <w:r w:rsidRPr="00D94C36">
        <w:rPr>
          <w:sz w:val="27"/>
          <w:szCs w:val="27"/>
          <w:lang w:val="uk-UA"/>
        </w:rPr>
        <w:t>1</w:t>
      </w:r>
      <w:r w:rsidR="00F011A9" w:rsidRPr="00D94C36">
        <w:rPr>
          <w:sz w:val="27"/>
          <w:szCs w:val="27"/>
          <w:lang w:val="uk-UA"/>
        </w:rPr>
        <w:t>25</w:t>
      </w:r>
      <w:r w:rsidRPr="00D94C36">
        <w:rPr>
          <w:sz w:val="27"/>
          <w:szCs w:val="27"/>
          <w:lang w:val="uk-UA"/>
        </w:rPr>
        <w:t xml:space="preserve"> житлових будинків обладнані швидкісними водопідігрівачами, які забезпечують мешканців будинків гарячою водою;</w:t>
      </w:r>
      <w:r w:rsidR="007A605C" w:rsidRPr="00D94C36">
        <w:rPr>
          <w:sz w:val="27"/>
          <w:szCs w:val="27"/>
          <w:lang w:val="uk-UA"/>
        </w:rPr>
        <w:t xml:space="preserve"> </w:t>
      </w:r>
      <w:r w:rsidRPr="00D94C36">
        <w:rPr>
          <w:sz w:val="27"/>
          <w:szCs w:val="27"/>
          <w:lang w:val="uk-UA"/>
        </w:rPr>
        <w:t>18</w:t>
      </w:r>
      <w:r w:rsidR="00F011A9" w:rsidRPr="00D94C36">
        <w:rPr>
          <w:sz w:val="27"/>
          <w:szCs w:val="27"/>
          <w:lang w:val="uk-UA"/>
        </w:rPr>
        <w:t>36</w:t>
      </w:r>
      <w:r w:rsidRPr="00D94C36">
        <w:rPr>
          <w:sz w:val="27"/>
          <w:szCs w:val="27"/>
          <w:lang w:val="uk-UA"/>
        </w:rPr>
        <w:t xml:space="preserve"> житлових будинків обладнані централізованим холодним водопостачанням; </w:t>
      </w:r>
      <w:r w:rsidR="00F011A9" w:rsidRPr="00D94C36">
        <w:rPr>
          <w:sz w:val="27"/>
          <w:szCs w:val="27"/>
          <w:lang w:val="uk-UA"/>
        </w:rPr>
        <w:t>638</w:t>
      </w:r>
      <w:r w:rsidRPr="00D94C36">
        <w:rPr>
          <w:sz w:val="27"/>
          <w:szCs w:val="27"/>
          <w:lang w:val="uk-UA"/>
        </w:rPr>
        <w:t xml:space="preserve"> будинки – </w:t>
      </w:r>
      <w:r w:rsidR="00F011A9" w:rsidRPr="00D94C36">
        <w:rPr>
          <w:sz w:val="27"/>
          <w:szCs w:val="27"/>
          <w:lang w:val="uk-UA"/>
        </w:rPr>
        <w:t xml:space="preserve">централізованим </w:t>
      </w:r>
      <w:r w:rsidRPr="00D94C36">
        <w:rPr>
          <w:sz w:val="27"/>
          <w:szCs w:val="27"/>
          <w:lang w:val="uk-UA"/>
        </w:rPr>
        <w:t>гарячим водопостачанням;</w:t>
      </w:r>
      <w:r w:rsidR="007A605C" w:rsidRPr="00D94C36">
        <w:rPr>
          <w:sz w:val="27"/>
          <w:szCs w:val="27"/>
          <w:lang w:val="uk-UA"/>
        </w:rPr>
        <w:t xml:space="preserve"> </w:t>
      </w:r>
      <w:r w:rsidRPr="00D94C36">
        <w:rPr>
          <w:sz w:val="27"/>
          <w:szCs w:val="27"/>
          <w:lang w:val="uk-UA"/>
        </w:rPr>
        <w:t>1</w:t>
      </w:r>
      <w:r w:rsidR="00F011A9" w:rsidRPr="00D94C36">
        <w:rPr>
          <w:sz w:val="27"/>
          <w:szCs w:val="27"/>
          <w:lang w:val="uk-UA"/>
        </w:rPr>
        <w:t>135 </w:t>
      </w:r>
      <w:r w:rsidRPr="00D94C36">
        <w:rPr>
          <w:sz w:val="27"/>
          <w:szCs w:val="27"/>
          <w:lang w:val="uk-UA"/>
        </w:rPr>
        <w:t>житлових будинків забезпечені централізованим опаленням.</w:t>
      </w:r>
    </w:p>
    <w:p w:rsidR="006B2860" w:rsidRPr="00D94C36" w:rsidRDefault="006B2860" w:rsidP="007A605C">
      <w:pPr>
        <w:ind w:firstLine="567"/>
        <w:jc w:val="both"/>
        <w:rPr>
          <w:sz w:val="27"/>
          <w:szCs w:val="27"/>
          <w:lang w:val="uk-UA"/>
        </w:rPr>
      </w:pPr>
    </w:p>
    <w:p w:rsidR="00450940" w:rsidRPr="00D94C36" w:rsidRDefault="00450940" w:rsidP="005237D0">
      <w:pPr>
        <w:ind w:firstLine="709"/>
        <w:jc w:val="both"/>
        <w:rPr>
          <w:rFonts w:ascii="Rubik" w:hAnsi="Rubik"/>
          <w:color w:val="0000FF"/>
          <w:sz w:val="21"/>
          <w:szCs w:val="21"/>
          <w:shd w:val="clear" w:color="auto" w:fill="FFFFFF"/>
          <w:lang w:val="uk-UA"/>
        </w:rPr>
      </w:pPr>
      <w:r w:rsidRPr="00D94C36">
        <w:rPr>
          <w:rFonts w:ascii="Rubik" w:hAnsi="Rubik"/>
          <w:sz w:val="27"/>
          <w:szCs w:val="27"/>
          <w:shd w:val="clear" w:color="auto" w:fill="FFFFFF"/>
          <w:lang w:val="uk-UA"/>
        </w:rPr>
        <w:t>Недостатня комфортність, низька енергоефективність житлових будинків перших масових серій, їх значний фізичний і моральний знос потребують вирішення проблеми капітального ремонту (реконструкції) житла із застосуванням сучасних енергозберігаючих технологій, матеріалів та обладнання</w:t>
      </w:r>
      <w:r w:rsidRPr="00D94C36">
        <w:rPr>
          <w:rFonts w:ascii="Rubik" w:hAnsi="Rubik"/>
          <w:color w:val="0000FF"/>
          <w:sz w:val="21"/>
          <w:szCs w:val="21"/>
          <w:shd w:val="clear" w:color="auto" w:fill="FFFFFF"/>
          <w:lang w:val="uk-UA"/>
        </w:rPr>
        <w:t>.</w:t>
      </w:r>
    </w:p>
    <w:p w:rsidR="00071B6F" w:rsidRPr="00D94C36" w:rsidRDefault="00450940" w:rsidP="005237D0">
      <w:pPr>
        <w:ind w:firstLine="709"/>
        <w:jc w:val="both"/>
        <w:rPr>
          <w:sz w:val="27"/>
          <w:szCs w:val="27"/>
          <w:lang w:val="uk-UA"/>
        </w:rPr>
      </w:pPr>
      <w:r w:rsidRPr="00D94C36">
        <w:rPr>
          <w:sz w:val="27"/>
          <w:szCs w:val="27"/>
          <w:lang w:val="uk-UA"/>
        </w:rPr>
        <w:t>На початок 2024 року з</w:t>
      </w:r>
      <w:r w:rsidR="00EA0C04" w:rsidRPr="00D94C36">
        <w:rPr>
          <w:sz w:val="27"/>
          <w:szCs w:val="27"/>
          <w:lang w:val="uk-UA"/>
        </w:rPr>
        <w:t xml:space="preserve">а зверненнями мешканців міста </w:t>
      </w:r>
      <w:r w:rsidR="00071B6F" w:rsidRPr="00D94C36">
        <w:rPr>
          <w:sz w:val="27"/>
          <w:szCs w:val="27"/>
          <w:lang w:val="uk-UA"/>
        </w:rPr>
        <w:t>покрів</w:t>
      </w:r>
      <w:r w:rsidR="00EA0C04" w:rsidRPr="00D94C36">
        <w:rPr>
          <w:sz w:val="27"/>
          <w:szCs w:val="27"/>
          <w:lang w:val="uk-UA"/>
        </w:rPr>
        <w:t>лі 39-ти</w:t>
      </w:r>
      <w:r w:rsidR="00071B6F" w:rsidRPr="00D94C36">
        <w:rPr>
          <w:sz w:val="27"/>
          <w:szCs w:val="27"/>
          <w:lang w:val="uk-UA"/>
        </w:rPr>
        <w:t xml:space="preserve"> житлових будинк</w:t>
      </w:r>
      <w:r w:rsidR="00097A2C" w:rsidRPr="00D94C36">
        <w:rPr>
          <w:sz w:val="27"/>
          <w:szCs w:val="27"/>
          <w:lang w:val="uk-UA"/>
        </w:rPr>
        <w:t>ів</w:t>
      </w:r>
      <w:r w:rsidR="00071B6F" w:rsidRPr="00D94C36">
        <w:rPr>
          <w:sz w:val="27"/>
          <w:szCs w:val="27"/>
          <w:lang w:val="uk-UA"/>
        </w:rPr>
        <w:t xml:space="preserve"> потребують капітального ремонту у зв’язку з </w:t>
      </w:r>
      <w:r w:rsidR="00EA0C04" w:rsidRPr="00D94C36">
        <w:rPr>
          <w:sz w:val="27"/>
          <w:szCs w:val="27"/>
          <w:lang w:val="uk-UA"/>
        </w:rPr>
        <w:t>їх протіканням</w:t>
      </w:r>
      <w:r w:rsidR="00BF0CB6">
        <w:rPr>
          <w:sz w:val="27"/>
          <w:szCs w:val="27"/>
          <w:lang w:val="uk-UA"/>
        </w:rPr>
        <w:t>и</w:t>
      </w:r>
      <w:r w:rsidR="00071B6F" w:rsidRPr="00D94C36">
        <w:rPr>
          <w:sz w:val="27"/>
          <w:szCs w:val="27"/>
          <w:lang w:val="uk-UA"/>
        </w:rPr>
        <w:t>.</w:t>
      </w:r>
    </w:p>
    <w:p w:rsidR="00071B6F" w:rsidRPr="00D94C36" w:rsidRDefault="00071B6F" w:rsidP="0003339D">
      <w:pPr>
        <w:shd w:val="clear" w:color="auto" w:fill="FFFFFF"/>
        <w:ind w:firstLine="709"/>
        <w:jc w:val="both"/>
        <w:rPr>
          <w:sz w:val="27"/>
          <w:szCs w:val="27"/>
          <w:lang w:val="uk-UA"/>
        </w:rPr>
      </w:pPr>
      <w:r w:rsidRPr="00D94C36">
        <w:rPr>
          <w:sz w:val="27"/>
          <w:szCs w:val="27"/>
          <w:lang w:val="uk-UA"/>
        </w:rPr>
        <w:t xml:space="preserve">У зв’язку з перевищенням міжремонтних термінів експлуатації, </w:t>
      </w:r>
      <w:r w:rsidR="00EA0C04" w:rsidRPr="00D94C36">
        <w:rPr>
          <w:sz w:val="27"/>
          <w:szCs w:val="27"/>
          <w:lang w:val="uk-UA"/>
        </w:rPr>
        <w:t xml:space="preserve">у 44-х житлових будинках потребують </w:t>
      </w:r>
      <w:r w:rsidRPr="00D94C36">
        <w:rPr>
          <w:sz w:val="27"/>
          <w:szCs w:val="27"/>
          <w:lang w:val="uk-UA"/>
        </w:rPr>
        <w:t xml:space="preserve"> </w:t>
      </w:r>
      <w:r w:rsidR="00EA0C04" w:rsidRPr="00D94C36">
        <w:rPr>
          <w:sz w:val="27"/>
          <w:szCs w:val="27"/>
          <w:lang w:val="uk-UA"/>
        </w:rPr>
        <w:t xml:space="preserve">проведення </w:t>
      </w:r>
      <w:r w:rsidRPr="00D94C36">
        <w:rPr>
          <w:sz w:val="27"/>
          <w:szCs w:val="27"/>
          <w:lang w:val="uk-UA"/>
        </w:rPr>
        <w:t>капітального ремонту або заміни</w:t>
      </w:r>
      <w:r w:rsidR="00EA0C04" w:rsidRPr="00D94C36">
        <w:rPr>
          <w:sz w:val="27"/>
          <w:szCs w:val="27"/>
          <w:lang w:val="uk-UA"/>
        </w:rPr>
        <w:t xml:space="preserve"> </w:t>
      </w:r>
      <w:proofErr w:type="spellStart"/>
      <w:r w:rsidR="00EA0C04" w:rsidRPr="00D94C36">
        <w:rPr>
          <w:sz w:val="27"/>
          <w:szCs w:val="27"/>
          <w:lang w:val="uk-UA"/>
        </w:rPr>
        <w:t>внутрішньобудинкові</w:t>
      </w:r>
      <w:proofErr w:type="spellEnd"/>
      <w:r w:rsidR="00EA0C04" w:rsidRPr="00D94C36">
        <w:rPr>
          <w:sz w:val="27"/>
          <w:szCs w:val="27"/>
          <w:lang w:val="uk-UA"/>
        </w:rPr>
        <w:t xml:space="preserve"> водонагрівачі</w:t>
      </w:r>
      <w:r w:rsidRPr="00D94C36">
        <w:rPr>
          <w:sz w:val="27"/>
          <w:szCs w:val="27"/>
          <w:lang w:val="uk-UA"/>
        </w:rPr>
        <w:t>.</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Проблемні питання житлової галузі:</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 застаріла матеріально-технічна база підприємств галузі;</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 фізичне старіння житлового фонду, низька енергоефективність,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 несвоєчасна оплата житлово-комунальних послуг споживачами.</w:t>
      </w:r>
    </w:p>
    <w:p w:rsidR="00F81A96" w:rsidRPr="00D94C36" w:rsidRDefault="00F81A96" w:rsidP="0003339D">
      <w:pPr>
        <w:shd w:val="clear" w:color="auto" w:fill="FFFFFF"/>
        <w:ind w:firstLine="709"/>
        <w:jc w:val="both"/>
        <w:rPr>
          <w:sz w:val="27"/>
          <w:szCs w:val="27"/>
          <w:lang w:val="uk-UA"/>
        </w:rPr>
      </w:pPr>
    </w:p>
    <w:p w:rsidR="008F2B65" w:rsidRPr="00D94C36" w:rsidRDefault="008F2B65" w:rsidP="0003339D">
      <w:p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Аналізуючи досвід і результати виконаних проектів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923C39" w:rsidRPr="00D94C36" w:rsidRDefault="008F2B65" w:rsidP="0003339D">
      <w:pPr>
        <w:pStyle w:val="a5"/>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капітальний ремонт покрівель;</w:t>
      </w:r>
    </w:p>
    <w:p w:rsidR="00923C39" w:rsidRPr="00D94C36" w:rsidRDefault="008F2B65" w:rsidP="0003339D">
      <w:pPr>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утеплення та облицювання зовнішніх стін;</w:t>
      </w:r>
    </w:p>
    <w:p w:rsidR="00923C39" w:rsidRPr="00D94C36" w:rsidRDefault="008F2B65" w:rsidP="0003339D">
      <w:pPr>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капітальний ремонт та зам</w:t>
      </w:r>
      <w:r w:rsidR="00923C39" w:rsidRPr="00D94C36">
        <w:rPr>
          <w:color w:val="000000" w:themeColor="text1"/>
          <w:sz w:val="27"/>
          <w:szCs w:val="27"/>
          <w:lang w:val="uk-UA"/>
        </w:rPr>
        <w:t xml:space="preserve">іна </w:t>
      </w:r>
      <w:proofErr w:type="spellStart"/>
      <w:r w:rsidR="00923C39" w:rsidRPr="00D94C36">
        <w:rPr>
          <w:color w:val="000000" w:themeColor="text1"/>
          <w:sz w:val="27"/>
          <w:szCs w:val="27"/>
          <w:lang w:val="uk-UA"/>
        </w:rPr>
        <w:t>внутрішньобудинкових</w:t>
      </w:r>
      <w:proofErr w:type="spellEnd"/>
      <w:r w:rsidR="00923C39" w:rsidRPr="00D94C36">
        <w:rPr>
          <w:color w:val="000000" w:themeColor="text1"/>
          <w:sz w:val="27"/>
          <w:szCs w:val="27"/>
          <w:lang w:val="uk-UA"/>
        </w:rPr>
        <w:t xml:space="preserve"> систем;</w:t>
      </w:r>
    </w:p>
    <w:p w:rsidR="008F2B65" w:rsidRPr="00D94C36" w:rsidRDefault="008F2B65" w:rsidP="0003339D">
      <w:pPr>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капітальний ремонт водопідігрівачів</w:t>
      </w:r>
      <w:r w:rsidR="009A28C9" w:rsidRPr="00D94C36">
        <w:rPr>
          <w:color w:val="000000" w:themeColor="text1"/>
          <w:sz w:val="27"/>
          <w:szCs w:val="27"/>
          <w:lang w:val="uk-UA"/>
        </w:rPr>
        <w:t>.</w:t>
      </w:r>
    </w:p>
    <w:p w:rsidR="00122A22" w:rsidRPr="00D94C36" w:rsidRDefault="00D94C36" w:rsidP="0003339D">
      <w:pPr>
        <w:ind w:firstLine="709"/>
        <w:jc w:val="both"/>
        <w:rPr>
          <w:sz w:val="27"/>
          <w:szCs w:val="27"/>
          <w:lang w:val="uk-UA"/>
        </w:rPr>
      </w:pPr>
      <w:r w:rsidRPr="00D94C36">
        <w:rPr>
          <w:sz w:val="27"/>
          <w:szCs w:val="27"/>
          <w:lang w:val="uk-UA"/>
        </w:rPr>
        <w:t>Проте, з</w:t>
      </w:r>
      <w:r w:rsidRPr="00D94C36">
        <w:rPr>
          <w:color w:val="000000" w:themeColor="text1"/>
          <w:sz w:val="27"/>
          <w:szCs w:val="27"/>
          <w:lang w:val="uk-UA"/>
        </w:rPr>
        <w:t xml:space="preserve">бройна агресія </w:t>
      </w:r>
      <w:r w:rsidRPr="00D94C36">
        <w:rPr>
          <w:rFonts w:eastAsia="Calibri"/>
          <w:sz w:val="27"/>
          <w:szCs w:val="27"/>
          <w:lang w:val="uk-UA" w:eastAsia="en-US"/>
        </w:rPr>
        <w:t>російської федерації з 2022 року та по теперішній час, обмеженість фінансових ресурсів бюджету Сумської міської територіальної громади</w:t>
      </w:r>
      <w:r w:rsidRPr="00D94C36">
        <w:rPr>
          <w:color w:val="000000" w:themeColor="text1"/>
          <w:sz w:val="27"/>
          <w:szCs w:val="27"/>
          <w:shd w:val="clear" w:color="auto" w:fill="FFFFFF"/>
          <w:lang w:val="uk-UA"/>
        </w:rPr>
        <w:t xml:space="preserve"> </w:t>
      </w:r>
      <w:r w:rsidR="00122A22" w:rsidRPr="00D94C36">
        <w:rPr>
          <w:color w:val="000000" w:themeColor="text1"/>
          <w:sz w:val="27"/>
          <w:szCs w:val="27"/>
          <w:shd w:val="clear" w:color="auto" w:fill="FFFFFF"/>
          <w:lang w:val="uk-UA"/>
        </w:rPr>
        <w:t xml:space="preserve">поки що призупинили реалізацію </w:t>
      </w:r>
      <w:r w:rsidR="00122A22" w:rsidRPr="00D94C36">
        <w:rPr>
          <w:sz w:val="27"/>
          <w:szCs w:val="27"/>
          <w:lang w:val="uk-UA"/>
        </w:rPr>
        <w:t>капітального ремонту житлового фонду.</w:t>
      </w:r>
    </w:p>
    <w:p w:rsidR="00122A22" w:rsidRPr="00343912" w:rsidRDefault="00343912" w:rsidP="005B2CA3">
      <w:pPr>
        <w:spacing w:after="120"/>
        <w:ind w:firstLine="709"/>
        <w:jc w:val="both"/>
        <w:rPr>
          <w:color w:val="000000" w:themeColor="text1"/>
          <w:sz w:val="27"/>
          <w:szCs w:val="27"/>
          <w:shd w:val="clear" w:color="auto" w:fill="FFFFFF"/>
          <w:lang w:val="uk-UA"/>
        </w:rPr>
      </w:pPr>
      <w:r w:rsidRPr="00D94C36">
        <w:rPr>
          <w:color w:val="000000" w:themeColor="text1"/>
          <w:sz w:val="27"/>
          <w:szCs w:val="27"/>
          <w:shd w:val="clear" w:color="auto" w:fill="FFFFFF"/>
          <w:lang w:val="uk-UA"/>
        </w:rPr>
        <w:t xml:space="preserve">На даний час, є актуальним </w:t>
      </w:r>
      <w:r w:rsidRPr="00D94C36">
        <w:rPr>
          <w:rFonts w:eastAsia="Calibri"/>
          <w:sz w:val="27"/>
          <w:szCs w:val="27"/>
          <w:lang w:val="uk-UA" w:eastAsia="en-US"/>
        </w:rPr>
        <w:t>проведення ремонтно-відновлювальних робіт об’єктів житлового фонду незалежно від форми власності на території Сумської міської територіальної громади (крім державної), пошкоджених внаслідок збройної агресії російської федерації.</w:t>
      </w:r>
      <w:r w:rsidRPr="00343912">
        <w:rPr>
          <w:color w:val="000000" w:themeColor="text1"/>
          <w:sz w:val="27"/>
          <w:szCs w:val="27"/>
          <w:shd w:val="clear" w:color="auto" w:fill="FFFFFF"/>
          <w:lang w:val="uk-UA"/>
        </w:rPr>
        <w:t xml:space="preserve"> </w:t>
      </w:r>
    </w:p>
    <w:p w:rsidR="000A6575" w:rsidRPr="005B69CB" w:rsidRDefault="00CF3B6B" w:rsidP="005B2CA3">
      <w:pPr>
        <w:spacing w:after="120"/>
        <w:ind w:firstLine="709"/>
        <w:jc w:val="both"/>
        <w:rPr>
          <w:color w:val="000000" w:themeColor="text1"/>
          <w:sz w:val="27"/>
          <w:szCs w:val="27"/>
          <w:shd w:val="clear" w:color="auto" w:fill="FFFFFF"/>
          <w:lang w:val="uk-UA"/>
        </w:rPr>
      </w:pPr>
      <w:r w:rsidRPr="005B69CB">
        <w:rPr>
          <w:color w:val="000000" w:themeColor="text1"/>
          <w:sz w:val="27"/>
          <w:szCs w:val="27"/>
          <w:shd w:val="clear" w:color="auto" w:fill="FFFFFF"/>
          <w:lang w:val="uk-UA"/>
        </w:rPr>
        <w:t>О</w:t>
      </w:r>
      <w:r w:rsidR="0045623C" w:rsidRPr="005B69CB">
        <w:rPr>
          <w:color w:val="000000" w:themeColor="text1"/>
          <w:sz w:val="27"/>
          <w:szCs w:val="27"/>
          <w:shd w:val="clear" w:color="auto" w:fill="FFFFFF"/>
          <w:lang w:val="uk-UA"/>
        </w:rPr>
        <w:t>к</w:t>
      </w:r>
      <w:r w:rsidR="000A6575" w:rsidRPr="005B69CB">
        <w:rPr>
          <w:color w:val="000000" w:themeColor="text1"/>
          <w:sz w:val="27"/>
          <w:szCs w:val="27"/>
          <w:shd w:val="clear" w:color="auto" w:fill="FFFFFF"/>
          <w:lang w:val="uk-UA"/>
        </w:rPr>
        <w:t>рім того, одним з пріоритетних напрямків міської влади є утр</w:t>
      </w:r>
      <w:r w:rsidR="00530F26" w:rsidRPr="005B69CB">
        <w:rPr>
          <w:color w:val="000000" w:themeColor="text1"/>
          <w:sz w:val="27"/>
          <w:szCs w:val="27"/>
          <w:shd w:val="clear" w:color="auto" w:fill="FFFFFF"/>
          <w:lang w:val="uk-UA"/>
        </w:rPr>
        <w:t>имання прибудинкових територій у</w:t>
      </w:r>
      <w:r w:rsidR="000A6575" w:rsidRPr="005B69CB">
        <w:rPr>
          <w:color w:val="000000" w:themeColor="text1"/>
          <w:sz w:val="27"/>
          <w:szCs w:val="27"/>
          <w:shd w:val="clear" w:color="auto" w:fill="FFFFFF"/>
          <w:lang w:val="uk-UA"/>
        </w:rPr>
        <w:t xml:space="preserve"> належному санітарно-технічному стані.</w:t>
      </w:r>
    </w:p>
    <w:p w:rsidR="000A6575" w:rsidRPr="005B69CB" w:rsidRDefault="000A6575" w:rsidP="0003339D">
      <w:pPr>
        <w:ind w:firstLine="709"/>
        <w:jc w:val="both"/>
        <w:rPr>
          <w:sz w:val="27"/>
          <w:szCs w:val="27"/>
          <w:lang w:val="uk-UA" w:eastAsia="uk-UA"/>
        </w:rPr>
      </w:pPr>
      <w:r w:rsidRPr="005B69CB">
        <w:rPr>
          <w:color w:val="000000" w:themeColor="text1"/>
          <w:sz w:val="27"/>
          <w:szCs w:val="27"/>
          <w:lang w:val="uk-UA" w:eastAsia="uk-UA"/>
        </w:rPr>
        <w:t xml:space="preserve">Завдяки впровадженню заходів по </w:t>
      </w:r>
      <w:r w:rsidR="009F66C0" w:rsidRPr="005B69CB">
        <w:rPr>
          <w:color w:val="000000" w:themeColor="text1"/>
          <w:sz w:val="27"/>
          <w:szCs w:val="27"/>
          <w:lang w:val="uk-UA" w:eastAsia="uk-UA"/>
        </w:rPr>
        <w:t xml:space="preserve">облаштуванню </w:t>
      </w:r>
      <w:r w:rsidRPr="005B69CB">
        <w:rPr>
          <w:color w:val="000000" w:themeColor="text1"/>
          <w:sz w:val="27"/>
          <w:szCs w:val="27"/>
          <w:lang w:val="uk-UA" w:eastAsia="uk-UA"/>
        </w:rPr>
        <w:t>прибудинков</w:t>
      </w:r>
      <w:r w:rsidR="009F66C0" w:rsidRPr="005B69CB">
        <w:rPr>
          <w:color w:val="000000" w:themeColor="text1"/>
          <w:sz w:val="27"/>
          <w:szCs w:val="27"/>
          <w:lang w:val="uk-UA" w:eastAsia="uk-UA"/>
        </w:rPr>
        <w:t>их</w:t>
      </w:r>
      <w:r w:rsidRPr="005B69CB">
        <w:rPr>
          <w:color w:val="000000" w:themeColor="text1"/>
          <w:sz w:val="27"/>
          <w:szCs w:val="27"/>
          <w:lang w:val="uk-UA" w:eastAsia="uk-UA"/>
        </w:rPr>
        <w:t xml:space="preserve"> територі</w:t>
      </w:r>
      <w:r w:rsidR="009F66C0" w:rsidRPr="005B69CB">
        <w:rPr>
          <w:color w:val="000000" w:themeColor="text1"/>
          <w:sz w:val="27"/>
          <w:szCs w:val="27"/>
          <w:lang w:val="uk-UA" w:eastAsia="uk-UA"/>
        </w:rPr>
        <w:t>й, у</w:t>
      </w:r>
      <w:r w:rsidR="0003339D">
        <w:rPr>
          <w:color w:val="000000" w:themeColor="text1"/>
          <w:sz w:val="27"/>
          <w:szCs w:val="27"/>
          <w:lang w:val="uk-UA" w:eastAsia="uk-UA"/>
        </w:rPr>
        <w:t xml:space="preserve"> </w:t>
      </w:r>
      <w:proofErr w:type="spellStart"/>
      <w:r w:rsidR="000E7A20" w:rsidRPr="005B69CB">
        <w:rPr>
          <w:color w:val="000000" w:themeColor="text1"/>
          <w:sz w:val="27"/>
          <w:szCs w:val="27"/>
          <w:lang w:val="uk-UA" w:eastAsia="uk-UA"/>
        </w:rPr>
        <w:t>т.ч</w:t>
      </w:r>
      <w:proofErr w:type="spellEnd"/>
      <w:r w:rsidR="000E7A20" w:rsidRPr="005B69CB">
        <w:rPr>
          <w:color w:val="000000" w:themeColor="text1"/>
          <w:sz w:val="27"/>
          <w:szCs w:val="27"/>
          <w:lang w:val="uk-UA" w:eastAsia="uk-UA"/>
        </w:rPr>
        <w:t>.</w:t>
      </w:r>
      <w:r w:rsidR="0058348C">
        <w:rPr>
          <w:color w:val="000000" w:themeColor="text1"/>
          <w:sz w:val="27"/>
          <w:szCs w:val="27"/>
          <w:lang w:val="uk-UA" w:eastAsia="uk-UA"/>
        </w:rPr>
        <w:t xml:space="preserve"> </w:t>
      </w:r>
      <w:r w:rsidR="009F66C0" w:rsidRPr="005B69CB">
        <w:rPr>
          <w:color w:val="000000" w:themeColor="text1"/>
          <w:sz w:val="27"/>
          <w:szCs w:val="27"/>
          <w:lang w:val="uk-UA" w:eastAsia="uk-UA"/>
        </w:rPr>
        <w:t>ремонту зовнішнього освітлення під’їздів,</w:t>
      </w:r>
      <w:r w:rsidRPr="005B69CB">
        <w:rPr>
          <w:color w:val="000000" w:themeColor="text1"/>
          <w:sz w:val="27"/>
          <w:szCs w:val="27"/>
          <w:lang w:val="uk-UA" w:eastAsia="uk-UA"/>
        </w:rPr>
        <w:t xml:space="preserve"> встановленню дитячих та спортивних майданчиків</w:t>
      </w:r>
      <w:r w:rsidR="00457283" w:rsidRPr="005B69CB">
        <w:rPr>
          <w:color w:val="000000" w:themeColor="text1"/>
          <w:sz w:val="27"/>
          <w:szCs w:val="27"/>
          <w:lang w:val="uk-UA" w:eastAsia="uk-UA"/>
        </w:rPr>
        <w:t>,</w:t>
      </w:r>
      <w:r w:rsidR="001C2459">
        <w:rPr>
          <w:color w:val="000000" w:themeColor="text1"/>
          <w:sz w:val="27"/>
          <w:szCs w:val="27"/>
          <w:lang w:val="uk-UA" w:eastAsia="uk-UA"/>
        </w:rPr>
        <w:t xml:space="preserve"> </w:t>
      </w:r>
      <w:r w:rsidR="00457283" w:rsidRPr="005B69CB">
        <w:rPr>
          <w:color w:val="000000" w:themeColor="text1"/>
          <w:sz w:val="27"/>
          <w:szCs w:val="27"/>
          <w:lang w:val="uk-UA" w:eastAsia="uk-UA"/>
        </w:rPr>
        <w:t xml:space="preserve">нових </w:t>
      </w:r>
      <w:r w:rsidR="009F66C0" w:rsidRPr="005B69CB">
        <w:rPr>
          <w:color w:val="000000" w:themeColor="text1"/>
          <w:sz w:val="27"/>
          <w:szCs w:val="27"/>
          <w:lang w:val="uk-UA" w:eastAsia="uk-UA"/>
        </w:rPr>
        <w:t xml:space="preserve">бесідок, </w:t>
      </w:r>
      <w:r w:rsidR="00457283" w:rsidRPr="005B69CB">
        <w:rPr>
          <w:color w:val="000000" w:themeColor="text1"/>
          <w:sz w:val="27"/>
          <w:szCs w:val="27"/>
          <w:lang w:val="uk-UA" w:eastAsia="uk-UA"/>
        </w:rPr>
        <w:t>лавок</w:t>
      </w:r>
      <w:r w:rsidR="009F66C0" w:rsidRPr="005B69CB">
        <w:rPr>
          <w:color w:val="000000" w:themeColor="text1"/>
          <w:sz w:val="27"/>
          <w:szCs w:val="27"/>
          <w:lang w:val="uk-UA" w:eastAsia="uk-UA"/>
        </w:rPr>
        <w:t>, урн</w:t>
      </w:r>
      <w:r w:rsidR="002B2F2E" w:rsidRPr="005B69CB">
        <w:rPr>
          <w:color w:val="000000" w:themeColor="text1"/>
          <w:sz w:val="27"/>
          <w:szCs w:val="27"/>
          <w:lang w:val="uk-UA" w:eastAsia="uk-UA"/>
        </w:rPr>
        <w:t>,</w:t>
      </w:r>
      <w:r w:rsidR="001C2459">
        <w:rPr>
          <w:color w:val="000000" w:themeColor="text1"/>
          <w:sz w:val="27"/>
          <w:szCs w:val="27"/>
          <w:lang w:val="uk-UA" w:eastAsia="uk-UA"/>
        </w:rPr>
        <w:t xml:space="preserve"> </w:t>
      </w:r>
      <w:r w:rsidR="002B2F2E" w:rsidRPr="005B69CB">
        <w:rPr>
          <w:color w:val="000000" w:themeColor="text1"/>
          <w:sz w:val="27"/>
          <w:szCs w:val="27"/>
          <w:lang w:val="uk-UA" w:eastAsia="uk-UA"/>
        </w:rPr>
        <w:t>покращую</w:t>
      </w:r>
      <w:r w:rsidRPr="005B69CB">
        <w:rPr>
          <w:color w:val="000000" w:themeColor="text1"/>
          <w:sz w:val="27"/>
          <w:szCs w:val="27"/>
          <w:lang w:val="uk-UA" w:eastAsia="uk-UA"/>
        </w:rPr>
        <w:t xml:space="preserve">ться </w:t>
      </w:r>
      <w:r w:rsidR="002B2F2E" w:rsidRPr="005B69CB">
        <w:rPr>
          <w:color w:val="000000" w:themeColor="text1"/>
          <w:sz w:val="27"/>
          <w:szCs w:val="27"/>
          <w:lang w:val="uk-UA" w:eastAsia="uk-UA"/>
        </w:rPr>
        <w:t xml:space="preserve">умови </w:t>
      </w:r>
      <w:r w:rsidRPr="005B69CB">
        <w:rPr>
          <w:color w:val="000000" w:themeColor="text1"/>
          <w:sz w:val="27"/>
          <w:szCs w:val="27"/>
          <w:lang w:val="uk-UA" w:eastAsia="uk-UA"/>
        </w:rPr>
        <w:t>життєдіяльн</w:t>
      </w:r>
      <w:r w:rsidR="002B2F2E" w:rsidRPr="005B69CB">
        <w:rPr>
          <w:color w:val="000000" w:themeColor="text1"/>
          <w:sz w:val="27"/>
          <w:szCs w:val="27"/>
          <w:lang w:val="uk-UA" w:eastAsia="uk-UA"/>
        </w:rPr>
        <w:t>ості</w:t>
      </w:r>
      <w:r w:rsidRPr="005B69CB">
        <w:rPr>
          <w:color w:val="000000" w:themeColor="text1"/>
          <w:sz w:val="27"/>
          <w:szCs w:val="27"/>
          <w:lang w:val="uk-UA" w:eastAsia="uk-UA"/>
        </w:rPr>
        <w:t xml:space="preserve"> мешканців міста та естетичний вигляд прибудинкових територій, що у свою чергу, </w:t>
      </w:r>
      <w:proofErr w:type="spellStart"/>
      <w:r w:rsidRPr="005B69CB">
        <w:rPr>
          <w:color w:val="000000" w:themeColor="text1"/>
          <w:sz w:val="27"/>
          <w:szCs w:val="27"/>
          <w:lang w:val="uk-UA" w:eastAsia="uk-UA"/>
        </w:rPr>
        <w:t>надасть</w:t>
      </w:r>
      <w:proofErr w:type="spellEnd"/>
      <w:r w:rsidRPr="005B69CB">
        <w:rPr>
          <w:color w:val="000000" w:themeColor="text1"/>
          <w:sz w:val="27"/>
          <w:szCs w:val="27"/>
          <w:lang w:val="uk-UA" w:eastAsia="uk-UA"/>
        </w:rPr>
        <w:t xml:space="preserve"> і в подальшому можливість мешканцям похилого віку </w:t>
      </w:r>
      <w:proofErr w:type="spellStart"/>
      <w:r w:rsidRPr="005B69CB">
        <w:rPr>
          <w:color w:val="000000" w:themeColor="text1"/>
          <w:sz w:val="27"/>
          <w:szCs w:val="27"/>
          <w:lang w:val="uk-UA" w:eastAsia="uk-UA"/>
        </w:rPr>
        <w:t>комфортно</w:t>
      </w:r>
      <w:proofErr w:type="spellEnd"/>
      <w:r w:rsidRPr="005B69CB">
        <w:rPr>
          <w:sz w:val="27"/>
          <w:szCs w:val="27"/>
          <w:lang w:val="uk-UA" w:eastAsia="uk-UA"/>
        </w:rPr>
        <w:t xml:space="preserve"> проводити свій час, а мешканцям шкільного та дошкільного віку </w:t>
      </w:r>
      <w:r w:rsidR="001C2459">
        <w:rPr>
          <w:sz w:val="27"/>
          <w:szCs w:val="27"/>
          <w:lang w:val="uk-UA" w:eastAsia="uk-UA"/>
        </w:rPr>
        <w:t>-</w:t>
      </w:r>
      <w:r w:rsidRPr="005B69CB">
        <w:rPr>
          <w:sz w:val="27"/>
          <w:szCs w:val="27"/>
          <w:lang w:val="uk-UA" w:eastAsia="uk-UA"/>
        </w:rPr>
        <w:t>активно та з користю проводити вільний час та залучатися до здорового способу життя.</w:t>
      </w:r>
    </w:p>
    <w:p w:rsidR="00B03A0A" w:rsidRPr="005B69CB" w:rsidRDefault="00B03A0A" w:rsidP="005237D0">
      <w:pPr>
        <w:shd w:val="clear" w:color="auto" w:fill="FFFFFF"/>
        <w:ind w:firstLine="709"/>
        <w:jc w:val="both"/>
        <w:rPr>
          <w:sz w:val="27"/>
          <w:szCs w:val="27"/>
          <w:lang w:val="uk-UA"/>
        </w:rPr>
      </w:pPr>
      <w:r w:rsidRPr="005B69CB">
        <w:rPr>
          <w:sz w:val="27"/>
          <w:szCs w:val="27"/>
          <w:lang w:val="uk-UA"/>
        </w:rPr>
        <w:t>Одним із завдань у напрямку реформування житлово-комунального господарства є посилення впливу мешканців будинків на умови свого проживання та якість обслуговування житла шляхом стимулювання створення об’єднань співвласників багатоквартирних будинків та органів самоорганізації населення (далі – ОСББ та ОСН).</w:t>
      </w:r>
    </w:p>
    <w:p w:rsidR="00B03A0A" w:rsidRPr="005B69CB" w:rsidRDefault="00B03A0A" w:rsidP="005237D0">
      <w:pPr>
        <w:shd w:val="clear" w:color="auto" w:fill="FFFFFF"/>
        <w:ind w:firstLine="709"/>
        <w:jc w:val="both"/>
        <w:rPr>
          <w:sz w:val="27"/>
          <w:szCs w:val="27"/>
          <w:lang w:val="uk-UA"/>
        </w:rPr>
      </w:pPr>
      <w:r w:rsidRPr="005B69CB">
        <w:rPr>
          <w:sz w:val="27"/>
          <w:szCs w:val="27"/>
          <w:lang w:val="uk-UA"/>
        </w:rPr>
        <w:t>Протягом останніх років одним з першочергових пріоритетних напрямків роботи виконавчих органів міської ради визначено створення ОСББ та ОСН.</w:t>
      </w:r>
    </w:p>
    <w:p w:rsidR="00B03A0A" w:rsidRPr="005B69CB" w:rsidRDefault="001073A8" w:rsidP="005237D0">
      <w:pPr>
        <w:shd w:val="clear" w:color="auto" w:fill="FFFFFF"/>
        <w:ind w:firstLine="709"/>
        <w:jc w:val="both"/>
        <w:rPr>
          <w:sz w:val="27"/>
          <w:szCs w:val="27"/>
          <w:lang w:val="uk-UA"/>
        </w:rPr>
      </w:pPr>
      <w:r w:rsidRPr="00D15DBD">
        <w:rPr>
          <w:sz w:val="27"/>
          <w:szCs w:val="27"/>
          <w:lang w:val="uk-UA"/>
        </w:rPr>
        <w:t>Станом на 01.0</w:t>
      </w:r>
      <w:r w:rsidR="0003339D" w:rsidRPr="00D15DBD">
        <w:rPr>
          <w:sz w:val="27"/>
          <w:szCs w:val="27"/>
          <w:lang w:val="uk-UA"/>
        </w:rPr>
        <w:t>7</w:t>
      </w:r>
      <w:r w:rsidRPr="00D15DBD">
        <w:rPr>
          <w:sz w:val="27"/>
          <w:szCs w:val="27"/>
          <w:lang w:val="uk-UA"/>
        </w:rPr>
        <w:t>.202</w:t>
      </w:r>
      <w:r w:rsidR="0003339D" w:rsidRPr="00D15DBD">
        <w:rPr>
          <w:sz w:val="27"/>
          <w:szCs w:val="27"/>
          <w:lang w:val="uk-UA"/>
        </w:rPr>
        <w:t>4</w:t>
      </w:r>
      <w:r w:rsidRPr="00D15DBD">
        <w:rPr>
          <w:sz w:val="27"/>
          <w:szCs w:val="27"/>
          <w:lang w:val="uk-UA"/>
        </w:rPr>
        <w:t xml:space="preserve"> року </w:t>
      </w:r>
      <w:r w:rsidR="00DF2A83" w:rsidRPr="00D15DBD">
        <w:rPr>
          <w:sz w:val="27"/>
          <w:szCs w:val="27"/>
          <w:lang w:val="uk-UA"/>
        </w:rPr>
        <w:t>у</w:t>
      </w:r>
      <w:r w:rsidR="00B03A0A" w:rsidRPr="00D15DBD">
        <w:rPr>
          <w:sz w:val="27"/>
          <w:szCs w:val="27"/>
          <w:lang w:val="uk-UA"/>
        </w:rPr>
        <w:t xml:space="preserve"> місті зареєстровано </w:t>
      </w:r>
      <w:r w:rsidR="00DF2A83" w:rsidRPr="00D15DBD">
        <w:rPr>
          <w:sz w:val="27"/>
          <w:szCs w:val="27"/>
          <w:lang w:val="uk-UA"/>
        </w:rPr>
        <w:t>17</w:t>
      </w:r>
      <w:r w:rsidR="00EE7A1D" w:rsidRPr="00D15DBD">
        <w:rPr>
          <w:sz w:val="27"/>
          <w:szCs w:val="27"/>
          <w:lang w:val="uk-UA"/>
        </w:rPr>
        <w:t>0</w:t>
      </w:r>
      <w:r w:rsidR="00B03A0A" w:rsidRPr="00D15DBD">
        <w:rPr>
          <w:sz w:val="27"/>
          <w:szCs w:val="27"/>
          <w:lang w:val="uk-UA"/>
        </w:rPr>
        <w:t xml:space="preserve"> ОСН та </w:t>
      </w:r>
      <w:r w:rsidR="00D15DBD" w:rsidRPr="00D15DBD">
        <w:rPr>
          <w:sz w:val="27"/>
          <w:szCs w:val="27"/>
          <w:lang w:val="uk-UA"/>
        </w:rPr>
        <w:t>3</w:t>
      </w:r>
      <w:r w:rsidR="00D15DBD" w:rsidRPr="00D15DBD">
        <w:rPr>
          <w:sz w:val="27"/>
          <w:szCs w:val="27"/>
        </w:rPr>
        <w:t xml:space="preserve">77 </w:t>
      </w:r>
      <w:r w:rsidR="0079255C" w:rsidRPr="00D15DBD">
        <w:rPr>
          <w:sz w:val="27"/>
          <w:szCs w:val="27"/>
          <w:lang w:val="uk-UA"/>
        </w:rPr>
        <w:t>ОСББ</w:t>
      </w:r>
      <w:r w:rsidR="00DF2A83" w:rsidRPr="00D15DBD">
        <w:rPr>
          <w:sz w:val="27"/>
          <w:szCs w:val="27"/>
          <w:lang w:val="uk-UA"/>
        </w:rPr>
        <w:t>.</w:t>
      </w:r>
      <w:r w:rsidR="00DF2A83" w:rsidRPr="005B69CB">
        <w:rPr>
          <w:sz w:val="27"/>
          <w:szCs w:val="27"/>
          <w:lang w:val="uk-UA"/>
        </w:rPr>
        <w:t xml:space="preserve">    </w:t>
      </w:r>
    </w:p>
    <w:p w:rsidR="00B03A0A" w:rsidRPr="005B69CB" w:rsidRDefault="00B03A0A" w:rsidP="005237D0">
      <w:pPr>
        <w:shd w:val="clear" w:color="auto" w:fill="FFFFFF"/>
        <w:ind w:firstLine="709"/>
        <w:jc w:val="both"/>
        <w:rPr>
          <w:sz w:val="27"/>
          <w:szCs w:val="27"/>
          <w:lang w:val="uk-UA"/>
        </w:rPr>
      </w:pPr>
      <w:r w:rsidRPr="005B69CB">
        <w:rPr>
          <w:sz w:val="27"/>
          <w:szCs w:val="27"/>
          <w:lang w:val="uk-UA"/>
        </w:rPr>
        <w:t xml:space="preserve">Основними причинами повільного створення ОСББ </w:t>
      </w:r>
      <w:r w:rsidR="00390640" w:rsidRPr="005B69CB">
        <w:rPr>
          <w:sz w:val="27"/>
          <w:szCs w:val="27"/>
          <w:lang w:val="uk-UA"/>
        </w:rPr>
        <w:t>у</w:t>
      </w:r>
      <w:r w:rsidRPr="005B69CB">
        <w:rPr>
          <w:sz w:val="27"/>
          <w:szCs w:val="27"/>
          <w:lang w:val="uk-UA"/>
        </w:rPr>
        <w:t xml:space="preserve"> будинках міс</w:t>
      </w:r>
      <w:r w:rsidR="00C7348C" w:rsidRPr="005B69CB">
        <w:rPr>
          <w:sz w:val="27"/>
          <w:szCs w:val="27"/>
          <w:lang w:val="uk-UA"/>
        </w:rPr>
        <w:t>та</w:t>
      </w:r>
      <w:r w:rsidRPr="005B69CB">
        <w:rPr>
          <w:sz w:val="27"/>
          <w:szCs w:val="27"/>
          <w:lang w:val="uk-UA"/>
        </w:rPr>
        <w:t xml:space="preserve"> є недостатня обізнаність мешканців будинків з цих питань; відсутність ініціативних мешканців, які мають бажання взяти на себе повноваження та відповідальність по управлінню будинком; недосконалість існуючої законодавчої бази; ускладнений процес оформлення та відведення земельної ділянки у власність ОСББ; відсутність достатньої фінансової підтримки з боку держави.</w:t>
      </w:r>
    </w:p>
    <w:p w:rsidR="001F1AD8" w:rsidRPr="005B69CB" w:rsidRDefault="001F1AD8" w:rsidP="005237D0">
      <w:pPr>
        <w:ind w:firstLine="567"/>
        <w:jc w:val="both"/>
        <w:rPr>
          <w:sz w:val="27"/>
          <w:szCs w:val="27"/>
          <w:lang w:val="uk-UA"/>
        </w:rPr>
      </w:pPr>
      <w:r w:rsidRPr="005B69CB">
        <w:rPr>
          <w:sz w:val="27"/>
          <w:szCs w:val="27"/>
          <w:lang w:val="uk-UA"/>
        </w:rPr>
        <w:t>З метою стимулювання населення до впровадження енергоефективних та енергозберігаючих заходів у житлових будинках, рішенням Сумської міської ради від 02.12.2015 № 43-МР затверджено «Порядок відшкодування з міського бюджету відсотків за кредитами, залученими населенням (фізичними особами, об’єднаннями співвласників багатоквартирних будинків, житлово-будівельними кооперативами) на впровадження енергозберігаючих заходів» (зі змінами).</w:t>
      </w:r>
    </w:p>
    <w:p w:rsidR="00F81A96" w:rsidRPr="00F81A96" w:rsidRDefault="00F81A96" w:rsidP="00F81A96">
      <w:pPr>
        <w:ind w:firstLine="567"/>
        <w:jc w:val="both"/>
        <w:rPr>
          <w:sz w:val="27"/>
          <w:szCs w:val="27"/>
          <w:lang w:val="uk-UA"/>
        </w:rPr>
      </w:pPr>
      <w:r w:rsidRPr="00F81A96">
        <w:rPr>
          <w:sz w:val="27"/>
          <w:szCs w:val="27"/>
          <w:lang w:val="uk-UA"/>
        </w:rPr>
        <w:t>З метою стимулювання населення міста Суми до впровадження енергоефективних та енергозберігаючих заходів у житлових будинках</w:t>
      </w:r>
      <w:r>
        <w:rPr>
          <w:sz w:val="27"/>
          <w:szCs w:val="27"/>
          <w:lang w:val="uk-UA"/>
        </w:rPr>
        <w:t>,</w:t>
      </w:r>
      <w:r w:rsidRPr="00F81A96">
        <w:rPr>
          <w:sz w:val="27"/>
          <w:szCs w:val="27"/>
          <w:lang w:val="uk-UA"/>
        </w:rPr>
        <w:t xml:space="preserve"> за 2023 рік з бюджету територіальної громади відшкодовано частину відсотків за кредитами з енергозбереження на суму 70,2 тис гривень в середньому по  47 фізичних особах та на суму 762,8 тис гривень - 30 ОСББ.  По програмі  часткового відшкодування витрат на заходи з енергоефективності в багатоквартирних будинках по програмі «</w:t>
      </w:r>
      <w:proofErr w:type="spellStart"/>
      <w:r w:rsidRPr="00F81A96">
        <w:rPr>
          <w:sz w:val="27"/>
          <w:szCs w:val="27"/>
          <w:lang w:val="uk-UA"/>
        </w:rPr>
        <w:t>Енергодім</w:t>
      </w:r>
      <w:proofErr w:type="spellEnd"/>
      <w:r w:rsidRPr="00F81A96">
        <w:rPr>
          <w:sz w:val="27"/>
          <w:szCs w:val="27"/>
          <w:lang w:val="uk-UA"/>
        </w:rPr>
        <w:t>» відшкодовано 631,9 тис. гривень.</w:t>
      </w:r>
    </w:p>
    <w:p w:rsidR="00BA0F79" w:rsidRPr="006942FC" w:rsidRDefault="00BA0F79" w:rsidP="005237D0">
      <w:pPr>
        <w:ind w:firstLine="567"/>
        <w:contextualSpacing/>
        <w:jc w:val="both"/>
        <w:rPr>
          <w:sz w:val="18"/>
          <w:szCs w:val="18"/>
          <w:lang w:val="uk-UA"/>
        </w:rPr>
      </w:pPr>
    </w:p>
    <w:p w:rsidR="00457283" w:rsidRDefault="00457283" w:rsidP="005237D0">
      <w:pPr>
        <w:ind w:firstLine="540"/>
        <w:jc w:val="center"/>
        <w:rPr>
          <w:b/>
          <w:sz w:val="27"/>
          <w:szCs w:val="27"/>
          <w:lang w:val="uk-UA"/>
        </w:rPr>
      </w:pPr>
      <w:r w:rsidRPr="005B69CB">
        <w:rPr>
          <w:b/>
          <w:sz w:val="27"/>
          <w:szCs w:val="27"/>
          <w:lang w:val="uk-UA"/>
        </w:rPr>
        <w:t>Благоустрій міста Суми та його санітарна очистка</w:t>
      </w:r>
    </w:p>
    <w:p w:rsidR="00B03A0A" w:rsidRPr="005B69CB" w:rsidRDefault="00457283" w:rsidP="005237D0">
      <w:pPr>
        <w:ind w:firstLine="709"/>
        <w:jc w:val="both"/>
        <w:rPr>
          <w:sz w:val="27"/>
          <w:szCs w:val="27"/>
          <w:lang w:val="uk-UA" w:eastAsia="uk-UA"/>
        </w:rPr>
      </w:pPr>
      <w:r w:rsidRPr="005B69CB">
        <w:rPr>
          <w:sz w:val="27"/>
          <w:szCs w:val="27"/>
          <w:lang w:val="uk-UA" w:eastAsia="uk-UA"/>
        </w:rPr>
        <w:t>Індикатором сприятливого для життєдіяльності людини навколишньог</w:t>
      </w:r>
      <w:r w:rsidR="008A7C09" w:rsidRPr="005B69CB">
        <w:rPr>
          <w:sz w:val="27"/>
          <w:szCs w:val="27"/>
          <w:lang w:val="uk-UA" w:eastAsia="uk-UA"/>
        </w:rPr>
        <w:t>о середовища є стан так званих «</w:t>
      </w:r>
      <w:r w:rsidRPr="005B69CB">
        <w:rPr>
          <w:sz w:val="27"/>
          <w:szCs w:val="27"/>
          <w:lang w:val="uk-UA" w:eastAsia="uk-UA"/>
        </w:rPr>
        <w:t xml:space="preserve">зелених </w:t>
      </w:r>
      <w:proofErr w:type="spellStart"/>
      <w:r w:rsidRPr="005B69CB">
        <w:rPr>
          <w:sz w:val="27"/>
          <w:szCs w:val="27"/>
          <w:lang w:val="uk-UA" w:eastAsia="uk-UA"/>
        </w:rPr>
        <w:t>легенів</w:t>
      </w:r>
      <w:proofErr w:type="spellEnd"/>
      <w:r w:rsidRPr="005B69CB">
        <w:rPr>
          <w:sz w:val="27"/>
          <w:szCs w:val="27"/>
          <w:lang w:val="uk-UA" w:eastAsia="uk-UA"/>
        </w:rPr>
        <w:t xml:space="preserve"> міста</w:t>
      </w:r>
      <w:r w:rsidR="008A7C09" w:rsidRPr="005B69CB">
        <w:rPr>
          <w:sz w:val="27"/>
          <w:szCs w:val="27"/>
          <w:lang w:val="uk-UA" w:eastAsia="uk-UA"/>
        </w:rPr>
        <w:t>»</w:t>
      </w:r>
      <w:r w:rsidRPr="005B69CB">
        <w:rPr>
          <w:sz w:val="27"/>
          <w:szCs w:val="27"/>
          <w:lang w:val="uk-UA" w:eastAsia="uk-UA"/>
        </w:rPr>
        <w:t>.</w:t>
      </w:r>
    </w:p>
    <w:p w:rsidR="00DF07B7" w:rsidRPr="001752A9" w:rsidRDefault="00DF07B7" w:rsidP="005237D0">
      <w:pPr>
        <w:ind w:firstLine="709"/>
        <w:jc w:val="both"/>
        <w:rPr>
          <w:sz w:val="27"/>
          <w:szCs w:val="27"/>
          <w:lang w:val="uk-UA" w:eastAsia="uk-UA"/>
        </w:rPr>
      </w:pPr>
      <w:r w:rsidRPr="001752A9">
        <w:rPr>
          <w:sz w:val="27"/>
          <w:szCs w:val="27"/>
          <w:lang w:val="uk-UA" w:eastAsia="uk-UA"/>
        </w:rPr>
        <w:t>Загальна площа зелених насаджень в м</w:t>
      </w:r>
      <w:r w:rsidR="00F27A72" w:rsidRPr="001752A9">
        <w:rPr>
          <w:sz w:val="27"/>
          <w:szCs w:val="27"/>
          <w:lang w:val="uk-UA" w:eastAsia="uk-UA"/>
        </w:rPr>
        <w:t>істі</w:t>
      </w:r>
      <w:r w:rsidRPr="001752A9">
        <w:rPr>
          <w:sz w:val="27"/>
          <w:szCs w:val="27"/>
          <w:lang w:val="uk-UA" w:eastAsia="uk-UA"/>
        </w:rPr>
        <w:t xml:space="preserve"> складає 1417,2 га, площа парків і скверів – 160,3 га. Доглядом охоплено 1</w:t>
      </w:r>
      <w:r w:rsidR="001752A9" w:rsidRPr="001752A9">
        <w:rPr>
          <w:sz w:val="27"/>
          <w:szCs w:val="27"/>
          <w:lang w:val="uk-UA" w:eastAsia="uk-UA"/>
        </w:rPr>
        <w:t>27,3</w:t>
      </w:r>
      <w:r w:rsidRPr="001752A9">
        <w:rPr>
          <w:sz w:val="27"/>
          <w:szCs w:val="27"/>
          <w:lang w:val="uk-UA" w:eastAsia="uk-UA"/>
        </w:rPr>
        <w:t xml:space="preserve"> га зелених насаджень.</w:t>
      </w:r>
    </w:p>
    <w:p w:rsidR="00B03A0A" w:rsidRPr="005B69CB" w:rsidRDefault="00B03A0A" w:rsidP="005237D0">
      <w:pPr>
        <w:ind w:firstLine="709"/>
        <w:jc w:val="both"/>
        <w:rPr>
          <w:sz w:val="27"/>
          <w:szCs w:val="27"/>
          <w:lang w:val="uk-UA"/>
        </w:rPr>
      </w:pPr>
      <w:r w:rsidRPr="001752A9">
        <w:rPr>
          <w:sz w:val="27"/>
          <w:szCs w:val="27"/>
          <w:lang w:val="uk-UA"/>
        </w:rPr>
        <w:t>Зміни в погодно-кліматичних умовах, посилення дії антропогенного фактору за останні роки призвели до різкого погіршення якісного стану зелених насаджень</w:t>
      </w:r>
      <w:r w:rsidRPr="005B69CB">
        <w:rPr>
          <w:sz w:val="27"/>
          <w:szCs w:val="27"/>
          <w:lang w:val="uk-UA"/>
        </w:rPr>
        <w:t xml:space="preserve"> </w:t>
      </w:r>
      <w:r w:rsidR="008728E1" w:rsidRPr="005B69CB">
        <w:rPr>
          <w:sz w:val="27"/>
          <w:szCs w:val="27"/>
          <w:lang w:val="uk-UA"/>
        </w:rPr>
        <w:t>у</w:t>
      </w:r>
      <w:r w:rsidRPr="005B69CB">
        <w:rPr>
          <w:sz w:val="27"/>
          <w:szCs w:val="27"/>
          <w:lang w:val="uk-UA"/>
        </w:rPr>
        <w:t xml:space="preserve"> місті. </w:t>
      </w:r>
    </w:p>
    <w:p w:rsidR="00B03A0A" w:rsidRPr="005B69CB" w:rsidRDefault="00B03A0A" w:rsidP="005237D0">
      <w:pPr>
        <w:ind w:firstLine="709"/>
        <w:jc w:val="both"/>
        <w:rPr>
          <w:sz w:val="27"/>
          <w:szCs w:val="27"/>
          <w:lang w:val="uk-UA"/>
        </w:rPr>
      </w:pPr>
      <w:r w:rsidRPr="005B69CB">
        <w:rPr>
          <w:sz w:val="27"/>
          <w:szCs w:val="27"/>
          <w:lang w:val="uk-UA"/>
        </w:rPr>
        <w:t>Тому виникає необхідність збільшення обсягів висадки нових дерев, кущів, відновлення газонів, створення нових зелених зон.</w:t>
      </w:r>
    </w:p>
    <w:p w:rsidR="00B03A0A" w:rsidRPr="005B69CB" w:rsidRDefault="00B03A0A" w:rsidP="005237D0">
      <w:pPr>
        <w:ind w:firstLine="709"/>
        <w:jc w:val="both"/>
        <w:rPr>
          <w:sz w:val="27"/>
          <w:szCs w:val="27"/>
          <w:lang w:val="uk-UA"/>
        </w:rPr>
      </w:pPr>
      <w:r w:rsidRPr="005B69CB">
        <w:rPr>
          <w:sz w:val="27"/>
          <w:szCs w:val="27"/>
          <w:lang w:val="uk-UA"/>
        </w:rPr>
        <w:t>Також</w:t>
      </w:r>
      <w:r w:rsidR="00BF525D">
        <w:rPr>
          <w:sz w:val="27"/>
          <w:szCs w:val="27"/>
          <w:lang w:val="uk-UA"/>
        </w:rPr>
        <w:t>,</w:t>
      </w:r>
      <w:r w:rsidRPr="005B69CB">
        <w:rPr>
          <w:sz w:val="27"/>
          <w:szCs w:val="27"/>
          <w:lang w:val="uk-UA"/>
        </w:rPr>
        <w:t xml:space="preserve"> потрібно здійснити </w:t>
      </w:r>
      <w:r w:rsidR="00BF525D">
        <w:rPr>
          <w:sz w:val="27"/>
          <w:szCs w:val="27"/>
          <w:lang w:val="uk-UA"/>
        </w:rPr>
        <w:t>к</w:t>
      </w:r>
      <w:r w:rsidR="00A92D24">
        <w:rPr>
          <w:sz w:val="27"/>
          <w:szCs w:val="27"/>
          <w:lang w:val="uk-UA"/>
        </w:rPr>
        <w:t>омплекс</w:t>
      </w:r>
      <w:r w:rsidRPr="005B69CB">
        <w:rPr>
          <w:sz w:val="27"/>
          <w:szCs w:val="27"/>
          <w:lang w:val="uk-UA"/>
        </w:rPr>
        <w:t xml:space="preserve"> робіт по облаштуванню та утриманню існуючих скверів та парків, які з роками втрачають естетичний вигляд та еколого-біологічну цінність.</w:t>
      </w:r>
    </w:p>
    <w:p w:rsidR="00AA1F44" w:rsidRPr="00D94C36" w:rsidRDefault="00AA1F44" w:rsidP="005237D0">
      <w:pPr>
        <w:ind w:firstLine="709"/>
        <w:jc w:val="both"/>
        <w:rPr>
          <w:sz w:val="20"/>
          <w:szCs w:val="20"/>
          <w:lang w:val="uk-UA"/>
        </w:rPr>
      </w:pPr>
    </w:p>
    <w:p w:rsidR="00B311FC" w:rsidRPr="005B69CB" w:rsidRDefault="00B311FC" w:rsidP="005237D0">
      <w:pPr>
        <w:ind w:firstLine="709"/>
        <w:jc w:val="center"/>
        <w:rPr>
          <w:b/>
          <w:sz w:val="27"/>
          <w:szCs w:val="27"/>
          <w:lang w:val="uk-UA"/>
        </w:rPr>
      </w:pPr>
      <w:r w:rsidRPr="005B69CB">
        <w:rPr>
          <w:b/>
          <w:sz w:val="27"/>
          <w:szCs w:val="27"/>
          <w:lang w:val="uk-UA"/>
        </w:rPr>
        <w:t>Озеленення та догляд за зеленими</w:t>
      </w:r>
      <w:r w:rsidR="00DD0535" w:rsidRPr="005B69CB">
        <w:rPr>
          <w:b/>
          <w:sz w:val="27"/>
          <w:szCs w:val="27"/>
          <w:lang w:val="uk-UA"/>
        </w:rPr>
        <w:t xml:space="preserve"> </w:t>
      </w:r>
      <w:r w:rsidRPr="005B69CB">
        <w:rPr>
          <w:b/>
          <w:sz w:val="27"/>
          <w:szCs w:val="27"/>
          <w:lang w:val="uk-UA"/>
        </w:rPr>
        <w:t>насадженнями</w:t>
      </w:r>
    </w:p>
    <w:p w:rsidR="00B311FC" w:rsidRPr="005B69CB" w:rsidRDefault="00B311FC" w:rsidP="005237D0">
      <w:pPr>
        <w:ind w:left="20" w:firstLine="547"/>
        <w:jc w:val="both"/>
        <w:rPr>
          <w:sz w:val="27"/>
          <w:szCs w:val="27"/>
          <w:lang w:val="uk-UA"/>
        </w:rPr>
      </w:pPr>
      <w:r w:rsidRPr="005B69CB">
        <w:rPr>
          <w:sz w:val="27"/>
          <w:szCs w:val="27"/>
          <w:lang w:val="uk-UA"/>
        </w:rPr>
        <w:t xml:space="preserve">Концепція </w:t>
      </w:r>
      <w:r w:rsidR="00A92D24">
        <w:rPr>
          <w:sz w:val="27"/>
          <w:szCs w:val="27"/>
          <w:lang w:val="uk-UA"/>
        </w:rPr>
        <w:t>Комплекс</w:t>
      </w:r>
      <w:r w:rsidRPr="005B69CB">
        <w:rPr>
          <w:sz w:val="27"/>
          <w:szCs w:val="27"/>
          <w:lang w:val="uk-UA"/>
        </w:rPr>
        <w:t xml:space="preserve">ного озеленення визначає основні засади діяльності у галузі управління сферою зеленого господарства міста, впорядкування парків, скверів, бульварів, лісопарків, формування зелених насаджень та флористичне оформлення територій, тобто пріоритетні напрямки системи озеленення міста,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 ландшафтом </w:t>
      </w:r>
      <w:r w:rsidR="006046B6" w:rsidRPr="005B69CB">
        <w:rPr>
          <w:sz w:val="27"/>
          <w:szCs w:val="27"/>
          <w:lang w:val="uk-UA"/>
        </w:rPr>
        <w:t>міста</w:t>
      </w:r>
      <w:r w:rsidRPr="005B69CB">
        <w:rPr>
          <w:sz w:val="27"/>
          <w:szCs w:val="27"/>
          <w:lang w:val="uk-UA"/>
        </w:rPr>
        <w:t xml:space="preserve">,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соціально-економічних та </w:t>
      </w:r>
      <w:proofErr w:type="spellStart"/>
      <w:r w:rsidRPr="005B69CB">
        <w:rPr>
          <w:sz w:val="27"/>
          <w:szCs w:val="27"/>
          <w:lang w:val="uk-UA"/>
        </w:rPr>
        <w:t>урбаністично</w:t>
      </w:r>
      <w:proofErr w:type="spellEnd"/>
      <w:r w:rsidRPr="005B69CB">
        <w:rPr>
          <w:sz w:val="27"/>
          <w:szCs w:val="27"/>
          <w:lang w:val="uk-UA"/>
        </w:rPr>
        <w:t>-планувальних функцій.</w:t>
      </w:r>
    </w:p>
    <w:p w:rsidR="00B03A0A" w:rsidRPr="00787135" w:rsidRDefault="00B03A0A" w:rsidP="005237D0">
      <w:pPr>
        <w:ind w:firstLine="709"/>
        <w:jc w:val="both"/>
        <w:rPr>
          <w:sz w:val="27"/>
          <w:szCs w:val="27"/>
          <w:lang w:val="uk-UA"/>
        </w:rPr>
      </w:pPr>
      <w:r w:rsidRPr="005B69CB">
        <w:rPr>
          <w:sz w:val="27"/>
          <w:szCs w:val="27"/>
          <w:lang w:val="uk-UA"/>
        </w:rPr>
        <w:t xml:space="preserve">КП «Зелене будівництво» </w:t>
      </w:r>
      <w:r w:rsidR="008728E1" w:rsidRPr="005B69CB">
        <w:rPr>
          <w:sz w:val="27"/>
          <w:szCs w:val="27"/>
          <w:lang w:val="uk-UA"/>
        </w:rPr>
        <w:t xml:space="preserve">СМР </w:t>
      </w:r>
      <w:r w:rsidR="005237D0" w:rsidRPr="005B69CB">
        <w:rPr>
          <w:sz w:val="27"/>
          <w:szCs w:val="27"/>
          <w:lang w:val="uk-UA"/>
        </w:rPr>
        <w:t xml:space="preserve">та інші суб’єкти господарювання </w:t>
      </w:r>
      <w:r w:rsidRPr="005B69CB">
        <w:rPr>
          <w:sz w:val="27"/>
          <w:szCs w:val="27"/>
          <w:lang w:val="uk-UA"/>
        </w:rPr>
        <w:t>викону</w:t>
      </w:r>
      <w:r w:rsidR="005237D0" w:rsidRPr="005B69CB">
        <w:rPr>
          <w:sz w:val="27"/>
          <w:szCs w:val="27"/>
          <w:lang w:val="uk-UA"/>
        </w:rPr>
        <w:t>ють</w:t>
      </w:r>
      <w:r w:rsidRPr="005B69CB">
        <w:rPr>
          <w:sz w:val="27"/>
          <w:szCs w:val="27"/>
          <w:lang w:val="uk-UA"/>
        </w:rPr>
        <w:t xml:space="preserve"> роботи по санітарному утриманню скверів та парків міста (систематичне очищення </w:t>
      </w:r>
      <w:r w:rsidRPr="00787135">
        <w:rPr>
          <w:sz w:val="27"/>
          <w:szCs w:val="27"/>
          <w:lang w:val="uk-UA"/>
        </w:rPr>
        <w:t>доріжок, вивезення опалого листя, очищення урн від сміття, косіння трави на газонах).</w:t>
      </w:r>
    </w:p>
    <w:p w:rsidR="00787135" w:rsidRPr="00787135" w:rsidRDefault="00B311FC" w:rsidP="00787135">
      <w:pPr>
        <w:ind w:firstLine="709"/>
        <w:jc w:val="both"/>
        <w:rPr>
          <w:sz w:val="27"/>
          <w:szCs w:val="27"/>
          <w:lang w:val="uk-UA"/>
        </w:rPr>
      </w:pPr>
      <w:r w:rsidRPr="00787135">
        <w:rPr>
          <w:sz w:val="27"/>
          <w:szCs w:val="27"/>
          <w:lang w:val="uk-UA"/>
        </w:rPr>
        <w:t>Зокрема, за 20</w:t>
      </w:r>
      <w:r w:rsidR="00FC0EDB" w:rsidRPr="00787135">
        <w:rPr>
          <w:sz w:val="27"/>
          <w:szCs w:val="27"/>
          <w:lang w:val="uk-UA"/>
        </w:rPr>
        <w:t>2</w:t>
      </w:r>
      <w:r w:rsidR="00787135" w:rsidRPr="00787135">
        <w:rPr>
          <w:sz w:val="27"/>
          <w:szCs w:val="27"/>
          <w:lang w:val="uk-UA"/>
        </w:rPr>
        <w:t>3</w:t>
      </w:r>
      <w:r w:rsidRPr="00787135">
        <w:rPr>
          <w:sz w:val="27"/>
          <w:szCs w:val="27"/>
          <w:lang w:val="uk-UA"/>
        </w:rPr>
        <w:t xml:space="preserve"> рік видалено </w:t>
      </w:r>
      <w:r w:rsidR="00787135" w:rsidRPr="00787135">
        <w:rPr>
          <w:sz w:val="27"/>
          <w:szCs w:val="27"/>
          <w:lang w:val="uk-UA"/>
        </w:rPr>
        <w:t>599 дерев з навантаженням та вивезенням деревини, проведено обрізку крон дерев і кущів, вирізування сухих суків і гілок з навантаженням та вивезенням деревини – 3,4 тис. шт., викорчувано пнів в кількості 230 шт., проводилося систематичне очищення газонів від випадкового сміття, викошування газонів на площі 605,4 тис. м</w:t>
      </w:r>
      <w:r w:rsidR="00787135" w:rsidRPr="00787135">
        <w:rPr>
          <w:sz w:val="27"/>
          <w:szCs w:val="27"/>
          <w:vertAlign w:val="superscript"/>
          <w:lang w:val="uk-UA"/>
        </w:rPr>
        <w:t>2</w:t>
      </w:r>
      <w:r w:rsidR="00787135" w:rsidRPr="00787135">
        <w:rPr>
          <w:sz w:val="27"/>
          <w:szCs w:val="27"/>
          <w:lang w:val="uk-UA"/>
        </w:rPr>
        <w:t>, поливання, підживлення  та підсів газонів в центральних скверах міста – 2,0 тис. м</w:t>
      </w:r>
      <w:r w:rsidR="00787135" w:rsidRPr="00787135">
        <w:rPr>
          <w:sz w:val="27"/>
          <w:szCs w:val="27"/>
          <w:vertAlign w:val="superscript"/>
          <w:lang w:val="uk-UA"/>
        </w:rPr>
        <w:t>2</w:t>
      </w:r>
      <w:r w:rsidR="00787135" w:rsidRPr="00787135">
        <w:rPr>
          <w:sz w:val="27"/>
          <w:szCs w:val="27"/>
          <w:lang w:val="uk-UA"/>
        </w:rPr>
        <w:t xml:space="preserve">. </w:t>
      </w:r>
    </w:p>
    <w:p w:rsidR="00787135" w:rsidRPr="00787135" w:rsidRDefault="00787135" w:rsidP="00787135">
      <w:pPr>
        <w:ind w:firstLine="708"/>
        <w:jc w:val="both"/>
        <w:rPr>
          <w:sz w:val="27"/>
          <w:szCs w:val="27"/>
          <w:lang w:val="uk-UA"/>
        </w:rPr>
      </w:pPr>
      <w:r w:rsidRPr="00787135">
        <w:rPr>
          <w:sz w:val="27"/>
          <w:szCs w:val="27"/>
          <w:lang w:val="uk-UA"/>
        </w:rPr>
        <w:t>З метою покращення естетичного вигляду міста підприємством створюються композиції з однолітніх та багаторічних квітників</w:t>
      </w:r>
      <w:r>
        <w:rPr>
          <w:sz w:val="27"/>
          <w:szCs w:val="27"/>
          <w:lang w:val="uk-UA"/>
        </w:rPr>
        <w:t>: в</w:t>
      </w:r>
      <w:r w:rsidRPr="00787135">
        <w:rPr>
          <w:sz w:val="27"/>
          <w:szCs w:val="27"/>
          <w:lang w:val="uk-UA"/>
        </w:rPr>
        <w:t>иконані роботи по садінню квіткових рослин в кількості 89,1 тис. шт. у квітниках з усіма попередніми супровідними роботами на площі 2,6 тис. м</w:t>
      </w:r>
      <w:r w:rsidRPr="00787135">
        <w:rPr>
          <w:sz w:val="27"/>
          <w:szCs w:val="27"/>
          <w:vertAlign w:val="superscript"/>
          <w:lang w:val="uk-UA"/>
        </w:rPr>
        <w:t>2</w:t>
      </w:r>
      <w:r>
        <w:rPr>
          <w:sz w:val="27"/>
          <w:szCs w:val="27"/>
          <w:vertAlign w:val="superscript"/>
          <w:lang w:val="uk-UA"/>
        </w:rPr>
        <w:t>, в</w:t>
      </w:r>
      <w:r w:rsidRPr="00787135">
        <w:rPr>
          <w:sz w:val="27"/>
          <w:szCs w:val="27"/>
          <w:lang w:val="uk-UA"/>
        </w:rPr>
        <w:t>исаджено 2,0 тис. шт. цибулин тюльпанів.</w:t>
      </w:r>
    </w:p>
    <w:p w:rsidR="00B03A0A" w:rsidRPr="005B69CB" w:rsidRDefault="009F021B" w:rsidP="005237D0">
      <w:pPr>
        <w:ind w:firstLine="709"/>
        <w:jc w:val="both"/>
        <w:rPr>
          <w:sz w:val="27"/>
          <w:szCs w:val="27"/>
          <w:lang w:val="uk-UA"/>
        </w:rPr>
      </w:pPr>
      <w:r w:rsidRPr="005B69CB">
        <w:rPr>
          <w:sz w:val="27"/>
          <w:szCs w:val="27"/>
          <w:lang w:val="uk-UA"/>
        </w:rPr>
        <w:t>У</w:t>
      </w:r>
      <w:r w:rsidR="00B03A0A" w:rsidRPr="005B69CB">
        <w:rPr>
          <w:sz w:val="27"/>
          <w:szCs w:val="27"/>
          <w:lang w:val="uk-UA"/>
        </w:rPr>
        <w:t xml:space="preserve"> господарському віданні КП «Зелене будівництво»</w:t>
      </w:r>
      <w:r w:rsidRPr="005B69CB">
        <w:rPr>
          <w:sz w:val="27"/>
          <w:szCs w:val="27"/>
          <w:lang w:val="uk-UA"/>
        </w:rPr>
        <w:t xml:space="preserve"> СМР </w:t>
      </w:r>
      <w:r w:rsidR="00B03A0A" w:rsidRPr="005B69CB">
        <w:rPr>
          <w:sz w:val="27"/>
          <w:szCs w:val="27"/>
          <w:lang w:val="uk-UA"/>
        </w:rPr>
        <w:t>знаходяться виробничі приміщення (теплиці) для вирощування однолітніх та багаторічних квітів.</w:t>
      </w:r>
    </w:p>
    <w:p w:rsidR="00B03A0A" w:rsidRPr="005B69CB" w:rsidRDefault="00B03A0A" w:rsidP="005237D0">
      <w:pPr>
        <w:ind w:firstLine="709"/>
        <w:jc w:val="both"/>
        <w:rPr>
          <w:sz w:val="27"/>
          <w:szCs w:val="27"/>
          <w:lang w:val="uk-UA"/>
        </w:rPr>
      </w:pPr>
      <w:r w:rsidRPr="005B69CB">
        <w:rPr>
          <w:sz w:val="27"/>
          <w:szCs w:val="27"/>
          <w:lang w:val="uk-UA"/>
        </w:rPr>
        <w:t xml:space="preserve">Опале листя та інші рослинні відходи вивозяться на майданчик для складування рослинних відходів по вул. </w:t>
      </w:r>
      <w:r w:rsidR="00097A2C" w:rsidRPr="005B69CB">
        <w:rPr>
          <w:sz w:val="27"/>
          <w:szCs w:val="27"/>
          <w:lang w:val="uk-UA"/>
        </w:rPr>
        <w:t>Миколи Лукаша</w:t>
      </w:r>
      <w:r w:rsidRPr="005B69CB">
        <w:rPr>
          <w:sz w:val="27"/>
          <w:szCs w:val="27"/>
          <w:lang w:val="uk-UA"/>
        </w:rPr>
        <w:t>.</w:t>
      </w:r>
    </w:p>
    <w:p w:rsidR="00B03A0A" w:rsidRPr="005B69CB" w:rsidRDefault="009F021B" w:rsidP="005237D0">
      <w:pPr>
        <w:ind w:firstLine="709"/>
        <w:jc w:val="both"/>
        <w:rPr>
          <w:sz w:val="27"/>
          <w:szCs w:val="27"/>
          <w:lang w:val="uk-UA"/>
        </w:rPr>
      </w:pPr>
      <w:r w:rsidRPr="005B69CB">
        <w:rPr>
          <w:sz w:val="27"/>
          <w:szCs w:val="27"/>
          <w:lang w:val="uk-UA"/>
        </w:rPr>
        <w:t>Ок</w:t>
      </w:r>
      <w:r w:rsidR="00B03A0A" w:rsidRPr="005B69CB">
        <w:rPr>
          <w:sz w:val="27"/>
          <w:szCs w:val="27"/>
          <w:lang w:val="uk-UA"/>
        </w:rPr>
        <w:t>рім того, з метою контролю за екологічною ситуацією та з метою раціонального природокористування необхідно провести ряд заходів, а саме: технічну інвентаризацію та паспортизацію об’єктів.</w:t>
      </w:r>
    </w:p>
    <w:p w:rsidR="004F47A9" w:rsidRPr="005B69CB" w:rsidRDefault="004F47A9" w:rsidP="005237D0">
      <w:pPr>
        <w:ind w:left="20" w:firstLine="547"/>
        <w:jc w:val="both"/>
        <w:rPr>
          <w:sz w:val="27"/>
          <w:szCs w:val="27"/>
          <w:lang w:val="uk-UA"/>
        </w:rPr>
      </w:pPr>
      <w:r w:rsidRPr="005B69CB">
        <w:rPr>
          <w:sz w:val="27"/>
          <w:szCs w:val="27"/>
          <w:lang w:val="uk-UA"/>
        </w:rPr>
        <w:t xml:space="preserve">Зелені насадження забезпечують комфортність умов проживання людей в місті, регулюють (у межах) газовий склад повітря і його забруднення, кліматичні характеристики міських територій, знижують вплив шумового чинника і є джерелом естетичного відпочинку людей. </w:t>
      </w:r>
    </w:p>
    <w:p w:rsidR="004F47A9" w:rsidRPr="0058348C" w:rsidRDefault="009B78C7" w:rsidP="005237D0">
      <w:pPr>
        <w:ind w:left="20" w:firstLine="547"/>
        <w:jc w:val="both"/>
        <w:rPr>
          <w:sz w:val="27"/>
          <w:szCs w:val="27"/>
          <w:lang w:val="uk-UA"/>
        </w:rPr>
      </w:pPr>
      <w:r w:rsidRPr="0058348C">
        <w:rPr>
          <w:sz w:val="27"/>
          <w:szCs w:val="27"/>
          <w:lang w:val="uk-UA"/>
        </w:rPr>
        <w:t>Планується з</w:t>
      </w:r>
      <w:r w:rsidR="004F47A9" w:rsidRPr="0058348C">
        <w:rPr>
          <w:sz w:val="27"/>
          <w:szCs w:val="27"/>
          <w:lang w:val="uk-UA"/>
        </w:rPr>
        <w:t>більшення</w:t>
      </w:r>
      <w:r w:rsidR="00DD0535" w:rsidRPr="0058348C">
        <w:rPr>
          <w:sz w:val="27"/>
          <w:szCs w:val="27"/>
          <w:lang w:val="uk-UA"/>
        </w:rPr>
        <w:t xml:space="preserve"> </w:t>
      </w:r>
      <w:r w:rsidR="004F47A9" w:rsidRPr="0058348C">
        <w:rPr>
          <w:sz w:val="27"/>
          <w:szCs w:val="27"/>
          <w:lang w:val="uk-UA"/>
        </w:rPr>
        <w:t>обсягів посадок (дерев, кущів, квітників) та послуг з догляду за зеленими</w:t>
      </w:r>
      <w:r w:rsidR="00DD0535" w:rsidRPr="0058348C">
        <w:rPr>
          <w:sz w:val="27"/>
          <w:szCs w:val="27"/>
          <w:lang w:val="uk-UA"/>
        </w:rPr>
        <w:t xml:space="preserve"> </w:t>
      </w:r>
      <w:r w:rsidR="004F47A9" w:rsidRPr="0058348C">
        <w:rPr>
          <w:sz w:val="27"/>
          <w:szCs w:val="27"/>
          <w:lang w:val="uk-UA"/>
        </w:rPr>
        <w:t>насадженнями:</w:t>
      </w:r>
    </w:p>
    <w:p w:rsidR="004F47A9" w:rsidRPr="0058348C" w:rsidRDefault="004F47A9" w:rsidP="005237D0">
      <w:pPr>
        <w:ind w:left="20" w:hanging="20"/>
        <w:jc w:val="both"/>
        <w:rPr>
          <w:sz w:val="27"/>
          <w:szCs w:val="27"/>
          <w:lang w:val="uk-UA"/>
        </w:rPr>
      </w:pPr>
      <w:r w:rsidRPr="0058348C">
        <w:rPr>
          <w:sz w:val="27"/>
          <w:szCs w:val="27"/>
          <w:lang w:val="uk-UA"/>
        </w:rPr>
        <w:t>- капітальний</w:t>
      </w:r>
      <w:r w:rsidR="00DD0535" w:rsidRPr="0058348C">
        <w:rPr>
          <w:sz w:val="27"/>
          <w:szCs w:val="27"/>
          <w:lang w:val="uk-UA"/>
        </w:rPr>
        <w:t xml:space="preserve"> </w:t>
      </w:r>
      <w:r w:rsidRPr="0058348C">
        <w:rPr>
          <w:sz w:val="27"/>
          <w:szCs w:val="27"/>
          <w:lang w:val="uk-UA"/>
        </w:rPr>
        <w:t>ремонт</w:t>
      </w:r>
      <w:r w:rsidR="00DD0535" w:rsidRPr="0058348C">
        <w:rPr>
          <w:sz w:val="27"/>
          <w:szCs w:val="27"/>
          <w:lang w:val="uk-UA"/>
        </w:rPr>
        <w:t xml:space="preserve"> </w:t>
      </w:r>
      <w:r w:rsidRPr="0058348C">
        <w:rPr>
          <w:sz w:val="27"/>
          <w:szCs w:val="27"/>
          <w:lang w:val="uk-UA"/>
        </w:rPr>
        <w:t>парків, скверів та бульварів (збільшення</w:t>
      </w:r>
      <w:r w:rsidR="00DD0535" w:rsidRPr="0058348C">
        <w:rPr>
          <w:sz w:val="27"/>
          <w:szCs w:val="27"/>
          <w:lang w:val="uk-UA"/>
        </w:rPr>
        <w:t xml:space="preserve"> </w:t>
      </w:r>
      <w:r w:rsidRPr="0058348C">
        <w:rPr>
          <w:sz w:val="27"/>
          <w:szCs w:val="27"/>
          <w:lang w:val="uk-UA"/>
        </w:rPr>
        <w:t>обсягів</w:t>
      </w:r>
      <w:r w:rsidR="00DD0535" w:rsidRPr="0058348C">
        <w:rPr>
          <w:sz w:val="27"/>
          <w:szCs w:val="27"/>
          <w:lang w:val="uk-UA"/>
        </w:rPr>
        <w:t xml:space="preserve"> </w:t>
      </w:r>
      <w:r w:rsidRPr="0058348C">
        <w:rPr>
          <w:sz w:val="27"/>
          <w:szCs w:val="27"/>
          <w:lang w:val="uk-UA"/>
        </w:rPr>
        <w:t>садіння</w:t>
      </w:r>
      <w:r w:rsidR="00DD0535" w:rsidRPr="0058348C">
        <w:rPr>
          <w:sz w:val="27"/>
          <w:szCs w:val="27"/>
          <w:lang w:val="uk-UA"/>
        </w:rPr>
        <w:t xml:space="preserve"> </w:t>
      </w:r>
      <w:r w:rsidRPr="0058348C">
        <w:rPr>
          <w:sz w:val="27"/>
          <w:szCs w:val="27"/>
          <w:lang w:val="uk-UA"/>
        </w:rPr>
        <w:t>квітів, та</w:t>
      </w:r>
      <w:r w:rsidR="00DD0535" w:rsidRPr="0058348C">
        <w:rPr>
          <w:sz w:val="27"/>
          <w:szCs w:val="27"/>
          <w:lang w:val="uk-UA"/>
        </w:rPr>
        <w:t>,</w:t>
      </w:r>
      <w:r w:rsidRPr="0058348C">
        <w:rPr>
          <w:sz w:val="27"/>
          <w:szCs w:val="27"/>
          <w:lang w:val="uk-UA"/>
        </w:rPr>
        <w:t xml:space="preserve"> відповідно</w:t>
      </w:r>
      <w:r w:rsidR="00DD0535" w:rsidRPr="0058348C">
        <w:rPr>
          <w:sz w:val="27"/>
          <w:szCs w:val="27"/>
          <w:lang w:val="uk-UA"/>
        </w:rPr>
        <w:t xml:space="preserve">, </w:t>
      </w:r>
      <w:r w:rsidRPr="0058348C">
        <w:rPr>
          <w:sz w:val="27"/>
          <w:szCs w:val="27"/>
          <w:lang w:val="uk-UA"/>
        </w:rPr>
        <w:t>перепланування</w:t>
      </w:r>
      <w:r w:rsidR="00DD0535" w:rsidRPr="0058348C">
        <w:rPr>
          <w:sz w:val="27"/>
          <w:szCs w:val="27"/>
          <w:lang w:val="uk-UA"/>
        </w:rPr>
        <w:t xml:space="preserve"> і</w:t>
      </w:r>
      <w:r w:rsidRPr="0058348C">
        <w:rPr>
          <w:sz w:val="27"/>
          <w:szCs w:val="27"/>
          <w:lang w:val="uk-UA"/>
        </w:rPr>
        <w:t>снуючих і створення</w:t>
      </w:r>
      <w:r w:rsidR="00DD0535" w:rsidRPr="0058348C">
        <w:rPr>
          <w:sz w:val="27"/>
          <w:szCs w:val="27"/>
          <w:lang w:val="uk-UA"/>
        </w:rPr>
        <w:t xml:space="preserve"> </w:t>
      </w:r>
      <w:r w:rsidRPr="0058348C">
        <w:rPr>
          <w:sz w:val="27"/>
          <w:szCs w:val="27"/>
          <w:lang w:val="uk-UA"/>
        </w:rPr>
        <w:t>нових</w:t>
      </w:r>
      <w:r w:rsidR="00DD0535" w:rsidRPr="0058348C">
        <w:rPr>
          <w:sz w:val="27"/>
          <w:szCs w:val="27"/>
          <w:lang w:val="uk-UA"/>
        </w:rPr>
        <w:t xml:space="preserve"> </w:t>
      </w:r>
      <w:r w:rsidRPr="0058348C">
        <w:rPr>
          <w:sz w:val="27"/>
          <w:szCs w:val="27"/>
          <w:lang w:val="uk-UA"/>
        </w:rPr>
        <w:t>квітників, садіння</w:t>
      </w:r>
      <w:r w:rsidR="00DD0535" w:rsidRPr="0058348C">
        <w:rPr>
          <w:sz w:val="27"/>
          <w:szCs w:val="27"/>
          <w:lang w:val="uk-UA"/>
        </w:rPr>
        <w:t xml:space="preserve"> нових дерев, кущів</w:t>
      </w:r>
      <w:r w:rsidRPr="0058348C">
        <w:rPr>
          <w:sz w:val="27"/>
          <w:szCs w:val="27"/>
          <w:lang w:val="uk-UA"/>
        </w:rPr>
        <w:t>);</w:t>
      </w:r>
    </w:p>
    <w:p w:rsidR="004F47A9" w:rsidRPr="0058348C" w:rsidRDefault="004F47A9" w:rsidP="005237D0">
      <w:pPr>
        <w:ind w:left="20" w:hanging="20"/>
        <w:jc w:val="both"/>
        <w:rPr>
          <w:sz w:val="27"/>
          <w:szCs w:val="27"/>
          <w:lang w:val="uk-UA"/>
        </w:rPr>
      </w:pPr>
      <w:r w:rsidRPr="0058348C">
        <w:rPr>
          <w:sz w:val="27"/>
          <w:szCs w:val="27"/>
          <w:lang w:val="uk-UA"/>
        </w:rPr>
        <w:t>- велика кількість</w:t>
      </w:r>
      <w:r w:rsidR="00DD0535" w:rsidRPr="0058348C">
        <w:rPr>
          <w:sz w:val="27"/>
          <w:szCs w:val="27"/>
          <w:lang w:val="uk-UA"/>
        </w:rPr>
        <w:t xml:space="preserve"> </w:t>
      </w:r>
      <w:r w:rsidRPr="0058348C">
        <w:rPr>
          <w:sz w:val="27"/>
          <w:szCs w:val="27"/>
          <w:lang w:val="uk-UA"/>
        </w:rPr>
        <w:t>аварійних дерев по місту;</w:t>
      </w:r>
    </w:p>
    <w:p w:rsidR="004F47A9" w:rsidRPr="0058348C" w:rsidRDefault="004F47A9" w:rsidP="005237D0">
      <w:pPr>
        <w:ind w:left="20" w:hanging="20"/>
        <w:jc w:val="both"/>
        <w:rPr>
          <w:sz w:val="27"/>
          <w:szCs w:val="27"/>
          <w:lang w:val="uk-UA"/>
        </w:rPr>
      </w:pPr>
      <w:r w:rsidRPr="0058348C">
        <w:rPr>
          <w:sz w:val="27"/>
          <w:szCs w:val="27"/>
          <w:lang w:val="uk-UA"/>
        </w:rPr>
        <w:t>- необхідність</w:t>
      </w:r>
      <w:r w:rsidR="00DD0535" w:rsidRPr="0058348C">
        <w:rPr>
          <w:sz w:val="27"/>
          <w:szCs w:val="27"/>
          <w:lang w:val="uk-UA"/>
        </w:rPr>
        <w:t xml:space="preserve"> </w:t>
      </w:r>
      <w:proofErr w:type="spellStart"/>
      <w:r w:rsidRPr="0058348C">
        <w:rPr>
          <w:sz w:val="27"/>
          <w:szCs w:val="27"/>
          <w:lang w:val="uk-UA"/>
        </w:rPr>
        <w:t>омолоджувальної</w:t>
      </w:r>
      <w:proofErr w:type="spellEnd"/>
      <w:r w:rsidR="00DD0535" w:rsidRPr="0058348C">
        <w:rPr>
          <w:sz w:val="27"/>
          <w:szCs w:val="27"/>
          <w:lang w:val="uk-UA"/>
        </w:rPr>
        <w:t xml:space="preserve"> </w:t>
      </w:r>
      <w:r w:rsidRPr="0058348C">
        <w:rPr>
          <w:sz w:val="27"/>
          <w:szCs w:val="27"/>
          <w:lang w:val="uk-UA"/>
        </w:rPr>
        <w:t>обрізки (</w:t>
      </w:r>
      <w:proofErr w:type="spellStart"/>
      <w:r w:rsidRPr="0058348C">
        <w:rPr>
          <w:sz w:val="27"/>
          <w:szCs w:val="27"/>
          <w:lang w:val="uk-UA"/>
        </w:rPr>
        <w:t>кронування</w:t>
      </w:r>
      <w:proofErr w:type="spellEnd"/>
      <w:r w:rsidRPr="0058348C">
        <w:rPr>
          <w:sz w:val="27"/>
          <w:szCs w:val="27"/>
          <w:lang w:val="uk-UA"/>
        </w:rPr>
        <w:t>) дерев;</w:t>
      </w:r>
    </w:p>
    <w:p w:rsidR="004F47A9" w:rsidRPr="0058348C" w:rsidRDefault="004F47A9" w:rsidP="005237D0">
      <w:pPr>
        <w:ind w:left="20" w:hanging="20"/>
        <w:jc w:val="both"/>
        <w:rPr>
          <w:sz w:val="27"/>
          <w:szCs w:val="27"/>
          <w:lang w:val="uk-UA"/>
        </w:rPr>
      </w:pPr>
      <w:r w:rsidRPr="0058348C">
        <w:rPr>
          <w:sz w:val="27"/>
          <w:szCs w:val="27"/>
          <w:lang w:val="uk-UA"/>
        </w:rPr>
        <w:t>- проведення</w:t>
      </w:r>
      <w:r w:rsidR="00DD0535" w:rsidRPr="0058348C">
        <w:rPr>
          <w:sz w:val="27"/>
          <w:szCs w:val="27"/>
          <w:lang w:val="uk-UA"/>
        </w:rPr>
        <w:t xml:space="preserve"> </w:t>
      </w:r>
      <w:r w:rsidRPr="0058348C">
        <w:rPr>
          <w:sz w:val="27"/>
          <w:szCs w:val="27"/>
          <w:lang w:val="uk-UA"/>
        </w:rPr>
        <w:t>озеленення</w:t>
      </w:r>
      <w:r w:rsidR="00DD0535" w:rsidRPr="0058348C">
        <w:rPr>
          <w:sz w:val="27"/>
          <w:szCs w:val="27"/>
          <w:lang w:val="uk-UA"/>
        </w:rPr>
        <w:t xml:space="preserve"> </w:t>
      </w:r>
      <w:r w:rsidRPr="0058348C">
        <w:rPr>
          <w:sz w:val="27"/>
          <w:szCs w:val="27"/>
          <w:lang w:val="uk-UA"/>
        </w:rPr>
        <w:t>місць для тимчасового</w:t>
      </w:r>
      <w:r w:rsidR="00DD0535" w:rsidRPr="0058348C">
        <w:rPr>
          <w:sz w:val="27"/>
          <w:szCs w:val="27"/>
          <w:lang w:val="uk-UA"/>
        </w:rPr>
        <w:t xml:space="preserve"> </w:t>
      </w:r>
      <w:r w:rsidRPr="0058348C">
        <w:rPr>
          <w:sz w:val="27"/>
          <w:szCs w:val="27"/>
          <w:lang w:val="uk-UA"/>
        </w:rPr>
        <w:t>відпочинку</w:t>
      </w:r>
      <w:r w:rsidR="00DD0535" w:rsidRPr="0058348C">
        <w:rPr>
          <w:sz w:val="27"/>
          <w:szCs w:val="27"/>
          <w:lang w:val="uk-UA"/>
        </w:rPr>
        <w:t xml:space="preserve"> </w:t>
      </w:r>
      <w:r w:rsidRPr="0058348C">
        <w:rPr>
          <w:sz w:val="27"/>
          <w:szCs w:val="27"/>
          <w:lang w:val="uk-UA"/>
        </w:rPr>
        <w:t xml:space="preserve">населення і зелених зон міста. </w:t>
      </w:r>
    </w:p>
    <w:p w:rsidR="0057067D" w:rsidRPr="005B69CB" w:rsidRDefault="0057067D" w:rsidP="005237D0">
      <w:pPr>
        <w:ind w:firstLine="700"/>
        <w:jc w:val="both"/>
        <w:rPr>
          <w:sz w:val="27"/>
          <w:szCs w:val="27"/>
          <w:lang w:val="uk-UA"/>
        </w:rPr>
      </w:pPr>
      <w:r w:rsidRPr="0058348C">
        <w:rPr>
          <w:sz w:val="27"/>
          <w:szCs w:val="27"/>
          <w:lang w:val="uk-UA"/>
        </w:rPr>
        <w:t>КП «</w:t>
      </w:r>
      <w:proofErr w:type="spellStart"/>
      <w:r w:rsidRPr="0058348C">
        <w:rPr>
          <w:sz w:val="27"/>
          <w:szCs w:val="27"/>
          <w:lang w:val="uk-UA"/>
        </w:rPr>
        <w:t>Сумикомунінвест</w:t>
      </w:r>
      <w:proofErr w:type="spellEnd"/>
      <w:r w:rsidRPr="0058348C">
        <w:rPr>
          <w:sz w:val="27"/>
          <w:szCs w:val="27"/>
          <w:lang w:val="uk-UA"/>
        </w:rPr>
        <w:t xml:space="preserve">» СМР утримувало територію дитячого парку «Казка» </w:t>
      </w:r>
      <w:r w:rsidRPr="00AF1776">
        <w:rPr>
          <w:sz w:val="27"/>
          <w:szCs w:val="27"/>
          <w:lang w:val="uk-UA"/>
        </w:rPr>
        <w:t xml:space="preserve">площею 12,0 га (догляд за деревами - саджанцями, кущами  та догляд за партерними газонами площею 0,5 га, косіння трави, прибирання  території та інші заходи). За кошти бюджету </w:t>
      </w:r>
      <w:r w:rsidR="00EA5241">
        <w:rPr>
          <w:sz w:val="27"/>
          <w:szCs w:val="27"/>
          <w:lang w:val="uk-UA"/>
        </w:rPr>
        <w:t xml:space="preserve">Сумської міської територіальної громади </w:t>
      </w:r>
      <w:r w:rsidRPr="00AF1776">
        <w:rPr>
          <w:sz w:val="27"/>
          <w:szCs w:val="27"/>
          <w:lang w:val="uk-UA"/>
        </w:rPr>
        <w:t>утримується</w:t>
      </w:r>
      <w:r w:rsidRPr="005B69CB">
        <w:rPr>
          <w:sz w:val="27"/>
          <w:szCs w:val="27"/>
          <w:lang w:val="uk-UA"/>
        </w:rPr>
        <w:t xml:space="preserve"> туалет на території дитячого парку «Казка» для можливості безкоштовного користування його відвідувачами. </w:t>
      </w:r>
    </w:p>
    <w:p w:rsidR="004F47A9" w:rsidRPr="005B69CB" w:rsidRDefault="00EC4238" w:rsidP="005237D0">
      <w:pPr>
        <w:ind w:firstLine="709"/>
        <w:jc w:val="center"/>
        <w:rPr>
          <w:b/>
          <w:sz w:val="27"/>
          <w:szCs w:val="27"/>
          <w:lang w:val="uk-UA"/>
        </w:rPr>
      </w:pPr>
      <w:r w:rsidRPr="005B69CB">
        <w:rPr>
          <w:b/>
          <w:sz w:val="27"/>
          <w:szCs w:val="27"/>
          <w:lang w:val="uk-UA"/>
        </w:rPr>
        <w:t>Дорожнє господарство</w:t>
      </w:r>
    </w:p>
    <w:p w:rsidR="005415D8" w:rsidRDefault="005415D8" w:rsidP="005237D0">
      <w:pPr>
        <w:ind w:firstLine="709"/>
        <w:jc w:val="center"/>
        <w:rPr>
          <w:b/>
          <w:sz w:val="20"/>
          <w:szCs w:val="20"/>
          <w:lang w:val="uk-UA"/>
        </w:rPr>
      </w:pPr>
    </w:p>
    <w:p w:rsidR="005D0C16" w:rsidRPr="005D0C16" w:rsidRDefault="005D0C16" w:rsidP="005D0C16">
      <w:pPr>
        <w:ind w:firstLine="709"/>
        <w:jc w:val="both"/>
        <w:rPr>
          <w:b/>
          <w:sz w:val="27"/>
          <w:szCs w:val="27"/>
          <w:lang w:val="uk-UA"/>
        </w:rPr>
      </w:pPr>
      <w:r>
        <w:rPr>
          <w:sz w:val="27"/>
          <w:szCs w:val="27"/>
          <w:shd w:val="clear" w:color="auto" w:fill="FFFFFF"/>
          <w:lang w:val="uk-UA"/>
        </w:rPr>
        <w:t>І</w:t>
      </w:r>
      <w:r w:rsidRPr="005D0C16">
        <w:rPr>
          <w:sz w:val="27"/>
          <w:szCs w:val="27"/>
          <w:shd w:val="clear" w:color="auto" w:fill="FFFFFF"/>
          <w:lang w:val="uk-UA"/>
        </w:rPr>
        <w:t>снуюче покриття вулиць не відповідає сучасним вимогам як за міцністю, так і за рівністю. Також</w:t>
      </w:r>
      <w:r>
        <w:rPr>
          <w:sz w:val="27"/>
          <w:szCs w:val="27"/>
          <w:shd w:val="clear" w:color="auto" w:fill="FFFFFF"/>
          <w:lang w:val="uk-UA"/>
        </w:rPr>
        <w:t>,</w:t>
      </w:r>
      <w:r w:rsidRPr="005D0C16">
        <w:rPr>
          <w:sz w:val="27"/>
          <w:szCs w:val="27"/>
          <w:shd w:val="clear" w:color="auto" w:fill="FFFFFF"/>
          <w:lang w:val="uk-UA"/>
        </w:rPr>
        <w:t xml:space="preserve"> на експлуатаційний стан дорожнього покриття впливає те, що основні комунікаційні мережі </w:t>
      </w:r>
      <w:r>
        <w:rPr>
          <w:sz w:val="27"/>
          <w:szCs w:val="27"/>
          <w:shd w:val="clear" w:color="auto" w:fill="FFFFFF"/>
          <w:lang w:val="uk-UA"/>
        </w:rPr>
        <w:t>Сумської</w:t>
      </w:r>
      <w:r w:rsidRPr="005D0C16">
        <w:rPr>
          <w:sz w:val="27"/>
          <w:szCs w:val="27"/>
          <w:shd w:val="clear" w:color="auto" w:fill="FFFFFF"/>
          <w:lang w:val="uk-UA"/>
        </w:rPr>
        <w:t xml:space="preserve"> міської територіальної громади (водопостачання, водовідведення, теплопостачання та ін.) через щільну забудову влаштовані в основі доріг та тротуарів. В результаті довготривалої експлуатації вказані мережі перебувають в незадовільному стані, наслідком ліквідації аварійних ситуацій на мережах є </w:t>
      </w:r>
      <w:proofErr w:type="spellStart"/>
      <w:r w:rsidRPr="005D0C16">
        <w:rPr>
          <w:sz w:val="27"/>
          <w:szCs w:val="27"/>
          <w:shd w:val="clear" w:color="auto" w:fill="FFFFFF"/>
          <w:lang w:val="uk-UA"/>
        </w:rPr>
        <w:t>розриття</w:t>
      </w:r>
      <w:proofErr w:type="spellEnd"/>
      <w:r w:rsidRPr="005D0C16">
        <w:rPr>
          <w:sz w:val="27"/>
          <w:szCs w:val="27"/>
          <w:shd w:val="clear" w:color="auto" w:fill="FFFFFF"/>
          <w:lang w:val="uk-UA"/>
        </w:rPr>
        <w:t xml:space="preserve"> покриття і основи доріг та тротуарів, що також негативно впливає на експлуатаційний стан </w:t>
      </w:r>
      <w:proofErr w:type="spellStart"/>
      <w:r w:rsidRPr="005D0C16">
        <w:rPr>
          <w:sz w:val="27"/>
          <w:szCs w:val="27"/>
          <w:shd w:val="clear" w:color="auto" w:fill="FFFFFF"/>
          <w:lang w:val="uk-UA"/>
        </w:rPr>
        <w:t>вулично</w:t>
      </w:r>
      <w:proofErr w:type="spellEnd"/>
      <w:r w:rsidRPr="005D0C16">
        <w:rPr>
          <w:sz w:val="27"/>
          <w:szCs w:val="27"/>
          <w:shd w:val="clear" w:color="auto" w:fill="FFFFFF"/>
          <w:lang w:val="uk-UA"/>
        </w:rPr>
        <w:t>-дорожньої мережі.</w:t>
      </w:r>
    </w:p>
    <w:p w:rsidR="005F345D" w:rsidRDefault="00B03A0A" w:rsidP="005237D0">
      <w:pPr>
        <w:suppressAutoHyphens/>
        <w:ind w:firstLine="709"/>
        <w:jc w:val="both"/>
        <w:rPr>
          <w:color w:val="222222"/>
          <w:sz w:val="27"/>
          <w:szCs w:val="27"/>
          <w:lang w:val="uk-UA"/>
        </w:rPr>
      </w:pPr>
      <w:r w:rsidRPr="005B69CB">
        <w:rPr>
          <w:sz w:val="27"/>
          <w:szCs w:val="27"/>
          <w:lang w:val="uk-UA"/>
        </w:rPr>
        <w:t>Ос</w:t>
      </w:r>
      <w:r w:rsidR="005F345D" w:rsidRPr="005B69CB">
        <w:rPr>
          <w:color w:val="222222"/>
          <w:sz w:val="27"/>
          <w:szCs w:val="27"/>
          <w:lang w:val="uk-UA"/>
        </w:rPr>
        <w:t>новними напрямками діяльності</w:t>
      </w:r>
      <w:r w:rsidR="005F345D" w:rsidRPr="005B69CB">
        <w:rPr>
          <w:color w:val="222222"/>
          <w:sz w:val="27"/>
          <w:szCs w:val="27"/>
        </w:rPr>
        <w:t> </w:t>
      </w:r>
      <w:r w:rsidR="005F345D" w:rsidRPr="005B69CB">
        <w:rPr>
          <w:sz w:val="27"/>
          <w:szCs w:val="27"/>
          <w:lang w:val="uk-UA"/>
        </w:rPr>
        <w:t>КП «</w:t>
      </w:r>
      <w:proofErr w:type="spellStart"/>
      <w:r w:rsidR="005F345D" w:rsidRPr="005B69CB">
        <w:rPr>
          <w:sz w:val="27"/>
          <w:szCs w:val="27"/>
          <w:lang w:val="uk-UA"/>
        </w:rPr>
        <w:t>Шляхрембуд</w:t>
      </w:r>
      <w:proofErr w:type="spellEnd"/>
      <w:r w:rsidR="005F345D" w:rsidRPr="005B69CB">
        <w:rPr>
          <w:sz w:val="27"/>
          <w:szCs w:val="27"/>
          <w:lang w:val="uk-UA"/>
        </w:rPr>
        <w:t>» СМР</w:t>
      </w:r>
      <w:r w:rsidR="005F345D" w:rsidRPr="005B69CB">
        <w:rPr>
          <w:color w:val="222222"/>
          <w:sz w:val="27"/>
          <w:szCs w:val="27"/>
          <w:lang w:val="uk-UA"/>
        </w:rPr>
        <w:t xml:space="preserve"> є будівництво, реконструкція, капітальний та поточний</w:t>
      </w:r>
      <w:r w:rsidR="00DD0535" w:rsidRPr="005B69CB">
        <w:rPr>
          <w:color w:val="222222"/>
          <w:sz w:val="27"/>
          <w:szCs w:val="27"/>
          <w:lang w:val="uk-UA"/>
        </w:rPr>
        <w:t xml:space="preserve"> </w:t>
      </w:r>
      <w:r w:rsidR="005F345D" w:rsidRPr="005B69CB">
        <w:rPr>
          <w:color w:val="222222"/>
          <w:sz w:val="27"/>
          <w:szCs w:val="27"/>
          <w:lang w:val="uk-UA"/>
        </w:rPr>
        <w:t>ремонт дорожнього покриття доріг, нанесення або поновлення дорожньої розмітки, обслуговування світлофорних об’єктів, заміна та утримання дорожніх знаків, очистка колодязів, колекторів, прибирання вулиць, вивіз сміття, розчищення вулиць від снігу, посипання піщано-соляною сумішшю в зимовий період.</w:t>
      </w:r>
    </w:p>
    <w:p w:rsidR="005D0C16" w:rsidRPr="005D0C16" w:rsidRDefault="005D0C16" w:rsidP="005237D0">
      <w:pPr>
        <w:suppressAutoHyphens/>
        <w:ind w:firstLine="709"/>
        <w:jc w:val="both"/>
        <w:rPr>
          <w:sz w:val="27"/>
          <w:szCs w:val="27"/>
          <w:lang w:val="uk-UA"/>
        </w:rPr>
      </w:pPr>
      <w:r w:rsidRPr="005D0C16">
        <w:rPr>
          <w:sz w:val="27"/>
          <w:szCs w:val="27"/>
          <w:shd w:val="clear" w:color="auto" w:fill="FFFFFF"/>
          <w:lang w:val="uk-UA"/>
        </w:rPr>
        <w:t>Експлуатаційний стан дорожнього покриття вуличної мережі територіальної громади постійно підтримується поточним ремонтом.</w:t>
      </w:r>
    </w:p>
    <w:p w:rsidR="009E582A" w:rsidRPr="00D94C36" w:rsidRDefault="005F345D" w:rsidP="009E582A">
      <w:pPr>
        <w:ind w:firstLine="709"/>
        <w:jc w:val="both"/>
        <w:rPr>
          <w:sz w:val="27"/>
          <w:szCs w:val="27"/>
          <w:lang w:val="uk-UA"/>
        </w:rPr>
      </w:pPr>
      <w:r w:rsidRPr="00D94C36">
        <w:rPr>
          <w:sz w:val="27"/>
          <w:szCs w:val="27"/>
          <w:lang w:val="uk-UA"/>
        </w:rPr>
        <w:t>Протягом 20</w:t>
      </w:r>
      <w:r w:rsidR="00DF0348" w:rsidRPr="00D94C36">
        <w:rPr>
          <w:sz w:val="27"/>
          <w:szCs w:val="27"/>
          <w:lang w:val="uk-UA"/>
        </w:rPr>
        <w:t>2</w:t>
      </w:r>
      <w:r w:rsidR="00284E3D" w:rsidRPr="00D94C36">
        <w:rPr>
          <w:sz w:val="27"/>
          <w:szCs w:val="27"/>
          <w:lang w:val="uk-UA"/>
        </w:rPr>
        <w:t>3</w:t>
      </w:r>
      <w:r w:rsidRPr="00D94C36">
        <w:rPr>
          <w:sz w:val="27"/>
          <w:szCs w:val="27"/>
          <w:lang w:val="uk-UA"/>
        </w:rPr>
        <w:t xml:space="preserve"> року комунальне підприємство «</w:t>
      </w:r>
      <w:proofErr w:type="spellStart"/>
      <w:r w:rsidRPr="00D94C36">
        <w:rPr>
          <w:sz w:val="27"/>
          <w:szCs w:val="27"/>
          <w:lang w:val="uk-UA"/>
        </w:rPr>
        <w:t>Шляхрембуд</w:t>
      </w:r>
      <w:proofErr w:type="spellEnd"/>
      <w:r w:rsidRPr="00D94C36">
        <w:rPr>
          <w:sz w:val="27"/>
          <w:szCs w:val="27"/>
          <w:lang w:val="uk-UA"/>
        </w:rPr>
        <w:t xml:space="preserve">» Сумської міської  ради </w:t>
      </w:r>
      <w:r w:rsidR="00760597" w:rsidRPr="00D94C36">
        <w:rPr>
          <w:sz w:val="27"/>
          <w:szCs w:val="27"/>
          <w:lang w:val="uk-UA"/>
        </w:rPr>
        <w:t>п</w:t>
      </w:r>
      <w:r w:rsidR="009E582A" w:rsidRPr="00D94C36">
        <w:rPr>
          <w:sz w:val="27"/>
          <w:szCs w:val="27"/>
          <w:lang w:val="uk-UA"/>
        </w:rPr>
        <w:t>роведено виправлення профілю основ покриттів 69,3 тис. м</w:t>
      </w:r>
      <w:r w:rsidR="009E582A" w:rsidRPr="00D94C36">
        <w:rPr>
          <w:sz w:val="27"/>
          <w:szCs w:val="27"/>
          <w:vertAlign w:val="superscript"/>
          <w:lang w:val="uk-UA"/>
        </w:rPr>
        <w:t xml:space="preserve">2 </w:t>
      </w:r>
      <w:r w:rsidR="009E582A" w:rsidRPr="00D94C36">
        <w:rPr>
          <w:sz w:val="27"/>
          <w:szCs w:val="27"/>
          <w:lang w:val="uk-UA"/>
        </w:rPr>
        <w:t xml:space="preserve">, ліквідацію вибоїн асфальтобетонного покриття </w:t>
      </w:r>
      <w:proofErr w:type="spellStart"/>
      <w:r w:rsidR="009E582A" w:rsidRPr="00D94C36">
        <w:rPr>
          <w:sz w:val="27"/>
          <w:szCs w:val="27"/>
          <w:lang w:val="uk-UA"/>
        </w:rPr>
        <w:t>пневмоструменевим</w:t>
      </w:r>
      <w:proofErr w:type="spellEnd"/>
      <w:r w:rsidR="009E582A" w:rsidRPr="00D94C36">
        <w:rPr>
          <w:sz w:val="27"/>
          <w:szCs w:val="27"/>
          <w:lang w:val="uk-UA"/>
        </w:rPr>
        <w:t xml:space="preserve"> методом 2,6</w:t>
      </w:r>
      <w:r w:rsidR="005D0C16" w:rsidRPr="00D94C36">
        <w:rPr>
          <w:sz w:val="27"/>
          <w:szCs w:val="27"/>
          <w:lang w:val="uk-UA"/>
        </w:rPr>
        <w:t> </w:t>
      </w:r>
      <w:r w:rsidR="009E582A" w:rsidRPr="00D94C36">
        <w:rPr>
          <w:sz w:val="27"/>
          <w:szCs w:val="27"/>
          <w:lang w:val="uk-UA"/>
        </w:rPr>
        <w:t>тис. м</w:t>
      </w:r>
      <w:r w:rsidR="009E582A" w:rsidRPr="00D94C36">
        <w:rPr>
          <w:sz w:val="27"/>
          <w:szCs w:val="27"/>
          <w:vertAlign w:val="superscript"/>
          <w:lang w:val="uk-UA"/>
        </w:rPr>
        <w:t xml:space="preserve">2 </w:t>
      </w:r>
      <w:r w:rsidR="009E582A" w:rsidRPr="00D94C36">
        <w:rPr>
          <w:sz w:val="27"/>
          <w:szCs w:val="27"/>
          <w:lang w:val="uk-UA"/>
        </w:rPr>
        <w:t>, ямковий ремонт асфальтобетонного покриття за допомогою холодного асфальтобетону 0,8 тис. м</w:t>
      </w:r>
      <w:r w:rsidR="009E582A" w:rsidRPr="00D94C36">
        <w:rPr>
          <w:sz w:val="27"/>
          <w:szCs w:val="27"/>
          <w:vertAlign w:val="superscript"/>
          <w:lang w:val="uk-UA"/>
        </w:rPr>
        <w:t xml:space="preserve">2 </w:t>
      </w:r>
      <w:r w:rsidR="009E582A" w:rsidRPr="00D94C36">
        <w:rPr>
          <w:sz w:val="27"/>
          <w:szCs w:val="27"/>
          <w:lang w:val="uk-UA"/>
        </w:rPr>
        <w:t>, відновлення покриття після ремонту водопровідних мереж 8,7 тис. м</w:t>
      </w:r>
      <w:r w:rsidR="009E582A" w:rsidRPr="00D94C36">
        <w:rPr>
          <w:sz w:val="27"/>
          <w:szCs w:val="27"/>
          <w:vertAlign w:val="superscript"/>
          <w:lang w:val="uk-UA"/>
        </w:rPr>
        <w:t>2</w:t>
      </w:r>
      <w:r w:rsidR="009E582A" w:rsidRPr="00D94C36">
        <w:rPr>
          <w:sz w:val="27"/>
          <w:szCs w:val="27"/>
          <w:lang w:val="uk-UA"/>
        </w:rPr>
        <w:t>.</w:t>
      </w:r>
    </w:p>
    <w:p w:rsidR="009E582A" w:rsidRPr="00D94C36" w:rsidRDefault="009E582A" w:rsidP="009E582A">
      <w:pPr>
        <w:ind w:firstLine="851"/>
        <w:jc w:val="both"/>
        <w:rPr>
          <w:sz w:val="27"/>
          <w:szCs w:val="27"/>
          <w:lang w:val="uk-UA"/>
        </w:rPr>
      </w:pPr>
      <w:r w:rsidRPr="00D94C36">
        <w:rPr>
          <w:sz w:val="27"/>
          <w:szCs w:val="27"/>
          <w:lang w:val="uk-UA"/>
        </w:rPr>
        <w:t xml:space="preserve">Крім того, проведено поточний  середній ремонт дорожньої мережі по наступних вулицях (вул. Лебединська, </w:t>
      </w:r>
      <w:proofErr w:type="spellStart"/>
      <w:r w:rsidRPr="00D94C36">
        <w:rPr>
          <w:sz w:val="27"/>
          <w:szCs w:val="27"/>
          <w:lang w:val="uk-UA"/>
        </w:rPr>
        <w:t>пров</w:t>
      </w:r>
      <w:proofErr w:type="spellEnd"/>
      <w:r w:rsidRPr="00D94C36">
        <w:rPr>
          <w:sz w:val="27"/>
          <w:szCs w:val="27"/>
          <w:lang w:val="uk-UA"/>
        </w:rPr>
        <w:t xml:space="preserve">. Академічний, вулиць </w:t>
      </w:r>
      <w:proofErr w:type="spellStart"/>
      <w:r w:rsidRPr="00D94C36">
        <w:rPr>
          <w:sz w:val="27"/>
          <w:szCs w:val="27"/>
          <w:lang w:val="uk-UA"/>
        </w:rPr>
        <w:t>Кустовська</w:t>
      </w:r>
      <w:proofErr w:type="spellEnd"/>
      <w:r w:rsidRPr="00D94C36">
        <w:rPr>
          <w:sz w:val="27"/>
          <w:szCs w:val="27"/>
          <w:lang w:val="uk-UA"/>
        </w:rPr>
        <w:t xml:space="preserve">, Металургів,  Герасима </w:t>
      </w:r>
      <w:proofErr w:type="spellStart"/>
      <w:r w:rsidRPr="00D94C36">
        <w:rPr>
          <w:sz w:val="27"/>
          <w:szCs w:val="27"/>
          <w:lang w:val="uk-UA"/>
        </w:rPr>
        <w:t>Кондратьєва</w:t>
      </w:r>
      <w:proofErr w:type="spellEnd"/>
      <w:r w:rsidRPr="00D94C36">
        <w:rPr>
          <w:sz w:val="27"/>
          <w:szCs w:val="27"/>
          <w:lang w:val="uk-UA"/>
        </w:rPr>
        <w:t xml:space="preserve">, </w:t>
      </w:r>
      <w:proofErr w:type="spellStart"/>
      <w:r w:rsidRPr="00D94C36">
        <w:rPr>
          <w:sz w:val="27"/>
          <w:szCs w:val="27"/>
          <w:lang w:val="uk-UA"/>
        </w:rPr>
        <w:t>О.Аніщенка</w:t>
      </w:r>
      <w:proofErr w:type="spellEnd"/>
      <w:r w:rsidRPr="00D94C36">
        <w:rPr>
          <w:sz w:val="27"/>
          <w:szCs w:val="27"/>
          <w:lang w:val="uk-UA"/>
        </w:rPr>
        <w:t xml:space="preserve">, Гетьмана Павла Скоропадського, </w:t>
      </w:r>
      <w:proofErr w:type="spellStart"/>
      <w:r w:rsidRPr="00D94C36">
        <w:rPr>
          <w:sz w:val="27"/>
          <w:szCs w:val="27"/>
          <w:lang w:val="uk-UA"/>
        </w:rPr>
        <w:t>Ганнівська</w:t>
      </w:r>
      <w:proofErr w:type="spellEnd"/>
      <w:r w:rsidRPr="00D94C36">
        <w:rPr>
          <w:sz w:val="27"/>
          <w:szCs w:val="27"/>
          <w:lang w:val="uk-UA"/>
        </w:rPr>
        <w:t xml:space="preserve">, Миколи Василенка, </w:t>
      </w:r>
      <w:proofErr w:type="spellStart"/>
      <w:r w:rsidRPr="00D94C36">
        <w:rPr>
          <w:sz w:val="27"/>
          <w:szCs w:val="27"/>
          <w:lang w:val="uk-UA"/>
        </w:rPr>
        <w:t>пров</w:t>
      </w:r>
      <w:proofErr w:type="spellEnd"/>
      <w:r w:rsidRPr="00D94C36">
        <w:rPr>
          <w:sz w:val="27"/>
          <w:szCs w:val="27"/>
          <w:lang w:val="uk-UA"/>
        </w:rPr>
        <w:t>. Спортивний) – 13,5 тис. м</w:t>
      </w:r>
      <w:r w:rsidRPr="00D94C36">
        <w:rPr>
          <w:sz w:val="27"/>
          <w:szCs w:val="27"/>
          <w:vertAlign w:val="superscript"/>
          <w:lang w:val="uk-UA"/>
        </w:rPr>
        <w:t>2</w:t>
      </w:r>
      <w:r w:rsidRPr="00D94C36">
        <w:rPr>
          <w:sz w:val="27"/>
          <w:szCs w:val="27"/>
          <w:lang w:val="uk-UA"/>
        </w:rPr>
        <w:t xml:space="preserve"> на загальну суму 20 млн 349,9  тис. гривень. </w:t>
      </w:r>
    </w:p>
    <w:p w:rsidR="009E582A" w:rsidRPr="00D94C36" w:rsidRDefault="00284E3D" w:rsidP="009E582A">
      <w:pPr>
        <w:ind w:firstLine="709"/>
        <w:jc w:val="both"/>
        <w:rPr>
          <w:sz w:val="27"/>
          <w:szCs w:val="27"/>
          <w:lang w:val="uk-UA"/>
        </w:rPr>
      </w:pPr>
      <w:r w:rsidRPr="00D94C36">
        <w:rPr>
          <w:sz w:val="27"/>
          <w:szCs w:val="27"/>
          <w:lang w:val="uk-UA"/>
        </w:rPr>
        <w:t xml:space="preserve">За рахунок субвенції з державного бюджету на утримання та розвиток автомобільних доріг та дорожньої інфраструктури в 2023 році проведено поточний ремонт вулиць і доріг комунальної власності у населених пунктах у тому числі: </w:t>
      </w:r>
      <w:proofErr w:type="spellStart"/>
      <w:r w:rsidRPr="00D94C36">
        <w:rPr>
          <w:sz w:val="27"/>
          <w:szCs w:val="27"/>
          <w:lang w:val="uk-UA"/>
        </w:rPr>
        <w:t>м.Суми</w:t>
      </w:r>
      <w:proofErr w:type="spellEnd"/>
      <w:r w:rsidRPr="00D94C36">
        <w:rPr>
          <w:sz w:val="27"/>
          <w:szCs w:val="27"/>
          <w:lang w:val="uk-UA"/>
        </w:rPr>
        <w:t xml:space="preserve">,  вул. Збройних Сил України та вул. Івана Сірка, де  відремонтовано дорожнє покриття </w:t>
      </w:r>
      <w:r w:rsidR="00BF71A3" w:rsidRPr="00D94C36">
        <w:rPr>
          <w:rFonts w:eastAsia="MS Mincho"/>
          <w:iCs/>
          <w:sz w:val="27"/>
          <w:szCs w:val="27"/>
          <w:lang w:val="uk-UA" w:eastAsia="uk-UA"/>
        </w:rPr>
        <w:t xml:space="preserve">на суму </w:t>
      </w:r>
      <w:r w:rsidR="009E582A" w:rsidRPr="00D94C36">
        <w:rPr>
          <w:sz w:val="27"/>
          <w:szCs w:val="27"/>
          <w:lang w:val="uk-UA"/>
        </w:rPr>
        <w:t>15 млн 897,9 тис.</w:t>
      </w:r>
      <w:r w:rsidR="005D0C16" w:rsidRPr="00D94C36">
        <w:rPr>
          <w:sz w:val="27"/>
          <w:szCs w:val="27"/>
          <w:lang w:val="uk-UA"/>
        </w:rPr>
        <w:t> </w:t>
      </w:r>
      <w:r w:rsidR="009E582A" w:rsidRPr="00D94C36">
        <w:rPr>
          <w:sz w:val="27"/>
          <w:szCs w:val="27"/>
          <w:lang w:val="uk-UA"/>
        </w:rPr>
        <w:t xml:space="preserve">гривень, </w:t>
      </w:r>
      <w:proofErr w:type="spellStart"/>
      <w:r w:rsidR="009E582A" w:rsidRPr="00D94C36">
        <w:rPr>
          <w:sz w:val="27"/>
          <w:szCs w:val="27"/>
          <w:lang w:val="uk-UA"/>
        </w:rPr>
        <w:t>співфінансування</w:t>
      </w:r>
      <w:proofErr w:type="spellEnd"/>
      <w:r w:rsidR="009E582A" w:rsidRPr="00D94C36">
        <w:rPr>
          <w:sz w:val="27"/>
          <w:szCs w:val="27"/>
          <w:lang w:val="uk-UA"/>
        </w:rPr>
        <w:t xml:space="preserve"> з бюджету територіальної громади - 3 млн 752,7 тис.</w:t>
      </w:r>
      <w:r w:rsidR="005D0C16" w:rsidRPr="00D94C36">
        <w:rPr>
          <w:sz w:val="27"/>
          <w:szCs w:val="27"/>
          <w:lang w:val="uk-UA"/>
        </w:rPr>
        <w:t> </w:t>
      </w:r>
      <w:r w:rsidR="009E582A" w:rsidRPr="00D94C36">
        <w:rPr>
          <w:sz w:val="27"/>
          <w:szCs w:val="27"/>
          <w:lang w:val="uk-UA"/>
        </w:rPr>
        <w:t xml:space="preserve">гривень. </w:t>
      </w:r>
    </w:p>
    <w:p w:rsidR="00AA06DD" w:rsidRPr="00D94C36" w:rsidRDefault="001B3F8D" w:rsidP="00757792">
      <w:pPr>
        <w:ind w:firstLine="567"/>
        <w:jc w:val="both"/>
        <w:rPr>
          <w:sz w:val="27"/>
          <w:szCs w:val="27"/>
          <w:lang w:val="uk-UA"/>
        </w:rPr>
      </w:pPr>
      <w:r w:rsidRPr="00D94C36">
        <w:rPr>
          <w:sz w:val="27"/>
          <w:szCs w:val="27"/>
          <w:lang w:val="uk-UA"/>
        </w:rPr>
        <w:t>Також, комунальне підприємство «</w:t>
      </w:r>
      <w:proofErr w:type="spellStart"/>
      <w:r w:rsidRPr="00D94C36">
        <w:rPr>
          <w:sz w:val="27"/>
          <w:szCs w:val="27"/>
          <w:lang w:val="uk-UA"/>
        </w:rPr>
        <w:t>Шляхрембуд</w:t>
      </w:r>
      <w:proofErr w:type="spellEnd"/>
      <w:r w:rsidRPr="00D94C36">
        <w:rPr>
          <w:sz w:val="27"/>
          <w:szCs w:val="27"/>
          <w:lang w:val="uk-UA"/>
        </w:rPr>
        <w:t>» Сумської міської ради у 20</w:t>
      </w:r>
      <w:r w:rsidR="00331DD2" w:rsidRPr="00D94C36">
        <w:rPr>
          <w:sz w:val="27"/>
          <w:szCs w:val="27"/>
          <w:lang w:val="uk-UA"/>
        </w:rPr>
        <w:t>2</w:t>
      </w:r>
      <w:r w:rsidR="009E582A" w:rsidRPr="00D94C36">
        <w:rPr>
          <w:sz w:val="27"/>
          <w:szCs w:val="27"/>
          <w:lang w:val="uk-UA"/>
        </w:rPr>
        <w:t>3</w:t>
      </w:r>
      <w:r w:rsidR="00757792">
        <w:rPr>
          <w:sz w:val="27"/>
          <w:szCs w:val="27"/>
          <w:lang w:val="uk-UA"/>
        </w:rPr>
        <w:t> </w:t>
      </w:r>
      <w:r w:rsidRPr="00D94C36">
        <w:rPr>
          <w:sz w:val="27"/>
          <w:szCs w:val="27"/>
          <w:lang w:val="uk-UA"/>
        </w:rPr>
        <w:t xml:space="preserve">році  за рахунок видатків з місцевого бюджету надавало послуги по санітарному утриманню </w:t>
      </w:r>
      <w:proofErr w:type="spellStart"/>
      <w:r w:rsidRPr="00D94C36">
        <w:rPr>
          <w:sz w:val="27"/>
          <w:szCs w:val="27"/>
          <w:lang w:val="uk-UA"/>
        </w:rPr>
        <w:t>вулично</w:t>
      </w:r>
      <w:proofErr w:type="spellEnd"/>
      <w:r w:rsidRPr="00D94C36">
        <w:rPr>
          <w:sz w:val="27"/>
          <w:szCs w:val="27"/>
          <w:lang w:val="uk-UA"/>
        </w:rPr>
        <w:t xml:space="preserve"> - дорожньої мережі міста, поточний та капітальний ремонт засобів регулювання дорожнього руху, нанесення дорожньої розмітки.</w:t>
      </w:r>
      <w:r w:rsidR="00AA06DD" w:rsidRPr="00D94C36">
        <w:rPr>
          <w:sz w:val="27"/>
          <w:szCs w:val="27"/>
          <w:lang w:val="uk-UA"/>
        </w:rPr>
        <w:t xml:space="preserve"> Так, в осінньо-зимовий період  прибирається понад 90 вулиць міста орієнтовною площею 1 446,9 тис.м</w:t>
      </w:r>
      <w:r w:rsidR="00AA06DD" w:rsidRPr="00D94C36">
        <w:rPr>
          <w:sz w:val="27"/>
          <w:szCs w:val="27"/>
          <w:vertAlign w:val="superscript"/>
          <w:lang w:val="uk-UA"/>
        </w:rPr>
        <w:t>2</w:t>
      </w:r>
      <w:r w:rsidR="00AA06DD" w:rsidRPr="00D94C36">
        <w:rPr>
          <w:sz w:val="27"/>
          <w:szCs w:val="27"/>
          <w:lang w:val="uk-UA"/>
        </w:rPr>
        <w:t xml:space="preserve"> та понад 40 тротуарів загальною площею 221,7</w:t>
      </w:r>
      <w:r w:rsidR="00757792">
        <w:rPr>
          <w:sz w:val="27"/>
          <w:szCs w:val="27"/>
          <w:lang w:val="uk-UA"/>
        </w:rPr>
        <w:t> </w:t>
      </w:r>
      <w:r w:rsidR="00AA06DD" w:rsidRPr="00D94C36">
        <w:rPr>
          <w:sz w:val="27"/>
          <w:szCs w:val="27"/>
          <w:lang w:val="uk-UA"/>
        </w:rPr>
        <w:t>тис. м</w:t>
      </w:r>
      <w:r w:rsidR="00AA06DD" w:rsidRPr="00D94C36">
        <w:rPr>
          <w:sz w:val="27"/>
          <w:szCs w:val="27"/>
          <w:vertAlign w:val="superscript"/>
          <w:lang w:val="uk-UA"/>
        </w:rPr>
        <w:t>2</w:t>
      </w:r>
      <w:r w:rsidR="00AA06DD" w:rsidRPr="00D94C36">
        <w:rPr>
          <w:sz w:val="27"/>
          <w:szCs w:val="27"/>
          <w:lang w:val="uk-UA"/>
        </w:rPr>
        <w:t>. В весняно - літній період площа прибирання складає 810,9 тис. м</w:t>
      </w:r>
      <w:r w:rsidR="00AA06DD" w:rsidRPr="00D94C36">
        <w:rPr>
          <w:sz w:val="27"/>
          <w:szCs w:val="27"/>
          <w:vertAlign w:val="superscript"/>
          <w:lang w:val="uk-UA"/>
        </w:rPr>
        <w:t>2</w:t>
      </w:r>
      <w:r w:rsidR="00AA06DD" w:rsidRPr="00D94C36">
        <w:rPr>
          <w:sz w:val="27"/>
          <w:szCs w:val="27"/>
          <w:lang w:val="uk-UA"/>
        </w:rPr>
        <w:t xml:space="preserve"> та тротуарів  58,6 тис. м</w:t>
      </w:r>
      <w:r w:rsidR="00AA06DD" w:rsidRPr="00D94C36">
        <w:rPr>
          <w:sz w:val="27"/>
          <w:szCs w:val="27"/>
          <w:vertAlign w:val="superscript"/>
          <w:lang w:val="uk-UA"/>
        </w:rPr>
        <w:t>2</w:t>
      </w:r>
      <w:r w:rsidR="00AA06DD" w:rsidRPr="00D94C36">
        <w:rPr>
          <w:sz w:val="27"/>
          <w:szCs w:val="27"/>
          <w:lang w:val="uk-UA"/>
        </w:rPr>
        <w:t>. Також, щомісячно утримується 16 мостів та 6 шляхопроводів загальною площею прибирання 35,8 тис.м</w:t>
      </w:r>
      <w:r w:rsidR="00AA06DD" w:rsidRPr="00D94C36">
        <w:rPr>
          <w:sz w:val="27"/>
          <w:szCs w:val="27"/>
          <w:vertAlign w:val="superscript"/>
          <w:lang w:val="uk-UA"/>
        </w:rPr>
        <w:t>2</w:t>
      </w:r>
      <w:r w:rsidR="00AA06DD" w:rsidRPr="00D94C36">
        <w:rPr>
          <w:sz w:val="27"/>
          <w:szCs w:val="27"/>
          <w:lang w:val="uk-UA"/>
        </w:rPr>
        <w:t>, зливова каналізація протяжністю 35 тис. м. на якій знаходиться 626 </w:t>
      </w:r>
      <w:proofErr w:type="spellStart"/>
      <w:r w:rsidR="00AA06DD" w:rsidRPr="00D94C36">
        <w:rPr>
          <w:sz w:val="27"/>
          <w:szCs w:val="27"/>
          <w:lang w:val="uk-UA"/>
        </w:rPr>
        <w:t>зливоприймальників</w:t>
      </w:r>
      <w:proofErr w:type="spellEnd"/>
      <w:r w:rsidR="00AA06DD" w:rsidRPr="00D94C36">
        <w:rPr>
          <w:sz w:val="27"/>
          <w:szCs w:val="27"/>
          <w:lang w:val="uk-UA"/>
        </w:rPr>
        <w:t xml:space="preserve"> та 539 оглядових колодязів.</w:t>
      </w:r>
    </w:p>
    <w:p w:rsidR="009E582A" w:rsidRPr="00D94C36" w:rsidRDefault="009E582A" w:rsidP="009E582A">
      <w:pPr>
        <w:ind w:firstLine="567"/>
        <w:jc w:val="both"/>
        <w:rPr>
          <w:sz w:val="27"/>
          <w:szCs w:val="27"/>
          <w:lang w:val="uk-UA"/>
        </w:rPr>
      </w:pPr>
      <w:r w:rsidRPr="00D94C36">
        <w:rPr>
          <w:sz w:val="27"/>
          <w:szCs w:val="27"/>
          <w:lang w:val="uk-UA"/>
        </w:rPr>
        <w:t>Також, на замовлення Департаменту надавались послуги з утримання в належному стані 315 посадкових майданчиків  загальною площею 16,7 тис м</w:t>
      </w:r>
      <w:r w:rsidRPr="00D94C36">
        <w:rPr>
          <w:sz w:val="27"/>
          <w:szCs w:val="27"/>
          <w:vertAlign w:val="superscript"/>
          <w:lang w:val="uk-UA"/>
        </w:rPr>
        <w:t>2</w:t>
      </w:r>
      <w:r w:rsidRPr="00D94C36">
        <w:rPr>
          <w:sz w:val="27"/>
          <w:szCs w:val="27"/>
          <w:lang w:val="uk-UA"/>
        </w:rPr>
        <w:t xml:space="preserve"> на зупинках громадського транспорту (3,8 млн. гривень).</w:t>
      </w:r>
    </w:p>
    <w:p w:rsidR="005D0C16" w:rsidRPr="00D94C36" w:rsidRDefault="005D0C16" w:rsidP="005D0C16">
      <w:pPr>
        <w:ind w:firstLine="567"/>
        <w:jc w:val="both"/>
        <w:rPr>
          <w:sz w:val="27"/>
          <w:szCs w:val="27"/>
          <w:lang w:val="uk-UA"/>
        </w:rPr>
      </w:pPr>
      <w:r w:rsidRPr="00D94C36">
        <w:rPr>
          <w:sz w:val="27"/>
          <w:szCs w:val="27"/>
          <w:lang w:val="uk-UA"/>
        </w:rPr>
        <w:t xml:space="preserve">Крім того, систематично утримувалось впродовж  року  66 світлофорних об’єктів  на загальну </w:t>
      </w:r>
      <w:r w:rsidR="00EA5241">
        <w:rPr>
          <w:sz w:val="27"/>
          <w:szCs w:val="27"/>
          <w:lang w:val="uk-UA"/>
        </w:rPr>
        <w:t xml:space="preserve">суму </w:t>
      </w:r>
      <w:r w:rsidRPr="00D94C36">
        <w:rPr>
          <w:sz w:val="27"/>
          <w:szCs w:val="27"/>
          <w:lang w:val="uk-UA"/>
        </w:rPr>
        <w:t>2 млн 221,8тис. гривень.</w:t>
      </w:r>
    </w:p>
    <w:p w:rsidR="005D0C16" w:rsidRPr="005D0C16" w:rsidRDefault="005D0C16" w:rsidP="00760597">
      <w:pPr>
        <w:ind w:firstLine="567"/>
        <w:jc w:val="both"/>
        <w:rPr>
          <w:sz w:val="27"/>
          <w:szCs w:val="27"/>
          <w:lang w:val="uk-UA"/>
        </w:rPr>
      </w:pPr>
      <w:r w:rsidRPr="00D94C36">
        <w:rPr>
          <w:sz w:val="27"/>
          <w:szCs w:val="27"/>
          <w:shd w:val="clear" w:color="auto" w:fill="FFFFFF"/>
          <w:lang w:val="uk-UA"/>
        </w:rPr>
        <w:t xml:space="preserve">Відновлення експлуатаційних характеристик покриття </w:t>
      </w:r>
      <w:proofErr w:type="spellStart"/>
      <w:r w:rsidRPr="00D94C36">
        <w:rPr>
          <w:sz w:val="27"/>
          <w:szCs w:val="27"/>
          <w:shd w:val="clear" w:color="auto" w:fill="FFFFFF"/>
          <w:lang w:val="uk-UA"/>
        </w:rPr>
        <w:t>вулично</w:t>
      </w:r>
      <w:proofErr w:type="spellEnd"/>
      <w:r w:rsidRPr="00D94C36">
        <w:rPr>
          <w:sz w:val="27"/>
          <w:szCs w:val="27"/>
          <w:shd w:val="clear" w:color="auto" w:fill="FFFFFF"/>
          <w:lang w:val="uk-UA"/>
        </w:rPr>
        <w:t xml:space="preserve">-дорожньої мережі удосконалить мережу транспортних </w:t>
      </w:r>
      <w:proofErr w:type="spellStart"/>
      <w:r w:rsidRPr="00D94C36">
        <w:rPr>
          <w:sz w:val="27"/>
          <w:szCs w:val="27"/>
          <w:shd w:val="clear" w:color="auto" w:fill="FFFFFF"/>
          <w:lang w:val="uk-UA"/>
        </w:rPr>
        <w:t>зв’язків</w:t>
      </w:r>
      <w:proofErr w:type="spellEnd"/>
      <w:r w:rsidRPr="00D94C36">
        <w:rPr>
          <w:sz w:val="27"/>
          <w:szCs w:val="27"/>
          <w:shd w:val="clear" w:color="auto" w:fill="FFFFFF"/>
          <w:lang w:val="uk-UA"/>
        </w:rPr>
        <w:t xml:space="preserve"> у мікрора</w:t>
      </w:r>
      <w:r w:rsidRPr="005D0C16">
        <w:rPr>
          <w:sz w:val="27"/>
          <w:szCs w:val="27"/>
          <w:shd w:val="clear" w:color="auto" w:fill="FFFFFF"/>
          <w:lang w:val="uk-UA"/>
        </w:rPr>
        <w:t xml:space="preserve">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w:t>
      </w:r>
      <w:r>
        <w:rPr>
          <w:sz w:val="27"/>
          <w:szCs w:val="27"/>
          <w:shd w:val="clear" w:color="auto" w:fill="FFFFFF"/>
          <w:lang w:val="uk-UA"/>
        </w:rPr>
        <w:t>Сумської</w:t>
      </w:r>
      <w:r w:rsidRPr="005D0C16">
        <w:rPr>
          <w:sz w:val="27"/>
          <w:szCs w:val="27"/>
          <w:shd w:val="clear" w:color="auto" w:fill="FFFFFF"/>
          <w:lang w:val="uk-UA"/>
        </w:rPr>
        <w:t xml:space="preserve"> міської територіальної громади,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w:t>
      </w:r>
      <w:r>
        <w:rPr>
          <w:sz w:val="27"/>
          <w:szCs w:val="27"/>
          <w:shd w:val="clear" w:color="auto" w:fill="FFFFFF"/>
          <w:lang w:val="uk-UA"/>
        </w:rPr>
        <w:t>,</w:t>
      </w:r>
      <w:r w:rsidRPr="005D0C16">
        <w:rPr>
          <w:sz w:val="27"/>
          <w:szCs w:val="27"/>
          <w:shd w:val="clear" w:color="auto" w:fill="FFFFFF"/>
          <w:lang w:val="uk-UA"/>
        </w:rPr>
        <w:t xml:space="preserve"> як наслідок</w:t>
      </w:r>
      <w:r>
        <w:rPr>
          <w:sz w:val="27"/>
          <w:szCs w:val="27"/>
          <w:shd w:val="clear" w:color="auto" w:fill="FFFFFF"/>
          <w:lang w:val="uk-UA"/>
        </w:rPr>
        <w:t>,</w:t>
      </w:r>
      <w:r w:rsidRPr="005D0C16">
        <w:rPr>
          <w:sz w:val="27"/>
          <w:szCs w:val="27"/>
          <w:shd w:val="clear" w:color="auto" w:fill="FFFFFF"/>
          <w:lang w:val="uk-UA"/>
        </w:rPr>
        <w:t xml:space="preserve">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w:t>
      </w:r>
      <w:proofErr w:type="spellStart"/>
      <w:r w:rsidRPr="005D0C16">
        <w:rPr>
          <w:sz w:val="27"/>
          <w:szCs w:val="27"/>
          <w:shd w:val="clear" w:color="auto" w:fill="FFFFFF"/>
          <w:lang w:val="uk-UA"/>
        </w:rPr>
        <w:t>маломобільних</w:t>
      </w:r>
      <w:proofErr w:type="spellEnd"/>
      <w:r w:rsidRPr="005D0C16">
        <w:rPr>
          <w:sz w:val="27"/>
          <w:szCs w:val="27"/>
          <w:shd w:val="clear" w:color="auto" w:fill="FFFFFF"/>
          <w:lang w:val="uk-UA"/>
        </w:rPr>
        <w:t xml:space="preserve"> груп населення.</w:t>
      </w:r>
    </w:p>
    <w:p w:rsidR="00EE2CFC" w:rsidRDefault="00760597" w:rsidP="00760597">
      <w:pPr>
        <w:ind w:firstLine="567"/>
        <w:jc w:val="both"/>
        <w:rPr>
          <w:sz w:val="27"/>
          <w:szCs w:val="27"/>
          <w:lang w:val="uk-UA"/>
        </w:rPr>
      </w:pPr>
      <w:r>
        <w:rPr>
          <w:sz w:val="27"/>
          <w:szCs w:val="27"/>
          <w:lang w:val="uk-UA"/>
        </w:rPr>
        <w:t>Також, потребують ремо</w:t>
      </w:r>
      <w:r w:rsidR="005D0C16">
        <w:rPr>
          <w:sz w:val="27"/>
          <w:szCs w:val="27"/>
          <w:lang w:val="uk-UA"/>
        </w:rPr>
        <w:t>нту мости та шляхопроводи міста</w:t>
      </w:r>
      <w:r w:rsidR="00EE2CFC">
        <w:rPr>
          <w:sz w:val="27"/>
          <w:szCs w:val="27"/>
          <w:lang w:val="uk-UA"/>
        </w:rPr>
        <w:t>.</w:t>
      </w:r>
    </w:p>
    <w:p w:rsidR="005369FB" w:rsidRPr="005369FB" w:rsidRDefault="005369FB" w:rsidP="00760597">
      <w:pPr>
        <w:ind w:firstLine="567"/>
        <w:jc w:val="both"/>
        <w:rPr>
          <w:sz w:val="27"/>
          <w:szCs w:val="27"/>
          <w:lang w:val="uk-UA"/>
        </w:rPr>
      </w:pPr>
      <w:r w:rsidRPr="005369FB">
        <w:rPr>
          <w:sz w:val="27"/>
          <w:szCs w:val="27"/>
          <w:shd w:val="clear" w:color="auto" w:fill="FFFFFF"/>
          <w:lang w:val="uk-UA"/>
        </w:rPr>
        <w:t>Одним з напрямків вирішення проблеми розвантаження вулиць міської громади від заторів автотранспорту є розвиток велосипедної інфраструктури та активна популяризація велосипеда як сучасного, екологічно чистого і справді європейського виду транспорту.</w:t>
      </w:r>
    </w:p>
    <w:p w:rsidR="00873BD7" w:rsidRPr="005369FB" w:rsidRDefault="00873BD7" w:rsidP="005237D0">
      <w:pPr>
        <w:ind w:firstLine="709"/>
        <w:jc w:val="center"/>
        <w:rPr>
          <w:b/>
          <w:sz w:val="27"/>
          <w:szCs w:val="27"/>
          <w:lang w:val="uk-UA"/>
        </w:rPr>
      </w:pPr>
    </w:p>
    <w:p w:rsidR="00910123" w:rsidRDefault="00910123" w:rsidP="008D6E73">
      <w:pPr>
        <w:ind w:firstLine="709"/>
        <w:jc w:val="center"/>
        <w:rPr>
          <w:b/>
          <w:sz w:val="27"/>
          <w:szCs w:val="27"/>
          <w:lang w:val="uk-UA"/>
        </w:rPr>
      </w:pPr>
      <w:r w:rsidRPr="008D6E73">
        <w:rPr>
          <w:b/>
          <w:sz w:val="27"/>
          <w:szCs w:val="27"/>
          <w:lang w:val="uk-UA"/>
        </w:rPr>
        <w:t>Зовнішнє освітлення</w:t>
      </w:r>
    </w:p>
    <w:p w:rsidR="007042D2" w:rsidRPr="007042D2" w:rsidRDefault="007042D2" w:rsidP="008D6E73">
      <w:pPr>
        <w:ind w:firstLine="709"/>
        <w:jc w:val="center"/>
        <w:rPr>
          <w:b/>
          <w:sz w:val="20"/>
          <w:szCs w:val="20"/>
          <w:lang w:val="uk-UA"/>
        </w:rPr>
      </w:pPr>
    </w:p>
    <w:p w:rsidR="003238C5" w:rsidRPr="008D6E73" w:rsidRDefault="008D6E73" w:rsidP="008D6E73">
      <w:pPr>
        <w:ind w:firstLine="709"/>
        <w:jc w:val="both"/>
        <w:rPr>
          <w:b/>
          <w:sz w:val="27"/>
          <w:szCs w:val="27"/>
          <w:lang w:val="uk-UA"/>
        </w:rPr>
      </w:pPr>
      <w:r w:rsidRPr="008D6E73">
        <w:rPr>
          <w:sz w:val="27"/>
          <w:szCs w:val="27"/>
          <w:shd w:val="clear" w:color="auto" w:fill="FFFFFF"/>
          <w:lang w:val="uk-UA"/>
        </w:rPr>
        <w:t>В зв’язку із постійним збільшенням вартості електроенергії за останні роки, дуже гостро постало питання вдосконалення освітлення у Сумській міській територіальній громаді. Освітлювальні прилади, які експлуатуються, не відповідають технічному рівню сучасного освітлювального обладнання і світловіддача їх дуже низька.</w:t>
      </w:r>
      <w:r w:rsidRPr="008D6E73">
        <w:rPr>
          <w:rFonts w:ascii="Rubik" w:hAnsi="Rubik"/>
          <w:sz w:val="21"/>
          <w:szCs w:val="21"/>
          <w:shd w:val="clear" w:color="auto" w:fill="FFFFFF"/>
          <w:lang w:val="uk-UA"/>
        </w:rPr>
        <w:t xml:space="preserve"> </w:t>
      </w:r>
    </w:p>
    <w:p w:rsidR="00B03A0A" w:rsidRPr="00E11286" w:rsidRDefault="00395601" w:rsidP="005237D0">
      <w:pPr>
        <w:ind w:firstLine="709"/>
        <w:jc w:val="both"/>
        <w:rPr>
          <w:sz w:val="27"/>
          <w:szCs w:val="27"/>
          <w:lang w:val="uk-UA"/>
        </w:rPr>
      </w:pPr>
      <w:r w:rsidRPr="008D6E73">
        <w:rPr>
          <w:sz w:val="27"/>
          <w:szCs w:val="27"/>
          <w:lang w:val="uk-UA"/>
        </w:rPr>
        <w:t>П</w:t>
      </w:r>
      <w:r w:rsidR="00B03A0A" w:rsidRPr="008D6E73">
        <w:rPr>
          <w:sz w:val="27"/>
          <w:szCs w:val="27"/>
          <w:lang w:val="uk-UA"/>
        </w:rPr>
        <w:t xml:space="preserve">оточний ремонт та утримання мереж систем вуличного освітлення здійснює КП </w:t>
      </w:r>
      <w:r w:rsidR="0093601F" w:rsidRPr="008D6E73">
        <w:rPr>
          <w:sz w:val="27"/>
          <w:szCs w:val="27"/>
          <w:lang w:val="uk-UA"/>
        </w:rPr>
        <w:t xml:space="preserve">ЕЗО </w:t>
      </w:r>
      <w:r w:rsidR="00B03A0A" w:rsidRPr="008D6E73">
        <w:rPr>
          <w:sz w:val="27"/>
          <w:szCs w:val="27"/>
          <w:lang w:val="uk-UA"/>
        </w:rPr>
        <w:t>«</w:t>
      </w:r>
      <w:proofErr w:type="spellStart"/>
      <w:r w:rsidR="00B03A0A" w:rsidRPr="008D6E73">
        <w:rPr>
          <w:sz w:val="27"/>
          <w:szCs w:val="27"/>
          <w:lang w:val="uk-UA"/>
        </w:rPr>
        <w:t>Міськсвітло</w:t>
      </w:r>
      <w:proofErr w:type="spellEnd"/>
      <w:r w:rsidR="00B03A0A" w:rsidRPr="008D6E73">
        <w:rPr>
          <w:sz w:val="27"/>
          <w:szCs w:val="27"/>
          <w:lang w:val="uk-UA"/>
        </w:rPr>
        <w:t>»</w:t>
      </w:r>
      <w:r w:rsidR="0093601F" w:rsidRPr="008D6E73">
        <w:rPr>
          <w:sz w:val="27"/>
          <w:szCs w:val="27"/>
          <w:lang w:val="uk-UA"/>
        </w:rPr>
        <w:t xml:space="preserve"> СМР</w:t>
      </w:r>
      <w:r w:rsidR="00211E9C" w:rsidRPr="008D6E73">
        <w:rPr>
          <w:sz w:val="27"/>
          <w:szCs w:val="27"/>
          <w:lang w:val="uk-UA"/>
        </w:rPr>
        <w:t xml:space="preserve"> </w:t>
      </w:r>
      <w:r w:rsidR="00DD0535" w:rsidRPr="008D6E73">
        <w:rPr>
          <w:sz w:val="27"/>
          <w:szCs w:val="27"/>
          <w:lang w:val="uk-UA"/>
        </w:rPr>
        <w:t xml:space="preserve">та інші суб’єкти господарювання </w:t>
      </w:r>
      <w:r w:rsidR="00211E9C" w:rsidRPr="008D6E73">
        <w:rPr>
          <w:sz w:val="27"/>
          <w:szCs w:val="27"/>
          <w:lang w:val="uk-UA"/>
        </w:rPr>
        <w:t>за рахунок коштів бюджету Сумської міської  територіальної громади</w:t>
      </w:r>
      <w:r w:rsidR="00B03A0A" w:rsidRPr="008D6E73">
        <w:rPr>
          <w:sz w:val="27"/>
          <w:szCs w:val="27"/>
          <w:lang w:val="uk-UA"/>
        </w:rPr>
        <w:t>.</w:t>
      </w:r>
      <w:r w:rsidR="008D6E73" w:rsidRPr="008D6E73">
        <w:rPr>
          <w:sz w:val="27"/>
          <w:szCs w:val="27"/>
          <w:shd w:val="clear" w:color="auto" w:fill="FFFFFF"/>
          <w:lang w:val="uk-UA"/>
        </w:rPr>
        <w:t xml:space="preserve"> Послуги по обслуговуванню мереж зовнішнього освітлення Сумської міської територіальної громади полягають у регулярному проведенні заходів щодо запобігання передчасному зносу об’єктів, </w:t>
      </w:r>
      <w:r w:rsidR="008D6E73" w:rsidRPr="00E11286">
        <w:rPr>
          <w:sz w:val="27"/>
          <w:szCs w:val="27"/>
          <w:shd w:val="clear" w:color="auto" w:fill="FFFFFF"/>
          <w:lang w:val="uk-UA"/>
        </w:rPr>
        <w:t>забезпечення належних умов їх функціонування.</w:t>
      </w:r>
    </w:p>
    <w:p w:rsidR="007815CD" w:rsidRPr="00E11286" w:rsidRDefault="007815CD" w:rsidP="007815CD">
      <w:pPr>
        <w:ind w:firstLine="709"/>
        <w:jc w:val="both"/>
        <w:rPr>
          <w:sz w:val="27"/>
          <w:szCs w:val="27"/>
          <w:lang w:val="uk-UA"/>
        </w:rPr>
      </w:pPr>
      <w:r w:rsidRPr="00E11286">
        <w:rPr>
          <w:sz w:val="27"/>
          <w:szCs w:val="27"/>
          <w:lang w:val="uk-UA"/>
        </w:rPr>
        <w:t xml:space="preserve">Електричні мережі вуличного освітлення територіальної громади складають 643,2 км електромереж, у </w:t>
      </w:r>
      <w:proofErr w:type="spellStart"/>
      <w:r w:rsidRPr="00E11286">
        <w:rPr>
          <w:sz w:val="27"/>
          <w:szCs w:val="27"/>
          <w:lang w:val="uk-UA"/>
        </w:rPr>
        <w:t>т.ч</w:t>
      </w:r>
      <w:proofErr w:type="spellEnd"/>
      <w:r w:rsidRPr="00E11286">
        <w:rPr>
          <w:sz w:val="27"/>
          <w:szCs w:val="27"/>
          <w:lang w:val="uk-UA"/>
        </w:rPr>
        <w:t xml:space="preserve">. кабельних – 150,454 км, повітряних –492,746 км, загальна кількість світильників різних типів –17 711 шт., у </w:t>
      </w:r>
      <w:proofErr w:type="spellStart"/>
      <w:r w:rsidRPr="00E11286">
        <w:rPr>
          <w:sz w:val="27"/>
          <w:szCs w:val="27"/>
          <w:lang w:val="uk-UA"/>
        </w:rPr>
        <w:t>т.ч</w:t>
      </w:r>
      <w:proofErr w:type="spellEnd"/>
      <w:r w:rsidRPr="00E11286">
        <w:rPr>
          <w:sz w:val="27"/>
          <w:szCs w:val="27"/>
          <w:lang w:val="uk-UA"/>
        </w:rPr>
        <w:t>. 11 146 шт. енергозберігаючих світильників.</w:t>
      </w:r>
    </w:p>
    <w:p w:rsidR="007815CD" w:rsidRPr="00E11286" w:rsidRDefault="007815CD" w:rsidP="007815CD">
      <w:pPr>
        <w:ind w:firstLine="709"/>
        <w:jc w:val="both"/>
        <w:rPr>
          <w:sz w:val="27"/>
          <w:szCs w:val="27"/>
          <w:lang w:val="uk-UA"/>
        </w:rPr>
      </w:pPr>
      <w:r w:rsidRPr="00E11286">
        <w:rPr>
          <w:sz w:val="27"/>
          <w:szCs w:val="27"/>
          <w:lang w:val="uk-UA"/>
        </w:rPr>
        <w:t>Технічний стан автовишок КП ЕЗО «</w:t>
      </w:r>
      <w:proofErr w:type="spellStart"/>
      <w:r w:rsidRPr="00E11286">
        <w:rPr>
          <w:sz w:val="27"/>
          <w:szCs w:val="27"/>
          <w:lang w:val="uk-UA"/>
        </w:rPr>
        <w:t>Міськсвітло</w:t>
      </w:r>
      <w:proofErr w:type="spellEnd"/>
      <w:r w:rsidRPr="00E11286">
        <w:rPr>
          <w:sz w:val="27"/>
          <w:szCs w:val="27"/>
          <w:lang w:val="uk-UA"/>
        </w:rPr>
        <w:t xml:space="preserve">» СМР не повністю відповідає сучасним вимогам, а саме 7 автовишок мають знос 97-100 %. </w:t>
      </w:r>
    </w:p>
    <w:p w:rsidR="00E34C26" w:rsidRDefault="00E34C26" w:rsidP="005237D0">
      <w:pPr>
        <w:ind w:firstLine="709"/>
        <w:jc w:val="both"/>
        <w:rPr>
          <w:sz w:val="27"/>
          <w:szCs w:val="27"/>
          <w:lang w:val="uk-UA"/>
        </w:rPr>
      </w:pPr>
    </w:p>
    <w:p w:rsidR="00B03A0A" w:rsidRPr="005B69CB" w:rsidRDefault="00B03A0A" w:rsidP="005237D0">
      <w:pPr>
        <w:ind w:firstLine="709"/>
        <w:jc w:val="both"/>
        <w:rPr>
          <w:sz w:val="27"/>
          <w:szCs w:val="27"/>
          <w:lang w:val="uk-UA"/>
        </w:rPr>
      </w:pPr>
      <w:r w:rsidRPr="00E11286">
        <w:rPr>
          <w:sz w:val="27"/>
          <w:szCs w:val="27"/>
          <w:lang w:val="uk-UA"/>
        </w:rPr>
        <w:t>Середньомісячне споживання електроенергії на освітлення вулиць</w:t>
      </w:r>
      <w:r w:rsidR="000F3EFD" w:rsidRPr="00E11286">
        <w:rPr>
          <w:sz w:val="27"/>
          <w:szCs w:val="27"/>
          <w:lang w:val="uk-UA"/>
        </w:rPr>
        <w:t xml:space="preserve"> територіальної громади</w:t>
      </w:r>
      <w:r w:rsidRPr="00E11286">
        <w:rPr>
          <w:sz w:val="27"/>
          <w:szCs w:val="27"/>
          <w:lang w:val="uk-UA"/>
        </w:rPr>
        <w:t xml:space="preserve"> складає в середньому</w:t>
      </w:r>
      <w:r w:rsidR="00B74DD3" w:rsidRPr="00E11286">
        <w:rPr>
          <w:sz w:val="27"/>
          <w:szCs w:val="27"/>
          <w:lang w:val="uk-UA"/>
        </w:rPr>
        <w:t xml:space="preserve"> 1 763</w:t>
      </w:r>
      <w:r w:rsidR="002C1B11" w:rsidRPr="00E11286">
        <w:rPr>
          <w:sz w:val="27"/>
          <w:szCs w:val="27"/>
          <w:lang w:val="uk-UA"/>
        </w:rPr>
        <w:t>,</w:t>
      </w:r>
      <w:r w:rsidR="00B74DD3" w:rsidRPr="00E11286">
        <w:rPr>
          <w:sz w:val="27"/>
          <w:szCs w:val="27"/>
          <w:lang w:val="uk-UA"/>
        </w:rPr>
        <w:t>1</w:t>
      </w:r>
      <w:r w:rsidR="00BC3E14" w:rsidRPr="00E11286">
        <w:rPr>
          <w:sz w:val="27"/>
          <w:szCs w:val="27"/>
          <w:lang w:val="uk-UA"/>
        </w:rPr>
        <w:t xml:space="preserve"> тис.</w:t>
      </w:r>
      <w:r w:rsidRPr="00E11286">
        <w:rPr>
          <w:sz w:val="27"/>
          <w:szCs w:val="27"/>
          <w:lang w:val="uk-UA"/>
        </w:rPr>
        <w:t xml:space="preserve"> кВт/год.</w:t>
      </w:r>
    </w:p>
    <w:p w:rsidR="00B03A0A" w:rsidRPr="005B69CB" w:rsidRDefault="00B03A0A" w:rsidP="005237D0">
      <w:pPr>
        <w:ind w:firstLine="709"/>
        <w:jc w:val="both"/>
        <w:rPr>
          <w:sz w:val="27"/>
          <w:szCs w:val="27"/>
          <w:lang w:val="uk-UA"/>
        </w:rPr>
      </w:pPr>
      <w:r w:rsidRPr="005B69CB">
        <w:rPr>
          <w:sz w:val="27"/>
          <w:szCs w:val="27"/>
          <w:lang w:val="uk-UA"/>
        </w:rPr>
        <w:t xml:space="preserve">З метою економії електроенергії в місті встановлено </w:t>
      </w:r>
      <w:proofErr w:type="spellStart"/>
      <w:r w:rsidRPr="005B69CB">
        <w:rPr>
          <w:sz w:val="27"/>
          <w:szCs w:val="27"/>
          <w:lang w:val="uk-UA"/>
        </w:rPr>
        <w:t>багатотарифні</w:t>
      </w:r>
      <w:proofErr w:type="spellEnd"/>
      <w:r w:rsidRPr="005B69CB">
        <w:rPr>
          <w:sz w:val="27"/>
          <w:szCs w:val="27"/>
          <w:lang w:val="uk-UA"/>
        </w:rPr>
        <w:t xml:space="preserve"> електронні лічильники активної та реактивної енергі</w:t>
      </w:r>
      <w:r w:rsidR="00BC3E14" w:rsidRPr="005B69CB">
        <w:rPr>
          <w:sz w:val="27"/>
          <w:szCs w:val="27"/>
          <w:lang w:val="uk-UA"/>
        </w:rPr>
        <w:t>ї типу ЕМS вуличного освітлення.</w:t>
      </w:r>
    </w:p>
    <w:p w:rsidR="00B74DD3" w:rsidRPr="00E11286" w:rsidRDefault="007E6C3D" w:rsidP="00B74DD3">
      <w:pPr>
        <w:ind w:firstLine="709"/>
        <w:jc w:val="both"/>
        <w:rPr>
          <w:sz w:val="27"/>
          <w:szCs w:val="27"/>
          <w:lang w:val="uk-UA"/>
        </w:rPr>
      </w:pPr>
      <w:r w:rsidRPr="005B69CB">
        <w:rPr>
          <w:sz w:val="27"/>
          <w:szCs w:val="27"/>
          <w:lang w:val="uk-UA"/>
        </w:rPr>
        <w:t>Ок</w:t>
      </w:r>
      <w:r w:rsidR="00BC3E14" w:rsidRPr="005B69CB">
        <w:rPr>
          <w:sz w:val="27"/>
          <w:szCs w:val="27"/>
          <w:lang w:val="uk-UA"/>
        </w:rPr>
        <w:t xml:space="preserve">рім того, </w:t>
      </w:r>
      <w:r w:rsidR="004E7CAD" w:rsidRPr="005B69CB">
        <w:rPr>
          <w:sz w:val="27"/>
          <w:szCs w:val="27"/>
          <w:lang w:val="uk-UA"/>
        </w:rPr>
        <w:t>у</w:t>
      </w:r>
      <w:r w:rsidR="00BC3E14" w:rsidRPr="005B69CB">
        <w:rPr>
          <w:sz w:val="27"/>
          <w:szCs w:val="27"/>
          <w:lang w:val="uk-UA"/>
        </w:rPr>
        <w:t xml:space="preserve"> місті щорічно </w:t>
      </w:r>
      <w:r w:rsidR="00314BCD" w:rsidRPr="005B69CB">
        <w:rPr>
          <w:sz w:val="27"/>
          <w:szCs w:val="27"/>
          <w:lang w:val="uk-UA"/>
        </w:rPr>
        <w:t xml:space="preserve">відбувається </w:t>
      </w:r>
      <w:r w:rsidR="00BC3E14" w:rsidRPr="005B69CB">
        <w:rPr>
          <w:sz w:val="27"/>
          <w:szCs w:val="27"/>
          <w:lang w:val="uk-UA"/>
        </w:rPr>
        <w:t>замін</w:t>
      </w:r>
      <w:r w:rsidR="00314BCD" w:rsidRPr="005B69CB">
        <w:rPr>
          <w:sz w:val="27"/>
          <w:szCs w:val="27"/>
          <w:lang w:val="uk-UA"/>
        </w:rPr>
        <w:t>а</w:t>
      </w:r>
      <w:r w:rsidR="00BC3E14" w:rsidRPr="005B69CB">
        <w:rPr>
          <w:sz w:val="27"/>
          <w:szCs w:val="27"/>
          <w:lang w:val="uk-UA"/>
        </w:rPr>
        <w:t xml:space="preserve"> світильників з енергоємним</w:t>
      </w:r>
      <w:r w:rsidRPr="005B69CB">
        <w:rPr>
          <w:sz w:val="27"/>
          <w:szCs w:val="27"/>
          <w:lang w:val="uk-UA"/>
        </w:rPr>
        <w:t>и лампами на економічні лампи, у</w:t>
      </w:r>
      <w:r w:rsidR="00BC3E14" w:rsidRPr="005B69CB">
        <w:rPr>
          <w:sz w:val="27"/>
          <w:szCs w:val="27"/>
          <w:lang w:val="uk-UA"/>
        </w:rPr>
        <w:t xml:space="preserve"> результаті чого </w:t>
      </w:r>
      <w:r w:rsidR="00314BCD" w:rsidRPr="005B69CB">
        <w:rPr>
          <w:sz w:val="27"/>
          <w:szCs w:val="27"/>
          <w:lang w:val="uk-UA"/>
        </w:rPr>
        <w:t xml:space="preserve">спостерігається </w:t>
      </w:r>
      <w:r w:rsidR="00336C77" w:rsidRPr="005B69CB">
        <w:rPr>
          <w:sz w:val="27"/>
          <w:szCs w:val="27"/>
          <w:lang w:val="uk-UA"/>
        </w:rPr>
        <w:t xml:space="preserve">значна </w:t>
      </w:r>
      <w:r w:rsidR="00BC3E14" w:rsidRPr="005B69CB">
        <w:rPr>
          <w:sz w:val="27"/>
          <w:szCs w:val="27"/>
          <w:lang w:val="uk-UA"/>
        </w:rPr>
        <w:t xml:space="preserve">економія </w:t>
      </w:r>
      <w:proofErr w:type="spellStart"/>
      <w:r w:rsidR="00BC3E14" w:rsidRPr="00E11286">
        <w:rPr>
          <w:sz w:val="27"/>
          <w:szCs w:val="27"/>
          <w:lang w:val="uk-UA"/>
        </w:rPr>
        <w:t>Квт</w:t>
      </w:r>
      <w:proofErr w:type="spellEnd"/>
      <w:r w:rsidR="00BC3E14" w:rsidRPr="00E11286">
        <w:rPr>
          <w:sz w:val="27"/>
          <w:szCs w:val="27"/>
          <w:lang w:val="uk-UA"/>
        </w:rPr>
        <w:t>/год.</w:t>
      </w:r>
      <w:r w:rsidR="00B74DD3" w:rsidRPr="00E11286">
        <w:rPr>
          <w:sz w:val="27"/>
          <w:szCs w:val="27"/>
          <w:lang w:val="uk-UA"/>
        </w:rPr>
        <w:t xml:space="preserve"> </w:t>
      </w:r>
    </w:p>
    <w:p w:rsidR="00B74DD3" w:rsidRPr="005B69CB" w:rsidRDefault="00B74DD3" w:rsidP="00B74DD3">
      <w:pPr>
        <w:ind w:firstLine="709"/>
        <w:jc w:val="both"/>
        <w:rPr>
          <w:sz w:val="27"/>
          <w:szCs w:val="27"/>
          <w:lang w:val="uk-UA"/>
        </w:rPr>
      </w:pPr>
      <w:r w:rsidRPr="00E11286">
        <w:rPr>
          <w:sz w:val="27"/>
          <w:szCs w:val="27"/>
          <w:lang w:val="uk-UA"/>
        </w:rPr>
        <w:t>Висока ступінь фізичного та морального зносу обладнання і мереж зовнішнього освітлення призводить до перевитрат електроенергії майже до 20 % від установленої норми.</w:t>
      </w:r>
    </w:p>
    <w:p w:rsidR="00BC3E14" w:rsidRPr="005B69CB" w:rsidRDefault="00BC3E14" w:rsidP="005237D0">
      <w:pPr>
        <w:ind w:firstLine="709"/>
        <w:jc w:val="both"/>
        <w:rPr>
          <w:sz w:val="27"/>
          <w:szCs w:val="27"/>
          <w:lang w:val="uk-UA"/>
        </w:rPr>
      </w:pPr>
    </w:p>
    <w:p w:rsidR="00C274F5" w:rsidRPr="009E1372" w:rsidRDefault="00C274F5" w:rsidP="005237D0">
      <w:pPr>
        <w:ind w:firstLine="708"/>
        <w:jc w:val="both"/>
        <w:rPr>
          <w:sz w:val="27"/>
          <w:szCs w:val="27"/>
          <w:lang w:val="uk-UA"/>
        </w:rPr>
      </w:pPr>
      <w:r w:rsidRPr="009E1372">
        <w:rPr>
          <w:sz w:val="27"/>
          <w:szCs w:val="27"/>
          <w:lang w:val="uk-UA"/>
        </w:rPr>
        <w:t>За рахунок коштів бюджету</w:t>
      </w:r>
      <w:r w:rsidR="000F3EFD" w:rsidRPr="009E1372">
        <w:rPr>
          <w:sz w:val="27"/>
          <w:szCs w:val="27"/>
          <w:lang w:val="uk-UA"/>
        </w:rPr>
        <w:t xml:space="preserve"> територіальної громади</w:t>
      </w:r>
      <w:r w:rsidRPr="009E1372">
        <w:rPr>
          <w:sz w:val="27"/>
          <w:szCs w:val="27"/>
          <w:lang w:val="uk-UA"/>
        </w:rPr>
        <w:t xml:space="preserve"> </w:t>
      </w:r>
      <w:r w:rsidR="003D1FED" w:rsidRPr="009E1372">
        <w:rPr>
          <w:sz w:val="27"/>
          <w:szCs w:val="27"/>
          <w:lang w:val="uk-UA"/>
        </w:rPr>
        <w:t>у 20</w:t>
      </w:r>
      <w:r w:rsidR="002C1B11" w:rsidRPr="009E1372">
        <w:rPr>
          <w:sz w:val="27"/>
          <w:szCs w:val="27"/>
          <w:lang w:val="uk-UA"/>
        </w:rPr>
        <w:t>2</w:t>
      </w:r>
      <w:r w:rsidR="008D6E73" w:rsidRPr="009E1372">
        <w:rPr>
          <w:sz w:val="27"/>
          <w:szCs w:val="27"/>
          <w:lang w:val="uk-UA"/>
        </w:rPr>
        <w:t>3</w:t>
      </w:r>
      <w:r w:rsidR="003D1FED" w:rsidRPr="009E1372">
        <w:rPr>
          <w:sz w:val="27"/>
          <w:szCs w:val="27"/>
          <w:lang w:val="uk-UA"/>
        </w:rPr>
        <w:t xml:space="preserve"> році </w:t>
      </w:r>
      <w:r w:rsidRPr="009E1372">
        <w:rPr>
          <w:sz w:val="27"/>
          <w:szCs w:val="27"/>
          <w:lang w:val="uk-UA"/>
        </w:rPr>
        <w:t xml:space="preserve">здійснено оплату за використану електроенергію на вуличне освітлення – </w:t>
      </w:r>
      <w:r w:rsidR="009E1372" w:rsidRPr="009E1372">
        <w:rPr>
          <w:sz w:val="27"/>
          <w:szCs w:val="27"/>
          <w:lang w:val="uk-UA"/>
        </w:rPr>
        <w:t>13,59 млн. гривень</w:t>
      </w:r>
      <w:r w:rsidRPr="009E1372">
        <w:rPr>
          <w:sz w:val="27"/>
          <w:szCs w:val="27"/>
          <w:lang w:val="uk-UA"/>
        </w:rPr>
        <w:t xml:space="preserve">. </w:t>
      </w:r>
    </w:p>
    <w:p w:rsidR="009E1372" w:rsidRPr="009E1372" w:rsidRDefault="00C274F5" w:rsidP="009E1372">
      <w:pPr>
        <w:jc w:val="both"/>
        <w:rPr>
          <w:sz w:val="27"/>
          <w:szCs w:val="27"/>
          <w:lang w:val="uk-UA"/>
        </w:rPr>
      </w:pPr>
      <w:r w:rsidRPr="009E1372">
        <w:rPr>
          <w:sz w:val="27"/>
          <w:szCs w:val="27"/>
          <w:lang w:val="uk-UA"/>
        </w:rPr>
        <w:t>З метою покращення вуличного освітлення та зовнішніх електромереж КП</w:t>
      </w:r>
      <w:r w:rsidR="006223DD" w:rsidRPr="009E1372">
        <w:rPr>
          <w:sz w:val="27"/>
          <w:szCs w:val="27"/>
          <w:lang w:val="uk-UA"/>
        </w:rPr>
        <w:t> </w:t>
      </w:r>
      <w:r w:rsidRPr="009E1372">
        <w:rPr>
          <w:sz w:val="27"/>
          <w:szCs w:val="27"/>
          <w:lang w:val="uk-UA"/>
        </w:rPr>
        <w:t>ЕЗО</w:t>
      </w:r>
      <w:r w:rsidR="009E1372">
        <w:rPr>
          <w:sz w:val="27"/>
          <w:szCs w:val="27"/>
          <w:lang w:val="uk-UA"/>
        </w:rPr>
        <w:t> </w:t>
      </w:r>
      <w:r w:rsidRPr="009E1372">
        <w:rPr>
          <w:sz w:val="27"/>
          <w:szCs w:val="27"/>
          <w:lang w:val="uk-UA"/>
        </w:rPr>
        <w:t>«</w:t>
      </w:r>
      <w:proofErr w:type="spellStart"/>
      <w:r w:rsidRPr="009E1372">
        <w:rPr>
          <w:sz w:val="27"/>
          <w:szCs w:val="27"/>
          <w:lang w:val="uk-UA"/>
        </w:rPr>
        <w:t>Міськсвітло</w:t>
      </w:r>
      <w:proofErr w:type="spellEnd"/>
      <w:r w:rsidRPr="009E1372">
        <w:rPr>
          <w:sz w:val="27"/>
          <w:szCs w:val="27"/>
          <w:lang w:val="uk-UA"/>
        </w:rPr>
        <w:t>» СМР</w:t>
      </w:r>
      <w:r w:rsidR="003D1FED" w:rsidRPr="009E1372">
        <w:rPr>
          <w:sz w:val="27"/>
          <w:szCs w:val="27"/>
          <w:lang w:val="uk-UA"/>
        </w:rPr>
        <w:t xml:space="preserve"> у 20</w:t>
      </w:r>
      <w:r w:rsidR="00BC0588" w:rsidRPr="009E1372">
        <w:rPr>
          <w:sz w:val="27"/>
          <w:szCs w:val="27"/>
          <w:lang w:val="uk-UA"/>
        </w:rPr>
        <w:t>2</w:t>
      </w:r>
      <w:r w:rsidR="009E1372">
        <w:rPr>
          <w:sz w:val="27"/>
          <w:szCs w:val="27"/>
          <w:lang w:val="uk-UA"/>
        </w:rPr>
        <w:t>3</w:t>
      </w:r>
      <w:r w:rsidR="003D1FED" w:rsidRPr="009E1372">
        <w:rPr>
          <w:sz w:val="27"/>
          <w:szCs w:val="27"/>
          <w:lang w:val="uk-UA"/>
        </w:rPr>
        <w:t xml:space="preserve"> році</w:t>
      </w:r>
      <w:r w:rsidRPr="009E1372">
        <w:rPr>
          <w:sz w:val="27"/>
          <w:szCs w:val="27"/>
          <w:lang w:val="uk-UA"/>
        </w:rPr>
        <w:t xml:space="preserve"> проведено</w:t>
      </w:r>
      <w:r w:rsidR="009E1372">
        <w:rPr>
          <w:sz w:val="27"/>
          <w:szCs w:val="27"/>
          <w:lang w:val="uk-UA"/>
        </w:rPr>
        <w:t xml:space="preserve"> </w:t>
      </w:r>
      <w:r w:rsidR="009E1372" w:rsidRPr="009E1372">
        <w:rPr>
          <w:sz w:val="27"/>
          <w:szCs w:val="27"/>
          <w:lang w:val="uk-UA"/>
        </w:rPr>
        <w:t>поточний ремонт та утримання мереж вуличного освітлення,</w:t>
      </w:r>
      <w:r w:rsidRPr="009E1372">
        <w:rPr>
          <w:sz w:val="27"/>
          <w:szCs w:val="27"/>
          <w:lang w:val="uk-UA"/>
        </w:rPr>
        <w:t xml:space="preserve"> </w:t>
      </w:r>
      <w:r w:rsidR="009E1372" w:rsidRPr="009E1372">
        <w:rPr>
          <w:sz w:val="27"/>
          <w:szCs w:val="27"/>
          <w:lang w:val="uk-UA"/>
        </w:rPr>
        <w:t xml:space="preserve">в тому числі по </w:t>
      </w:r>
      <w:proofErr w:type="spellStart"/>
      <w:r w:rsidR="009E1372" w:rsidRPr="009E1372">
        <w:rPr>
          <w:sz w:val="27"/>
          <w:szCs w:val="27"/>
          <w:lang w:val="uk-UA"/>
        </w:rPr>
        <w:t>старостинським</w:t>
      </w:r>
      <w:proofErr w:type="spellEnd"/>
      <w:r w:rsidR="009E1372" w:rsidRPr="009E1372">
        <w:rPr>
          <w:sz w:val="27"/>
          <w:szCs w:val="27"/>
          <w:lang w:val="uk-UA"/>
        </w:rPr>
        <w:t xml:space="preserve"> округам Сумської міської територіальної громади на загальну суму 12 млн 727,0 тис. </w:t>
      </w:r>
      <w:r w:rsidR="009E1372">
        <w:rPr>
          <w:sz w:val="27"/>
          <w:szCs w:val="27"/>
          <w:lang w:val="uk-UA"/>
        </w:rPr>
        <w:t>гривень</w:t>
      </w:r>
      <w:r w:rsidR="009E1372" w:rsidRPr="009E1372">
        <w:rPr>
          <w:sz w:val="27"/>
          <w:szCs w:val="27"/>
          <w:lang w:val="uk-UA"/>
        </w:rPr>
        <w:t xml:space="preserve">. </w:t>
      </w:r>
      <w:r w:rsidR="009E1372">
        <w:rPr>
          <w:sz w:val="27"/>
          <w:szCs w:val="27"/>
          <w:lang w:val="uk-UA"/>
        </w:rPr>
        <w:t xml:space="preserve">Так, протягом 2023 року </w:t>
      </w:r>
      <w:r w:rsidR="009E1372" w:rsidRPr="009E1372">
        <w:rPr>
          <w:sz w:val="27"/>
          <w:szCs w:val="27"/>
          <w:lang w:val="uk-UA"/>
        </w:rPr>
        <w:t>замінено</w:t>
      </w:r>
      <w:r w:rsidR="009E1372">
        <w:rPr>
          <w:sz w:val="27"/>
          <w:szCs w:val="27"/>
          <w:lang w:val="uk-UA"/>
        </w:rPr>
        <w:t>:</w:t>
      </w:r>
      <w:r w:rsidR="009E1372" w:rsidRPr="009E1372">
        <w:rPr>
          <w:sz w:val="27"/>
          <w:szCs w:val="27"/>
          <w:lang w:val="uk-UA"/>
        </w:rPr>
        <w:t xml:space="preserve"> 10 залізобетонних опор</w:t>
      </w:r>
      <w:r w:rsidR="009E1372">
        <w:rPr>
          <w:sz w:val="27"/>
          <w:szCs w:val="27"/>
          <w:lang w:val="uk-UA"/>
        </w:rPr>
        <w:t xml:space="preserve">; </w:t>
      </w:r>
      <w:r w:rsidR="009E1372" w:rsidRPr="009E1372">
        <w:rPr>
          <w:sz w:val="27"/>
          <w:szCs w:val="27"/>
          <w:lang w:val="uk-UA"/>
        </w:rPr>
        <w:t>1 810 ламп світильників І, ІІ та V групи</w:t>
      </w:r>
      <w:r w:rsidR="009E1372">
        <w:rPr>
          <w:sz w:val="27"/>
          <w:szCs w:val="27"/>
          <w:lang w:val="uk-UA"/>
        </w:rPr>
        <w:t>,</w:t>
      </w:r>
      <w:r w:rsidR="009E1372" w:rsidRPr="009E1372">
        <w:rPr>
          <w:sz w:val="27"/>
          <w:szCs w:val="27"/>
          <w:lang w:val="uk-UA"/>
        </w:rPr>
        <w:t xml:space="preserve"> в </w:t>
      </w:r>
      <w:proofErr w:type="spellStart"/>
      <w:r w:rsidR="009E1372" w:rsidRPr="009E1372">
        <w:rPr>
          <w:sz w:val="27"/>
          <w:szCs w:val="27"/>
          <w:lang w:val="uk-UA"/>
        </w:rPr>
        <w:t>т.ч</w:t>
      </w:r>
      <w:proofErr w:type="spellEnd"/>
      <w:r w:rsidR="009E1372" w:rsidRPr="009E1372">
        <w:rPr>
          <w:sz w:val="27"/>
          <w:szCs w:val="27"/>
          <w:lang w:val="uk-UA"/>
        </w:rPr>
        <w:t>. 10 енергозберігаючих; 205 світильників</w:t>
      </w:r>
      <w:r w:rsidR="009E1372">
        <w:rPr>
          <w:sz w:val="27"/>
          <w:szCs w:val="27"/>
          <w:lang w:val="uk-UA"/>
        </w:rPr>
        <w:t xml:space="preserve"> та </w:t>
      </w:r>
      <w:r w:rsidR="009E1372" w:rsidRPr="009E1372">
        <w:rPr>
          <w:sz w:val="27"/>
          <w:szCs w:val="27"/>
          <w:lang w:val="uk-UA"/>
        </w:rPr>
        <w:t>150 кронштейнів; здійснено ремонт 280 пунктів живлення; проведено</w:t>
      </w:r>
      <w:r w:rsidR="009E1372">
        <w:rPr>
          <w:sz w:val="27"/>
          <w:szCs w:val="27"/>
          <w:lang w:val="uk-UA"/>
        </w:rPr>
        <w:t>:</w:t>
      </w:r>
      <w:r w:rsidR="009E1372" w:rsidRPr="009E1372">
        <w:rPr>
          <w:sz w:val="27"/>
          <w:szCs w:val="27"/>
          <w:lang w:val="uk-UA"/>
        </w:rPr>
        <w:t xml:space="preserve"> очищення електричних мереж від гілок та накидів – 40,0 км;</w:t>
      </w:r>
      <w:r w:rsidR="009E1372">
        <w:rPr>
          <w:sz w:val="27"/>
          <w:szCs w:val="27"/>
          <w:lang w:val="uk-UA"/>
        </w:rPr>
        <w:t xml:space="preserve"> </w:t>
      </w:r>
      <w:r w:rsidR="009E1372" w:rsidRPr="009E1372">
        <w:rPr>
          <w:sz w:val="27"/>
          <w:szCs w:val="27"/>
          <w:lang w:val="uk-UA"/>
        </w:rPr>
        <w:t>ліквідаці</w:t>
      </w:r>
      <w:r w:rsidR="009E1372">
        <w:rPr>
          <w:sz w:val="27"/>
          <w:szCs w:val="27"/>
          <w:lang w:val="uk-UA"/>
        </w:rPr>
        <w:t>ю</w:t>
      </w:r>
      <w:r w:rsidR="009E1372" w:rsidRPr="009E1372">
        <w:rPr>
          <w:sz w:val="27"/>
          <w:szCs w:val="27"/>
          <w:lang w:val="uk-UA"/>
        </w:rPr>
        <w:t xml:space="preserve"> пошкоджень, визначення коротких замикань та обривів – 75 км.</w:t>
      </w:r>
    </w:p>
    <w:p w:rsidR="00AB11FE" w:rsidRPr="00AB11FE" w:rsidRDefault="00AB11FE" w:rsidP="00AB11FE">
      <w:pPr>
        <w:ind w:firstLine="708"/>
        <w:jc w:val="both"/>
        <w:rPr>
          <w:sz w:val="27"/>
          <w:szCs w:val="27"/>
          <w:lang w:val="uk-UA"/>
        </w:rPr>
      </w:pPr>
      <w:r w:rsidRPr="00AB11FE">
        <w:rPr>
          <w:sz w:val="27"/>
          <w:szCs w:val="27"/>
          <w:lang w:val="uk-UA"/>
        </w:rPr>
        <w:t xml:space="preserve">За кошти бюджету територіальної громади </w:t>
      </w:r>
      <w:r>
        <w:rPr>
          <w:sz w:val="27"/>
          <w:szCs w:val="27"/>
          <w:lang w:val="uk-UA"/>
        </w:rPr>
        <w:t xml:space="preserve">у 2023 році </w:t>
      </w:r>
      <w:r w:rsidRPr="00AB11FE">
        <w:rPr>
          <w:sz w:val="27"/>
          <w:szCs w:val="27"/>
          <w:lang w:val="uk-UA"/>
        </w:rPr>
        <w:t>забезпечено технічне обслуговування фонтанів в сквері «Покровський» (верхня та нижня тераси), в парку «Казка», на площі Театральній. Проводився поточний ремонт фонтанів на площі Театральній та у сквері «Покровський» (нижня тераса).</w:t>
      </w:r>
    </w:p>
    <w:p w:rsidR="006B2860" w:rsidRPr="00B74DD3" w:rsidRDefault="006B2860" w:rsidP="005237D0">
      <w:pPr>
        <w:shd w:val="clear" w:color="auto" w:fill="FFFFFF"/>
        <w:ind w:firstLine="686"/>
        <w:jc w:val="both"/>
        <w:rPr>
          <w:sz w:val="18"/>
          <w:szCs w:val="18"/>
          <w:bdr w:val="none" w:sz="0" w:space="0" w:color="auto" w:frame="1"/>
          <w:lang w:val="uk-UA" w:eastAsia="uk-UA"/>
        </w:rPr>
      </w:pPr>
    </w:p>
    <w:p w:rsidR="00140D10" w:rsidRPr="00B74DD3" w:rsidRDefault="00140D10" w:rsidP="005237D0">
      <w:pPr>
        <w:shd w:val="clear" w:color="auto" w:fill="FFFFFF"/>
        <w:ind w:firstLine="686"/>
        <w:jc w:val="both"/>
        <w:rPr>
          <w:sz w:val="27"/>
          <w:szCs w:val="27"/>
          <w:bdr w:val="none" w:sz="0" w:space="0" w:color="auto" w:frame="1"/>
          <w:lang w:val="uk-UA" w:eastAsia="uk-UA"/>
        </w:rPr>
      </w:pPr>
      <w:r w:rsidRPr="00B74DD3">
        <w:rPr>
          <w:sz w:val="27"/>
          <w:szCs w:val="27"/>
          <w:bdr w:val="none" w:sz="0" w:space="0" w:color="auto" w:frame="1"/>
          <w:lang w:val="uk-UA" w:eastAsia="uk-UA"/>
        </w:rPr>
        <w:t>Імідж кожного міста визначається станом об’єктів благоустрою, у тому числі, і вуличного освітлення. Добре світло - це передумови для повноцінного життя людини, і є важливою складовою системи життєзабезпечення будь-якого сучасного міста або населеного пункту.</w:t>
      </w:r>
    </w:p>
    <w:p w:rsidR="000F3EFD" w:rsidRPr="00B74DD3" w:rsidRDefault="000F3EFD" w:rsidP="005237D0">
      <w:pPr>
        <w:shd w:val="clear" w:color="auto" w:fill="FFFFFF"/>
        <w:ind w:firstLine="709"/>
        <w:jc w:val="both"/>
        <w:rPr>
          <w:sz w:val="27"/>
          <w:szCs w:val="27"/>
          <w:bdr w:val="none" w:sz="0" w:space="0" w:color="auto" w:frame="1"/>
          <w:lang w:val="uk-UA" w:eastAsia="uk-UA"/>
        </w:rPr>
      </w:pPr>
      <w:r w:rsidRPr="00B74DD3">
        <w:rPr>
          <w:sz w:val="27"/>
          <w:szCs w:val="27"/>
          <w:bdr w:val="none" w:sz="0" w:space="0" w:color="auto" w:frame="1"/>
          <w:lang w:val="uk-UA" w:eastAsia="uk-UA"/>
        </w:rPr>
        <w:t>Необхідно зазначити, що такий технічний стан мереж зовнішнього освітлення міста мало чим відрізняється від загального рівня в інших містах країни і вимагає значного покращення.</w:t>
      </w:r>
    </w:p>
    <w:p w:rsidR="000F3EFD" w:rsidRPr="00B74DD3" w:rsidRDefault="000F3EFD" w:rsidP="005237D0">
      <w:pPr>
        <w:ind w:firstLine="709"/>
        <w:jc w:val="both"/>
        <w:rPr>
          <w:sz w:val="27"/>
          <w:szCs w:val="27"/>
          <w:bdr w:val="none" w:sz="0" w:space="0" w:color="auto" w:frame="1"/>
          <w:lang w:val="uk-UA" w:eastAsia="uk-UA"/>
        </w:rPr>
      </w:pPr>
      <w:r w:rsidRPr="00B74DD3">
        <w:rPr>
          <w:sz w:val="27"/>
          <w:szCs w:val="27"/>
          <w:bdr w:val="none" w:sz="0" w:space="0" w:color="auto" w:frame="1"/>
          <w:lang w:val="uk-UA" w:eastAsia="uk-UA"/>
        </w:rPr>
        <w:t>Фактичне споживання енергоносіїв протягом останніх років залишається майже незмінним</w:t>
      </w:r>
      <w:r w:rsidR="009267C0" w:rsidRPr="00B74DD3">
        <w:rPr>
          <w:sz w:val="27"/>
          <w:szCs w:val="27"/>
          <w:bdr w:val="none" w:sz="0" w:space="0" w:color="auto" w:frame="1"/>
          <w:lang w:val="uk-UA" w:eastAsia="uk-UA"/>
        </w:rPr>
        <w:t>.</w:t>
      </w:r>
      <w:r w:rsidR="009267C0" w:rsidRPr="00B74DD3">
        <w:rPr>
          <w:rFonts w:ascii="ProbaPro" w:hAnsi="ProbaPro"/>
          <w:color w:val="FF0000"/>
          <w:sz w:val="27"/>
          <w:szCs w:val="27"/>
          <w:lang w:val="uk-UA"/>
        </w:rPr>
        <w:t xml:space="preserve"> </w:t>
      </w:r>
      <w:r w:rsidR="009267C0" w:rsidRPr="00B74DD3">
        <w:rPr>
          <w:sz w:val="27"/>
          <w:szCs w:val="27"/>
          <w:lang w:val="uk-UA"/>
        </w:rPr>
        <w:t>Наявність вуличного освітлення завжди відігравала значну роль, адже воно виконує одночасно безліч функцій: убезпечує транспортний та пішохідний рух, робить середовище більш затишним та естетичним. Правильно сплановане, якісне вуличне освітлення також сприяє запобіганню злочинних дій.</w:t>
      </w:r>
    </w:p>
    <w:p w:rsidR="00140D10" w:rsidRDefault="009267C0" w:rsidP="006223DD">
      <w:pPr>
        <w:shd w:val="clear" w:color="auto" w:fill="FFFFFF"/>
        <w:ind w:firstLine="708"/>
        <w:jc w:val="both"/>
        <w:textAlignment w:val="baseline"/>
        <w:rPr>
          <w:sz w:val="27"/>
          <w:szCs w:val="27"/>
          <w:bdr w:val="none" w:sz="0" w:space="0" w:color="auto" w:frame="1"/>
          <w:lang w:val="uk-UA" w:eastAsia="uk-UA"/>
        </w:rPr>
      </w:pPr>
      <w:r w:rsidRPr="00B74DD3">
        <w:rPr>
          <w:sz w:val="27"/>
          <w:szCs w:val="27"/>
          <w:lang w:val="uk-UA"/>
        </w:rPr>
        <w:t xml:space="preserve">З метою забезпечення комфортних умов проживання для жителів усіх населених пунктів громади </w:t>
      </w:r>
      <w:r w:rsidR="003333A3" w:rsidRPr="00B74DD3">
        <w:rPr>
          <w:sz w:val="27"/>
          <w:szCs w:val="27"/>
          <w:bdr w:val="none" w:sz="0" w:space="0" w:color="auto" w:frame="1"/>
          <w:lang w:val="uk-UA" w:eastAsia="uk-UA"/>
        </w:rPr>
        <w:t>потрібн</w:t>
      </w:r>
      <w:r w:rsidRPr="00B74DD3">
        <w:rPr>
          <w:sz w:val="27"/>
          <w:szCs w:val="27"/>
          <w:bdr w:val="none" w:sz="0" w:space="0" w:color="auto" w:frame="1"/>
          <w:lang w:val="uk-UA" w:eastAsia="uk-UA"/>
        </w:rPr>
        <w:t>е</w:t>
      </w:r>
      <w:r w:rsidR="003333A3" w:rsidRPr="00B74DD3">
        <w:rPr>
          <w:sz w:val="27"/>
          <w:szCs w:val="27"/>
          <w:bdr w:val="none" w:sz="0" w:space="0" w:color="auto" w:frame="1"/>
          <w:lang w:val="uk-UA" w:eastAsia="uk-UA"/>
        </w:rPr>
        <w:t xml:space="preserve"> впровадження сучасних енергозберігаючих світлотехнічних приладів на основі світлодіодів (світлодіодні світильники), </w:t>
      </w:r>
      <w:r w:rsidR="006223DD" w:rsidRPr="00B74DD3">
        <w:rPr>
          <w:sz w:val="27"/>
          <w:szCs w:val="27"/>
          <w:lang w:val="uk-UA"/>
        </w:rPr>
        <w:t>сучасних економічних натрієв</w:t>
      </w:r>
      <w:r w:rsidR="0010097A" w:rsidRPr="00B74DD3">
        <w:rPr>
          <w:sz w:val="27"/>
          <w:szCs w:val="27"/>
          <w:lang w:val="uk-UA"/>
        </w:rPr>
        <w:t>их</w:t>
      </w:r>
      <w:r w:rsidR="006223DD" w:rsidRPr="00B74DD3">
        <w:rPr>
          <w:sz w:val="27"/>
          <w:szCs w:val="27"/>
          <w:lang w:val="uk-UA"/>
        </w:rPr>
        <w:t xml:space="preserve"> світильник</w:t>
      </w:r>
      <w:r w:rsidR="0010097A" w:rsidRPr="00B74DD3">
        <w:rPr>
          <w:sz w:val="27"/>
          <w:szCs w:val="27"/>
          <w:lang w:val="uk-UA"/>
        </w:rPr>
        <w:t>ів,</w:t>
      </w:r>
      <w:r w:rsidR="006223DD" w:rsidRPr="00B74DD3">
        <w:rPr>
          <w:sz w:val="27"/>
          <w:szCs w:val="27"/>
          <w:lang w:val="uk-UA"/>
        </w:rPr>
        <w:t xml:space="preserve"> </w:t>
      </w:r>
      <w:r w:rsidR="003333A3" w:rsidRPr="00B74DD3">
        <w:rPr>
          <w:sz w:val="27"/>
          <w:szCs w:val="27"/>
          <w:bdr w:val="none" w:sz="0" w:space="0" w:color="auto" w:frame="1"/>
          <w:lang w:val="uk-UA" w:eastAsia="uk-UA"/>
        </w:rPr>
        <w:t>які дозволять значно заощадити енергетичні та матеріальні ресурси</w:t>
      </w:r>
      <w:r w:rsidRPr="00B74DD3">
        <w:rPr>
          <w:sz w:val="27"/>
          <w:szCs w:val="27"/>
          <w:bdr w:val="none" w:sz="0" w:space="0" w:color="auto" w:frame="1"/>
          <w:lang w:val="uk-UA" w:eastAsia="uk-UA"/>
        </w:rPr>
        <w:t>.</w:t>
      </w:r>
    </w:p>
    <w:p w:rsidR="00B03A0A" w:rsidRPr="007042D2" w:rsidRDefault="00B03A0A" w:rsidP="005237D0">
      <w:pPr>
        <w:ind w:firstLine="709"/>
        <w:rPr>
          <w:b/>
          <w:sz w:val="20"/>
          <w:szCs w:val="20"/>
          <w:lang w:val="uk-UA"/>
        </w:rPr>
      </w:pPr>
    </w:p>
    <w:p w:rsidR="009205BE" w:rsidRDefault="009205BE" w:rsidP="005237D0">
      <w:pPr>
        <w:tabs>
          <w:tab w:val="num" w:pos="900"/>
        </w:tabs>
        <w:ind w:firstLine="709"/>
        <w:jc w:val="center"/>
        <w:rPr>
          <w:b/>
          <w:sz w:val="27"/>
          <w:szCs w:val="27"/>
          <w:lang w:val="uk-UA"/>
        </w:rPr>
      </w:pPr>
      <w:r w:rsidRPr="005B69CB">
        <w:rPr>
          <w:b/>
          <w:sz w:val="27"/>
          <w:szCs w:val="27"/>
          <w:lang w:val="uk-UA"/>
        </w:rPr>
        <w:t>Місця поховання</w:t>
      </w:r>
    </w:p>
    <w:p w:rsidR="006B2860" w:rsidRPr="006B2860" w:rsidRDefault="006B2860" w:rsidP="005237D0">
      <w:pPr>
        <w:tabs>
          <w:tab w:val="num" w:pos="900"/>
        </w:tabs>
        <w:ind w:firstLine="709"/>
        <w:jc w:val="center"/>
        <w:rPr>
          <w:b/>
          <w:sz w:val="20"/>
          <w:szCs w:val="20"/>
          <w:lang w:val="uk-UA"/>
        </w:rPr>
      </w:pP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rStyle w:val="aa"/>
          <w:b w:val="0"/>
          <w:sz w:val="27"/>
          <w:szCs w:val="27"/>
          <w:lang w:val="uk-UA"/>
        </w:rPr>
        <w:t>Основною метою у сфері ритуальних послуг є </w:t>
      </w:r>
      <w:r w:rsidRPr="00E11286">
        <w:rPr>
          <w:sz w:val="27"/>
          <w:szCs w:val="27"/>
          <w:lang w:val="uk-UA"/>
        </w:rPr>
        <w:t xml:space="preserve">надання якісних ритуальних послуг мешканцям </w:t>
      </w:r>
      <w:r w:rsidR="00702907" w:rsidRPr="00E11286">
        <w:rPr>
          <w:sz w:val="27"/>
          <w:szCs w:val="27"/>
          <w:lang w:val="uk-UA"/>
        </w:rPr>
        <w:t>Сумської</w:t>
      </w:r>
      <w:r w:rsidRPr="00E11286">
        <w:rPr>
          <w:sz w:val="27"/>
          <w:szCs w:val="27"/>
          <w:lang w:val="uk-UA"/>
        </w:rPr>
        <w:t xml:space="preserve"> міської  територіальної громади.</w:t>
      </w: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rStyle w:val="aa"/>
          <w:b w:val="0"/>
          <w:sz w:val="27"/>
          <w:szCs w:val="27"/>
          <w:lang w:val="uk-UA"/>
        </w:rPr>
        <w:t>Основними завданнями у сфері ритуальних послуг є</w:t>
      </w:r>
      <w:r w:rsidRPr="00E11286">
        <w:rPr>
          <w:sz w:val="27"/>
          <w:szCs w:val="27"/>
          <w:lang w:val="uk-UA"/>
        </w:rPr>
        <w:t>:</w:t>
      </w: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sz w:val="27"/>
          <w:szCs w:val="27"/>
          <w:lang w:val="uk-UA"/>
        </w:rPr>
        <w:t>- благоустрій та утримання кладовищ та пам’ятників;</w:t>
      </w: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sz w:val="27"/>
          <w:szCs w:val="27"/>
          <w:lang w:val="uk-UA"/>
        </w:rPr>
        <w:t>- здійснення  поховань безрідних громадян та утримання їх місць поховання;</w:t>
      </w:r>
    </w:p>
    <w:p w:rsidR="00A23806" w:rsidRPr="00A2380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sz w:val="27"/>
          <w:szCs w:val="27"/>
          <w:lang w:val="uk-UA"/>
        </w:rPr>
        <w:t xml:space="preserve">- формування земельних ділянок під кладовища на території </w:t>
      </w:r>
      <w:r w:rsidR="00702907" w:rsidRPr="00E11286">
        <w:rPr>
          <w:sz w:val="27"/>
          <w:szCs w:val="27"/>
          <w:lang w:val="uk-UA"/>
        </w:rPr>
        <w:t>Сумської</w:t>
      </w:r>
      <w:r w:rsidRPr="00E11286">
        <w:rPr>
          <w:sz w:val="27"/>
          <w:szCs w:val="27"/>
          <w:lang w:val="uk-UA"/>
        </w:rPr>
        <w:t xml:space="preserve"> міської територіальної громади.</w:t>
      </w:r>
    </w:p>
    <w:p w:rsidR="00A23806" w:rsidRPr="00A23806" w:rsidRDefault="009205BE" w:rsidP="00A23806">
      <w:pPr>
        <w:ind w:firstLine="700"/>
        <w:jc w:val="both"/>
        <w:rPr>
          <w:sz w:val="27"/>
          <w:szCs w:val="27"/>
          <w:highlight w:val="yellow"/>
          <w:lang w:val="uk-UA"/>
        </w:rPr>
      </w:pPr>
      <w:r w:rsidRPr="00E11286">
        <w:rPr>
          <w:sz w:val="27"/>
          <w:szCs w:val="27"/>
          <w:lang w:val="uk-UA"/>
        </w:rPr>
        <w:t xml:space="preserve">КП «Спеціалізований комбінат» СМР здійснюється </w:t>
      </w:r>
      <w:r w:rsidR="00A23806" w:rsidRPr="00E11286">
        <w:rPr>
          <w:sz w:val="27"/>
          <w:szCs w:val="27"/>
          <w:lang w:val="uk-UA"/>
        </w:rPr>
        <w:t>утримання 13-ти кладовищ міста площею 105,5 тис. м</w:t>
      </w:r>
      <w:r w:rsidR="00A23806" w:rsidRPr="00E11286">
        <w:rPr>
          <w:sz w:val="27"/>
          <w:szCs w:val="27"/>
          <w:vertAlign w:val="superscript"/>
          <w:lang w:val="uk-UA"/>
        </w:rPr>
        <w:t>2</w:t>
      </w:r>
      <w:r w:rsidR="00A23806" w:rsidRPr="00E11286">
        <w:rPr>
          <w:sz w:val="27"/>
          <w:szCs w:val="27"/>
          <w:lang w:val="uk-UA"/>
        </w:rPr>
        <w:t xml:space="preserve"> та 25 кладовищ </w:t>
      </w:r>
      <w:proofErr w:type="spellStart"/>
      <w:r w:rsidR="00A23806" w:rsidRPr="00E11286">
        <w:rPr>
          <w:sz w:val="27"/>
          <w:szCs w:val="27"/>
          <w:lang w:val="uk-UA"/>
        </w:rPr>
        <w:t>старостинських</w:t>
      </w:r>
      <w:proofErr w:type="spellEnd"/>
      <w:r w:rsidR="00A23806" w:rsidRPr="00E11286">
        <w:rPr>
          <w:sz w:val="27"/>
          <w:szCs w:val="27"/>
          <w:lang w:val="uk-UA"/>
        </w:rPr>
        <w:t xml:space="preserve"> округів,</w:t>
      </w:r>
      <w:r w:rsidRPr="00E11286">
        <w:rPr>
          <w:sz w:val="27"/>
          <w:szCs w:val="27"/>
          <w:lang w:val="uk-UA"/>
        </w:rPr>
        <w:t xml:space="preserve"> роботи </w:t>
      </w:r>
      <w:r w:rsidR="009267C0" w:rsidRPr="00E11286">
        <w:rPr>
          <w:sz w:val="27"/>
          <w:szCs w:val="27"/>
          <w:lang w:val="uk-UA"/>
        </w:rPr>
        <w:t xml:space="preserve">зі святкового оформлення міста </w:t>
      </w:r>
      <w:r w:rsidRPr="00E11286">
        <w:rPr>
          <w:sz w:val="27"/>
          <w:szCs w:val="27"/>
          <w:lang w:val="uk-UA"/>
        </w:rPr>
        <w:t>тощо. Слід зазначити, що комунальним підприємством постійно проводиться поховання безрідних громадян, утримання спецслужби, проводиться ремонт твердого покриття проїздів, пішохідних д</w:t>
      </w:r>
      <w:r w:rsidR="00A23806" w:rsidRPr="00E11286">
        <w:rPr>
          <w:sz w:val="27"/>
          <w:szCs w:val="27"/>
          <w:lang w:val="uk-UA"/>
        </w:rPr>
        <w:t>оріжок та огорожі на кладовищах</w:t>
      </w:r>
      <w:r w:rsidRPr="00E11286">
        <w:rPr>
          <w:sz w:val="27"/>
          <w:szCs w:val="27"/>
          <w:lang w:val="uk-UA"/>
        </w:rPr>
        <w:t>. Для підтримання</w:t>
      </w:r>
      <w:r w:rsidRPr="00A23806">
        <w:rPr>
          <w:sz w:val="27"/>
          <w:szCs w:val="27"/>
          <w:lang w:val="uk-UA"/>
        </w:rPr>
        <w:t xml:space="preserve"> належного санітарного стану </w:t>
      </w:r>
      <w:r w:rsidR="00A23806" w:rsidRPr="00A23806">
        <w:rPr>
          <w:sz w:val="27"/>
          <w:szCs w:val="27"/>
          <w:lang w:val="uk-UA"/>
        </w:rPr>
        <w:t>протягом 2023 року було проведено роботи по спилюванню аварійних дерев (100 шт.) на 5 кладовищах, косіння трави на кладовищах. Проведено поточний ремонт 5 пам’ятників на кладовищах та улаштування контейнерних майданчиків (7 шт.), встановлення секторних стовпів (13 шт.), поточний ремонт огорожі (1668,8 м</w:t>
      </w:r>
      <w:r w:rsidR="00A23806" w:rsidRPr="00A23806">
        <w:rPr>
          <w:sz w:val="27"/>
          <w:szCs w:val="27"/>
          <w:vertAlign w:val="superscript"/>
          <w:lang w:val="uk-UA"/>
        </w:rPr>
        <w:t>2</w:t>
      </w:r>
      <w:r w:rsidR="00A23806" w:rsidRPr="00A23806">
        <w:rPr>
          <w:sz w:val="27"/>
          <w:szCs w:val="27"/>
          <w:lang w:val="uk-UA"/>
        </w:rPr>
        <w:t>), доріжок (907,84 м</w:t>
      </w:r>
      <w:r w:rsidR="00A23806" w:rsidRPr="00A23806">
        <w:rPr>
          <w:sz w:val="27"/>
          <w:szCs w:val="27"/>
          <w:vertAlign w:val="superscript"/>
          <w:lang w:val="uk-UA"/>
        </w:rPr>
        <w:t>2</w:t>
      </w:r>
      <w:r w:rsidR="00A23806" w:rsidRPr="00A23806">
        <w:rPr>
          <w:sz w:val="27"/>
          <w:szCs w:val="27"/>
          <w:lang w:val="uk-UA"/>
        </w:rPr>
        <w:t>)  та контейнерів (25 шт.). Послуги надано на загальну суму 19 млн. 279,7 </w:t>
      </w:r>
      <w:proofErr w:type="spellStart"/>
      <w:r w:rsidR="00A23806" w:rsidRPr="00A23806">
        <w:rPr>
          <w:sz w:val="27"/>
          <w:szCs w:val="27"/>
          <w:lang w:val="uk-UA"/>
        </w:rPr>
        <w:t>тис.гривень</w:t>
      </w:r>
      <w:proofErr w:type="spellEnd"/>
      <w:r w:rsidR="00A23806" w:rsidRPr="00A23806">
        <w:rPr>
          <w:sz w:val="27"/>
          <w:szCs w:val="27"/>
          <w:lang w:val="uk-UA"/>
        </w:rPr>
        <w:t>.</w:t>
      </w:r>
    </w:p>
    <w:p w:rsidR="00A23806" w:rsidRPr="00E11286" w:rsidRDefault="00A23806" w:rsidP="00A23806">
      <w:pPr>
        <w:ind w:firstLine="700"/>
        <w:jc w:val="both"/>
        <w:rPr>
          <w:sz w:val="27"/>
          <w:szCs w:val="27"/>
          <w:lang w:val="uk-UA"/>
        </w:rPr>
      </w:pPr>
      <w:r w:rsidRPr="00A23806">
        <w:rPr>
          <w:sz w:val="27"/>
          <w:szCs w:val="27"/>
          <w:lang w:val="uk-UA"/>
        </w:rPr>
        <w:t>Крім того, протягом 2023 року виконані роботи по поточному ремонту та фарбуванню лавок по вулицях міста в кількості більше 200 шт. на суму 167</w:t>
      </w:r>
      <w:r w:rsidRPr="00E11286">
        <w:rPr>
          <w:sz w:val="27"/>
          <w:szCs w:val="27"/>
          <w:lang w:val="uk-UA"/>
        </w:rPr>
        <w:t>,4 тис. гривень.</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Style w:val="aa"/>
          <w:rFonts w:ascii="Rubik" w:hAnsi="Rubik"/>
          <w:b w:val="0"/>
          <w:sz w:val="27"/>
          <w:szCs w:val="27"/>
          <w:lang w:val="uk-UA"/>
        </w:rPr>
        <w:t>Основними проблемами у сфері ритуальних послуг є:</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xml:space="preserve">- </w:t>
      </w:r>
      <w:proofErr w:type="spellStart"/>
      <w:r w:rsidRPr="00E11286">
        <w:rPr>
          <w:rFonts w:ascii="Rubik" w:hAnsi="Rubik"/>
          <w:sz w:val="27"/>
          <w:szCs w:val="27"/>
          <w:lang w:val="uk-UA"/>
        </w:rPr>
        <w:t>заповненість</w:t>
      </w:r>
      <w:proofErr w:type="spellEnd"/>
      <w:r w:rsidRPr="00E11286">
        <w:rPr>
          <w:rFonts w:ascii="Rubik" w:hAnsi="Rubik"/>
          <w:sz w:val="27"/>
          <w:szCs w:val="27"/>
          <w:lang w:val="uk-UA"/>
        </w:rPr>
        <w:t xml:space="preserve"> кладовищ та відсутність вільних земельних ділянок під влаштування нових;</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відсутність елементів благоустрою земельних ділянок на яких розміщенні кладовища в селах, що увійшли до складу Сумської міської територіальної громади.</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Style w:val="aa"/>
          <w:rFonts w:ascii="Rubik" w:hAnsi="Rubik"/>
          <w:b w:val="0"/>
          <w:sz w:val="27"/>
          <w:szCs w:val="27"/>
          <w:lang w:val="uk-UA"/>
        </w:rPr>
        <w:t>Очікувані результати діяльності у сфері ритуальних послуг є:</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надання якісних ритуальних послуг;</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благоустрій кладовищ на території Сумської міської територіальної громади.</w:t>
      </w:r>
    </w:p>
    <w:p w:rsidR="006B2860" w:rsidRPr="007042D2" w:rsidRDefault="006B2860" w:rsidP="005237D0">
      <w:pPr>
        <w:ind w:firstLine="709"/>
        <w:jc w:val="both"/>
        <w:rPr>
          <w:sz w:val="20"/>
          <w:szCs w:val="20"/>
          <w:highlight w:val="cyan"/>
          <w:lang w:val="uk-UA"/>
        </w:rPr>
      </w:pPr>
    </w:p>
    <w:p w:rsidR="009205BE" w:rsidRPr="005B69CB" w:rsidRDefault="00A27C51" w:rsidP="005237D0">
      <w:pPr>
        <w:ind w:firstLine="709"/>
        <w:jc w:val="center"/>
        <w:rPr>
          <w:b/>
          <w:sz w:val="27"/>
          <w:szCs w:val="27"/>
          <w:lang w:val="uk-UA"/>
        </w:rPr>
      </w:pPr>
      <w:r w:rsidRPr="005B69CB">
        <w:rPr>
          <w:b/>
          <w:sz w:val="27"/>
          <w:szCs w:val="27"/>
          <w:lang w:val="uk-UA"/>
        </w:rPr>
        <w:t>Поводження з тваринами</w:t>
      </w:r>
    </w:p>
    <w:p w:rsidR="00F27A72" w:rsidRPr="003E69B7" w:rsidRDefault="00F27A72" w:rsidP="005237D0">
      <w:pPr>
        <w:ind w:firstLine="709"/>
        <w:jc w:val="center"/>
        <w:rPr>
          <w:b/>
          <w:sz w:val="20"/>
          <w:szCs w:val="20"/>
          <w:lang w:val="uk-UA"/>
        </w:rPr>
      </w:pPr>
    </w:p>
    <w:p w:rsidR="00A27C51" w:rsidRPr="00A73DD0" w:rsidRDefault="00A27C51" w:rsidP="005237D0">
      <w:pPr>
        <w:pStyle w:val="ae"/>
        <w:tabs>
          <w:tab w:val="left" w:pos="0"/>
        </w:tabs>
        <w:spacing w:after="0"/>
        <w:ind w:firstLine="567"/>
        <w:jc w:val="both"/>
        <w:rPr>
          <w:sz w:val="27"/>
          <w:szCs w:val="27"/>
          <w:lang w:val="uk-UA"/>
        </w:rPr>
      </w:pPr>
      <w:r w:rsidRPr="00A73DD0">
        <w:rPr>
          <w:sz w:val="27"/>
          <w:szCs w:val="27"/>
          <w:lang w:val="uk-UA"/>
        </w:rPr>
        <w:t>До питань</w:t>
      </w:r>
      <w:r w:rsidR="009267C0" w:rsidRPr="00A73DD0">
        <w:rPr>
          <w:sz w:val="27"/>
          <w:szCs w:val="27"/>
          <w:lang w:val="uk-UA"/>
        </w:rPr>
        <w:t xml:space="preserve"> </w:t>
      </w:r>
      <w:r w:rsidRPr="00A73DD0">
        <w:rPr>
          <w:sz w:val="27"/>
          <w:szCs w:val="27"/>
          <w:lang w:val="uk-UA"/>
        </w:rPr>
        <w:t>санітарного</w:t>
      </w:r>
      <w:r w:rsidR="009267C0" w:rsidRPr="00A73DD0">
        <w:rPr>
          <w:sz w:val="27"/>
          <w:szCs w:val="27"/>
          <w:lang w:val="uk-UA"/>
        </w:rPr>
        <w:t xml:space="preserve"> </w:t>
      </w:r>
      <w:r w:rsidRPr="00A73DD0">
        <w:rPr>
          <w:sz w:val="27"/>
          <w:szCs w:val="27"/>
          <w:lang w:val="uk-UA"/>
        </w:rPr>
        <w:t>очищення</w:t>
      </w:r>
      <w:r w:rsidR="009267C0" w:rsidRPr="00A73DD0">
        <w:rPr>
          <w:sz w:val="27"/>
          <w:szCs w:val="27"/>
          <w:lang w:val="uk-UA"/>
        </w:rPr>
        <w:t xml:space="preserve"> </w:t>
      </w:r>
      <w:r w:rsidRPr="00A73DD0">
        <w:rPr>
          <w:sz w:val="27"/>
          <w:szCs w:val="27"/>
          <w:lang w:val="uk-UA"/>
        </w:rPr>
        <w:t>міста</w:t>
      </w:r>
      <w:r w:rsidR="009267C0" w:rsidRPr="00A73DD0">
        <w:rPr>
          <w:sz w:val="27"/>
          <w:szCs w:val="27"/>
          <w:lang w:val="uk-UA"/>
        </w:rPr>
        <w:t xml:space="preserve"> </w:t>
      </w:r>
      <w:r w:rsidRPr="00A73DD0">
        <w:rPr>
          <w:sz w:val="27"/>
          <w:szCs w:val="27"/>
          <w:lang w:val="uk-UA"/>
        </w:rPr>
        <w:t>відноситься і стан сфери</w:t>
      </w:r>
      <w:r w:rsidR="009267C0" w:rsidRPr="00A73DD0">
        <w:rPr>
          <w:sz w:val="27"/>
          <w:szCs w:val="27"/>
          <w:lang w:val="uk-UA"/>
        </w:rPr>
        <w:t xml:space="preserve"> </w:t>
      </w:r>
      <w:r w:rsidRPr="00A73DD0">
        <w:rPr>
          <w:sz w:val="27"/>
          <w:szCs w:val="27"/>
          <w:lang w:val="uk-UA"/>
        </w:rPr>
        <w:t xml:space="preserve">поводження з тваринами. </w:t>
      </w:r>
    </w:p>
    <w:p w:rsidR="00286175" w:rsidRPr="00A73DD0" w:rsidRDefault="00286175" w:rsidP="005237D0">
      <w:pPr>
        <w:pStyle w:val="ae"/>
        <w:tabs>
          <w:tab w:val="left" w:pos="0"/>
        </w:tabs>
        <w:spacing w:after="0"/>
        <w:ind w:firstLine="567"/>
        <w:jc w:val="both"/>
        <w:rPr>
          <w:sz w:val="27"/>
          <w:szCs w:val="27"/>
          <w:lang w:val="uk-UA"/>
        </w:rPr>
      </w:pPr>
      <w:r w:rsidRPr="00A73DD0">
        <w:rPr>
          <w:sz w:val="27"/>
          <w:szCs w:val="27"/>
          <w:lang w:val="uk-UA"/>
        </w:rPr>
        <w:t>Для людини є природним</w:t>
      </w:r>
      <w:r w:rsidR="009267C0" w:rsidRPr="00A73DD0">
        <w:rPr>
          <w:sz w:val="27"/>
          <w:szCs w:val="27"/>
          <w:lang w:val="uk-UA"/>
        </w:rPr>
        <w:t xml:space="preserve"> </w:t>
      </w:r>
      <w:r w:rsidRPr="00A73DD0">
        <w:rPr>
          <w:sz w:val="27"/>
          <w:szCs w:val="27"/>
          <w:lang w:val="uk-UA"/>
        </w:rPr>
        <w:t>утримання</w:t>
      </w:r>
      <w:r w:rsidR="009267C0" w:rsidRPr="00A73DD0">
        <w:rPr>
          <w:sz w:val="27"/>
          <w:szCs w:val="27"/>
          <w:lang w:val="uk-UA"/>
        </w:rPr>
        <w:t xml:space="preserve"> </w:t>
      </w:r>
      <w:r w:rsidRPr="00A73DD0">
        <w:rPr>
          <w:sz w:val="27"/>
          <w:szCs w:val="27"/>
          <w:lang w:val="uk-UA"/>
        </w:rPr>
        <w:t>домашніх</w:t>
      </w:r>
      <w:r w:rsidR="009267C0" w:rsidRPr="00A73DD0">
        <w:rPr>
          <w:sz w:val="27"/>
          <w:szCs w:val="27"/>
          <w:lang w:val="uk-UA"/>
        </w:rPr>
        <w:t xml:space="preserve"> </w:t>
      </w:r>
      <w:r w:rsidRPr="00A73DD0">
        <w:rPr>
          <w:sz w:val="27"/>
          <w:szCs w:val="27"/>
          <w:lang w:val="uk-UA"/>
        </w:rPr>
        <w:t>улюбленців, але неконтрольоване</w:t>
      </w:r>
      <w:r w:rsidR="009267C0" w:rsidRPr="00A73DD0">
        <w:rPr>
          <w:sz w:val="27"/>
          <w:szCs w:val="27"/>
          <w:lang w:val="uk-UA"/>
        </w:rPr>
        <w:t xml:space="preserve"> </w:t>
      </w:r>
      <w:r w:rsidRPr="00A73DD0">
        <w:rPr>
          <w:sz w:val="27"/>
          <w:szCs w:val="27"/>
          <w:lang w:val="uk-UA"/>
        </w:rPr>
        <w:t>розмноження і безвідповідальне</w:t>
      </w:r>
      <w:r w:rsidR="009267C0" w:rsidRPr="00A73DD0">
        <w:rPr>
          <w:sz w:val="27"/>
          <w:szCs w:val="27"/>
          <w:lang w:val="uk-UA"/>
        </w:rPr>
        <w:t xml:space="preserve"> </w:t>
      </w:r>
      <w:r w:rsidRPr="00A73DD0">
        <w:rPr>
          <w:sz w:val="27"/>
          <w:szCs w:val="27"/>
          <w:lang w:val="uk-UA"/>
        </w:rPr>
        <w:t>ставлення до них, призводить до постійного</w:t>
      </w:r>
      <w:r w:rsidR="009267C0" w:rsidRPr="00A73DD0">
        <w:rPr>
          <w:sz w:val="27"/>
          <w:szCs w:val="27"/>
          <w:lang w:val="uk-UA"/>
        </w:rPr>
        <w:t xml:space="preserve"> </w:t>
      </w:r>
      <w:r w:rsidRPr="00A73DD0">
        <w:rPr>
          <w:sz w:val="27"/>
          <w:szCs w:val="27"/>
          <w:lang w:val="uk-UA"/>
        </w:rPr>
        <w:t>збільшення</w:t>
      </w:r>
      <w:r w:rsidR="009267C0" w:rsidRPr="00A73DD0">
        <w:rPr>
          <w:sz w:val="27"/>
          <w:szCs w:val="27"/>
          <w:lang w:val="uk-UA"/>
        </w:rPr>
        <w:t xml:space="preserve"> </w:t>
      </w:r>
      <w:r w:rsidRPr="00A73DD0">
        <w:rPr>
          <w:sz w:val="27"/>
          <w:szCs w:val="27"/>
          <w:lang w:val="uk-UA"/>
        </w:rPr>
        <w:t>кількості</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за рахунок</w:t>
      </w:r>
      <w:r w:rsidR="009267C0" w:rsidRPr="00A73DD0">
        <w:rPr>
          <w:sz w:val="27"/>
          <w:szCs w:val="27"/>
          <w:lang w:val="uk-UA"/>
        </w:rPr>
        <w:t xml:space="preserve"> </w:t>
      </w:r>
      <w:r w:rsidRPr="00A73DD0">
        <w:rPr>
          <w:sz w:val="27"/>
          <w:szCs w:val="27"/>
          <w:lang w:val="uk-UA"/>
        </w:rPr>
        <w:t>покинутих та загублених.</w:t>
      </w:r>
    </w:p>
    <w:p w:rsidR="00286175" w:rsidRPr="00A73DD0" w:rsidRDefault="00286175" w:rsidP="005237D0">
      <w:pPr>
        <w:pStyle w:val="ae"/>
        <w:tabs>
          <w:tab w:val="left" w:pos="0"/>
        </w:tabs>
        <w:spacing w:after="0"/>
        <w:ind w:firstLine="567"/>
        <w:jc w:val="both"/>
        <w:rPr>
          <w:sz w:val="27"/>
          <w:szCs w:val="27"/>
          <w:lang w:val="uk-UA"/>
        </w:rPr>
      </w:pPr>
      <w:r w:rsidRPr="00A73DD0">
        <w:rPr>
          <w:sz w:val="27"/>
          <w:szCs w:val="27"/>
          <w:lang w:val="uk-UA"/>
        </w:rPr>
        <w:t>Популяція</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Pr="00A73DD0">
        <w:rPr>
          <w:sz w:val="27"/>
          <w:szCs w:val="27"/>
          <w:lang w:val="uk-UA"/>
        </w:rPr>
        <w:t>поповнюється</w:t>
      </w:r>
      <w:r w:rsidR="009267C0" w:rsidRPr="00A73DD0">
        <w:rPr>
          <w:sz w:val="27"/>
          <w:szCs w:val="27"/>
          <w:lang w:val="uk-UA"/>
        </w:rPr>
        <w:t xml:space="preserve"> </w:t>
      </w:r>
      <w:r w:rsidRPr="00A73DD0">
        <w:rPr>
          <w:sz w:val="27"/>
          <w:szCs w:val="27"/>
          <w:lang w:val="uk-UA"/>
        </w:rPr>
        <w:t xml:space="preserve">також з причин: </w:t>
      </w:r>
    </w:p>
    <w:p w:rsidR="00286175" w:rsidRPr="00A73DD0" w:rsidRDefault="00286175" w:rsidP="005237D0">
      <w:pPr>
        <w:pStyle w:val="ae"/>
        <w:numPr>
          <w:ilvl w:val="0"/>
          <w:numId w:val="18"/>
        </w:numPr>
        <w:tabs>
          <w:tab w:val="clear" w:pos="927"/>
          <w:tab w:val="num" w:pos="0"/>
        </w:tabs>
        <w:suppressAutoHyphens/>
        <w:autoSpaceDE w:val="0"/>
        <w:spacing w:after="0"/>
        <w:ind w:left="0" w:firstLine="0"/>
        <w:jc w:val="both"/>
        <w:rPr>
          <w:sz w:val="27"/>
          <w:szCs w:val="27"/>
          <w:lang w:val="uk-UA"/>
        </w:rPr>
      </w:pPr>
      <w:r w:rsidRPr="00A73DD0">
        <w:rPr>
          <w:sz w:val="27"/>
          <w:szCs w:val="27"/>
          <w:lang w:val="uk-UA"/>
        </w:rPr>
        <w:t>розмноження</w:t>
      </w:r>
      <w:r w:rsidR="009267C0" w:rsidRPr="00A73DD0">
        <w:rPr>
          <w:sz w:val="27"/>
          <w:szCs w:val="27"/>
          <w:lang w:val="uk-UA"/>
        </w:rPr>
        <w:t xml:space="preserve"> </w:t>
      </w:r>
      <w:r w:rsidRPr="00A73DD0">
        <w:rPr>
          <w:sz w:val="27"/>
          <w:szCs w:val="27"/>
          <w:lang w:val="uk-UA"/>
        </w:rPr>
        <w:t>існуючих</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 xml:space="preserve">тварин;  </w:t>
      </w:r>
    </w:p>
    <w:p w:rsidR="00286175" w:rsidRPr="00A73DD0" w:rsidRDefault="00286175" w:rsidP="005237D0">
      <w:pPr>
        <w:pStyle w:val="ae"/>
        <w:numPr>
          <w:ilvl w:val="0"/>
          <w:numId w:val="18"/>
        </w:numPr>
        <w:tabs>
          <w:tab w:val="clear" w:pos="927"/>
          <w:tab w:val="num" w:pos="0"/>
        </w:tabs>
        <w:suppressAutoHyphens/>
        <w:autoSpaceDE w:val="0"/>
        <w:spacing w:after="0"/>
        <w:ind w:left="0" w:firstLine="0"/>
        <w:jc w:val="both"/>
        <w:rPr>
          <w:sz w:val="27"/>
          <w:szCs w:val="27"/>
          <w:lang w:val="uk-UA"/>
        </w:rPr>
      </w:pP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які</w:t>
      </w:r>
      <w:r w:rsidR="009267C0" w:rsidRPr="00A73DD0">
        <w:rPr>
          <w:sz w:val="27"/>
          <w:szCs w:val="27"/>
          <w:lang w:val="uk-UA"/>
        </w:rPr>
        <w:t xml:space="preserve"> </w:t>
      </w:r>
      <w:r w:rsidRPr="00A73DD0">
        <w:rPr>
          <w:sz w:val="27"/>
          <w:szCs w:val="27"/>
          <w:lang w:val="uk-UA"/>
        </w:rPr>
        <w:t>мігрували з приміських</w:t>
      </w:r>
      <w:r w:rsidR="009267C0" w:rsidRPr="00A73DD0">
        <w:rPr>
          <w:sz w:val="27"/>
          <w:szCs w:val="27"/>
          <w:lang w:val="uk-UA"/>
        </w:rPr>
        <w:t xml:space="preserve"> </w:t>
      </w:r>
      <w:r w:rsidRPr="00A73DD0">
        <w:rPr>
          <w:sz w:val="27"/>
          <w:szCs w:val="27"/>
          <w:lang w:val="uk-UA"/>
        </w:rPr>
        <w:t>районів.</w:t>
      </w:r>
    </w:p>
    <w:p w:rsidR="00286175" w:rsidRPr="00A73DD0" w:rsidRDefault="00286175" w:rsidP="005237D0">
      <w:pPr>
        <w:pStyle w:val="ae"/>
        <w:tabs>
          <w:tab w:val="left" w:pos="0"/>
        </w:tabs>
        <w:spacing w:after="0"/>
        <w:ind w:firstLine="567"/>
        <w:jc w:val="both"/>
        <w:rPr>
          <w:sz w:val="27"/>
          <w:szCs w:val="27"/>
          <w:lang w:val="uk-UA"/>
        </w:rPr>
      </w:pPr>
      <w:r w:rsidRPr="00A73DD0">
        <w:rPr>
          <w:sz w:val="27"/>
          <w:szCs w:val="27"/>
          <w:lang w:val="uk-UA"/>
        </w:rPr>
        <w:t>Велика кількість</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Pr="00A73DD0">
        <w:rPr>
          <w:sz w:val="27"/>
          <w:szCs w:val="27"/>
          <w:lang w:val="uk-UA"/>
        </w:rPr>
        <w:t>на території т</w:t>
      </w:r>
      <w:r w:rsidR="009267C0" w:rsidRPr="00A73DD0">
        <w:rPr>
          <w:sz w:val="27"/>
          <w:szCs w:val="27"/>
          <w:lang w:val="uk-UA"/>
        </w:rPr>
        <w:t>е</w:t>
      </w:r>
      <w:r w:rsidRPr="00A73DD0">
        <w:rPr>
          <w:sz w:val="27"/>
          <w:szCs w:val="27"/>
          <w:lang w:val="uk-UA"/>
        </w:rPr>
        <w:t>риторіальної громади</w:t>
      </w:r>
      <w:r w:rsidR="009267C0" w:rsidRPr="00A73DD0">
        <w:rPr>
          <w:sz w:val="27"/>
          <w:szCs w:val="27"/>
          <w:lang w:val="uk-UA"/>
        </w:rPr>
        <w:t xml:space="preserve"> </w:t>
      </w:r>
      <w:r w:rsidRPr="00A73DD0">
        <w:rPr>
          <w:sz w:val="27"/>
          <w:szCs w:val="27"/>
          <w:lang w:val="uk-UA"/>
        </w:rPr>
        <w:t>призводить до погіршення</w:t>
      </w:r>
      <w:r w:rsidR="009267C0" w:rsidRPr="00A73DD0">
        <w:rPr>
          <w:sz w:val="27"/>
          <w:szCs w:val="27"/>
          <w:lang w:val="uk-UA"/>
        </w:rPr>
        <w:t xml:space="preserve"> </w:t>
      </w:r>
      <w:r w:rsidRPr="00A73DD0">
        <w:rPr>
          <w:sz w:val="27"/>
          <w:szCs w:val="27"/>
          <w:lang w:val="uk-UA"/>
        </w:rPr>
        <w:t>санітарно-епідеміологічного стану міста, якості</w:t>
      </w:r>
      <w:r w:rsidR="009267C0" w:rsidRPr="00A73DD0">
        <w:rPr>
          <w:sz w:val="27"/>
          <w:szCs w:val="27"/>
          <w:lang w:val="uk-UA"/>
        </w:rPr>
        <w:t xml:space="preserve"> </w:t>
      </w:r>
      <w:r w:rsidRPr="00A73DD0">
        <w:rPr>
          <w:sz w:val="27"/>
          <w:szCs w:val="27"/>
          <w:lang w:val="uk-UA"/>
        </w:rPr>
        <w:t>життя</w:t>
      </w:r>
      <w:r w:rsidR="009267C0" w:rsidRPr="00A73DD0">
        <w:rPr>
          <w:sz w:val="27"/>
          <w:szCs w:val="27"/>
          <w:lang w:val="uk-UA"/>
        </w:rPr>
        <w:t xml:space="preserve"> </w:t>
      </w:r>
      <w:r w:rsidRPr="00A73DD0">
        <w:rPr>
          <w:sz w:val="27"/>
          <w:szCs w:val="27"/>
          <w:lang w:val="uk-UA"/>
        </w:rPr>
        <w:t>мешканців і гостей міста, загибелі</w:t>
      </w:r>
      <w:r w:rsidR="009267C0" w:rsidRPr="00A73DD0">
        <w:rPr>
          <w:sz w:val="27"/>
          <w:szCs w:val="27"/>
          <w:lang w:val="uk-UA"/>
        </w:rPr>
        <w:t xml:space="preserve"> </w:t>
      </w:r>
      <w:r w:rsidRPr="00A73DD0">
        <w:rPr>
          <w:sz w:val="27"/>
          <w:szCs w:val="27"/>
          <w:lang w:val="uk-UA"/>
        </w:rPr>
        <w:t>тварин та жорстокого</w:t>
      </w:r>
      <w:r w:rsidR="009267C0" w:rsidRPr="00A73DD0">
        <w:rPr>
          <w:sz w:val="27"/>
          <w:szCs w:val="27"/>
          <w:lang w:val="uk-UA"/>
        </w:rPr>
        <w:t xml:space="preserve"> </w:t>
      </w:r>
      <w:r w:rsidRPr="00A73DD0">
        <w:rPr>
          <w:sz w:val="27"/>
          <w:szCs w:val="27"/>
          <w:lang w:val="uk-UA"/>
        </w:rPr>
        <w:t>поводження з ними.</w:t>
      </w:r>
    </w:p>
    <w:p w:rsidR="009E6864" w:rsidRPr="00A73DD0" w:rsidRDefault="009E6864" w:rsidP="005237D0">
      <w:pPr>
        <w:pStyle w:val="ae"/>
        <w:tabs>
          <w:tab w:val="left" w:pos="0"/>
        </w:tabs>
        <w:spacing w:after="0"/>
        <w:ind w:firstLine="567"/>
        <w:jc w:val="both"/>
        <w:rPr>
          <w:sz w:val="27"/>
          <w:szCs w:val="27"/>
          <w:lang w:val="uk-UA"/>
        </w:rPr>
      </w:pPr>
      <w:r w:rsidRPr="00A73DD0">
        <w:rPr>
          <w:sz w:val="27"/>
          <w:szCs w:val="27"/>
          <w:lang w:val="uk-UA"/>
        </w:rPr>
        <w:t>З урахуванням</w:t>
      </w:r>
      <w:r w:rsidR="009267C0" w:rsidRPr="00A73DD0">
        <w:rPr>
          <w:sz w:val="27"/>
          <w:szCs w:val="27"/>
          <w:lang w:val="uk-UA"/>
        </w:rPr>
        <w:t xml:space="preserve"> </w:t>
      </w:r>
      <w:r w:rsidRPr="00A73DD0">
        <w:rPr>
          <w:sz w:val="27"/>
          <w:szCs w:val="27"/>
          <w:lang w:val="uk-UA"/>
        </w:rPr>
        <w:t>вимог Закону України «Про захист</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Pr="00A73DD0">
        <w:rPr>
          <w:sz w:val="27"/>
          <w:szCs w:val="27"/>
          <w:lang w:val="uk-UA"/>
        </w:rPr>
        <w:t>від</w:t>
      </w:r>
      <w:r w:rsidR="009267C0" w:rsidRPr="00A73DD0">
        <w:rPr>
          <w:sz w:val="27"/>
          <w:szCs w:val="27"/>
          <w:lang w:val="uk-UA"/>
        </w:rPr>
        <w:t xml:space="preserve"> </w:t>
      </w:r>
      <w:r w:rsidRPr="00A73DD0">
        <w:rPr>
          <w:sz w:val="27"/>
          <w:szCs w:val="27"/>
          <w:lang w:val="uk-UA"/>
        </w:rPr>
        <w:t>жорстокого</w:t>
      </w:r>
      <w:r w:rsidR="009267C0" w:rsidRPr="00A73DD0">
        <w:rPr>
          <w:sz w:val="27"/>
          <w:szCs w:val="27"/>
          <w:lang w:val="uk-UA"/>
        </w:rPr>
        <w:t xml:space="preserve"> </w:t>
      </w:r>
      <w:r w:rsidRPr="00A73DD0">
        <w:rPr>
          <w:sz w:val="27"/>
          <w:szCs w:val="27"/>
          <w:lang w:val="uk-UA"/>
        </w:rPr>
        <w:t>поводження», питання</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00E2167D" w:rsidRPr="00A73DD0">
        <w:rPr>
          <w:sz w:val="27"/>
          <w:szCs w:val="27"/>
          <w:lang w:val="uk-UA"/>
        </w:rPr>
        <w:t xml:space="preserve">на території </w:t>
      </w:r>
      <w:r w:rsidRPr="00A73DD0">
        <w:rPr>
          <w:sz w:val="27"/>
          <w:szCs w:val="27"/>
          <w:lang w:val="uk-UA"/>
        </w:rPr>
        <w:t>територіальної громади</w:t>
      </w:r>
      <w:r w:rsidR="009267C0" w:rsidRPr="00A73DD0">
        <w:rPr>
          <w:sz w:val="27"/>
          <w:szCs w:val="27"/>
          <w:lang w:val="uk-UA"/>
        </w:rPr>
        <w:t xml:space="preserve"> </w:t>
      </w:r>
      <w:r w:rsidRPr="00A73DD0">
        <w:rPr>
          <w:sz w:val="27"/>
          <w:szCs w:val="27"/>
          <w:lang w:val="uk-UA"/>
        </w:rPr>
        <w:t>планується</w:t>
      </w:r>
      <w:r w:rsidR="009267C0" w:rsidRPr="00A73DD0">
        <w:rPr>
          <w:sz w:val="27"/>
          <w:szCs w:val="27"/>
          <w:lang w:val="uk-UA"/>
        </w:rPr>
        <w:t xml:space="preserve"> </w:t>
      </w:r>
      <w:r w:rsidRPr="00A73DD0">
        <w:rPr>
          <w:sz w:val="27"/>
          <w:szCs w:val="27"/>
          <w:lang w:val="uk-UA"/>
        </w:rPr>
        <w:t>вирішувати методом масової</w:t>
      </w:r>
      <w:r w:rsidR="009267C0" w:rsidRPr="00A73DD0">
        <w:rPr>
          <w:sz w:val="27"/>
          <w:szCs w:val="27"/>
          <w:lang w:val="uk-UA"/>
        </w:rPr>
        <w:t xml:space="preserve"> </w:t>
      </w:r>
      <w:r w:rsidRPr="00A73DD0">
        <w:rPr>
          <w:sz w:val="27"/>
          <w:szCs w:val="27"/>
          <w:lang w:val="uk-UA"/>
        </w:rPr>
        <w:t>стерилізації</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з поверненням</w:t>
      </w:r>
      <w:r w:rsidR="009267C0" w:rsidRPr="00A73DD0">
        <w:rPr>
          <w:sz w:val="27"/>
          <w:szCs w:val="27"/>
          <w:lang w:val="uk-UA"/>
        </w:rPr>
        <w:t xml:space="preserve"> </w:t>
      </w:r>
      <w:r w:rsidRPr="00A73DD0">
        <w:rPr>
          <w:sz w:val="27"/>
          <w:szCs w:val="27"/>
          <w:lang w:val="uk-UA"/>
        </w:rPr>
        <w:t>тварин на місце</w:t>
      </w:r>
      <w:r w:rsidR="009267C0" w:rsidRPr="00A73DD0">
        <w:rPr>
          <w:sz w:val="27"/>
          <w:szCs w:val="27"/>
          <w:lang w:val="uk-UA"/>
        </w:rPr>
        <w:t xml:space="preserve"> </w:t>
      </w:r>
      <w:r w:rsidRPr="00A73DD0">
        <w:rPr>
          <w:sz w:val="27"/>
          <w:szCs w:val="27"/>
          <w:lang w:val="uk-UA"/>
        </w:rPr>
        <w:t>існування для стабілізації</w:t>
      </w:r>
      <w:r w:rsidR="009267C0" w:rsidRPr="00A73DD0">
        <w:rPr>
          <w:sz w:val="27"/>
          <w:szCs w:val="27"/>
          <w:lang w:val="uk-UA"/>
        </w:rPr>
        <w:t xml:space="preserve"> </w:t>
      </w:r>
      <w:r w:rsidRPr="00A73DD0">
        <w:rPr>
          <w:sz w:val="27"/>
          <w:szCs w:val="27"/>
          <w:lang w:val="uk-UA"/>
        </w:rPr>
        <w:t>чисельності</w:t>
      </w:r>
      <w:r w:rsidR="009267C0" w:rsidRPr="00A73DD0">
        <w:rPr>
          <w:sz w:val="27"/>
          <w:szCs w:val="27"/>
          <w:lang w:val="uk-UA"/>
        </w:rPr>
        <w:t xml:space="preserve"> </w:t>
      </w:r>
      <w:r w:rsidRPr="00A73DD0">
        <w:rPr>
          <w:sz w:val="27"/>
          <w:szCs w:val="27"/>
          <w:lang w:val="uk-UA"/>
        </w:rPr>
        <w:t>популяції (гуманними методами, за умови</w:t>
      </w:r>
      <w:r w:rsidR="009267C0" w:rsidRPr="00A73DD0">
        <w:rPr>
          <w:sz w:val="27"/>
          <w:szCs w:val="27"/>
          <w:lang w:val="uk-UA"/>
        </w:rPr>
        <w:t xml:space="preserve"> </w:t>
      </w:r>
      <w:r w:rsidRPr="00A73DD0">
        <w:rPr>
          <w:sz w:val="27"/>
          <w:szCs w:val="27"/>
          <w:lang w:val="uk-UA"/>
        </w:rPr>
        <w:t>виключення</w:t>
      </w:r>
      <w:r w:rsidR="009267C0" w:rsidRPr="00A73DD0">
        <w:rPr>
          <w:sz w:val="27"/>
          <w:szCs w:val="27"/>
          <w:lang w:val="uk-UA"/>
        </w:rPr>
        <w:t xml:space="preserve"> </w:t>
      </w:r>
      <w:r w:rsidRPr="00A73DD0">
        <w:rPr>
          <w:sz w:val="27"/>
          <w:szCs w:val="27"/>
          <w:lang w:val="uk-UA"/>
        </w:rPr>
        <w:t>жорстокого</w:t>
      </w:r>
      <w:r w:rsidR="009267C0" w:rsidRPr="00A73DD0">
        <w:rPr>
          <w:sz w:val="27"/>
          <w:szCs w:val="27"/>
          <w:lang w:val="uk-UA"/>
        </w:rPr>
        <w:t xml:space="preserve"> </w:t>
      </w:r>
      <w:r w:rsidRPr="00A73DD0">
        <w:rPr>
          <w:sz w:val="27"/>
          <w:szCs w:val="27"/>
          <w:lang w:val="uk-UA"/>
        </w:rPr>
        <w:t xml:space="preserve">поводження з тваринами). </w:t>
      </w:r>
    </w:p>
    <w:p w:rsidR="009E6864" w:rsidRPr="00A73DD0" w:rsidRDefault="009E6864" w:rsidP="005237D0">
      <w:pPr>
        <w:pStyle w:val="ae"/>
        <w:tabs>
          <w:tab w:val="left" w:pos="0"/>
        </w:tabs>
        <w:spacing w:after="0"/>
        <w:ind w:firstLine="567"/>
        <w:jc w:val="both"/>
        <w:rPr>
          <w:sz w:val="27"/>
          <w:szCs w:val="27"/>
          <w:lang w:val="uk-UA"/>
        </w:rPr>
      </w:pPr>
      <w:r w:rsidRPr="00A73DD0">
        <w:rPr>
          <w:sz w:val="27"/>
          <w:szCs w:val="27"/>
          <w:lang w:val="uk-UA"/>
        </w:rPr>
        <w:t>Після</w:t>
      </w:r>
      <w:r w:rsidR="009267C0" w:rsidRPr="00A73DD0">
        <w:rPr>
          <w:sz w:val="27"/>
          <w:szCs w:val="27"/>
          <w:lang w:val="uk-UA"/>
        </w:rPr>
        <w:t xml:space="preserve"> </w:t>
      </w:r>
      <w:r w:rsidRPr="00A73DD0">
        <w:rPr>
          <w:sz w:val="27"/>
          <w:szCs w:val="27"/>
          <w:lang w:val="uk-UA"/>
        </w:rPr>
        <w:t>стерилізації (кастрації) та вакцинації</w:t>
      </w:r>
      <w:r w:rsidR="009267C0" w:rsidRPr="00A73DD0">
        <w:rPr>
          <w:sz w:val="27"/>
          <w:szCs w:val="27"/>
          <w:lang w:val="uk-UA"/>
        </w:rPr>
        <w:t xml:space="preserve"> </w:t>
      </w:r>
      <w:r w:rsidRPr="00A73DD0">
        <w:rPr>
          <w:sz w:val="27"/>
          <w:szCs w:val="27"/>
          <w:lang w:val="uk-UA"/>
        </w:rPr>
        <w:t>собаки</w:t>
      </w:r>
      <w:r w:rsidR="009267C0" w:rsidRPr="00A73DD0">
        <w:rPr>
          <w:sz w:val="27"/>
          <w:szCs w:val="27"/>
          <w:lang w:val="uk-UA"/>
        </w:rPr>
        <w:t xml:space="preserve"> </w:t>
      </w:r>
      <w:r w:rsidRPr="00A73DD0">
        <w:rPr>
          <w:sz w:val="27"/>
          <w:szCs w:val="27"/>
          <w:lang w:val="uk-UA"/>
        </w:rPr>
        <w:t>стають</w:t>
      </w:r>
      <w:r w:rsidR="009267C0" w:rsidRPr="00A73DD0">
        <w:rPr>
          <w:sz w:val="27"/>
          <w:szCs w:val="27"/>
          <w:lang w:val="uk-UA"/>
        </w:rPr>
        <w:t xml:space="preserve"> </w:t>
      </w:r>
      <w:proofErr w:type="spellStart"/>
      <w:r w:rsidRPr="00A73DD0">
        <w:rPr>
          <w:sz w:val="27"/>
          <w:szCs w:val="27"/>
          <w:lang w:val="uk-UA"/>
        </w:rPr>
        <w:t>епідеміологічно</w:t>
      </w:r>
      <w:proofErr w:type="spellEnd"/>
      <w:r w:rsidRPr="00A73DD0">
        <w:rPr>
          <w:sz w:val="27"/>
          <w:szCs w:val="27"/>
          <w:lang w:val="uk-UA"/>
        </w:rPr>
        <w:t xml:space="preserve">-безпечні і не дають приплоду, </w:t>
      </w:r>
      <w:r w:rsidR="006A21B1">
        <w:rPr>
          <w:sz w:val="27"/>
          <w:szCs w:val="27"/>
          <w:lang w:val="uk-UA"/>
        </w:rPr>
        <w:t>як наслідок</w:t>
      </w:r>
      <w:r w:rsidRPr="00A73DD0">
        <w:rPr>
          <w:sz w:val="27"/>
          <w:szCs w:val="27"/>
          <w:lang w:val="uk-UA"/>
        </w:rPr>
        <w:t>, відновлення</w:t>
      </w:r>
      <w:r w:rsidR="009267C0" w:rsidRPr="00A73DD0">
        <w:rPr>
          <w:sz w:val="27"/>
          <w:szCs w:val="27"/>
          <w:lang w:val="uk-UA"/>
        </w:rPr>
        <w:t xml:space="preserve"> </w:t>
      </w:r>
      <w:r w:rsidRPr="00A73DD0">
        <w:rPr>
          <w:sz w:val="27"/>
          <w:szCs w:val="27"/>
          <w:lang w:val="uk-UA"/>
        </w:rPr>
        <w:t>чисельності</w:t>
      </w:r>
      <w:r w:rsidR="009267C0" w:rsidRPr="00A73DD0">
        <w:rPr>
          <w:sz w:val="27"/>
          <w:szCs w:val="27"/>
          <w:lang w:val="uk-UA"/>
        </w:rPr>
        <w:t xml:space="preserve"> </w:t>
      </w:r>
      <w:r w:rsidRPr="00A73DD0">
        <w:rPr>
          <w:sz w:val="27"/>
          <w:szCs w:val="27"/>
          <w:lang w:val="uk-UA"/>
        </w:rPr>
        <w:t>тварин не відбувається і через певний час починається</w:t>
      </w:r>
      <w:r w:rsidR="009267C0" w:rsidRPr="00A73DD0">
        <w:rPr>
          <w:sz w:val="27"/>
          <w:szCs w:val="27"/>
          <w:lang w:val="uk-UA"/>
        </w:rPr>
        <w:t xml:space="preserve"> </w:t>
      </w:r>
      <w:r w:rsidRPr="00A73DD0">
        <w:rPr>
          <w:sz w:val="27"/>
          <w:szCs w:val="27"/>
          <w:lang w:val="uk-UA"/>
        </w:rPr>
        <w:t>значне</w:t>
      </w:r>
      <w:r w:rsidR="009267C0" w:rsidRPr="00A73DD0">
        <w:rPr>
          <w:sz w:val="27"/>
          <w:szCs w:val="27"/>
          <w:lang w:val="uk-UA"/>
        </w:rPr>
        <w:t xml:space="preserve"> </w:t>
      </w:r>
      <w:r w:rsidRPr="00A73DD0">
        <w:rPr>
          <w:sz w:val="27"/>
          <w:szCs w:val="27"/>
          <w:lang w:val="uk-UA"/>
        </w:rPr>
        <w:t>природне</w:t>
      </w:r>
      <w:r w:rsidR="009267C0" w:rsidRPr="00A73DD0">
        <w:rPr>
          <w:sz w:val="27"/>
          <w:szCs w:val="27"/>
          <w:lang w:val="uk-UA"/>
        </w:rPr>
        <w:t xml:space="preserve"> </w:t>
      </w:r>
      <w:r w:rsidRPr="00A73DD0">
        <w:rPr>
          <w:sz w:val="27"/>
          <w:szCs w:val="27"/>
          <w:lang w:val="uk-UA"/>
        </w:rPr>
        <w:t>зменшення</w:t>
      </w:r>
      <w:r w:rsidR="009267C0" w:rsidRPr="00A73DD0">
        <w:rPr>
          <w:sz w:val="27"/>
          <w:szCs w:val="27"/>
          <w:lang w:val="uk-UA"/>
        </w:rPr>
        <w:t xml:space="preserve"> </w:t>
      </w:r>
      <w:r w:rsidRPr="00A73DD0">
        <w:rPr>
          <w:sz w:val="27"/>
          <w:szCs w:val="27"/>
          <w:lang w:val="uk-UA"/>
        </w:rPr>
        <w:t>їх</w:t>
      </w:r>
      <w:r w:rsidR="009267C0" w:rsidRPr="00A73DD0">
        <w:rPr>
          <w:sz w:val="27"/>
          <w:szCs w:val="27"/>
          <w:lang w:val="uk-UA"/>
        </w:rPr>
        <w:t xml:space="preserve"> </w:t>
      </w:r>
      <w:r w:rsidRPr="00A73DD0">
        <w:rPr>
          <w:sz w:val="27"/>
          <w:szCs w:val="27"/>
          <w:lang w:val="uk-UA"/>
        </w:rPr>
        <w:t>чисельності. Внаслідок</w:t>
      </w:r>
      <w:r w:rsidR="009267C0" w:rsidRPr="00A73DD0">
        <w:rPr>
          <w:sz w:val="27"/>
          <w:szCs w:val="27"/>
          <w:lang w:val="uk-UA"/>
        </w:rPr>
        <w:t xml:space="preserve"> </w:t>
      </w:r>
      <w:r w:rsidRPr="00A73DD0">
        <w:rPr>
          <w:sz w:val="27"/>
          <w:szCs w:val="27"/>
          <w:lang w:val="uk-UA"/>
        </w:rPr>
        <w:t>запровадження таких методів собаки почнуть</w:t>
      </w:r>
      <w:r w:rsidR="009267C0" w:rsidRPr="00A73DD0">
        <w:rPr>
          <w:sz w:val="27"/>
          <w:szCs w:val="27"/>
          <w:lang w:val="uk-UA"/>
        </w:rPr>
        <w:t xml:space="preserve"> </w:t>
      </w:r>
      <w:r w:rsidRPr="00A73DD0">
        <w:rPr>
          <w:sz w:val="27"/>
          <w:szCs w:val="27"/>
          <w:lang w:val="uk-UA"/>
        </w:rPr>
        <w:t>зникати з вулиць.</w:t>
      </w:r>
    </w:p>
    <w:p w:rsidR="009E6864" w:rsidRPr="00A73DD0" w:rsidRDefault="009E6864" w:rsidP="005237D0">
      <w:pPr>
        <w:pStyle w:val="ae"/>
        <w:tabs>
          <w:tab w:val="left" w:pos="0"/>
        </w:tabs>
        <w:spacing w:after="0"/>
        <w:ind w:firstLine="567"/>
        <w:jc w:val="both"/>
        <w:rPr>
          <w:sz w:val="27"/>
          <w:szCs w:val="27"/>
          <w:lang w:val="uk-UA"/>
        </w:rPr>
      </w:pPr>
      <w:r w:rsidRPr="00A73DD0">
        <w:rPr>
          <w:sz w:val="27"/>
          <w:szCs w:val="27"/>
          <w:lang w:val="uk-UA"/>
        </w:rPr>
        <w:t>Безповоротний</w:t>
      </w:r>
      <w:r w:rsidR="009267C0" w:rsidRPr="00A73DD0">
        <w:rPr>
          <w:sz w:val="27"/>
          <w:szCs w:val="27"/>
          <w:lang w:val="uk-UA"/>
        </w:rPr>
        <w:t xml:space="preserve"> </w:t>
      </w:r>
      <w:r w:rsidRPr="00A73DD0">
        <w:rPr>
          <w:sz w:val="27"/>
          <w:szCs w:val="27"/>
          <w:lang w:val="uk-UA"/>
        </w:rPr>
        <w:t>вилов</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у наявних</w:t>
      </w:r>
      <w:r w:rsidR="009267C0" w:rsidRPr="00A73DD0">
        <w:rPr>
          <w:sz w:val="27"/>
          <w:szCs w:val="27"/>
          <w:lang w:val="uk-UA"/>
        </w:rPr>
        <w:t xml:space="preserve"> </w:t>
      </w:r>
      <w:r w:rsidRPr="00A73DD0">
        <w:rPr>
          <w:sz w:val="27"/>
          <w:szCs w:val="27"/>
          <w:lang w:val="uk-UA"/>
        </w:rPr>
        <w:t>умовах</w:t>
      </w:r>
      <w:r w:rsidR="009267C0" w:rsidRPr="00A73DD0">
        <w:rPr>
          <w:sz w:val="27"/>
          <w:szCs w:val="27"/>
          <w:lang w:val="uk-UA"/>
        </w:rPr>
        <w:t xml:space="preserve"> </w:t>
      </w:r>
      <w:r w:rsidRPr="00A73DD0">
        <w:rPr>
          <w:sz w:val="27"/>
          <w:szCs w:val="27"/>
          <w:lang w:val="uk-UA"/>
        </w:rPr>
        <w:t>потребує</w:t>
      </w:r>
      <w:r w:rsidR="009267C0" w:rsidRPr="00A73DD0">
        <w:rPr>
          <w:sz w:val="27"/>
          <w:szCs w:val="27"/>
          <w:lang w:val="uk-UA"/>
        </w:rPr>
        <w:t xml:space="preserve"> </w:t>
      </w:r>
      <w:r w:rsidRPr="00A73DD0">
        <w:rPr>
          <w:sz w:val="27"/>
          <w:szCs w:val="27"/>
          <w:lang w:val="uk-UA"/>
        </w:rPr>
        <w:t>занадто великих фінансових</w:t>
      </w:r>
      <w:r w:rsidR="009267C0" w:rsidRPr="00A73DD0">
        <w:rPr>
          <w:sz w:val="27"/>
          <w:szCs w:val="27"/>
          <w:lang w:val="uk-UA"/>
        </w:rPr>
        <w:t xml:space="preserve"> </w:t>
      </w:r>
      <w:r w:rsidRPr="00A73DD0">
        <w:rPr>
          <w:sz w:val="27"/>
          <w:szCs w:val="27"/>
          <w:lang w:val="uk-UA"/>
        </w:rPr>
        <w:t>витрат, що не забезпечує</w:t>
      </w:r>
      <w:r w:rsidR="009267C0" w:rsidRPr="00A73DD0">
        <w:rPr>
          <w:sz w:val="27"/>
          <w:szCs w:val="27"/>
          <w:lang w:val="uk-UA"/>
        </w:rPr>
        <w:t xml:space="preserve"> </w:t>
      </w:r>
      <w:r w:rsidRPr="00A73DD0">
        <w:rPr>
          <w:sz w:val="27"/>
          <w:szCs w:val="27"/>
          <w:lang w:val="uk-UA"/>
        </w:rPr>
        <w:t>довготривалого</w:t>
      </w:r>
      <w:r w:rsidR="009267C0" w:rsidRPr="00A73DD0">
        <w:rPr>
          <w:sz w:val="27"/>
          <w:szCs w:val="27"/>
          <w:lang w:val="uk-UA"/>
        </w:rPr>
        <w:t xml:space="preserve"> </w:t>
      </w:r>
      <w:r w:rsidRPr="00A73DD0">
        <w:rPr>
          <w:sz w:val="27"/>
          <w:szCs w:val="27"/>
          <w:lang w:val="uk-UA"/>
        </w:rPr>
        <w:t>ефекту, а у випадку</w:t>
      </w:r>
      <w:r w:rsidR="009267C0" w:rsidRPr="00A73DD0">
        <w:rPr>
          <w:sz w:val="27"/>
          <w:szCs w:val="27"/>
          <w:lang w:val="uk-UA"/>
        </w:rPr>
        <w:t xml:space="preserve"> </w:t>
      </w:r>
      <w:r w:rsidRPr="00A73DD0">
        <w:rPr>
          <w:sz w:val="27"/>
          <w:szCs w:val="27"/>
          <w:lang w:val="uk-UA"/>
        </w:rPr>
        <w:t>умертвіння</w:t>
      </w:r>
      <w:r w:rsidR="009267C0" w:rsidRPr="00A73DD0">
        <w:rPr>
          <w:sz w:val="27"/>
          <w:szCs w:val="27"/>
          <w:lang w:val="uk-UA"/>
        </w:rPr>
        <w:t xml:space="preserve"> </w:t>
      </w:r>
      <w:r w:rsidRPr="00A73DD0">
        <w:rPr>
          <w:sz w:val="27"/>
          <w:szCs w:val="27"/>
          <w:lang w:val="uk-UA"/>
        </w:rPr>
        <w:t>виловлених</w:t>
      </w:r>
      <w:r w:rsidR="009267C0" w:rsidRPr="00A73DD0">
        <w:rPr>
          <w:sz w:val="27"/>
          <w:szCs w:val="27"/>
          <w:lang w:val="uk-UA"/>
        </w:rPr>
        <w:t xml:space="preserve"> </w:t>
      </w:r>
      <w:r w:rsidRPr="00A73DD0">
        <w:rPr>
          <w:sz w:val="27"/>
          <w:szCs w:val="27"/>
          <w:lang w:val="uk-UA"/>
        </w:rPr>
        <w:t>тварин не відповідає</w:t>
      </w:r>
      <w:r w:rsidR="009267C0" w:rsidRPr="00A73DD0">
        <w:rPr>
          <w:sz w:val="27"/>
          <w:szCs w:val="27"/>
          <w:lang w:val="uk-UA"/>
        </w:rPr>
        <w:t xml:space="preserve"> </w:t>
      </w:r>
      <w:r w:rsidRPr="00A73DD0">
        <w:rPr>
          <w:sz w:val="27"/>
          <w:szCs w:val="27"/>
          <w:lang w:val="uk-UA"/>
        </w:rPr>
        <w:t>етичним нормам,</w:t>
      </w:r>
      <w:r w:rsidR="009267C0" w:rsidRPr="00A73DD0">
        <w:rPr>
          <w:sz w:val="27"/>
          <w:szCs w:val="27"/>
          <w:lang w:val="uk-UA"/>
        </w:rPr>
        <w:t xml:space="preserve"> </w:t>
      </w:r>
      <w:r w:rsidRPr="00A73DD0">
        <w:rPr>
          <w:sz w:val="27"/>
          <w:szCs w:val="27"/>
          <w:lang w:val="uk-UA"/>
        </w:rPr>
        <w:t xml:space="preserve">тому робиться ставка не на </w:t>
      </w:r>
      <w:r w:rsidR="009267C0" w:rsidRPr="00A73DD0">
        <w:rPr>
          <w:sz w:val="27"/>
          <w:szCs w:val="27"/>
          <w:lang w:val="uk-UA"/>
        </w:rPr>
        <w:t xml:space="preserve">пряме </w:t>
      </w:r>
      <w:r w:rsidRPr="00A73DD0">
        <w:rPr>
          <w:sz w:val="27"/>
          <w:szCs w:val="27"/>
          <w:lang w:val="uk-UA"/>
        </w:rPr>
        <w:t>вилучення</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а на поступове</w:t>
      </w:r>
      <w:r w:rsidR="009267C0" w:rsidRPr="00A73DD0">
        <w:rPr>
          <w:sz w:val="27"/>
          <w:szCs w:val="27"/>
          <w:lang w:val="uk-UA"/>
        </w:rPr>
        <w:t xml:space="preserve"> </w:t>
      </w:r>
      <w:r w:rsidRPr="00A73DD0">
        <w:rPr>
          <w:sz w:val="27"/>
          <w:szCs w:val="27"/>
          <w:lang w:val="uk-UA"/>
        </w:rPr>
        <w:t>стабільне</w:t>
      </w:r>
      <w:r w:rsidR="009267C0" w:rsidRPr="00A73DD0">
        <w:rPr>
          <w:sz w:val="27"/>
          <w:szCs w:val="27"/>
          <w:lang w:val="uk-UA"/>
        </w:rPr>
        <w:t xml:space="preserve"> </w:t>
      </w:r>
      <w:r w:rsidRPr="00A73DD0">
        <w:rPr>
          <w:sz w:val="27"/>
          <w:szCs w:val="27"/>
          <w:lang w:val="uk-UA"/>
        </w:rPr>
        <w:t>зниження</w:t>
      </w:r>
      <w:r w:rsidR="009267C0" w:rsidRPr="00A73DD0">
        <w:rPr>
          <w:sz w:val="27"/>
          <w:szCs w:val="27"/>
          <w:lang w:val="uk-UA"/>
        </w:rPr>
        <w:t xml:space="preserve"> </w:t>
      </w:r>
      <w:r w:rsidRPr="00A73DD0">
        <w:rPr>
          <w:sz w:val="27"/>
          <w:szCs w:val="27"/>
          <w:lang w:val="uk-UA"/>
        </w:rPr>
        <w:t>їх</w:t>
      </w:r>
      <w:r w:rsidR="009267C0" w:rsidRPr="00A73DD0">
        <w:rPr>
          <w:sz w:val="27"/>
          <w:szCs w:val="27"/>
          <w:lang w:val="uk-UA"/>
        </w:rPr>
        <w:t xml:space="preserve"> </w:t>
      </w:r>
      <w:r w:rsidRPr="00A73DD0">
        <w:rPr>
          <w:sz w:val="27"/>
          <w:szCs w:val="27"/>
          <w:lang w:val="uk-UA"/>
        </w:rPr>
        <w:t>чисельності до величин, прийнятних для населення, що не призводить до конфліктних</w:t>
      </w:r>
      <w:r w:rsidR="009267C0" w:rsidRPr="00A73DD0">
        <w:rPr>
          <w:sz w:val="27"/>
          <w:szCs w:val="27"/>
          <w:lang w:val="uk-UA"/>
        </w:rPr>
        <w:t xml:space="preserve"> </w:t>
      </w:r>
      <w:r w:rsidRPr="00A73DD0">
        <w:rPr>
          <w:sz w:val="27"/>
          <w:szCs w:val="27"/>
          <w:lang w:val="uk-UA"/>
        </w:rPr>
        <w:t>ситуацій.</w:t>
      </w:r>
    </w:p>
    <w:p w:rsidR="00D3293C" w:rsidRPr="005B69CB" w:rsidRDefault="00A27C51" w:rsidP="005237D0">
      <w:pPr>
        <w:ind w:firstLine="700"/>
        <w:jc w:val="both"/>
        <w:rPr>
          <w:sz w:val="27"/>
          <w:szCs w:val="27"/>
          <w:lang w:val="uk-UA"/>
        </w:rPr>
      </w:pPr>
      <w:r w:rsidRPr="004B1068">
        <w:rPr>
          <w:sz w:val="27"/>
          <w:szCs w:val="27"/>
          <w:lang w:val="uk-UA"/>
        </w:rPr>
        <w:t>КП «Центр догляду за тваринами» СМР постійно надаються послуги з регулювання чисельності тварин у населених пунктах, в тому числі безпритульних, а саме: санітарний підбір трупів тварин по м. Суми; ведення моніторингу тварин у населених пунктах; утримання тварин у притулку; стерилізація, відлов та повернення на територію міста безпритульних тварин; контроль за утриманням та поводженням з тваринами в населених пунктах. Крім того, цим підприємством надаються послуги просвітницького напрямку</w:t>
      </w:r>
      <w:r w:rsidRPr="00757792">
        <w:rPr>
          <w:sz w:val="27"/>
          <w:szCs w:val="27"/>
          <w:lang w:val="uk-UA"/>
        </w:rPr>
        <w:t>, проводиться облік і реєстрація безпритульних тварин. На земельній ділянці</w:t>
      </w:r>
      <w:r w:rsidRPr="004B1068">
        <w:rPr>
          <w:sz w:val="27"/>
          <w:szCs w:val="27"/>
          <w:lang w:val="uk-UA"/>
        </w:rPr>
        <w:t xml:space="preserve"> КП «Центр догляду за тваринами»</w:t>
      </w:r>
      <w:r w:rsidR="004B1068">
        <w:rPr>
          <w:sz w:val="27"/>
          <w:szCs w:val="27"/>
          <w:lang w:val="uk-UA"/>
        </w:rPr>
        <w:t> </w:t>
      </w:r>
      <w:r w:rsidRPr="004B1068">
        <w:rPr>
          <w:sz w:val="27"/>
          <w:szCs w:val="27"/>
          <w:lang w:val="uk-UA"/>
        </w:rPr>
        <w:t xml:space="preserve">СМР проведено роботи по облаштуванню майданчика для перетримки тварин, розташованого за </w:t>
      </w:r>
      <w:proofErr w:type="spellStart"/>
      <w:r w:rsidRPr="004B1068">
        <w:rPr>
          <w:sz w:val="27"/>
          <w:szCs w:val="27"/>
          <w:lang w:val="uk-UA"/>
        </w:rPr>
        <w:t>адресою</w:t>
      </w:r>
      <w:proofErr w:type="spellEnd"/>
      <w:r w:rsidRPr="004B1068">
        <w:rPr>
          <w:sz w:val="27"/>
          <w:szCs w:val="27"/>
          <w:lang w:val="uk-UA"/>
        </w:rPr>
        <w:t xml:space="preserve">: </w:t>
      </w:r>
      <w:proofErr w:type="spellStart"/>
      <w:r w:rsidRPr="004B1068">
        <w:rPr>
          <w:sz w:val="27"/>
          <w:szCs w:val="27"/>
          <w:lang w:val="uk-UA"/>
        </w:rPr>
        <w:t>м.Суми</w:t>
      </w:r>
      <w:proofErr w:type="spellEnd"/>
      <w:r w:rsidRPr="004B1068">
        <w:rPr>
          <w:sz w:val="27"/>
          <w:szCs w:val="27"/>
          <w:lang w:val="uk-UA"/>
        </w:rPr>
        <w:t>, вул. Римського-Корсакова,1, а саме: проведено огородження території притулку, влаштовано вольєри для тварин</w:t>
      </w:r>
      <w:r w:rsidR="004B1068">
        <w:rPr>
          <w:sz w:val="27"/>
          <w:szCs w:val="27"/>
          <w:lang w:val="uk-UA"/>
        </w:rPr>
        <w:t xml:space="preserve"> та проведено електропостачання</w:t>
      </w:r>
      <w:r w:rsidRPr="004B1068">
        <w:rPr>
          <w:sz w:val="27"/>
          <w:szCs w:val="27"/>
          <w:lang w:val="uk-UA"/>
        </w:rPr>
        <w:t xml:space="preserve">. </w:t>
      </w:r>
    </w:p>
    <w:p w:rsidR="00A27C51" w:rsidRPr="00CC31E3" w:rsidRDefault="00A27C51" w:rsidP="005237D0">
      <w:pPr>
        <w:ind w:firstLine="709"/>
        <w:jc w:val="both"/>
        <w:rPr>
          <w:b/>
          <w:sz w:val="20"/>
          <w:szCs w:val="20"/>
          <w:lang w:val="uk-UA"/>
        </w:rPr>
      </w:pPr>
    </w:p>
    <w:p w:rsidR="009205BE" w:rsidRDefault="00110596" w:rsidP="005237D0">
      <w:pPr>
        <w:ind w:firstLine="709"/>
        <w:jc w:val="center"/>
        <w:rPr>
          <w:b/>
          <w:sz w:val="27"/>
          <w:szCs w:val="27"/>
          <w:lang w:val="uk-UA"/>
        </w:rPr>
      </w:pPr>
      <w:r w:rsidRPr="00CC31E3">
        <w:rPr>
          <w:b/>
          <w:sz w:val="27"/>
          <w:szCs w:val="27"/>
          <w:lang w:val="uk-UA"/>
        </w:rPr>
        <w:t xml:space="preserve">Вивезення </w:t>
      </w:r>
      <w:r w:rsidR="000A7140" w:rsidRPr="00CC31E3">
        <w:rPr>
          <w:b/>
          <w:sz w:val="27"/>
          <w:szCs w:val="27"/>
          <w:lang w:val="uk-UA"/>
        </w:rPr>
        <w:t xml:space="preserve">та захоронення </w:t>
      </w:r>
      <w:r w:rsidRPr="00CC31E3">
        <w:rPr>
          <w:b/>
          <w:sz w:val="27"/>
          <w:szCs w:val="27"/>
          <w:lang w:val="uk-UA"/>
        </w:rPr>
        <w:t>твердих побутових відходів</w:t>
      </w:r>
    </w:p>
    <w:p w:rsidR="00CC31E3" w:rsidRPr="00CC31E3" w:rsidRDefault="00CC31E3" w:rsidP="005237D0">
      <w:pPr>
        <w:ind w:firstLine="709"/>
        <w:jc w:val="center"/>
        <w:rPr>
          <w:b/>
          <w:sz w:val="18"/>
          <w:szCs w:val="18"/>
          <w:lang w:val="uk-UA"/>
        </w:rPr>
      </w:pPr>
    </w:p>
    <w:p w:rsidR="00CC31E3" w:rsidRPr="00E11286" w:rsidRDefault="00CC31E3" w:rsidP="00CC31E3">
      <w:pPr>
        <w:ind w:firstLine="709"/>
        <w:jc w:val="both"/>
        <w:rPr>
          <w:sz w:val="27"/>
          <w:szCs w:val="27"/>
          <w:lang w:val="uk-UA"/>
        </w:rPr>
      </w:pPr>
      <w:r w:rsidRPr="00E11286">
        <w:rPr>
          <w:rFonts w:ascii="Rubik" w:hAnsi="Rubik"/>
          <w:sz w:val="27"/>
          <w:szCs w:val="27"/>
          <w:shd w:val="clear" w:color="auto" w:fill="FFFFFF"/>
          <w:lang w:val="uk-UA"/>
        </w:rPr>
        <w:t>Однією з найбільш гострих господарських і природоохоронних проблем залишається проблема поводження з побутовими відходами, яка потребує комплексного підходу до її вирішення – це формування комплексу дій, спрямованих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CC31E3" w:rsidRPr="00CC31E3" w:rsidRDefault="00CC31E3" w:rsidP="00CC31E3">
      <w:pPr>
        <w:ind w:firstLine="709"/>
        <w:jc w:val="both"/>
        <w:rPr>
          <w:sz w:val="27"/>
          <w:szCs w:val="27"/>
          <w:lang w:val="uk-UA"/>
        </w:rPr>
      </w:pPr>
      <w:r w:rsidRPr="00CC31E3">
        <w:rPr>
          <w:sz w:val="27"/>
          <w:szCs w:val="27"/>
          <w:lang w:val="uk-UA"/>
        </w:rPr>
        <w:t>Надання комунальної послуги з поводження з відходами проводиться ТОВ «А-МУССОН» та ТОВ «</w:t>
      </w:r>
      <w:proofErr w:type="spellStart"/>
      <w:r w:rsidRPr="00CC31E3">
        <w:rPr>
          <w:sz w:val="27"/>
          <w:szCs w:val="27"/>
          <w:lang w:val="uk-UA"/>
        </w:rPr>
        <w:t>Сервісресурс</w:t>
      </w:r>
      <w:proofErr w:type="spellEnd"/>
      <w:r w:rsidRPr="00CC31E3">
        <w:rPr>
          <w:sz w:val="27"/>
          <w:szCs w:val="27"/>
          <w:lang w:val="uk-UA"/>
        </w:rPr>
        <w:t>».</w:t>
      </w:r>
    </w:p>
    <w:p w:rsidR="00CC31E3" w:rsidRPr="00CC31E3" w:rsidRDefault="00CC31E3" w:rsidP="00CC31E3">
      <w:pPr>
        <w:ind w:firstLine="709"/>
        <w:jc w:val="both"/>
        <w:rPr>
          <w:sz w:val="27"/>
          <w:szCs w:val="27"/>
          <w:lang w:val="uk-UA"/>
        </w:rPr>
      </w:pPr>
      <w:r w:rsidRPr="00CC31E3">
        <w:rPr>
          <w:sz w:val="27"/>
          <w:szCs w:val="27"/>
          <w:lang w:val="uk-UA"/>
        </w:rPr>
        <w:t xml:space="preserve">Збирання побутових відходів здійснюється контейнерним та </w:t>
      </w:r>
      <w:proofErr w:type="spellStart"/>
      <w:r w:rsidRPr="00CC31E3">
        <w:rPr>
          <w:sz w:val="27"/>
          <w:szCs w:val="27"/>
          <w:lang w:val="uk-UA"/>
        </w:rPr>
        <w:t>безконтейнерним</w:t>
      </w:r>
      <w:proofErr w:type="spellEnd"/>
      <w:r w:rsidRPr="00CC31E3">
        <w:rPr>
          <w:sz w:val="27"/>
          <w:szCs w:val="27"/>
          <w:lang w:val="uk-UA"/>
        </w:rPr>
        <w:t xml:space="preserve"> методом, із застосуванням металевих та пластикових контейнерів для змішаного та роздільного збору побутових відходів. Відповідно до вимог діючої Схеми санітарного очищення Сумської МТГ та на виконання договорів комунального замовлення, виконавцями послуг з поводження з відходами здійснюється роздільний збір побутових відходів: ПЕТ пляшка, скло, папір, пластик, зокрема на контейнерних майданчиках встановлено 932 контейнери для роздільного збору ТПВ типу «сітка» та типу «дзвін». Крім того, на території ТОВ</w:t>
      </w:r>
      <w:r w:rsidR="00FC4090">
        <w:rPr>
          <w:sz w:val="27"/>
          <w:szCs w:val="27"/>
          <w:lang w:val="uk-UA"/>
        </w:rPr>
        <w:t> </w:t>
      </w:r>
      <w:r w:rsidRPr="00CC31E3">
        <w:rPr>
          <w:sz w:val="27"/>
          <w:szCs w:val="27"/>
          <w:lang w:val="uk-UA"/>
        </w:rPr>
        <w:t xml:space="preserve">«А-МУССОН» працює сортувальна лінія, на якій здійснюється відокремлення </w:t>
      </w:r>
      <w:proofErr w:type="spellStart"/>
      <w:r w:rsidRPr="00CC31E3">
        <w:rPr>
          <w:sz w:val="27"/>
          <w:szCs w:val="27"/>
          <w:lang w:val="uk-UA"/>
        </w:rPr>
        <w:t>ресурсоцінних</w:t>
      </w:r>
      <w:proofErr w:type="spellEnd"/>
      <w:r w:rsidRPr="00CC31E3">
        <w:rPr>
          <w:sz w:val="27"/>
          <w:szCs w:val="27"/>
          <w:lang w:val="uk-UA"/>
        </w:rPr>
        <w:t xml:space="preserve"> компонентів відходів на  14 фракцій для їх подальшої передачі спеціалізованим підприємствам на переробку.</w:t>
      </w:r>
    </w:p>
    <w:p w:rsidR="00CC31E3" w:rsidRPr="00CC31E3" w:rsidRDefault="00CC31E3" w:rsidP="00CC31E3">
      <w:pPr>
        <w:ind w:firstLine="700"/>
        <w:jc w:val="both"/>
        <w:rPr>
          <w:sz w:val="27"/>
          <w:szCs w:val="27"/>
          <w:lang w:val="uk-UA"/>
        </w:rPr>
      </w:pPr>
      <w:r w:rsidRPr="00CC31E3">
        <w:rPr>
          <w:sz w:val="27"/>
          <w:szCs w:val="27"/>
          <w:lang w:val="uk-UA"/>
        </w:rPr>
        <w:t xml:space="preserve">КП «Чисте місто» СМР надаються послуги із захоронення твердих побутових та негабаритних відходів на полігоні для складування твердих побутових відходів на території В. </w:t>
      </w:r>
      <w:proofErr w:type="spellStart"/>
      <w:r w:rsidRPr="00CC31E3">
        <w:rPr>
          <w:sz w:val="27"/>
          <w:szCs w:val="27"/>
          <w:lang w:val="uk-UA"/>
        </w:rPr>
        <w:t>Бобрицького</w:t>
      </w:r>
      <w:proofErr w:type="spellEnd"/>
      <w:r w:rsidRPr="00CC31E3">
        <w:rPr>
          <w:sz w:val="27"/>
          <w:szCs w:val="27"/>
          <w:lang w:val="uk-UA"/>
        </w:rPr>
        <w:t xml:space="preserve"> </w:t>
      </w:r>
      <w:proofErr w:type="spellStart"/>
      <w:r w:rsidRPr="00CC31E3">
        <w:rPr>
          <w:sz w:val="27"/>
          <w:szCs w:val="27"/>
          <w:lang w:val="uk-UA"/>
        </w:rPr>
        <w:t>старостинського</w:t>
      </w:r>
      <w:proofErr w:type="spellEnd"/>
      <w:r w:rsidRPr="00CC31E3">
        <w:rPr>
          <w:sz w:val="27"/>
          <w:szCs w:val="27"/>
          <w:lang w:val="uk-UA"/>
        </w:rPr>
        <w:t xml:space="preserve"> округу </w:t>
      </w:r>
      <w:proofErr w:type="spellStart"/>
      <w:r w:rsidRPr="00CC31E3">
        <w:rPr>
          <w:sz w:val="27"/>
          <w:szCs w:val="27"/>
          <w:lang w:val="uk-UA"/>
        </w:rPr>
        <w:t>Верхньосироватської</w:t>
      </w:r>
      <w:proofErr w:type="spellEnd"/>
      <w:r w:rsidRPr="00CC31E3">
        <w:rPr>
          <w:sz w:val="27"/>
          <w:szCs w:val="27"/>
          <w:lang w:val="uk-UA"/>
        </w:rPr>
        <w:t xml:space="preserve"> сільської ради Сумського району Сумської області. Підприємством за 2023 рік на полігоні прийнято та </w:t>
      </w:r>
      <w:proofErr w:type="spellStart"/>
      <w:r w:rsidRPr="00CC31E3">
        <w:rPr>
          <w:sz w:val="27"/>
          <w:szCs w:val="27"/>
          <w:lang w:val="uk-UA"/>
        </w:rPr>
        <w:t>захоронено</w:t>
      </w:r>
      <w:proofErr w:type="spellEnd"/>
      <w:r w:rsidRPr="00CC31E3">
        <w:rPr>
          <w:sz w:val="27"/>
          <w:szCs w:val="27"/>
          <w:lang w:val="uk-UA"/>
        </w:rPr>
        <w:t xml:space="preserve"> 73</w:t>
      </w:r>
      <w:r w:rsidR="00CC4105" w:rsidRPr="008D1300">
        <w:rPr>
          <w:sz w:val="27"/>
          <w:szCs w:val="27"/>
          <w:lang w:val="uk-UA"/>
        </w:rPr>
        <w:t>,</w:t>
      </w:r>
      <w:r w:rsidRPr="00CC31E3">
        <w:rPr>
          <w:sz w:val="27"/>
          <w:szCs w:val="27"/>
          <w:lang w:val="uk-UA"/>
        </w:rPr>
        <w:t xml:space="preserve"> 572</w:t>
      </w:r>
      <w:r w:rsidR="00CC4105" w:rsidRPr="008D1300">
        <w:rPr>
          <w:sz w:val="27"/>
          <w:szCs w:val="27"/>
          <w:lang w:val="uk-UA"/>
        </w:rPr>
        <w:t xml:space="preserve"> тис.</w:t>
      </w:r>
      <w:r w:rsidRPr="00CC31E3">
        <w:rPr>
          <w:sz w:val="27"/>
          <w:szCs w:val="27"/>
          <w:lang w:val="uk-UA"/>
        </w:rPr>
        <w:t xml:space="preserve"> т. твердих побутових відходів.</w:t>
      </w:r>
    </w:p>
    <w:p w:rsidR="00CC31E3" w:rsidRPr="00CC31E3" w:rsidRDefault="00CC31E3" w:rsidP="00CC31E3">
      <w:pPr>
        <w:ind w:firstLine="700"/>
        <w:jc w:val="both"/>
        <w:rPr>
          <w:sz w:val="27"/>
          <w:szCs w:val="27"/>
          <w:lang w:val="uk-UA"/>
        </w:rPr>
      </w:pPr>
      <w:r w:rsidRPr="00CC31E3">
        <w:rPr>
          <w:sz w:val="27"/>
          <w:szCs w:val="27"/>
          <w:lang w:val="uk-UA" w:eastAsia="uk-UA"/>
        </w:rPr>
        <w:t xml:space="preserve">На замовлення Департаменту інфраструктури міста у 2021 році проведено реконструкцію полігону для складування твердих побутових відходів з укріпленням існуючих огороджувальних дамб та улаштуванням дороги на території </w:t>
      </w:r>
      <w:proofErr w:type="spellStart"/>
      <w:r w:rsidRPr="00CC31E3">
        <w:rPr>
          <w:sz w:val="27"/>
          <w:szCs w:val="27"/>
          <w:lang w:val="uk-UA" w:eastAsia="uk-UA"/>
        </w:rPr>
        <w:t>В.Бобрицького</w:t>
      </w:r>
      <w:proofErr w:type="spellEnd"/>
      <w:r w:rsidRPr="00CC31E3">
        <w:rPr>
          <w:sz w:val="27"/>
          <w:szCs w:val="27"/>
          <w:lang w:val="uk-UA" w:eastAsia="uk-UA"/>
        </w:rPr>
        <w:t xml:space="preserve"> </w:t>
      </w:r>
      <w:proofErr w:type="spellStart"/>
      <w:r w:rsidRPr="00CC31E3">
        <w:rPr>
          <w:sz w:val="27"/>
          <w:szCs w:val="27"/>
          <w:lang w:val="uk-UA" w:eastAsia="uk-UA"/>
        </w:rPr>
        <w:t>старостинського</w:t>
      </w:r>
      <w:proofErr w:type="spellEnd"/>
      <w:r w:rsidRPr="00CC31E3">
        <w:rPr>
          <w:sz w:val="27"/>
          <w:szCs w:val="27"/>
          <w:lang w:val="uk-UA" w:eastAsia="uk-UA"/>
        </w:rPr>
        <w:t xml:space="preserve"> округу </w:t>
      </w:r>
      <w:proofErr w:type="spellStart"/>
      <w:r w:rsidRPr="00CC31E3">
        <w:rPr>
          <w:sz w:val="27"/>
          <w:szCs w:val="27"/>
          <w:lang w:val="uk-UA" w:eastAsia="uk-UA"/>
        </w:rPr>
        <w:t>Верхньосироватської</w:t>
      </w:r>
      <w:proofErr w:type="spellEnd"/>
      <w:r w:rsidRPr="00CC31E3">
        <w:rPr>
          <w:sz w:val="27"/>
          <w:szCs w:val="27"/>
          <w:lang w:val="uk-UA" w:eastAsia="uk-UA"/>
        </w:rPr>
        <w:t xml:space="preserve"> сільської ради Сумського району Сумської області. </w:t>
      </w:r>
    </w:p>
    <w:p w:rsidR="00CC31E3" w:rsidRPr="00E11286" w:rsidRDefault="008D1300" w:rsidP="00CC31E3">
      <w:pPr>
        <w:ind w:firstLine="700"/>
        <w:jc w:val="both"/>
        <w:rPr>
          <w:sz w:val="27"/>
          <w:szCs w:val="27"/>
          <w:lang w:val="uk-UA"/>
        </w:rPr>
      </w:pPr>
      <w:r w:rsidRPr="008D1300">
        <w:rPr>
          <w:sz w:val="27"/>
          <w:szCs w:val="27"/>
          <w:lang w:val="uk-UA"/>
        </w:rPr>
        <w:t>На початку 2024 року</w:t>
      </w:r>
      <w:r w:rsidR="00CC31E3" w:rsidRPr="00CC31E3">
        <w:rPr>
          <w:sz w:val="27"/>
          <w:szCs w:val="27"/>
          <w:lang w:val="uk-UA"/>
        </w:rPr>
        <w:t xml:space="preserve"> завершено будівництво та введено в експлуатацію ІІІ</w:t>
      </w:r>
      <w:r w:rsidRPr="008D1300">
        <w:rPr>
          <w:sz w:val="27"/>
          <w:szCs w:val="27"/>
          <w:lang w:val="uk-UA"/>
        </w:rPr>
        <w:t> </w:t>
      </w:r>
      <w:r w:rsidR="00CC31E3" w:rsidRPr="00CC31E3">
        <w:rPr>
          <w:sz w:val="27"/>
          <w:szCs w:val="27"/>
          <w:lang w:val="uk-UA"/>
        </w:rPr>
        <w:t xml:space="preserve">чергу полігону для складування твердих побутових відходів на території  </w:t>
      </w:r>
      <w:proofErr w:type="spellStart"/>
      <w:r w:rsidR="00CC31E3" w:rsidRPr="00CC31E3">
        <w:rPr>
          <w:sz w:val="27"/>
          <w:szCs w:val="27"/>
          <w:lang w:val="uk-UA"/>
        </w:rPr>
        <w:t>В.Бобрицького</w:t>
      </w:r>
      <w:proofErr w:type="spellEnd"/>
      <w:r w:rsidR="00CC31E3" w:rsidRPr="00CC31E3">
        <w:rPr>
          <w:sz w:val="27"/>
          <w:szCs w:val="27"/>
          <w:lang w:val="uk-UA"/>
        </w:rPr>
        <w:t xml:space="preserve"> </w:t>
      </w:r>
      <w:proofErr w:type="spellStart"/>
      <w:r w:rsidR="00CC31E3" w:rsidRPr="00CC31E3">
        <w:rPr>
          <w:sz w:val="27"/>
          <w:szCs w:val="27"/>
          <w:lang w:val="uk-UA"/>
        </w:rPr>
        <w:t>старостинського</w:t>
      </w:r>
      <w:proofErr w:type="spellEnd"/>
      <w:r w:rsidR="00CC31E3" w:rsidRPr="00CC31E3">
        <w:rPr>
          <w:sz w:val="27"/>
          <w:szCs w:val="27"/>
          <w:lang w:val="uk-UA"/>
        </w:rPr>
        <w:t xml:space="preserve"> округу </w:t>
      </w:r>
      <w:proofErr w:type="spellStart"/>
      <w:r w:rsidR="00CC31E3" w:rsidRPr="00CC31E3">
        <w:rPr>
          <w:sz w:val="27"/>
          <w:szCs w:val="27"/>
          <w:lang w:val="uk-UA"/>
        </w:rPr>
        <w:t>Верхньосироватської</w:t>
      </w:r>
      <w:proofErr w:type="spellEnd"/>
      <w:r w:rsidR="00CC31E3" w:rsidRPr="00CC31E3">
        <w:rPr>
          <w:sz w:val="27"/>
          <w:szCs w:val="27"/>
          <w:lang w:val="uk-UA"/>
        </w:rPr>
        <w:t xml:space="preserve"> сільської ради </w:t>
      </w:r>
      <w:r w:rsidR="00CC31E3" w:rsidRPr="00E11286">
        <w:rPr>
          <w:sz w:val="27"/>
          <w:szCs w:val="27"/>
          <w:lang w:val="uk-UA"/>
        </w:rPr>
        <w:t>Сумського району Сумської області.</w:t>
      </w:r>
    </w:p>
    <w:p w:rsidR="006E6AC2" w:rsidRPr="00CC31E3" w:rsidRDefault="006E6AC2" w:rsidP="006E6AC2">
      <w:pPr>
        <w:pStyle w:val="a5"/>
        <w:ind w:left="0" w:firstLine="567"/>
        <w:jc w:val="both"/>
        <w:rPr>
          <w:sz w:val="27"/>
          <w:szCs w:val="27"/>
          <w:lang w:val="uk-UA"/>
        </w:rPr>
      </w:pPr>
      <w:r w:rsidRPr="00E11286">
        <w:rPr>
          <w:sz w:val="27"/>
          <w:szCs w:val="27"/>
          <w:shd w:val="clear" w:color="auto" w:fill="FFFFFF"/>
          <w:lang w:val="uk-UA"/>
        </w:rPr>
        <w:t xml:space="preserve">Для збереження довкілля з метою забезпечення сприятливих умов життєдіяльності громадян, на даний час постає питання з виконання робіт по рекультивації діючого полігону твердих побутових відходів, </w:t>
      </w:r>
      <w:r w:rsidRPr="00E11286">
        <w:rPr>
          <w:sz w:val="27"/>
          <w:szCs w:val="27"/>
          <w:lang w:val="uk-UA"/>
        </w:rPr>
        <w:t xml:space="preserve">розташованого за межами населених пунктів на території </w:t>
      </w:r>
      <w:proofErr w:type="spellStart"/>
      <w:r w:rsidRPr="00E11286">
        <w:rPr>
          <w:sz w:val="27"/>
          <w:szCs w:val="27"/>
          <w:lang w:val="uk-UA"/>
        </w:rPr>
        <w:t>Верхньосироватської</w:t>
      </w:r>
      <w:proofErr w:type="spellEnd"/>
      <w:r w:rsidRPr="00E11286">
        <w:rPr>
          <w:sz w:val="27"/>
          <w:szCs w:val="27"/>
          <w:lang w:val="uk-UA"/>
        </w:rPr>
        <w:t xml:space="preserve"> сільської ради</w:t>
      </w:r>
      <w:r w:rsidR="00CC31E3" w:rsidRPr="00E11286">
        <w:rPr>
          <w:sz w:val="27"/>
          <w:szCs w:val="27"/>
          <w:lang w:val="uk-UA"/>
        </w:rPr>
        <w:t>, а саме закриття І-ІІ черг полігону</w:t>
      </w:r>
      <w:r w:rsidRPr="00E11286">
        <w:rPr>
          <w:sz w:val="27"/>
          <w:szCs w:val="27"/>
          <w:lang w:val="uk-UA"/>
        </w:rPr>
        <w:t>.</w:t>
      </w:r>
      <w:r w:rsidRPr="00CC31E3">
        <w:rPr>
          <w:rFonts w:ascii="Rubik" w:hAnsi="Rubik"/>
          <w:color w:val="0000FF"/>
          <w:sz w:val="27"/>
          <w:szCs w:val="27"/>
          <w:shd w:val="clear" w:color="auto" w:fill="FFFFFF"/>
          <w:lang w:val="uk-UA"/>
        </w:rPr>
        <w:t xml:space="preserve"> </w:t>
      </w:r>
    </w:p>
    <w:p w:rsidR="006E6AC2" w:rsidRPr="007042D2" w:rsidRDefault="006E6AC2" w:rsidP="006E6AC2">
      <w:pPr>
        <w:pStyle w:val="a5"/>
        <w:ind w:left="0" w:firstLine="567"/>
        <w:jc w:val="both"/>
        <w:rPr>
          <w:sz w:val="18"/>
          <w:szCs w:val="18"/>
          <w:lang w:val="uk-UA"/>
        </w:rPr>
      </w:pPr>
    </w:p>
    <w:p w:rsidR="0092150D" w:rsidRPr="005B69CB" w:rsidRDefault="0092150D" w:rsidP="006E6AC2">
      <w:pPr>
        <w:pStyle w:val="a5"/>
        <w:ind w:left="0" w:firstLine="567"/>
        <w:jc w:val="both"/>
        <w:rPr>
          <w:b/>
          <w:sz w:val="27"/>
          <w:szCs w:val="27"/>
          <w:lang w:val="uk-UA"/>
        </w:rPr>
      </w:pPr>
      <w:r w:rsidRPr="005B69CB">
        <w:rPr>
          <w:b/>
          <w:sz w:val="27"/>
          <w:szCs w:val="27"/>
          <w:lang w:val="uk-UA"/>
        </w:rPr>
        <w:t>Святкове оформлення міста до урочистих подій, свят та інших заходів</w:t>
      </w:r>
    </w:p>
    <w:p w:rsidR="0092150D" w:rsidRPr="00894412" w:rsidRDefault="0092150D" w:rsidP="005237D0">
      <w:pPr>
        <w:pStyle w:val="a5"/>
        <w:ind w:left="0"/>
        <w:rPr>
          <w:b/>
          <w:sz w:val="20"/>
          <w:szCs w:val="20"/>
          <w:lang w:val="uk-UA"/>
        </w:rPr>
      </w:pPr>
    </w:p>
    <w:p w:rsidR="0092150D" w:rsidRPr="005B69CB" w:rsidRDefault="0092150D" w:rsidP="0010097A">
      <w:pPr>
        <w:pStyle w:val="a5"/>
        <w:ind w:left="0" w:firstLine="567"/>
        <w:jc w:val="both"/>
        <w:rPr>
          <w:b/>
          <w:sz w:val="27"/>
          <w:szCs w:val="27"/>
          <w:lang w:val="uk-UA"/>
        </w:rPr>
      </w:pPr>
      <w:r w:rsidRPr="005B69CB">
        <w:rPr>
          <w:color w:val="000000"/>
          <w:sz w:val="27"/>
          <w:szCs w:val="27"/>
          <w:lang w:val="uk-UA"/>
        </w:rPr>
        <w:t>З метою формування у громадян</w:t>
      </w:r>
      <w:r w:rsidR="00D3293C" w:rsidRPr="005B69CB">
        <w:rPr>
          <w:color w:val="000000"/>
          <w:sz w:val="27"/>
          <w:szCs w:val="27"/>
          <w:lang w:val="uk-UA"/>
        </w:rPr>
        <w:t xml:space="preserve"> </w:t>
      </w:r>
      <w:r w:rsidRPr="005B69CB">
        <w:rPr>
          <w:color w:val="000000"/>
          <w:sz w:val="27"/>
          <w:szCs w:val="27"/>
          <w:lang w:val="uk-UA"/>
        </w:rPr>
        <w:t>України</w:t>
      </w:r>
      <w:r w:rsidR="00D3293C" w:rsidRPr="005B69CB">
        <w:rPr>
          <w:color w:val="000000"/>
          <w:sz w:val="27"/>
          <w:szCs w:val="27"/>
          <w:lang w:val="uk-UA"/>
        </w:rPr>
        <w:t xml:space="preserve"> </w:t>
      </w:r>
      <w:r w:rsidRPr="005B69CB">
        <w:rPr>
          <w:color w:val="000000"/>
          <w:sz w:val="27"/>
          <w:szCs w:val="27"/>
          <w:lang w:val="uk-UA"/>
        </w:rPr>
        <w:t>почуття</w:t>
      </w:r>
      <w:r w:rsidR="00D3293C" w:rsidRPr="005B69CB">
        <w:rPr>
          <w:color w:val="000000"/>
          <w:sz w:val="27"/>
          <w:szCs w:val="27"/>
          <w:lang w:val="uk-UA"/>
        </w:rPr>
        <w:t xml:space="preserve"> </w:t>
      </w:r>
      <w:r w:rsidRPr="005B69CB">
        <w:rPr>
          <w:color w:val="000000"/>
          <w:sz w:val="27"/>
          <w:szCs w:val="27"/>
          <w:lang w:val="uk-UA"/>
        </w:rPr>
        <w:t>патріотизму, поваги до свого</w:t>
      </w:r>
      <w:r w:rsidR="00D3293C" w:rsidRPr="005B69CB">
        <w:rPr>
          <w:color w:val="000000"/>
          <w:sz w:val="27"/>
          <w:szCs w:val="27"/>
          <w:lang w:val="uk-UA"/>
        </w:rPr>
        <w:t xml:space="preserve"> </w:t>
      </w:r>
      <w:r w:rsidRPr="005B69CB">
        <w:rPr>
          <w:color w:val="000000"/>
          <w:sz w:val="27"/>
          <w:szCs w:val="27"/>
          <w:lang w:val="uk-UA"/>
        </w:rPr>
        <w:t>історичного</w:t>
      </w:r>
      <w:r w:rsidR="00D3293C" w:rsidRPr="005B69CB">
        <w:rPr>
          <w:color w:val="000000"/>
          <w:sz w:val="27"/>
          <w:szCs w:val="27"/>
          <w:lang w:val="uk-UA"/>
        </w:rPr>
        <w:t xml:space="preserve"> </w:t>
      </w:r>
      <w:r w:rsidRPr="005B69CB">
        <w:rPr>
          <w:color w:val="000000"/>
          <w:sz w:val="27"/>
          <w:szCs w:val="27"/>
          <w:lang w:val="uk-UA"/>
        </w:rPr>
        <w:t>минулого, до людей інших</w:t>
      </w:r>
      <w:r w:rsidR="00D3293C" w:rsidRPr="005B69CB">
        <w:rPr>
          <w:color w:val="000000"/>
          <w:sz w:val="27"/>
          <w:szCs w:val="27"/>
          <w:lang w:val="uk-UA"/>
        </w:rPr>
        <w:t xml:space="preserve"> </w:t>
      </w:r>
      <w:r w:rsidRPr="005B69CB">
        <w:rPr>
          <w:color w:val="000000"/>
          <w:sz w:val="27"/>
          <w:szCs w:val="27"/>
          <w:lang w:val="uk-UA"/>
        </w:rPr>
        <w:t>національностей, відродження та збереження</w:t>
      </w:r>
      <w:r w:rsidR="00D3293C" w:rsidRPr="005B69CB">
        <w:rPr>
          <w:color w:val="000000"/>
          <w:sz w:val="27"/>
          <w:szCs w:val="27"/>
          <w:lang w:val="uk-UA"/>
        </w:rPr>
        <w:t xml:space="preserve"> </w:t>
      </w:r>
      <w:r w:rsidRPr="005B69CB">
        <w:rPr>
          <w:color w:val="000000"/>
          <w:sz w:val="27"/>
          <w:szCs w:val="27"/>
          <w:lang w:val="uk-UA"/>
        </w:rPr>
        <w:t>національних</w:t>
      </w:r>
      <w:r w:rsidR="00D3293C" w:rsidRPr="005B69CB">
        <w:rPr>
          <w:color w:val="000000"/>
          <w:sz w:val="27"/>
          <w:szCs w:val="27"/>
          <w:lang w:val="uk-UA"/>
        </w:rPr>
        <w:t xml:space="preserve"> </w:t>
      </w:r>
      <w:r w:rsidRPr="005B69CB">
        <w:rPr>
          <w:color w:val="000000"/>
          <w:sz w:val="27"/>
          <w:szCs w:val="27"/>
          <w:lang w:val="uk-UA"/>
        </w:rPr>
        <w:t>традицій та культурної</w:t>
      </w:r>
      <w:r w:rsidR="00D3293C" w:rsidRPr="005B69CB">
        <w:rPr>
          <w:color w:val="000000"/>
          <w:sz w:val="27"/>
          <w:szCs w:val="27"/>
          <w:lang w:val="uk-UA"/>
        </w:rPr>
        <w:t xml:space="preserve"> </w:t>
      </w:r>
      <w:r w:rsidRPr="005B69CB">
        <w:rPr>
          <w:color w:val="000000"/>
          <w:sz w:val="27"/>
          <w:szCs w:val="27"/>
          <w:lang w:val="uk-UA"/>
        </w:rPr>
        <w:t>спадщини</w:t>
      </w:r>
      <w:r w:rsidR="00D3293C" w:rsidRPr="005B69CB">
        <w:rPr>
          <w:color w:val="000000"/>
          <w:sz w:val="27"/>
          <w:szCs w:val="27"/>
          <w:lang w:val="uk-UA"/>
        </w:rPr>
        <w:t xml:space="preserve"> </w:t>
      </w:r>
      <w:r w:rsidRPr="005B69CB">
        <w:rPr>
          <w:color w:val="000000"/>
          <w:sz w:val="27"/>
          <w:szCs w:val="27"/>
          <w:lang w:val="uk-UA"/>
        </w:rPr>
        <w:t>необхідно</w:t>
      </w:r>
      <w:r w:rsidR="00D3293C" w:rsidRPr="005B69CB">
        <w:rPr>
          <w:color w:val="000000"/>
          <w:sz w:val="27"/>
          <w:szCs w:val="27"/>
          <w:lang w:val="uk-UA"/>
        </w:rPr>
        <w:t xml:space="preserve"> </w:t>
      </w:r>
      <w:r w:rsidRPr="005B69CB">
        <w:rPr>
          <w:color w:val="000000"/>
          <w:sz w:val="27"/>
          <w:szCs w:val="27"/>
          <w:lang w:val="uk-UA"/>
        </w:rPr>
        <w:t>значно</w:t>
      </w:r>
      <w:r w:rsidR="00D3293C" w:rsidRPr="005B69CB">
        <w:rPr>
          <w:color w:val="000000"/>
          <w:sz w:val="27"/>
          <w:szCs w:val="27"/>
          <w:lang w:val="uk-UA"/>
        </w:rPr>
        <w:t xml:space="preserve"> </w:t>
      </w:r>
      <w:r w:rsidRPr="005B69CB">
        <w:rPr>
          <w:color w:val="000000"/>
          <w:sz w:val="27"/>
          <w:szCs w:val="27"/>
          <w:lang w:val="uk-UA"/>
        </w:rPr>
        <w:t>більше</w:t>
      </w:r>
      <w:r w:rsidR="00D3293C" w:rsidRPr="005B69CB">
        <w:rPr>
          <w:color w:val="000000"/>
          <w:sz w:val="27"/>
          <w:szCs w:val="27"/>
          <w:lang w:val="uk-UA"/>
        </w:rPr>
        <w:t xml:space="preserve"> </w:t>
      </w:r>
      <w:r w:rsidRPr="005B69CB">
        <w:rPr>
          <w:color w:val="000000"/>
          <w:sz w:val="27"/>
          <w:szCs w:val="27"/>
          <w:lang w:val="uk-UA"/>
        </w:rPr>
        <w:t>уваги</w:t>
      </w:r>
      <w:r w:rsidR="00D3293C" w:rsidRPr="005B69CB">
        <w:rPr>
          <w:color w:val="000000"/>
          <w:sz w:val="27"/>
          <w:szCs w:val="27"/>
          <w:lang w:val="uk-UA"/>
        </w:rPr>
        <w:t xml:space="preserve"> </w:t>
      </w:r>
      <w:r w:rsidRPr="005B69CB">
        <w:rPr>
          <w:color w:val="000000"/>
          <w:sz w:val="27"/>
          <w:szCs w:val="27"/>
          <w:lang w:val="uk-UA"/>
        </w:rPr>
        <w:t>приділяти</w:t>
      </w:r>
      <w:r w:rsidR="00D3293C" w:rsidRPr="005B69CB">
        <w:rPr>
          <w:color w:val="000000"/>
          <w:sz w:val="27"/>
          <w:szCs w:val="27"/>
          <w:lang w:val="uk-UA"/>
        </w:rPr>
        <w:t xml:space="preserve"> </w:t>
      </w:r>
      <w:r w:rsidRPr="005B69CB">
        <w:rPr>
          <w:color w:val="000000"/>
          <w:sz w:val="27"/>
          <w:szCs w:val="27"/>
          <w:lang w:val="uk-UA"/>
        </w:rPr>
        <w:t>втіленню</w:t>
      </w:r>
      <w:r w:rsidR="00D3293C" w:rsidRPr="005B69CB">
        <w:rPr>
          <w:color w:val="000000"/>
          <w:sz w:val="27"/>
          <w:szCs w:val="27"/>
          <w:lang w:val="uk-UA"/>
        </w:rPr>
        <w:t xml:space="preserve"> </w:t>
      </w:r>
      <w:r w:rsidRPr="005B69CB">
        <w:rPr>
          <w:color w:val="000000"/>
          <w:sz w:val="27"/>
          <w:szCs w:val="27"/>
          <w:lang w:val="uk-UA"/>
        </w:rPr>
        <w:t>культурних</w:t>
      </w:r>
      <w:r w:rsidR="00D3293C" w:rsidRPr="005B69CB">
        <w:rPr>
          <w:color w:val="000000"/>
          <w:sz w:val="27"/>
          <w:szCs w:val="27"/>
          <w:lang w:val="uk-UA"/>
        </w:rPr>
        <w:t xml:space="preserve"> </w:t>
      </w:r>
      <w:r w:rsidRPr="005B69CB">
        <w:rPr>
          <w:color w:val="000000"/>
          <w:sz w:val="27"/>
          <w:szCs w:val="27"/>
          <w:lang w:val="uk-UA"/>
        </w:rPr>
        <w:t>програм, направлених на підвищення духовно-морального розвитку</w:t>
      </w:r>
      <w:r w:rsidR="00D3293C" w:rsidRPr="005B69CB">
        <w:rPr>
          <w:color w:val="000000"/>
          <w:sz w:val="27"/>
          <w:szCs w:val="27"/>
          <w:lang w:val="uk-UA"/>
        </w:rPr>
        <w:t xml:space="preserve"> </w:t>
      </w:r>
      <w:r w:rsidRPr="005B69CB">
        <w:rPr>
          <w:color w:val="000000"/>
          <w:sz w:val="27"/>
          <w:szCs w:val="27"/>
          <w:lang w:val="uk-UA"/>
        </w:rPr>
        <w:t>населення.</w:t>
      </w:r>
    </w:p>
    <w:p w:rsidR="0092150D" w:rsidRPr="005B69CB" w:rsidRDefault="0092150D" w:rsidP="005237D0">
      <w:pPr>
        <w:ind w:firstLine="544"/>
        <w:contextualSpacing/>
        <w:jc w:val="both"/>
        <w:rPr>
          <w:sz w:val="27"/>
          <w:szCs w:val="27"/>
        </w:rPr>
      </w:pPr>
      <w:r w:rsidRPr="005B69CB">
        <w:rPr>
          <w:sz w:val="27"/>
          <w:szCs w:val="27"/>
          <w:lang w:val="uk-UA"/>
        </w:rPr>
        <w:t xml:space="preserve">На території Сумської територіальної громади </w:t>
      </w:r>
      <w:r w:rsidRPr="005B69CB">
        <w:rPr>
          <w:sz w:val="27"/>
          <w:szCs w:val="27"/>
        </w:rPr>
        <w:t xml:space="preserve">проводиться ряд </w:t>
      </w:r>
      <w:proofErr w:type="spellStart"/>
      <w:r w:rsidRPr="005B69CB">
        <w:rPr>
          <w:sz w:val="27"/>
          <w:szCs w:val="27"/>
        </w:rPr>
        <w:t>заходів</w:t>
      </w:r>
      <w:proofErr w:type="spellEnd"/>
      <w:r w:rsidRPr="005B69CB">
        <w:rPr>
          <w:sz w:val="27"/>
          <w:szCs w:val="27"/>
        </w:rPr>
        <w:t xml:space="preserve"> по </w:t>
      </w:r>
      <w:proofErr w:type="spellStart"/>
      <w:r w:rsidRPr="005B69CB">
        <w:rPr>
          <w:sz w:val="27"/>
          <w:szCs w:val="27"/>
        </w:rPr>
        <w:t>святкуванню</w:t>
      </w:r>
      <w:proofErr w:type="spellEnd"/>
      <w:r w:rsidRPr="005B69CB">
        <w:rPr>
          <w:sz w:val="27"/>
          <w:szCs w:val="27"/>
        </w:rPr>
        <w:t xml:space="preserve">, а </w:t>
      </w:r>
      <w:proofErr w:type="spellStart"/>
      <w:r w:rsidRPr="005B69CB">
        <w:rPr>
          <w:sz w:val="27"/>
          <w:szCs w:val="27"/>
        </w:rPr>
        <w:t>саме</w:t>
      </w:r>
      <w:proofErr w:type="spellEnd"/>
      <w:r w:rsidRPr="005B69CB">
        <w:rPr>
          <w:sz w:val="27"/>
          <w:szCs w:val="27"/>
        </w:rPr>
        <w:t>:</w:t>
      </w:r>
    </w:p>
    <w:p w:rsidR="0092150D" w:rsidRPr="005B69CB" w:rsidRDefault="0092150D" w:rsidP="005237D0">
      <w:pPr>
        <w:ind w:left="142"/>
        <w:contextualSpacing/>
        <w:jc w:val="both"/>
        <w:rPr>
          <w:sz w:val="27"/>
          <w:szCs w:val="27"/>
          <w:u w:val="single"/>
        </w:rPr>
      </w:pPr>
      <w:r w:rsidRPr="005B69CB">
        <w:rPr>
          <w:b/>
          <w:sz w:val="27"/>
          <w:szCs w:val="27"/>
        </w:rPr>
        <w:t xml:space="preserve">- </w:t>
      </w:r>
      <w:proofErr w:type="spellStart"/>
      <w:r w:rsidRPr="005B69CB">
        <w:rPr>
          <w:sz w:val="27"/>
          <w:szCs w:val="27"/>
        </w:rPr>
        <w:t>Новорічні</w:t>
      </w:r>
      <w:proofErr w:type="spellEnd"/>
      <w:r w:rsidRPr="005B69CB">
        <w:rPr>
          <w:sz w:val="27"/>
          <w:szCs w:val="27"/>
        </w:rPr>
        <w:t xml:space="preserve"> свята – монтаж та </w:t>
      </w:r>
      <w:proofErr w:type="gramStart"/>
      <w:r w:rsidRPr="005B69CB">
        <w:rPr>
          <w:sz w:val="27"/>
          <w:szCs w:val="27"/>
        </w:rPr>
        <w:t xml:space="preserve">демонтаж  </w:t>
      </w:r>
      <w:proofErr w:type="spellStart"/>
      <w:r w:rsidRPr="005B69CB">
        <w:rPr>
          <w:sz w:val="27"/>
          <w:szCs w:val="27"/>
        </w:rPr>
        <w:t>штучної</w:t>
      </w:r>
      <w:proofErr w:type="spellEnd"/>
      <w:proofErr w:type="gramEnd"/>
      <w:r w:rsidR="00D3293C" w:rsidRPr="005B69CB">
        <w:rPr>
          <w:sz w:val="27"/>
          <w:szCs w:val="27"/>
          <w:lang w:val="uk-UA"/>
        </w:rPr>
        <w:t xml:space="preserve"> </w:t>
      </w:r>
      <w:proofErr w:type="spellStart"/>
      <w:r w:rsidRPr="005B69CB">
        <w:rPr>
          <w:sz w:val="27"/>
          <w:szCs w:val="27"/>
        </w:rPr>
        <w:t>ялинки</w:t>
      </w:r>
      <w:proofErr w:type="spellEnd"/>
      <w:r w:rsidRPr="005B69CB">
        <w:rPr>
          <w:sz w:val="27"/>
          <w:szCs w:val="27"/>
        </w:rPr>
        <w:t xml:space="preserve"> та </w:t>
      </w:r>
      <w:proofErr w:type="spellStart"/>
      <w:r w:rsidRPr="005B69CB">
        <w:rPr>
          <w:sz w:val="27"/>
          <w:szCs w:val="27"/>
        </w:rPr>
        <w:t>святкової</w:t>
      </w:r>
      <w:proofErr w:type="spellEnd"/>
      <w:r w:rsidR="00D3293C" w:rsidRPr="005B69CB">
        <w:rPr>
          <w:sz w:val="27"/>
          <w:szCs w:val="27"/>
          <w:lang w:val="uk-UA"/>
        </w:rPr>
        <w:t xml:space="preserve"> </w:t>
      </w:r>
      <w:proofErr w:type="spellStart"/>
      <w:r w:rsidRPr="005B69CB">
        <w:rPr>
          <w:sz w:val="27"/>
          <w:szCs w:val="27"/>
        </w:rPr>
        <w:t>ілюмінації</w:t>
      </w:r>
      <w:proofErr w:type="spellEnd"/>
      <w:r w:rsidRPr="005B69CB">
        <w:rPr>
          <w:sz w:val="27"/>
          <w:szCs w:val="27"/>
          <w:u w:val="single"/>
        </w:rPr>
        <w:t>;</w:t>
      </w:r>
    </w:p>
    <w:p w:rsidR="00336575" w:rsidRPr="005B69CB" w:rsidRDefault="00336575" w:rsidP="005237D0">
      <w:pPr>
        <w:ind w:left="142"/>
        <w:contextualSpacing/>
        <w:jc w:val="both"/>
        <w:rPr>
          <w:iCs/>
          <w:sz w:val="27"/>
          <w:szCs w:val="27"/>
          <w:lang w:val="uk-UA"/>
        </w:rPr>
      </w:pPr>
      <w:r w:rsidRPr="005B69CB">
        <w:rPr>
          <w:sz w:val="27"/>
          <w:szCs w:val="27"/>
          <w:lang w:val="uk-UA"/>
        </w:rPr>
        <w:t xml:space="preserve">- </w:t>
      </w:r>
      <w:proofErr w:type="spellStart"/>
      <w:r w:rsidRPr="005B69CB">
        <w:rPr>
          <w:iCs/>
          <w:sz w:val="27"/>
          <w:szCs w:val="27"/>
        </w:rPr>
        <w:t>святкування</w:t>
      </w:r>
      <w:proofErr w:type="spellEnd"/>
      <w:r w:rsidR="005B69CB">
        <w:rPr>
          <w:iCs/>
          <w:sz w:val="27"/>
          <w:szCs w:val="27"/>
          <w:lang w:val="uk-UA"/>
        </w:rPr>
        <w:t>:</w:t>
      </w:r>
      <w:r w:rsidR="00D3293C" w:rsidRPr="005B69CB">
        <w:rPr>
          <w:iCs/>
          <w:sz w:val="27"/>
          <w:szCs w:val="27"/>
          <w:lang w:val="uk-UA"/>
        </w:rPr>
        <w:t xml:space="preserve"> </w:t>
      </w:r>
      <w:proofErr w:type="spellStart"/>
      <w:r w:rsidRPr="005B69CB">
        <w:rPr>
          <w:iCs/>
          <w:sz w:val="27"/>
          <w:szCs w:val="27"/>
        </w:rPr>
        <w:t>Масляної</w:t>
      </w:r>
      <w:proofErr w:type="spellEnd"/>
      <w:r w:rsidRPr="005B69CB">
        <w:rPr>
          <w:iCs/>
          <w:sz w:val="27"/>
          <w:szCs w:val="27"/>
          <w:lang w:val="uk-UA"/>
        </w:rPr>
        <w:t>;</w:t>
      </w:r>
      <w:r w:rsidR="005B69CB">
        <w:rPr>
          <w:iCs/>
          <w:sz w:val="27"/>
          <w:szCs w:val="27"/>
          <w:lang w:val="uk-UA"/>
        </w:rPr>
        <w:t xml:space="preserve"> 1</w:t>
      </w:r>
      <w:r w:rsidRPr="005B69CB">
        <w:rPr>
          <w:iCs/>
          <w:sz w:val="27"/>
          <w:szCs w:val="27"/>
        </w:rPr>
        <w:t xml:space="preserve"> </w:t>
      </w:r>
      <w:proofErr w:type="spellStart"/>
      <w:r w:rsidRPr="005B69CB">
        <w:rPr>
          <w:iCs/>
          <w:sz w:val="27"/>
          <w:szCs w:val="27"/>
        </w:rPr>
        <w:t>Травня</w:t>
      </w:r>
      <w:proofErr w:type="spellEnd"/>
      <w:r w:rsidRPr="005B69CB">
        <w:rPr>
          <w:iCs/>
          <w:sz w:val="27"/>
          <w:szCs w:val="27"/>
        </w:rPr>
        <w:t xml:space="preserve"> (</w:t>
      </w:r>
      <w:r w:rsidR="00894412">
        <w:rPr>
          <w:iCs/>
          <w:sz w:val="27"/>
          <w:szCs w:val="27"/>
          <w:lang w:val="uk-UA"/>
        </w:rPr>
        <w:t>День праці</w:t>
      </w:r>
      <w:r w:rsidRPr="005B69CB">
        <w:rPr>
          <w:iCs/>
          <w:sz w:val="27"/>
          <w:szCs w:val="27"/>
        </w:rPr>
        <w:t>),</w:t>
      </w:r>
      <w:r w:rsidR="0092150D" w:rsidRPr="005B69CB">
        <w:rPr>
          <w:sz w:val="27"/>
          <w:szCs w:val="27"/>
        </w:rPr>
        <w:t xml:space="preserve"> День </w:t>
      </w:r>
      <w:r w:rsidR="00894412">
        <w:rPr>
          <w:sz w:val="27"/>
          <w:szCs w:val="27"/>
          <w:lang w:val="uk-UA"/>
        </w:rPr>
        <w:t>пам’яті та п</w:t>
      </w:r>
      <w:proofErr w:type="spellStart"/>
      <w:r w:rsidR="0092150D" w:rsidRPr="005B69CB">
        <w:rPr>
          <w:sz w:val="27"/>
          <w:szCs w:val="27"/>
        </w:rPr>
        <w:t>еремоги</w:t>
      </w:r>
      <w:proofErr w:type="spellEnd"/>
      <w:r w:rsidR="00894412">
        <w:rPr>
          <w:sz w:val="27"/>
          <w:szCs w:val="27"/>
          <w:lang w:val="uk-UA"/>
        </w:rPr>
        <w:t xml:space="preserve"> над нацизмом у Другій світовій війні 1939-1945 років</w:t>
      </w:r>
      <w:r w:rsidR="005B69CB">
        <w:rPr>
          <w:sz w:val="27"/>
          <w:szCs w:val="27"/>
          <w:lang w:val="uk-UA"/>
        </w:rPr>
        <w:t>;</w:t>
      </w:r>
      <w:r w:rsidR="0092150D" w:rsidRPr="005B69CB">
        <w:rPr>
          <w:sz w:val="27"/>
          <w:szCs w:val="27"/>
        </w:rPr>
        <w:t xml:space="preserve"> День </w:t>
      </w:r>
      <w:proofErr w:type="spellStart"/>
      <w:r w:rsidR="0092150D" w:rsidRPr="005B69CB">
        <w:rPr>
          <w:sz w:val="27"/>
          <w:szCs w:val="27"/>
        </w:rPr>
        <w:t>Конституції</w:t>
      </w:r>
      <w:proofErr w:type="spellEnd"/>
      <w:r w:rsidR="00D3293C" w:rsidRPr="005B69CB">
        <w:rPr>
          <w:sz w:val="27"/>
          <w:szCs w:val="27"/>
          <w:lang w:val="uk-UA"/>
        </w:rPr>
        <w:t xml:space="preserve"> </w:t>
      </w:r>
      <w:proofErr w:type="spellStart"/>
      <w:r w:rsidRPr="005B69CB">
        <w:rPr>
          <w:iCs/>
          <w:sz w:val="27"/>
          <w:szCs w:val="27"/>
        </w:rPr>
        <w:t>України</w:t>
      </w:r>
      <w:proofErr w:type="spellEnd"/>
      <w:r w:rsidRPr="005B69CB">
        <w:rPr>
          <w:iCs/>
          <w:sz w:val="27"/>
          <w:szCs w:val="27"/>
          <w:lang w:val="uk-UA"/>
        </w:rPr>
        <w:t>;</w:t>
      </w:r>
      <w:r w:rsidR="005B69CB">
        <w:rPr>
          <w:iCs/>
          <w:sz w:val="27"/>
          <w:szCs w:val="27"/>
          <w:lang w:val="uk-UA"/>
        </w:rPr>
        <w:t xml:space="preserve"> </w:t>
      </w:r>
      <w:r w:rsidR="0092150D" w:rsidRPr="005B69CB">
        <w:rPr>
          <w:sz w:val="27"/>
          <w:szCs w:val="27"/>
        </w:rPr>
        <w:t xml:space="preserve">День </w:t>
      </w:r>
      <w:r w:rsidR="00894412">
        <w:rPr>
          <w:sz w:val="27"/>
          <w:szCs w:val="27"/>
          <w:lang w:val="uk-UA"/>
        </w:rPr>
        <w:t>Української Державності, День незалежності України</w:t>
      </w:r>
      <w:r w:rsidRPr="005B69CB">
        <w:rPr>
          <w:iCs/>
          <w:sz w:val="27"/>
          <w:szCs w:val="27"/>
        </w:rPr>
        <w:t xml:space="preserve"> та Д</w:t>
      </w:r>
      <w:r w:rsidRPr="005B69CB">
        <w:rPr>
          <w:iCs/>
          <w:sz w:val="27"/>
          <w:szCs w:val="27"/>
          <w:lang w:val="uk-UA"/>
        </w:rPr>
        <w:t>е</w:t>
      </w:r>
      <w:r w:rsidRPr="005B69CB">
        <w:rPr>
          <w:iCs/>
          <w:sz w:val="27"/>
          <w:szCs w:val="27"/>
        </w:rPr>
        <w:t>н</w:t>
      </w:r>
      <w:r w:rsidRPr="005B69CB">
        <w:rPr>
          <w:iCs/>
          <w:sz w:val="27"/>
          <w:szCs w:val="27"/>
          <w:lang w:val="uk-UA"/>
        </w:rPr>
        <w:t>ь</w:t>
      </w:r>
      <w:r w:rsidR="00D3293C" w:rsidRPr="005B69CB">
        <w:rPr>
          <w:iCs/>
          <w:sz w:val="27"/>
          <w:szCs w:val="27"/>
          <w:lang w:val="uk-UA"/>
        </w:rPr>
        <w:t xml:space="preserve"> </w:t>
      </w:r>
      <w:proofErr w:type="spellStart"/>
      <w:r w:rsidRPr="00894412">
        <w:rPr>
          <w:iCs/>
          <w:sz w:val="27"/>
          <w:szCs w:val="27"/>
        </w:rPr>
        <w:t>міста</w:t>
      </w:r>
      <w:proofErr w:type="spellEnd"/>
      <w:r w:rsidR="0092150D" w:rsidRPr="00894412">
        <w:rPr>
          <w:sz w:val="27"/>
          <w:szCs w:val="27"/>
        </w:rPr>
        <w:t>;</w:t>
      </w:r>
      <w:r w:rsidR="005B69CB" w:rsidRPr="00894412">
        <w:rPr>
          <w:sz w:val="27"/>
          <w:szCs w:val="27"/>
          <w:lang w:val="uk-UA"/>
        </w:rPr>
        <w:t xml:space="preserve"> </w:t>
      </w:r>
      <w:proofErr w:type="spellStart"/>
      <w:r w:rsidRPr="00894412">
        <w:rPr>
          <w:iCs/>
          <w:sz w:val="27"/>
          <w:szCs w:val="27"/>
        </w:rPr>
        <w:t>Водохрещення</w:t>
      </w:r>
      <w:proofErr w:type="spellEnd"/>
      <w:r w:rsidRPr="005B69CB">
        <w:rPr>
          <w:iCs/>
          <w:sz w:val="27"/>
          <w:szCs w:val="27"/>
        </w:rPr>
        <w:t xml:space="preserve"> на р. </w:t>
      </w:r>
      <w:proofErr w:type="spellStart"/>
      <w:r w:rsidRPr="005B69CB">
        <w:rPr>
          <w:iCs/>
          <w:sz w:val="27"/>
          <w:szCs w:val="27"/>
        </w:rPr>
        <w:t>Псел</w:t>
      </w:r>
      <w:proofErr w:type="spellEnd"/>
      <w:r w:rsidR="00D3293C" w:rsidRPr="005B69CB">
        <w:rPr>
          <w:iCs/>
          <w:sz w:val="27"/>
          <w:szCs w:val="27"/>
          <w:lang w:val="uk-UA"/>
        </w:rPr>
        <w:t xml:space="preserve"> </w:t>
      </w:r>
      <w:proofErr w:type="spellStart"/>
      <w:r w:rsidRPr="005B69CB">
        <w:rPr>
          <w:iCs/>
          <w:sz w:val="27"/>
          <w:szCs w:val="27"/>
        </w:rPr>
        <w:t>біля</w:t>
      </w:r>
      <w:proofErr w:type="spellEnd"/>
      <w:r w:rsidR="00D3293C" w:rsidRPr="005B69CB">
        <w:rPr>
          <w:iCs/>
          <w:sz w:val="27"/>
          <w:szCs w:val="27"/>
          <w:lang w:val="uk-UA"/>
        </w:rPr>
        <w:t xml:space="preserve"> </w:t>
      </w:r>
      <w:proofErr w:type="spellStart"/>
      <w:r w:rsidRPr="005B69CB">
        <w:rPr>
          <w:iCs/>
          <w:sz w:val="27"/>
          <w:szCs w:val="27"/>
        </w:rPr>
        <w:t>Харківського</w:t>
      </w:r>
      <w:proofErr w:type="spellEnd"/>
      <w:r w:rsidRPr="005B69CB">
        <w:rPr>
          <w:iCs/>
          <w:sz w:val="27"/>
          <w:szCs w:val="27"/>
        </w:rPr>
        <w:t xml:space="preserve"> мосту</w:t>
      </w:r>
      <w:r w:rsidRPr="005B69CB">
        <w:rPr>
          <w:iCs/>
          <w:sz w:val="27"/>
          <w:szCs w:val="27"/>
          <w:lang w:val="uk-UA"/>
        </w:rPr>
        <w:t>;</w:t>
      </w:r>
      <w:r w:rsidRPr="005B69CB">
        <w:rPr>
          <w:iCs/>
          <w:sz w:val="27"/>
          <w:szCs w:val="27"/>
        </w:rPr>
        <w:t xml:space="preserve"> Дня </w:t>
      </w:r>
      <w:proofErr w:type="spellStart"/>
      <w:r w:rsidRPr="005B69CB">
        <w:rPr>
          <w:iCs/>
          <w:sz w:val="27"/>
          <w:szCs w:val="27"/>
        </w:rPr>
        <w:t>Європи</w:t>
      </w:r>
      <w:proofErr w:type="spellEnd"/>
      <w:r w:rsidRPr="005B69CB">
        <w:rPr>
          <w:iCs/>
          <w:sz w:val="27"/>
          <w:szCs w:val="27"/>
          <w:lang w:val="uk-UA"/>
        </w:rPr>
        <w:t xml:space="preserve">; </w:t>
      </w:r>
      <w:r w:rsidR="00894412">
        <w:rPr>
          <w:iCs/>
          <w:sz w:val="27"/>
          <w:szCs w:val="27"/>
          <w:lang w:val="uk-UA"/>
        </w:rPr>
        <w:t>День з</w:t>
      </w:r>
      <w:proofErr w:type="spellStart"/>
      <w:r w:rsidRPr="005B69CB">
        <w:rPr>
          <w:iCs/>
          <w:sz w:val="27"/>
          <w:szCs w:val="27"/>
        </w:rPr>
        <w:t>ахисни</w:t>
      </w:r>
      <w:r w:rsidR="00894412">
        <w:rPr>
          <w:iCs/>
          <w:sz w:val="27"/>
          <w:szCs w:val="27"/>
          <w:lang w:val="uk-UA"/>
        </w:rPr>
        <w:t>ів</w:t>
      </w:r>
      <w:proofErr w:type="spellEnd"/>
      <w:r w:rsidR="00894412">
        <w:rPr>
          <w:iCs/>
          <w:sz w:val="27"/>
          <w:szCs w:val="27"/>
          <w:lang w:val="uk-UA"/>
        </w:rPr>
        <w:t xml:space="preserve"> і захисниць </w:t>
      </w:r>
      <w:proofErr w:type="spellStart"/>
      <w:r w:rsidRPr="005B69CB">
        <w:rPr>
          <w:iCs/>
          <w:sz w:val="27"/>
          <w:szCs w:val="27"/>
        </w:rPr>
        <w:t>України</w:t>
      </w:r>
      <w:proofErr w:type="spellEnd"/>
      <w:r w:rsidRPr="005B69CB">
        <w:rPr>
          <w:iCs/>
          <w:sz w:val="27"/>
          <w:szCs w:val="27"/>
          <w:lang w:val="uk-UA"/>
        </w:rPr>
        <w:t>.</w:t>
      </w:r>
    </w:p>
    <w:p w:rsidR="00894412" w:rsidRDefault="00124AB0" w:rsidP="005237D0">
      <w:pPr>
        <w:ind w:left="142" w:firstLine="566"/>
        <w:contextualSpacing/>
        <w:jc w:val="both"/>
        <w:rPr>
          <w:sz w:val="27"/>
          <w:szCs w:val="27"/>
          <w:lang w:val="uk-UA"/>
        </w:rPr>
      </w:pPr>
      <w:r w:rsidRPr="005B69CB">
        <w:rPr>
          <w:sz w:val="27"/>
          <w:szCs w:val="27"/>
          <w:lang w:val="uk-UA"/>
        </w:rPr>
        <w:t xml:space="preserve">У </w:t>
      </w:r>
      <w:r w:rsidR="009619F5">
        <w:rPr>
          <w:sz w:val="27"/>
          <w:szCs w:val="27"/>
          <w:lang w:val="uk-UA"/>
        </w:rPr>
        <w:t>2022-</w:t>
      </w:r>
      <w:r w:rsidRPr="005B69CB">
        <w:rPr>
          <w:sz w:val="27"/>
          <w:szCs w:val="27"/>
          <w:lang w:val="uk-UA"/>
        </w:rPr>
        <w:t>20</w:t>
      </w:r>
      <w:r w:rsidR="000B1623" w:rsidRPr="005B69CB">
        <w:rPr>
          <w:sz w:val="27"/>
          <w:szCs w:val="27"/>
          <w:lang w:val="uk-UA"/>
        </w:rPr>
        <w:t>2</w:t>
      </w:r>
      <w:r w:rsidR="00894412">
        <w:rPr>
          <w:sz w:val="27"/>
          <w:szCs w:val="27"/>
          <w:lang w:val="uk-UA"/>
        </w:rPr>
        <w:t>3 ро</w:t>
      </w:r>
      <w:r w:rsidR="009619F5">
        <w:rPr>
          <w:sz w:val="27"/>
          <w:szCs w:val="27"/>
          <w:lang w:val="uk-UA"/>
        </w:rPr>
        <w:t>ках</w:t>
      </w:r>
      <w:r w:rsidR="00894412">
        <w:rPr>
          <w:sz w:val="27"/>
          <w:szCs w:val="27"/>
          <w:lang w:val="uk-UA"/>
        </w:rPr>
        <w:t xml:space="preserve"> </w:t>
      </w:r>
      <w:r w:rsidR="00E11286">
        <w:rPr>
          <w:sz w:val="27"/>
          <w:szCs w:val="27"/>
          <w:lang w:val="uk-UA"/>
        </w:rPr>
        <w:t xml:space="preserve">та до теперішнього часу </w:t>
      </w:r>
      <w:r w:rsidR="00894412">
        <w:rPr>
          <w:sz w:val="27"/>
          <w:szCs w:val="27"/>
          <w:lang w:val="uk-UA"/>
        </w:rPr>
        <w:t xml:space="preserve">в зв’язку із введенням військового стану та збройної агресії </w:t>
      </w:r>
      <w:proofErr w:type="spellStart"/>
      <w:r w:rsidR="00894412">
        <w:rPr>
          <w:sz w:val="27"/>
          <w:szCs w:val="27"/>
          <w:lang w:val="uk-UA"/>
        </w:rPr>
        <w:t>рф</w:t>
      </w:r>
      <w:proofErr w:type="spellEnd"/>
      <w:r w:rsidRPr="005B69CB">
        <w:rPr>
          <w:sz w:val="27"/>
          <w:szCs w:val="27"/>
          <w:lang w:val="uk-UA"/>
        </w:rPr>
        <w:t xml:space="preserve"> </w:t>
      </w:r>
      <w:r w:rsidR="00894412">
        <w:rPr>
          <w:sz w:val="27"/>
          <w:szCs w:val="27"/>
          <w:lang w:val="uk-UA"/>
        </w:rPr>
        <w:t>святкових заходів не проводилося.</w:t>
      </w:r>
    </w:p>
    <w:p w:rsidR="00894412" w:rsidRPr="00894412" w:rsidRDefault="00894412" w:rsidP="005237D0">
      <w:pPr>
        <w:ind w:firstLine="709"/>
        <w:jc w:val="center"/>
        <w:rPr>
          <w:b/>
          <w:sz w:val="20"/>
          <w:szCs w:val="20"/>
          <w:lang w:val="uk-UA"/>
        </w:rPr>
      </w:pPr>
    </w:p>
    <w:p w:rsidR="0092150D" w:rsidRPr="005B69CB" w:rsidRDefault="000F2B71" w:rsidP="005237D0">
      <w:pPr>
        <w:ind w:firstLine="709"/>
        <w:jc w:val="center"/>
        <w:rPr>
          <w:b/>
          <w:sz w:val="27"/>
          <w:szCs w:val="27"/>
          <w:lang w:val="uk-UA"/>
        </w:rPr>
      </w:pPr>
      <w:r w:rsidRPr="005B69CB">
        <w:rPr>
          <w:b/>
          <w:sz w:val="27"/>
          <w:szCs w:val="27"/>
          <w:lang w:val="uk-UA"/>
        </w:rPr>
        <w:t>Фонтани та насосні станції</w:t>
      </w:r>
    </w:p>
    <w:p w:rsidR="008C663F" w:rsidRPr="007042D2" w:rsidRDefault="008C663F" w:rsidP="005237D0">
      <w:pPr>
        <w:ind w:firstLine="709"/>
        <w:jc w:val="both"/>
        <w:rPr>
          <w:sz w:val="20"/>
          <w:szCs w:val="20"/>
          <w:lang w:val="uk-UA" w:eastAsia="uk-UA"/>
        </w:rPr>
      </w:pPr>
    </w:p>
    <w:p w:rsidR="0092150D" w:rsidRPr="005B69CB" w:rsidRDefault="00316830" w:rsidP="005237D0">
      <w:pPr>
        <w:ind w:firstLine="709"/>
        <w:jc w:val="both"/>
        <w:rPr>
          <w:sz w:val="27"/>
          <w:szCs w:val="27"/>
          <w:lang w:val="uk-UA" w:eastAsia="uk-UA"/>
        </w:rPr>
      </w:pPr>
      <w:r w:rsidRPr="005B69CB">
        <w:rPr>
          <w:sz w:val="27"/>
          <w:szCs w:val="27"/>
          <w:lang w:val="uk-UA" w:eastAsia="uk-UA"/>
        </w:rPr>
        <w:t>Утримання фонтанів та насосних станцій здійснюється за кошти бюджету Сумської міської ТГ.</w:t>
      </w:r>
    </w:p>
    <w:p w:rsidR="00316830" w:rsidRPr="005B69CB" w:rsidRDefault="00316830" w:rsidP="005B69CB">
      <w:pPr>
        <w:ind w:firstLine="709"/>
        <w:jc w:val="both"/>
        <w:rPr>
          <w:sz w:val="27"/>
          <w:szCs w:val="27"/>
          <w:lang w:val="uk-UA" w:eastAsia="uk-UA"/>
        </w:rPr>
      </w:pPr>
      <w:r w:rsidRPr="005B69CB">
        <w:rPr>
          <w:sz w:val="27"/>
          <w:szCs w:val="27"/>
          <w:lang w:val="uk-UA" w:eastAsia="uk-UA"/>
        </w:rPr>
        <w:t xml:space="preserve">В місті функціонує </w:t>
      </w:r>
      <w:r w:rsidR="0053528B">
        <w:rPr>
          <w:sz w:val="27"/>
          <w:szCs w:val="27"/>
          <w:lang w:val="uk-UA" w:eastAsia="uk-UA"/>
        </w:rPr>
        <w:t>8</w:t>
      </w:r>
      <w:r w:rsidRPr="005B69CB">
        <w:rPr>
          <w:sz w:val="27"/>
          <w:szCs w:val="27"/>
          <w:lang w:val="uk-UA" w:eastAsia="uk-UA"/>
        </w:rPr>
        <w:t xml:space="preserve"> фонтанів, а саме:</w:t>
      </w:r>
      <w:r w:rsidR="005B69CB">
        <w:rPr>
          <w:sz w:val="27"/>
          <w:szCs w:val="27"/>
          <w:lang w:val="uk-UA" w:eastAsia="uk-UA"/>
        </w:rPr>
        <w:t xml:space="preserve"> </w:t>
      </w:r>
      <w:r w:rsidRPr="005B69CB">
        <w:rPr>
          <w:sz w:val="27"/>
          <w:szCs w:val="27"/>
          <w:lang w:val="uk-UA" w:eastAsia="uk-UA"/>
        </w:rPr>
        <w:t>фонтан "Садко";</w:t>
      </w:r>
      <w:r w:rsidR="005B69CB">
        <w:rPr>
          <w:sz w:val="27"/>
          <w:szCs w:val="27"/>
          <w:lang w:val="uk-UA" w:eastAsia="uk-UA"/>
        </w:rPr>
        <w:t xml:space="preserve"> </w:t>
      </w:r>
      <w:r w:rsidRPr="005B69CB">
        <w:rPr>
          <w:sz w:val="27"/>
          <w:szCs w:val="27"/>
          <w:lang w:val="uk-UA" w:eastAsia="uk-UA"/>
        </w:rPr>
        <w:t>фонтани у сквері "Покровський" (нижня та верхня тераси);</w:t>
      </w:r>
      <w:r w:rsidR="005B69CB">
        <w:rPr>
          <w:sz w:val="27"/>
          <w:szCs w:val="27"/>
          <w:lang w:val="uk-UA" w:eastAsia="uk-UA"/>
        </w:rPr>
        <w:t xml:space="preserve"> </w:t>
      </w:r>
      <w:r w:rsidRPr="005B69CB">
        <w:rPr>
          <w:sz w:val="27"/>
          <w:szCs w:val="27"/>
          <w:lang w:val="uk-UA" w:eastAsia="uk-UA"/>
        </w:rPr>
        <w:t>фонтан Європейський;</w:t>
      </w:r>
      <w:r w:rsidR="005B69CB">
        <w:rPr>
          <w:sz w:val="27"/>
          <w:szCs w:val="27"/>
          <w:lang w:val="uk-UA" w:eastAsia="uk-UA"/>
        </w:rPr>
        <w:t xml:space="preserve"> </w:t>
      </w:r>
      <w:r w:rsidRPr="005B69CB">
        <w:rPr>
          <w:sz w:val="27"/>
          <w:szCs w:val="27"/>
          <w:lang w:val="uk-UA" w:eastAsia="uk-UA"/>
        </w:rPr>
        <w:t xml:space="preserve">фонтан на вході до парку ім. </w:t>
      </w:r>
      <w:r w:rsidR="005D05B5" w:rsidRPr="005B69CB">
        <w:rPr>
          <w:sz w:val="27"/>
          <w:szCs w:val="27"/>
          <w:lang w:val="uk-UA" w:eastAsia="uk-UA"/>
        </w:rPr>
        <w:t xml:space="preserve">І.М. </w:t>
      </w:r>
      <w:proofErr w:type="spellStart"/>
      <w:r w:rsidRPr="005B69CB">
        <w:rPr>
          <w:sz w:val="27"/>
          <w:szCs w:val="27"/>
          <w:lang w:val="uk-UA" w:eastAsia="uk-UA"/>
        </w:rPr>
        <w:t>Кожедуба</w:t>
      </w:r>
      <w:proofErr w:type="spellEnd"/>
      <w:r w:rsidR="00524153" w:rsidRPr="005B69CB">
        <w:rPr>
          <w:sz w:val="27"/>
          <w:szCs w:val="27"/>
          <w:lang w:val="uk-UA" w:eastAsia="uk-UA"/>
        </w:rPr>
        <w:t>;</w:t>
      </w:r>
      <w:r w:rsidR="005B69CB">
        <w:rPr>
          <w:sz w:val="27"/>
          <w:szCs w:val="27"/>
          <w:lang w:val="uk-UA" w:eastAsia="uk-UA"/>
        </w:rPr>
        <w:t xml:space="preserve"> </w:t>
      </w:r>
      <w:r w:rsidR="00524153" w:rsidRPr="005B69CB">
        <w:rPr>
          <w:sz w:val="27"/>
          <w:szCs w:val="27"/>
          <w:lang w:val="uk-UA" w:eastAsia="uk-UA"/>
        </w:rPr>
        <w:t>фонтан в паркі "Казка";</w:t>
      </w:r>
      <w:r w:rsidR="005B69CB">
        <w:rPr>
          <w:sz w:val="27"/>
          <w:szCs w:val="27"/>
          <w:lang w:val="uk-UA" w:eastAsia="uk-UA"/>
        </w:rPr>
        <w:t xml:space="preserve"> </w:t>
      </w:r>
      <w:r w:rsidR="00524153" w:rsidRPr="005B69CB">
        <w:rPr>
          <w:sz w:val="27"/>
          <w:szCs w:val="27"/>
          <w:lang w:val="uk-UA" w:eastAsia="uk-UA"/>
        </w:rPr>
        <w:t xml:space="preserve">фонтан між вулицями 2-га Північна, вул. Юрія Липи та </w:t>
      </w:r>
      <w:proofErr w:type="spellStart"/>
      <w:r w:rsidR="00524153" w:rsidRPr="005B69CB">
        <w:rPr>
          <w:sz w:val="27"/>
          <w:szCs w:val="27"/>
          <w:lang w:val="uk-UA" w:eastAsia="uk-UA"/>
        </w:rPr>
        <w:t>пров</w:t>
      </w:r>
      <w:proofErr w:type="spellEnd"/>
      <w:r w:rsidR="00524153" w:rsidRPr="005B69CB">
        <w:rPr>
          <w:sz w:val="27"/>
          <w:szCs w:val="27"/>
          <w:lang w:val="uk-UA" w:eastAsia="uk-UA"/>
        </w:rPr>
        <w:t xml:space="preserve">. </w:t>
      </w:r>
      <w:proofErr w:type="spellStart"/>
      <w:r w:rsidR="00524153" w:rsidRPr="005B69CB">
        <w:rPr>
          <w:sz w:val="27"/>
          <w:szCs w:val="27"/>
          <w:lang w:val="uk-UA" w:eastAsia="uk-UA"/>
        </w:rPr>
        <w:t>Веретенівський</w:t>
      </w:r>
      <w:proofErr w:type="spellEnd"/>
      <w:r w:rsidR="005B69CB">
        <w:rPr>
          <w:sz w:val="27"/>
          <w:szCs w:val="27"/>
          <w:lang w:val="uk-UA" w:eastAsia="uk-UA"/>
        </w:rPr>
        <w:t xml:space="preserve">; </w:t>
      </w:r>
      <w:r w:rsidR="00B0376A" w:rsidRPr="005B69CB">
        <w:rPr>
          <w:sz w:val="27"/>
          <w:szCs w:val="27"/>
          <w:lang w:val="uk-UA" w:eastAsia="uk-UA"/>
        </w:rPr>
        <w:t>фонтан на площі Театральній</w:t>
      </w:r>
      <w:r w:rsidR="00DA0706" w:rsidRPr="005B69CB">
        <w:rPr>
          <w:sz w:val="27"/>
          <w:szCs w:val="27"/>
          <w:lang w:val="uk-UA" w:eastAsia="uk-UA"/>
        </w:rPr>
        <w:t>.</w:t>
      </w:r>
    </w:p>
    <w:p w:rsidR="00217511" w:rsidRPr="005B69CB" w:rsidRDefault="00DA0706" w:rsidP="005237D0">
      <w:pPr>
        <w:ind w:firstLine="708"/>
        <w:jc w:val="both"/>
        <w:rPr>
          <w:sz w:val="27"/>
          <w:szCs w:val="27"/>
          <w:lang w:val="uk-UA" w:eastAsia="uk-UA"/>
        </w:rPr>
      </w:pPr>
      <w:r w:rsidRPr="005B69CB">
        <w:rPr>
          <w:sz w:val="27"/>
          <w:szCs w:val="27"/>
          <w:lang w:val="uk-UA" w:eastAsia="uk-UA"/>
        </w:rPr>
        <w:t xml:space="preserve">З метою покращення </w:t>
      </w:r>
      <w:r w:rsidR="00217511" w:rsidRPr="005B69CB">
        <w:rPr>
          <w:sz w:val="27"/>
          <w:szCs w:val="27"/>
          <w:lang w:val="uk-UA" w:eastAsia="uk-UA"/>
        </w:rPr>
        <w:t>естетичного вигляду та технічного стану фонтанів  планується провести роботи з реконструкції фонтанів по місту, а саме:</w:t>
      </w:r>
    </w:p>
    <w:p w:rsidR="00DA0706" w:rsidRPr="005B69CB" w:rsidRDefault="00217511" w:rsidP="005237D0">
      <w:pPr>
        <w:pStyle w:val="a5"/>
        <w:numPr>
          <w:ilvl w:val="0"/>
          <w:numId w:val="20"/>
        </w:numPr>
        <w:jc w:val="both"/>
        <w:rPr>
          <w:sz w:val="27"/>
          <w:szCs w:val="27"/>
          <w:lang w:val="uk-UA" w:eastAsia="uk-UA"/>
        </w:rPr>
      </w:pPr>
      <w:r w:rsidRPr="005B69CB">
        <w:rPr>
          <w:sz w:val="27"/>
          <w:szCs w:val="27"/>
          <w:lang w:val="uk-UA" w:eastAsia="uk-UA"/>
        </w:rPr>
        <w:t>фонтану у сквері " Дружба";</w:t>
      </w:r>
    </w:p>
    <w:p w:rsidR="00217511" w:rsidRPr="005B69CB" w:rsidRDefault="00217511" w:rsidP="005237D0">
      <w:pPr>
        <w:pStyle w:val="a5"/>
        <w:numPr>
          <w:ilvl w:val="0"/>
          <w:numId w:val="20"/>
        </w:numPr>
        <w:jc w:val="both"/>
        <w:rPr>
          <w:sz w:val="27"/>
          <w:szCs w:val="27"/>
          <w:lang w:val="uk-UA" w:eastAsia="uk-UA"/>
        </w:rPr>
      </w:pPr>
      <w:r w:rsidRPr="005B69CB">
        <w:rPr>
          <w:sz w:val="27"/>
          <w:szCs w:val="27"/>
          <w:lang w:val="uk-UA" w:eastAsia="uk-UA"/>
        </w:rPr>
        <w:t>фонтану "Садко";</w:t>
      </w:r>
    </w:p>
    <w:p w:rsidR="00204550" w:rsidRPr="005B69CB" w:rsidRDefault="00204550" w:rsidP="0010097A">
      <w:pPr>
        <w:pStyle w:val="a5"/>
        <w:numPr>
          <w:ilvl w:val="0"/>
          <w:numId w:val="20"/>
        </w:numPr>
        <w:jc w:val="both"/>
        <w:rPr>
          <w:sz w:val="27"/>
          <w:szCs w:val="27"/>
          <w:lang w:val="uk-UA" w:eastAsia="uk-UA"/>
        </w:rPr>
      </w:pPr>
      <w:r w:rsidRPr="005B69CB">
        <w:rPr>
          <w:sz w:val="27"/>
          <w:szCs w:val="27"/>
          <w:lang w:val="uk-UA" w:eastAsia="uk-UA"/>
        </w:rPr>
        <w:t xml:space="preserve">фонтану по </w:t>
      </w:r>
      <w:proofErr w:type="spellStart"/>
      <w:r w:rsidRPr="005B69CB">
        <w:rPr>
          <w:sz w:val="27"/>
          <w:szCs w:val="27"/>
          <w:lang w:val="uk-UA" w:eastAsia="uk-UA"/>
        </w:rPr>
        <w:t>вул.Харківська</w:t>
      </w:r>
      <w:proofErr w:type="spellEnd"/>
      <w:r w:rsidRPr="005B69CB">
        <w:rPr>
          <w:sz w:val="27"/>
          <w:szCs w:val="27"/>
          <w:lang w:val="uk-UA" w:eastAsia="uk-UA"/>
        </w:rPr>
        <w:t xml:space="preserve"> в районі будинку № </w:t>
      </w:r>
      <w:r w:rsidR="0010097A" w:rsidRPr="005B69CB">
        <w:rPr>
          <w:sz w:val="27"/>
          <w:szCs w:val="27"/>
          <w:lang w:val="uk-UA" w:eastAsia="uk-UA"/>
        </w:rPr>
        <w:t>3.</w:t>
      </w:r>
    </w:p>
    <w:p w:rsidR="00681502" w:rsidRPr="005B69CB" w:rsidRDefault="00681502" w:rsidP="005E57A4">
      <w:pPr>
        <w:ind w:firstLine="567"/>
        <w:jc w:val="both"/>
        <w:rPr>
          <w:sz w:val="27"/>
          <w:szCs w:val="27"/>
          <w:lang w:val="uk-UA" w:eastAsia="uk-UA"/>
        </w:rPr>
      </w:pPr>
      <w:r w:rsidRPr="005B69CB">
        <w:rPr>
          <w:sz w:val="27"/>
          <w:szCs w:val="27"/>
          <w:lang w:val="uk-UA" w:eastAsia="uk-UA"/>
        </w:rPr>
        <w:t>Також</w:t>
      </w:r>
      <w:r w:rsidR="00F27A72" w:rsidRPr="005B69CB">
        <w:rPr>
          <w:sz w:val="27"/>
          <w:szCs w:val="27"/>
          <w:lang w:val="uk-UA" w:eastAsia="uk-UA"/>
        </w:rPr>
        <w:t>,</w:t>
      </w:r>
      <w:r w:rsidRPr="005B69CB">
        <w:rPr>
          <w:sz w:val="27"/>
          <w:szCs w:val="27"/>
          <w:lang w:val="uk-UA" w:eastAsia="uk-UA"/>
        </w:rPr>
        <w:t xml:space="preserve"> за кошти бюджету Сумської міської ТГ</w:t>
      </w:r>
      <w:r w:rsidR="0066501D" w:rsidRPr="005B69CB">
        <w:rPr>
          <w:sz w:val="27"/>
          <w:szCs w:val="27"/>
          <w:lang w:val="uk-UA" w:eastAsia="uk-UA"/>
        </w:rPr>
        <w:t xml:space="preserve"> здійснюється технічне обслуговування  насосної станції по вул. Круговій та утримання і технічне обслуговування насосної станції по вул. </w:t>
      </w:r>
      <w:proofErr w:type="spellStart"/>
      <w:r w:rsidR="0066501D" w:rsidRPr="005B69CB">
        <w:rPr>
          <w:sz w:val="27"/>
          <w:szCs w:val="27"/>
          <w:lang w:val="uk-UA" w:eastAsia="uk-UA"/>
        </w:rPr>
        <w:t>Тихорецька</w:t>
      </w:r>
      <w:proofErr w:type="spellEnd"/>
      <w:r w:rsidR="0066501D" w:rsidRPr="005B69CB">
        <w:rPr>
          <w:sz w:val="27"/>
          <w:szCs w:val="27"/>
          <w:lang w:val="uk-UA" w:eastAsia="uk-UA"/>
        </w:rPr>
        <w:t>.</w:t>
      </w:r>
    </w:p>
    <w:p w:rsidR="00636C4A" w:rsidRPr="007042D2" w:rsidRDefault="00636C4A" w:rsidP="005237D0">
      <w:pPr>
        <w:ind w:firstLine="709"/>
        <w:jc w:val="both"/>
        <w:rPr>
          <w:sz w:val="20"/>
          <w:szCs w:val="20"/>
          <w:lang w:val="uk-UA"/>
        </w:rPr>
      </w:pPr>
    </w:p>
    <w:p w:rsidR="008F73E9" w:rsidRPr="005B69CB" w:rsidRDefault="008F73E9" w:rsidP="005237D0">
      <w:pPr>
        <w:ind w:firstLine="709"/>
        <w:jc w:val="center"/>
        <w:rPr>
          <w:b/>
          <w:sz w:val="27"/>
          <w:szCs w:val="27"/>
          <w:lang w:val="uk-UA"/>
        </w:rPr>
      </w:pPr>
      <w:r w:rsidRPr="005B69CB">
        <w:rPr>
          <w:b/>
          <w:sz w:val="27"/>
          <w:szCs w:val="27"/>
          <w:lang w:val="uk-UA"/>
        </w:rPr>
        <w:t>Теплопостачання, водопостачання та водовідведення</w:t>
      </w:r>
    </w:p>
    <w:p w:rsidR="00B03A0A" w:rsidRPr="007E2E9C" w:rsidRDefault="007E2E9C" w:rsidP="005237D0">
      <w:pPr>
        <w:ind w:firstLine="709"/>
        <w:jc w:val="both"/>
        <w:rPr>
          <w:sz w:val="27"/>
          <w:szCs w:val="27"/>
          <w:lang w:val="uk-UA"/>
        </w:rPr>
      </w:pPr>
      <w:r w:rsidRPr="007E2E9C">
        <w:rPr>
          <w:sz w:val="27"/>
          <w:szCs w:val="27"/>
          <w:shd w:val="clear" w:color="auto" w:fill="FFFFFF"/>
          <w:lang w:val="uk-UA"/>
        </w:rPr>
        <w:t>У сфері діяльності з виробництва, транспортування, постачання теплової енергії споживачам в Сумській міській територіальній громаді</w:t>
      </w:r>
      <w:r w:rsidR="00B03A0A" w:rsidRPr="007E2E9C">
        <w:rPr>
          <w:sz w:val="27"/>
          <w:szCs w:val="27"/>
          <w:lang w:val="uk-UA"/>
        </w:rPr>
        <w:t xml:space="preserve"> задіяні </w:t>
      </w:r>
      <w:r w:rsidR="00DA7D8E" w:rsidRPr="007E2E9C">
        <w:rPr>
          <w:sz w:val="27"/>
          <w:szCs w:val="27"/>
          <w:lang w:val="uk-UA"/>
        </w:rPr>
        <w:t xml:space="preserve">біля </w:t>
      </w:r>
      <w:r w:rsidR="00B03A0A" w:rsidRPr="007E2E9C">
        <w:rPr>
          <w:sz w:val="27"/>
          <w:szCs w:val="27"/>
          <w:lang w:val="uk-UA"/>
        </w:rPr>
        <w:t>15</w:t>
      </w:r>
      <w:r w:rsidR="00DA7D8E" w:rsidRPr="007E2E9C">
        <w:rPr>
          <w:sz w:val="27"/>
          <w:szCs w:val="27"/>
          <w:lang w:val="uk-UA"/>
        </w:rPr>
        <w:t> </w:t>
      </w:r>
      <w:r w:rsidR="00B03A0A" w:rsidRPr="007E2E9C">
        <w:rPr>
          <w:sz w:val="27"/>
          <w:szCs w:val="27"/>
          <w:lang w:val="uk-UA"/>
        </w:rPr>
        <w:t>підприємств, організацій, установ різної форми власності.</w:t>
      </w:r>
    </w:p>
    <w:p w:rsidR="00EA42FF" w:rsidRPr="005B69CB" w:rsidRDefault="00EA42FF" w:rsidP="005237D0">
      <w:pPr>
        <w:ind w:firstLine="709"/>
        <w:jc w:val="both"/>
        <w:rPr>
          <w:sz w:val="27"/>
          <w:szCs w:val="27"/>
          <w:lang w:val="uk-UA"/>
        </w:rPr>
      </w:pPr>
      <w:r w:rsidRPr="007E2E9C">
        <w:rPr>
          <w:sz w:val="27"/>
          <w:szCs w:val="27"/>
          <w:lang w:val="uk-UA"/>
        </w:rPr>
        <w:t>Найбільшими виробниками та надавачами послуг з опалення та</w:t>
      </w:r>
      <w:r w:rsidR="00DE6F5C" w:rsidRPr="007E2E9C">
        <w:rPr>
          <w:sz w:val="27"/>
          <w:szCs w:val="27"/>
          <w:lang w:val="uk-UA"/>
        </w:rPr>
        <w:t xml:space="preserve"> гарячого водопостачання є ТОВ «</w:t>
      </w:r>
      <w:proofErr w:type="spellStart"/>
      <w:r w:rsidRPr="007E2E9C">
        <w:rPr>
          <w:sz w:val="27"/>
          <w:szCs w:val="27"/>
          <w:lang w:val="uk-UA"/>
        </w:rPr>
        <w:t>Сумитеплоенерго</w:t>
      </w:r>
      <w:proofErr w:type="spellEnd"/>
      <w:r w:rsidR="00DE6F5C" w:rsidRPr="007E2E9C">
        <w:rPr>
          <w:sz w:val="27"/>
          <w:szCs w:val="27"/>
          <w:lang w:val="uk-UA"/>
        </w:rPr>
        <w:t>»</w:t>
      </w:r>
      <w:r w:rsidRPr="007E2E9C">
        <w:rPr>
          <w:sz w:val="27"/>
          <w:szCs w:val="27"/>
          <w:lang w:val="uk-UA"/>
        </w:rPr>
        <w:t xml:space="preserve">, </w:t>
      </w:r>
      <w:r w:rsidR="0053528B" w:rsidRPr="007E2E9C">
        <w:rPr>
          <w:sz w:val="27"/>
          <w:szCs w:val="27"/>
          <w:lang w:val="uk-UA"/>
        </w:rPr>
        <w:t>ТОВ «</w:t>
      </w:r>
      <w:r w:rsidRPr="007E2E9C">
        <w:rPr>
          <w:sz w:val="27"/>
          <w:szCs w:val="27"/>
          <w:lang w:val="uk-UA"/>
        </w:rPr>
        <w:t>КППВ</w:t>
      </w:r>
      <w:r w:rsidR="00DE6F5C" w:rsidRPr="007E2E9C">
        <w:rPr>
          <w:sz w:val="27"/>
          <w:szCs w:val="27"/>
          <w:lang w:val="uk-UA"/>
        </w:rPr>
        <w:t>»</w:t>
      </w:r>
      <w:r w:rsidRPr="007E2E9C">
        <w:rPr>
          <w:sz w:val="27"/>
          <w:szCs w:val="27"/>
          <w:lang w:val="uk-UA"/>
        </w:rPr>
        <w:t xml:space="preserve"> та Сумський </w:t>
      </w:r>
      <w:r w:rsidRPr="005B69CB">
        <w:rPr>
          <w:sz w:val="27"/>
          <w:szCs w:val="27"/>
          <w:lang w:val="uk-UA"/>
        </w:rPr>
        <w:t>НАУ.</w:t>
      </w:r>
    </w:p>
    <w:p w:rsidR="00B03A0A" w:rsidRPr="005B69CB" w:rsidRDefault="00B03A0A" w:rsidP="005237D0">
      <w:pPr>
        <w:ind w:right="-5" w:firstLine="709"/>
        <w:jc w:val="both"/>
        <w:rPr>
          <w:sz w:val="27"/>
          <w:szCs w:val="27"/>
          <w:lang w:val="uk-UA"/>
        </w:rPr>
      </w:pPr>
      <w:r w:rsidRPr="005B69CB">
        <w:rPr>
          <w:sz w:val="27"/>
          <w:szCs w:val="27"/>
          <w:lang w:val="uk-UA"/>
        </w:rPr>
        <w:t>ТОВ «</w:t>
      </w:r>
      <w:proofErr w:type="spellStart"/>
      <w:r w:rsidRPr="005B69CB">
        <w:rPr>
          <w:sz w:val="27"/>
          <w:szCs w:val="27"/>
          <w:lang w:val="uk-UA"/>
        </w:rPr>
        <w:t>Сумитеплоенерго</w:t>
      </w:r>
      <w:proofErr w:type="spellEnd"/>
      <w:r w:rsidRPr="005B69CB">
        <w:rPr>
          <w:sz w:val="27"/>
          <w:szCs w:val="27"/>
          <w:lang w:val="uk-UA"/>
        </w:rPr>
        <w:t>» діє на ринку теплопостачання з вересня 2005 року, спеціалізується на виробництві, передачі і розподілі тепла та електроенергії.</w:t>
      </w:r>
    </w:p>
    <w:p w:rsidR="00B03A0A" w:rsidRPr="005B69CB" w:rsidRDefault="00B03A0A" w:rsidP="005237D0">
      <w:pPr>
        <w:ind w:right="-5" w:firstLine="709"/>
        <w:jc w:val="both"/>
        <w:rPr>
          <w:sz w:val="27"/>
          <w:szCs w:val="27"/>
          <w:lang w:val="uk-UA"/>
        </w:rPr>
      </w:pPr>
      <w:r w:rsidRPr="005B69CB">
        <w:rPr>
          <w:sz w:val="27"/>
          <w:szCs w:val="27"/>
          <w:lang w:val="uk-UA"/>
        </w:rPr>
        <w:t>До складу ТОВ «</w:t>
      </w:r>
      <w:proofErr w:type="spellStart"/>
      <w:r w:rsidRPr="005B69CB">
        <w:rPr>
          <w:sz w:val="27"/>
          <w:szCs w:val="27"/>
          <w:lang w:val="uk-UA"/>
        </w:rPr>
        <w:t>Сумитеплоенерго</w:t>
      </w:r>
      <w:proofErr w:type="spellEnd"/>
      <w:r w:rsidRPr="005B69CB">
        <w:rPr>
          <w:sz w:val="27"/>
          <w:szCs w:val="27"/>
          <w:lang w:val="uk-UA"/>
        </w:rPr>
        <w:t>» входить: орендована комунальна ТЕЦ, 33</w:t>
      </w:r>
      <w:r w:rsidR="0053528B">
        <w:rPr>
          <w:sz w:val="27"/>
          <w:szCs w:val="27"/>
          <w:lang w:val="uk-UA"/>
        </w:rPr>
        <w:t> </w:t>
      </w:r>
      <w:r w:rsidRPr="005B69CB">
        <w:rPr>
          <w:sz w:val="27"/>
          <w:szCs w:val="27"/>
          <w:lang w:val="uk-UA"/>
        </w:rPr>
        <w:t xml:space="preserve">котельні, 61 ЦТП, 2 підкачувальні насосні станції. </w:t>
      </w:r>
    </w:p>
    <w:p w:rsidR="00B03A0A" w:rsidRPr="005B69CB" w:rsidRDefault="00B03A0A" w:rsidP="005237D0">
      <w:pPr>
        <w:ind w:right="-5" w:firstLine="709"/>
        <w:jc w:val="both"/>
        <w:rPr>
          <w:sz w:val="27"/>
          <w:szCs w:val="27"/>
          <w:lang w:val="uk-UA"/>
        </w:rPr>
      </w:pPr>
      <w:r w:rsidRPr="005B69CB">
        <w:rPr>
          <w:sz w:val="27"/>
          <w:szCs w:val="27"/>
          <w:lang w:val="uk-UA"/>
        </w:rPr>
        <w:t>Сумська ТЕЦ введена в експлуатацію в 50-тих</w:t>
      </w:r>
      <w:r w:rsidR="00DA7D8E" w:rsidRPr="005B69CB">
        <w:rPr>
          <w:sz w:val="27"/>
          <w:szCs w:val="27"/>
          <w:lang w:val="uk-UA"/>
        </w:rPr>
        <w:t xml:space="preserve"> роках, о</w:t>
      </w:r>
      <w:r w:rsidRPr="005B69CB">
        <w:rPr>
          <w:sz w:val="27"/>
          <w:szCs w:val="27"/>
          <w:lang w:val="uk-UA"/>
        </w:rPr>
        <w:t xml:space="preserve">сновне обладнання та теплові мережі мають значний моральний та фізичний знос, який складає </w:t>
      </w:r>
      <w:r w:rsidR="00DA7D8E" w:rsidRPr="005B69CB">
        <w:rPr>
          <w:sz w:val="27"/>
          <w:szCs w:val="27"/>
          <w:lang w:val="uk-UA"/>
        </w:rPr>
        <w:t xml:space="preserve">понад </w:t>
      </w:r>
      <w:r w:rsidRPr="005B69CB">
        <w:rPr>
          <w:sz w:val="27"/>
          <w:szCs w:val="27"/>
          <w:lang w:val="uk-UA"/>
        </w:rPr>
        <w:t>6</w:t>
      </w:r>
      <w:r w:rsidR="00DA7D8E" w:rsidRPr="005B69CB">
        <w:rPr>
          <w:sz w:val="27"/>
          <w:szCs w:val="27"/>
          <w:lang w:val="uk-UA"/>
        </w:rPr>
        <w:t>5</w:t>
      </w:r>
      <w:r w:rsidR="0053528B">
        <w:rPr>
          <w:sz w:val="27"/>
          <w:szCs w:val="27"/>
          <w:lang w:val="uk-UA"/>
        </w:rPr>
        <w:t> </w:t>
      </w:r>
      <w:r w:rsidRPr="005B69CB">
        <w:rPr>
          <w:sz w:val="27"/>
          <w:szCs w:val="27"/>
          <w:lang w:val="uk-UA"/>
        </w:rPr>
        <w:t xml:space="preserve">%. </w:t>
      </w:r>
    </w:p>
    <w:p w:rsidR="00B03A0A" w:rsidRPr="005B69CB" w:rsidRDefault="00B03A0A" w:rsidP="005237D0">
      <w:pPr>
        <w:ind w:firstLine="709"/>
        <w:jc w:val="both"/>
        <w:rPr>
          <w:sz w:val="27"/>
          <w:szCs w:val="27"/>
          <w:lang w:val="uk-UA"/>
        </w:rPr>
      </w:pPr>
      <w:r w:rsidRPr="005B69CB">
        <w:rPr>
          <w:sz w:val="27"/>
          <w:szCs w:val="27"/>
          <w:lang w:val="uk-UA"/>
        </w:rPr>
        <w:t xml:space="preserve">Котельня Північного промвузла </w:t>
      </w:r>
      <w:r w:rsidR="00DA7D8E" w:rsidRPr="005B69CB">
        <w:rPr>
          <w:sz w:val="27"/>
          <w:szCs w:val="27"/>
          <w:lang w:val="uk-UA"/>
        </w:rPr>
        <w:t>(</w:t>
      </w:r>
      <w:r w:rsidR="0053528B">
        <w:rPr>
          <w:sz w:val="27"/>
          <w:szCs w:val="27"/>
          <w:lang w:val="uk-UA"/>
        </w:rPr>
        <w:t>ТОВ «</w:t>
      </w:r>
      <w:r w:rsidR="00DA7D8E" w:rsidRPr="005B69CB">
        <w:rPr>
          <w:sz w:val="27"/>
          <w:szCs w:val="27"/>
          <w:lang w:val="uk-UA"/>
        </w:rPr>
        <w:t>КППВ</w:t>
      </w:r>
      <w:r w:rsidR="00F3342F" w:rsidRPr="005B69CB">
        <w:rPr>
          <w:sz w:val="27"/>
          <w:szCs w:val="27"/>
          <w:lang w:val="uk-UA"/>
        </w:rPr>
        <w:t>»</w:t>
      </w:r>
      <w:r w:rsidR="00DA7D8E" w:rsidRPr="005B69CB">
        <w:rPr>
          <w:sz w:val="27"/>
          <w:szCs w:val="27"/>
          <w:lang w:val="uk-UA"/>
        </w:rPr>
        <w:t xml:space="preserve">) </w:t>
      </w:r>
      <w:r w:rsidRPr="005B69CB">
        <w:rPr>
          <w:sz w:val="27"/>
          <w:szCs w:val="27"/>
          <w:lang w:val="uk-UA"/>
        </w:rPr>
        <w:t xml:space="preserve">введена в експлуатацію в 1978 році. </w:t>
      </w:r>
    </w:p>
    <w:p w:rsidR="00457283" w:rsidRPr="005B69CB" w:rsidRDefault="00B03A0A" w:rsidP="005237D0">
      <w:pPr>
        <w:ind w:firstLine="709"/>
        <w:jc w:val="both"/>
        <w:rPr>
          <w:sz w:val="27"/>
          <w:szCs w:val="27"/>
          <w:lang w:val="uk-UA"/>
        </w:rPr>
      </w:pPr>
      <w:r w:rsidRPr="005B69CB">
        <w:rPr>
          <w:sz w:val="27"/>
          <w:szCs w:val="27"/>
          <w:lang w:val="uk-UA"/>
        </w:rPr>
        <w:t xml:space="preserve">Переважно діють потужні котли застарілих типів із нормативним </w:t>
      </w:r>
      <w:r w:rsidRPr="005B69CB">
        <w:rPr>
          <w:sz w:val="27"/>
          <w:szCs w:val="27"/>
          <w:lang w:val="uk-UA"/>
        </w:rPr>
        <w:br/>
        <w:t>ККД 0,82 -0,95. Понад 45% котлів мають фактичний коефіцієнт корисної дії 0,7</w:t>
      </w:r>
      <w:r w:rsidR="001F268B" w:rsidRPr="005B69CB">
        <w:rPr>
          <w:sz w:val="27"/>
          <w:szCs w:val="27"/>
          <w:lang w:val="uk-UA"/>
        </w:rPr>
        <w:t> </w:t>
      </w:r>
      <w:r w:rsidRPr="005B69CB">
        <w:rPr>
          <w:sz w:val="27"/>
          <w:szCs w:val="27"/>
          <w:lang w:val="uk-UA"/>
        </w:rPr>
        <w:t xml:space="preserve">– 0,8. </w:t>
      </w:r>
    </w:p>
    <w:p w:rsidR="00D80E69" w:rsidRPr="00200411" w:rsidRDefault="00D80E69" w:rsidP="00D80E69">
      <w:pPr>
        <w:ind w:firstLine="709"/>
        <w:jc w:val="both"/>
        <w:rPr>
          <w:sz w:val="27"/>
          <w:szCs w:val="27"/>
          <w:lang w:val="uk-UA"/>
        </w:rPr>
      </w:pPr>
      <w:r w:rsidRPr="00200411">
        <w:rPr>
          <w:sz w:val="27"/>
          <w:szCs w:val="27"/>
          <w:lang w:val="uk-UA"/>
        </w:rPr>
        <w:t xml:space="preserve">КП «Міськводоканал» СМР забезпечує централізоване водопостачання та централізоване водовідведення мешканцям міста Суми, промисловим підприємствам та організаціям всіх форм власності. </w:t>
      </w:r>
    </w:p>
    <w:p w:rsidR="00D80E69" w:rsidRPr="00200411" w:rsidRDefault="00D80E69" w:rsidP="00D80E69">
      <w:pPr>
        <w:ind w:firstLine="709"/>
        <w:jc w:val="both"/>
        <w:rPr>
          <w:sz w:val="27"/>
          <w:szCs w:val="27"/>
          <w:lang w:val="uk-UA"/>
        </w:rPr>
      </w:pPr>
      <w:r w:rsidRPr="00200411">
        <w:rPr>
          <w:sz w:val="27"/>
          <w:szCs w:val="27"/>
          <w:lang w:val="uk-UA"/>
        </w:rPr>
        <w:t>Для забезпечення водопостачання в місті Суми находиться в експлуатації 537,1 км водопровідних мереж діаметром від 50 мм до 800 мм (з них зношених –– 68%):</w:t>
      </w:r>
    </w:p>
    <w:p w:rsidR="00D80E69" w:rsidRPr="00200411" w:rsidRDefault="00D80E69" w:rsidP="00D80E69">
      <w:pPr>
        <w:ind w:firstLine="709"/>
        <w:jc w:val="both"/>
        <w:rPr>
          <w:sz w:val="27"/>
          <w:szCs w:val="27"/>
          <w:lang w:val="uk-UA"/>
        </w:rPr>
      </w:pPr>
      <w:r w:rsidRPr="00200411">
        <w:rPr>
          <w:sz w:val="27"/>
          <w:szCs w:val="27"/>
          <w:lang w:val="uk-UA"/>
        </w:rPr>
        <w:t xml:space="preserve">- </w:t>
      </w:r>
      <w:proofErr w:type="spellStart"/>
      <w:r w:rsidRPr="00200411">
        <w:rPr>
          <w:sz w:val="27"/>
          <w:szCs w:val="27"/>
          <w:lang w:val="uk-UA"/>
        </w:rPr>
        <w:t>внутрішньомайданчикових</w:t>
      </w:r>
      <w:proofErr w:type="spellEnd"/>
      <w:r w:rsidRPr="00200411">
        <w:rPr>
          <w:sz w:val="27"/>
          <w:szCs w:val="27"/>
          <w:lang w:val="uk-UA"/>
        </w:rPr>
        <w:t xml:space="preserve"> мереж водозаборів – 25,6 км,</w:t>
      </w:r>
    </w:p>
    <w:p w:rsidR="00D80E69" w:rsidRPr="00200411" w:rsidRDefault="00D80E69" w:rsidP="00D80E69">
      <w:pPr>
        <w:ind w:firstLine="709"/>
        <w:jc w:val="both"/>
        <w:rPr>
          <w:sz w:val="27"/>
          <w:szCs w:val="27"/>
          <w:lang w:val="uk-UA"/>
        </w:rPr>
      </w:pPr>
      <w:r w:rsidRPr="00200411">
        <w:rPr>
          <w:sz w:val="27"/>
          <w:szCs w:val="27"/>
          <w:lang w:val="uk-UA"/>
        </w:rPr>
        <w:t>- водоводів – 43,7 км,</w:t>
      </w:r>
    </w:p>
    <w:p w:rsidR="00D80E69" w:rsidRPr="00200411" w:rsidRDefault="00D80E69" w:rsidP="00D80E69">
      <w:pPr>
        <w:ind w:firstLine="709"/>
        <w:jc w:val="both"/>
        <w:rPr>
          <w:sz w:val="27"/>
          <w:szCs w:val="27"/>
          <w:lang w:val="uk-UA"/>
        </w:rPr>
      </w:pPr>
      <w:r w:rsidRPr="00200411">
        <w:rPr>
          <w:sz w:val="27"/>
          <w:szCs w:val="27"/>
          <w:lang w:val="uk-UA"/>
        </w:rPr>
        <w:t>- вуличних водопровідних мереж – 366,00 км,</w:t>
      </w:r>
    </w:p>
    <w:p w:rsidR="00D80E69" w:rsidRPr="00200411" w:rsidRDefault="00D80E69" w:rsidP="00D80E69">
      <w:pPr>
        <w:ind w:firstLine="709"/>
        <w:jc w:val="both"/>
        <w:rPr>
          <w:sz w:val="27"/>
          <w:szCs w:val="27"/>
          <w:lang w:val="uk-UA"/>
        </w:rPr>
      </w:pPr>
      <w:r w:rsidRPr="00200411">
        <w:rPr>
          <w:sz w:val="27"/>
          <w:szCs w:val="27"/>
          <w:lang w:val="uk-UA"/>
        </w:rPr>
        <w:t xml:space="preserve">- </w:t>
      </w:r>
      <w:proofErr w:type="spellStart"/>
      <w:r w:rsidRPr="00200411">
        <w:rPr>
          <w:sz w:val="27"/>
          <w:szCs w:val="27"/>
          <w:lang w:val="uk-UA"/>
        </w:rPr>
        <w:t>внутрішньоквартальних</w:t>
      </w:r>
      <w:proofErr w:type="spellEnd"/>
      <w:r w:rsidRPr="00200411">
        <w:rPr>
          <w:sz w:val="27"/>
          <w:szCs w:val="27"/>
          <w:lang w:val="uk-UA"/>
        </w:rPr>
        <w:t xml:space="preserve"> мереж та будинкових вводів – 101,8 км,</w:t>
      </w:r>
    </w:p>
    <w:p w:rsidR="00D80E69" w:rsidRPr="00200411" w:rsidRDefault="00D80E69" w:rsidP="00D80E69">
      <w:pPr>
        <w:ind w:firstLine="709"/>
        <w:jc w:val="both"/>
        <w:rPr>
          <w:sz w:val="27"/>
          <w:szCs w:val="27"/>
          <w:lang w:val="uk-UA"/>
        </w:rPr>
      </w:pPr>
      <w:r w:rsidRPr="00200411">
        <w:rPr>
          <w:sz w:val="27"/>
          <w:szCs w:val="27"/>
          <w:lang w:val="uk-UA"/>
        </w:rPr>
        <w:t xml:space="preserve">- водорозбірних колонок - 578 одиниць </w:t>
      </w:r>
    </w:p>
    <w:p w:rsidR="00D80E69" w:rsidRPr="00200411" w:rsidRDefault="00D80E69" w:rsidP="00D80E69">
      <w:pPr>
        <w:ind w:firstLine="709"/>
        <w:jc w:val="both"/>
        <w:rPr>
          <w:sz w:val="27"/>
          <w:szCs w:val="27"/>
          <w:lang w:val="uk-UA"/>
        </w:rPr>
      </w:pPr>
      <w:r w:rsidRPr="00200411">
        <w:rPr>
          <w:sz w:val="27"/>
          <w:szCs w:val="27"/>
          <w:lang w:val="uk-UA"/>
        </w:rPr>
        <w:t xml:space="preserve">Водозабезпечення здійснюється цілодобово з підземних джерел шести водозаборів міста. Вода подається з підземних джерел верхньокрейдяного горизонту, </w:t>
      </w:r>
      <w:proofErr w:type="spellStart"/>
      <w:r w:rsidRPr="00200411">
        <w:rPr>
          <w:sz w:val="27"/>
          <w:szCs w:val="27"/>
          <w:lang w:val="uk-UA"/>
        </w:rPr>
        <w:t>сеноман-нижньокрейдяного</w:t>
      </w:r>
      <w:proofErr w:type="spellEnd"/>
      <w:r w:rsidRPr="00200411">
        <w:rPr>
          <w:sz w:val="27"/>
          <w:szCs w:val="27"/>
          <w:lang w:val="uk-UA"/>
        </w:rPr>
        <w:t xml:space="preserve"> та </w:t>
      </w:r>
      <w:proofErr w:type="spellStart"/>
      <w:r w:rsidRPr="00200411">
        <w:rPr>
          <w:sz w:val="27"/>
          <w:szCs w:val="27"/>
          <w:lang w:val="uk-UA"/>
        </w:rPr>
        <w:t>юрсько</w:t>
      </w:r>
      <w:proofErr w:type="spellEnd"/>
      <w:r w:rsidRPr="00200411">
        <w:rPr>
          <w:sz w:val="27"/>
          <w:szCs w:val="27"/>
          <w:lang w:val="uk-UA"/>
        </w:rPr>
        <w:t>-тріасового Комплексів.</w:t>
      </w:r>
      <w:r w:rsidR="00FC4090">
        <w:rPr>
          <w:sz w:val="27"/>
          <w:szCs w:val="27"/>
          <w:lang w:val="uk-UA"/>
        </w:rPr>
        <w:t xml:space="preserve"> </w:t>
      </w:r>
      <w:r w:rsidRPr="00200411">
        <w:rPr>
          <w:sz w:val="27"/>
          <w:szCs w:val="27"/>
          <w:lang w:val="uk-UA"/>
        </w:rPr>
        <w:t>Строк експлуатації свердловин складає 20- 25 років.</w:t>
      </w:r>
    </w:p>
    <w:p w:rsidR="00D80E69" w:rsidRPr="00200411" w:rsidRDefault="00D80E69" w:rsidP="00D80E69">
      <w:pPr>
        <w:ind w:firstLine="709"/>
        <w:jc w:val="both"/>
        <w:rPr>
          <w:sz w:val="27"/>
          <w:szCs w:val="27"/>
          <w:lang w:val="uk-UA"/>
        </w:rPr>
      </w:pPr>
      <w:r w:rsidRPr="00200411">
        <w:rPr>
          <w:sz w:val="27"/>
          <w:szCs w:val="27"/>
          <w:lang w:val="uk-UA"/>
        </w:rPr>
        <w:t xml:space="preserve">За останні 20 років введено в експлуатацію 2 свердловини на </w:t>
      </w:r>
      <w:proofErr w:type="spellStart"/>
      <w:r w:rsidRPr="00200411">
        <w:rPr>
          <w:sz w:val="27"/>
          <w:szCs w:val="27"/>
          <w:lang w:val="uk-UA"/>
        </w:rPr>
        <w:t>Тополянському</w:t>
      </w:r>
      <w:proofErr w:type="spellEnd"/>
      <w:r w:rsidRPr="00200411">
        <w:rPr>
          <w:sz w:val="27"/>
          <w:szCs w:val="27"/>
          <w:lang w:val="uk-UA"/>
        </w:rPr>
        <w:t xml:space="preserve"> та Ново-Оболонському водозаборі.</w:t>
      </w:r>
    </w:p>
    <w:p w:rsidR="00D80E69" w:rsidRPr="00200411" w:rsidRDefault="00D80E69" w:rsidP="00D80E69">
      <w:pPr>
        <w:ind w:firstLine="709"/>
        <w:jc w:val="both"/>
        <w:rPr>
          <w:sz w:val="27"/>
          <w:szCs w:val="27"/>
          <w:lang w:val="uk-UA"/>
        </w:rPr>
      </w:pPr>
      <w:r w:rsidRPr="00200411">
        <w:rPr>
          <w:sz w:val="27"/>
          <w:szCs w:val="27"/>
          <w:lang w:val="uk-UA"/>
        </w:rPr>
        <w:t>Для вирішення подальшого використання артезіанських свердловин  у 2025-2027 роках необхідно провести геофізичне дослідження 5-ти свердловин та виконати тампонаж 10- ти свердловин.</w:t>
      </w:r>
    </w:p>
    <w:p w:rsidR="00D80E69" w:rsidRPr="00200411" w:rsidRDefault="00D80E69" w:rsidP="00D80E69">
      <w:pPr>
        <w:ind w:firstLine="709"/>
        <w:jc w:val="both"/>
        <w:rPr>
          <w:sz w:val="27"/>
          <w:szCs w:val="27"/>
          <w:lang w:val="uk-UA"/>
        </w:rPr>
      </w:pPr>
      <w:r w:rsidRPr="00200411">
        <w:rPr>
          <w:sz w:val="27"/>
          <w:szCs w:val="27"/>
          <w:lang w:val="uk-UA"/>
        </w:rPr>
        <w:t>За хімічним складом вода відповідає вимогам ДСТУ 2874-82 «Вода питна», за винятком перевищення вмісту заліза та фтору в воді, яка подається з свердловин верхньокрейдяного горизонту до резервуарів РЧВ (16 одиниць). Додаткове водоочищення питної води не проводиться.</w:t>
      </w:r>
      <w:r w:rsidR="007256ED" w:rsidRPr="00200411">
        <w:rPr>
          <w:sz w:val="27"/>
          <w:szCs w:val="27"/>
          <w:lang w:val="uk-UA"/>
        </w:rPr>
        <w:t xml:space="preserve"> </w:t>
      </w:r>
      <w:r w:rsidRPr="00200411">
        <w:rPr>
          <w:sz w:val="27"/>
          <w:szCs w:val="27"/>
          <w:lang w:val="uk-UA"/>
        </w:rPr>
        <w:t xml:space="preserve">Фактичний обсяг подачі води в місті складає 35-40 тис.м³/добу. </w:t>
      </w:r>
    </w:p>
    <w:p w:rsidR="00D80E69" w:rsidRPr="00200411" w:rsidRDefault="00D80E69" w:rsidP="00D80E69">
      <w:pPr>
        <w:ind w:firstLine="709"/>
        <w:jc w:val="both"/>
        <w:rPr>
          <w:sz w:val="27"/>
          <w:szCs w:val="27"/>
          <w:lang w:val="uk-UA"/>
        </w:rPr>
      </w:pPr>
      <w:r w:rsidRPr="00200411">
        <w:rPr>
          <w:sz w:val="27"/>
          <w:szCs w:val="27"/>
          <w:lang w:val="uk-UA"/>
        </w:rPr>
        <w:t xml:space="preserve">КП «Міськводоканал» СМР експлуатується 338,6 км </w:t>
      </w:r>
      <w:proofErr w:type="spellStart"/>
      <w:r w:rsidRPr="00200411">
        <w:rPr>
          <w:sz w:val="27"/>
          <w:szCs w:val="27"/>
          <w:lang w:val="uk-UA"/>
        </w:rPr>
        <w:t>самотічних</w:t>
      </w:r>
      <w:proofErr w:type="spellEnd"/>
      <w:r w:rsidRPr="00200411">
        <w:rPr>
          <w:sz w:val="27"/>
          <w:szCs w:val="27"/>
          <w:lang w:val="uk-UA"/>
        </w:rPr>
        <w:t xml:space="preserve"> колекторів, вуличних і </w:t>
      </w:r>
      <w:proofErr w:type="spellStart"/>
      <w:r w:rsidRPr="00200411">
        <w:rPr>
          <w:sz w:val="27"/>
          <w:szCs w:val="27"/>
          <w:lang w:val="uk-UA"/>
        </w:rPr>
        <w:t>внутрішньоквартальних</w:t>
      </w:r>
      <w:proofErr w:type="spellEnd"/>
      <w:r w:rsidRPr="00200411">
        <w:rPr>
          <w:sz w:val="27"/>
          <w:szCs w:val="27"/>
          <w:lang w:val="uk-UA"/>
        </w:rPr>
        <w:t xml:space="preserve"> мереж каналізації, знос яких складає більш, ніж 75 %. У незадовільному стані знаходяться напірні та </w:t>
      </w:r>
      <w:proofErr w:type="spellStart"/>
      <w:r w:rsidRPr="00200411">
        <w:rPr>
          <w:sz w:val="27"/>
          <w:szCs w:val="27"/>
          <w:lang w:val="uk-UA"/>
        </w:rPr>
        <w:t>самотічні</w:t>
      </w:r>
      <w:proofErr w:type="spellEnd"/>
      <w:r w:rsidRPr="00200411">
        <w:rPr>
          <w:sz w:val="27"/>
          <w:szCs w:val="27"/>
          <w:lang w:val="uk-UA"/>
        </w:rPr>
        <w:t xml:space="preserve"> колектори із залізобетонних труб діаметром 400 – 1200 мм.</w:t>
      </w:r>
    </w:p>
    <w:p w:rsidR="00D80E69" w:rsidRPr="00200411" w:rsidRDefault="00D80E69" w:rsidP="00D80E69">
      <w:pPr>
        <w:ind w:firstLine="709"/>
        <w:jc w:val="both"/>
        <w:rPr>
          <w:sz w:val="27"/>
          <w:szCs w:val="27"/>
          <w:lang w:val="uk-UA"/>
        </w:rPr>
      </w:pPr>
      <w:r w:rsidRPr="00200411">
        <w:rPr>
          <w:sz w:val="27"/>
          <w:szCs w:val="27"/>
          <w:lang w:val="uk-UA"/>
        </w:rPr>
        <w:t xml:space="preserve">Очисні споруди проектною потужністю 135 тис.м³/добу забезпечують необхідну очистку стічних вод згідно з вимогами нормативів. Фактично очисні споруди забезпечують очистку стічних вод в об’ємі 45-55 тис.м³ на добу. Знезаражування стоків здійснюється за допомогою </w:t>
      </w:r>
      <w:proofErr w:type="spellStart"/>
      <w:r w:rsidRPr="00200411">
        <w:rPr>
          <w:sz w:val="27"/>
          <w:szCs w:val="27"/>
          <w:lang w:val="uk-UA"/>
        </w:rPr>
        <w:t>гіпохлоридної</w:t>
      </w:r>
      <w:proofErr w:type="spellEnd"/>
      <w:r w:rsidRPr="00200411">
        <w:rPr>
          <w:sz w:val="27"/>
          <w:szCs w:val="27"/>
          <w:lang w:val="uk-UA"/>
        </w:rPr>
        <w:t xml:space="preserve"> установки.</w:t>
      </w:r>
    </w:p>
    <w:p w:rsidR="00D80E69" w:rsidRPr="00200411" w:rsidRDefault="00D80E69" w:rsidP="00D80E69">
      <w:pPr>
        <w:ind w:firstLine="709"/>
        <w:jc w:val="both"/>
        <w:rPr>
          <w:sz w:val="27"/>
          <w:szCs w:val="27"/>
          <w:lang w:val="uk-UA"/>
        </w:rPr>
      </w:pPr>
      <w:r w:rsidRPr="00200411">
        <w:rPr>
          <w:sz w:val="27"/>
          <w:szCs w:val="27"/>
          <w:lang w:val="uk-UA"/>
        </w:rPr>
        <w:t>Вказані потужності водопроводу та каналізації дають можливість забезпечувати безпосереднє цілодобове водопостачання споживачів та забезпечувати пропуск і очистку стічних вод.</w:t>
      </w:r>
    </w:p>
    <w:p w:rsidR="00D80E69" w:rsidRDefault="00D80E69" w:rsidP="00D80E69">
      <w:pPr>
        <w:ind w:firstLine="709"/>
        <w:jc w:val="both"/>
        <w:rPr>
          <w:sz w:val="27"/>
          <w:szCs w:val="27"/>
          <w:lang w:val="uk-UA"/>
        </w:rPr>
      </w:pPr>
      <w:r w:rsidRPr="00200411">
        <w:rPr>
          <w:sz w:val="27"/>
          <w:szCs w:val="27"/>
          <w:lang w:val="uk-UA"/>
        </w:rPr>
        <w:t>Загальна кількість абонентів, які користуються засобами обліку холодної та гарячої води, складає понад 85 %.</w:t>
      </w:r>
      <w:r w:rsidRPr="00D80E69">
        <w:rPr>
          <w:sz w:val="27"/>
          <w:szCs w:val="27"/>
          <w:lang w:val="uk-UA"/>
        </w:rPr>
        <w:t xml:space="preserve"> </w:t>
      </w:r>
    </w:p>
    <w:p w:rsidR="007E2E9C" w:rsidRPr="00037A69" w:rsidRDefault="007E2E9C" w:rsidP="007E2E9C">
      <w:pPr>
        <w:pStyle w:val="rtejustify"/>
        <w:shd w:val="clear" w:color="auto" w:fill="FFFFFF"/>
        <w:spacing w:before="0" w:beforeAutospacing="0" w:after="0" w:afterAutospacing="0"/>
        <w:jc w:val="both"/>
        <w:rPr>
          <w:b/>
          <w:sz w:val="27"/>
          <w:szCs w:val="27"/>
          <w:lang w:val="uk-UA"/>
        </w:rPr>
      </w:pPr>
      <w:r w:rsidRPr="00037A69">
        <w:rPr>
          <w:rStyle w:val="aa"/>
          <w:b w:val="0"/>
          <w:sz w:val="27"/>
          <w:szCs w:val="27"/>
          <w:lang w:val="uk-UA"/>
        </w:rPr>
        <w:t>Основними завданнями підприємств</w:t>
      </w:r>
      <w:r w:rsidR="00037A69" w:rsidRPr="00037A69">
        <w:rPr>
          <w:rStyle w:val="aa"/>
          <w:b w:val="0"/>
          <w:sz w:val="27"/>
          <w:szCs w:val="27"/>
          <w:lang w:val="uk-UA"/>
        </w:rPr>
        <w:t xml:space="preserve"> з надання послуг теплопостачання, централізованого водопостачання та водовідведення </w:t>
      </w:r>
      <w:r w:rsidRPr="00037A69">
        <w:rPr>
          <w:rStyle w:val="aa"/>
          <w:b w:val="0"/>
          <w:sz w:val="27"/>
          <w:szCs w:val="27"/>
          <w:lang w:val="uk-UA"/>
        </w:rPr>
        <w:t>є:</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робота з боржниками, проведення роз’яснювальних робіт для запобігання виникнення заборгованості за спожиті послуги;</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зменшення споживання електричної енергії шляхом встановлення енергозберігаючого обладнання;</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своєчасне усунення аварій та попередження їх уникнення;</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здійснення контролю за раціональним водоспоживанням;</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покращення матеріально-технічної бази підприємства.</w:t>
      </w:r>
    </w:p>
    <w:p w:rsidR="00037A69" w:rsidRDefault="007E2E9C" w:rsidP="00037A69">
      <w:pPr>
        <w:pStyle w:val="rtejustify"/>
        <w:shd w:val="clear" w:color="auto" w:fill="FFFFFF"/>
        <w:spacing w:before="0" w:beforeAutospacing="0" w:after="0" w:afterAutospacing="0"/>
        <w:jc w:val="both"/>
        <w:rPr>
          <w:rFonts w:ascii="Rubik" w:hAnsi="Rubik"/>
          <w:color w:val="0000FF"/>
          <w:sz w:val="21"/>
          <w:szCs w:val="21"/>
        </w:rPr>
      </w:pPr>
      <w:r w:rsidRPr="00037A69">
        <w:rPr>
          <w:rStyle w:val="aa"/>
          <w:b w:val="0"/>
          <w:sz w:val="27"/>
          <w:szCs w:val="27"/>
          <w:lang w:val="uk-UA"/>
        </w:rPr>
        <w:t>Проблемні питання даних підприємств:</w:t>
      </w:r>
      <w:r w:rsidR="00037A69" w:rsidRPr="00037A69">
        <w:rPr>
          <w:rFonts w:ascii="Rubik" w:hAnsi="Rubik"/>
          <w:color w:val="0000FF"/>
          <w:sz w:val="21"/>
          <w:szCs w:val="21"/>
        </w:rPr>
        <w:t xml:space="preserve"> </w:t>
      </w:r>
    </w:p>
    <w:p w:rsidR="00037A69" w:rsidRPr="00037A69" w:rsidRDefault="00037A69" w:rsidP="00037A69">
      <w:pPr>
        <w:pStyle w:val="rtejustify"/>
        <w:shd w:val="clear" w:color="auto" w:fill="FFFFFF"/>
        <w:spacing w:before="0" w:beforeAutospacing="0" w:after="0" w:afterAutospacing="0"/>
        <w:jc w:val="both"/>
        <w:rPr>
          <w:sz w:val="27"/>
          <w:szCs w:val="27"/>
          <w:lang w:val="uk-UA"/>
        </w:rPr>
      </w:pPr>
      <w:r w:rsidRPr="00037A69">
        <w:rPr>
          <w:sz w:val="27"/>
          <w:szCs w:val="27"/>
          <w:lang w:val="uk-UA"/>
        </w:rPr>
        <w:t>- заборгованість споживачів за спожиті послуги;</w:t>
      </w:r>
    </w:p>
    <w:p w:rsidR="00037A69" w:rsidRPr="00037A69" w:rsidRDefault="00037A69" w:rsidP="00037A69">
      <w:pPr>
        <w:pStyle w:val="rtejustify"/>
        <w:shd w:val="clear" w:color="auto" w:fill="FFFFFF"/>
        <w:spacing w:before="0" w:beforeAutospacing="0" w:after="0" w:afterAutospacing="0"/>
        <w:jc w:val="both"/>
        <w:rPr>
          <w:sz w:val="27"/>
          <w:szCs w:val="27"/>
          <w:lang w:val="uk-UA"/>
        </w:rPr>
      </w:pPr>
      <w:r w:rsidRPr="00037A69">
        <w:rPr>
          <w:sz w:val="27"/>
          <w:szCs w:val="27"/>
          <w:lang w:val="uk-UA"/>
        </w:rPr>
        <w:t>- висока вартість паливно-енергетичних ресурсів;</w:t>
      </w:r>
    </w:p>
    <w:p w:rsidR="007E2E9C" w:rsidRPr="00037A69" w:rsidRDefault="007E2E9C" w:rsidP="007E2E9C">
      <w:pPr>
        <w:pStyle w:val="rtejustify"/>
        <w:shd w:val="clear" w:color="auto" w:fill="FFFFFF"/>
        <w:spacing w:before="0" w:beforeAutospacing="0" w:after="0" w:afterAutospacing="0"/>
        <w:jc w:val="both"/>
        <w:rPr>
          <w:sz w:val="27"/>
          <w:szCs w:val="27"/>
          <w:lang w:val="uk-UA"/>
        </w:rPr>
      </w:pPr>
      <w:r w:rsidRPr="00037A69">
        <w:rPr>
          <w:sz w:val="27"/>
          <w:szCs w:val="27"/>
          <w:lang w:val="uk-UA"/>
        </w:rPr>
        <w:t xml:space="preserve">- зношеність </w:t>
      </w:r>
      <w:r w:rsidR="00037A69" w:rsidRPr="00037A69">
        <w:rPr>
          <w:sz w:val="27"/>
          <w:szCs w:val="27"/>
          <w:lang w:val="uk-UA"/>
        </w:rPr>
        <w:t xml:space="preserve">теплових мереж, </w:t>
      </w:r>
      <w:r w:rsidRPr="00037A69">
        <w:rPr>
          <w:sz w:val="27"/>
          <w:szCs w:val="27"/>
          <w:lang w:val="uk-UA"/>
        </w:rPr>
        <w:t>мереж водопостачання та водовідведення, що призводить до втрат ресурсів;</w:t>
      </w:r>
    </w:p>
    <w:p w:rsidR="007E2E9C" w:rsidRDefault="007E2E9C" w:rsidP="007E2E9C">
      <w:pPr>
        <w:pStyle w:val="rtejustify"/>
        <w:shd w:val="clear" w:color="auto" w:fill="FFFFFF"/>
        <w:spacing w:before="0" w:beforeAutospacing="0" w:after="0" w:afterAutospacing="0"/>
        <w:jc w:val="both"/>
        <w:rPr>
          <w:sz w:val="27"/>
          <w:szCs w:val="27"/>
          <w:lang w:val="uk-UA"/>
        </w:rPr>
      </w:pPr>
      <w:r w:rsidRPr="00037A69">
        <w:rPr>
          <w:sz w:val="27"/>
          <w:szCs w:val="27"/>
          <w:lang w:val="uk-UA"/>
        </w:rPr>
        <w:t xml:space="preserve">- темпи зносу </w:t>
      </w:r>
      <w:r w:rsidR="00037A69" w:rsidRPr="00037A69">
        <w:rPr>
          <w:sz w:val="27"/>
          <w:szCs w:val="27"/>
          <w:lang w:val="uk-UA"/>
        </w:rPr>
        <w:t xml:space="preserve">насосів, </w:t>
      </w:r>
      <w:r w:rsidRPr="00037A69">
        <w:rPr>
          <w:sz w:val="27"/>
          <w:szCs w:val="27"/>
          <w:lang w:val="uk-UA"/>
        </w:rPr>
        <w:t xml:space="preserve">спецавтотранспорту </w:t>
      </w:r>
      <w:r w:rsidRPr="007E2E9C">
        <w:rPr>
          <w:sz w:val="27"/>
          <w:szCs w:val="27"/>
          <w:lang w:val="uk-UA"/>
        </w:rPr>
        <w:t xml:space="preserve">перевищують можливість підприємства їх оновити, тому існує ймовірність виникнення позапланових ремонтів </w:t>
      </w:r>
      <w:r w:rsidR="00037A69">
        <w:rPr>
          <w:sz w:val="27"/>
          <w:szCs w:val="27"/>
          <w:lang w:val="uk-UA"/>
        </w:rPr>
        <w:t>основних</w:t>
      </w:r>
      <w:r w:rsidRPr="007E2E9C">
        <w:rPr>
          <w:sz w:val="27"/>
          <w:szCs w:val="27"/>
          <w:lang w:val="uk-UA"/>
        </w:rPr>
        <w:t xml:space="preserve"> засобів, які використовуються підприємств</w:t>
      </w:r>
      <w:r w:rsidR="00037A69">
        <w:rPr>
          <w:sz w:val="27"/>
          <w:szCs w:val="27"/>
          <w:lang w:val="uk-UA"/>
        </w:rPr>
        <w:t>ами</w:t>
      </w:r>
      <w:r w:rsidRPr="007E2E9C">
        <w:rPr>
          <w:sz w:val="27"/>
          <w:szCs w:val="27"/>
          <w:lang w:val="uk-UA"/>
        </w:rPr>
        <w:t xml:space="preserve"> для надання послуг.</w:t>
      </w:r>
    </w:p>
    <w:p w:rsidR="00037A69" w:rsidRPr="00037A69" w:rsidRDefault="00037A69" w:rsidP="007E2E9C">
      <w:pPr>
        <w:pStyle w:val="rtejustify"/>
        <w:shd w:val="clear" w:color="auto" w:fill="FFFFFF"/>
        <w:spacing w:before="0" w:beforeAutospacing="0" w:after="0" w:afterAutospacing="0"/>
        <w:jc w:val="both"/>
        <w:rPr>
          <w:sz w:val="18"/>
          <w:szCs w:val="18"/>
          <w:lang w:val="uk-UA"/>
        </w:rPr>
      </w:pPr>
    </w:p>
    <w:p w:rsidR="00C1321A" w:rsidRPr="005B69CB" w:rsidRDefault="006E6A26" w:rsidP="005237D0">
      <w:pPr>
        <w:numPr>
          <w:ilvl w:val="0"/>
          <w:numId w:val="9"/>
        </w:numPr>
        <w:tabs>
          <w:tab w:val="left" w:pos="993"/>
        </w:tabs>
        <w:jc w:val="center"/>
        <w:rPr>
          <w:b/>
          <w:bCs/>
          <w:sz w:val="27"/>
          <w:szCs w:val="27"/>
          <w:lang w:val="uk-UA"/>
        </w:rPr>
      </w:pPr>
      <w:r w:rsidRPr="005B69CB">
        <w:rPr>
          <w:b/>
          <w:bCs/>
          <w:sz w:val="27"/>
          <w:szCs w:val="27"/>
          <w:lang w:val="uk-UA"/>
        </w:rPr>
        <w:t>Мета</w:t>
      </w:r>
      <w:r w:rsidR="00C1321A" w:rsidRPr="005B69CB">
        <w:rPr>
          <w:b/>
          <w:bCs/>
          <w:sz w:val="27"/>
          <w:szCs w:val="27"/>
          <w:lang w:val="uk-UA"/>
        </w:rPr>
        <w:t xml:space="preserve"> Програми</w:t>
      </w:r>
    </w:p>
    <w:p w:rsidR="006810C0" w:rsidRPr="00D80E69" w:rsidRDefault="006810C0" w:rsidP="005237D0">
      <w:pPr>
        <w:ind w:firstLine="709"/>
        <w:jc w:val="both"/>
        <w:rPr>
          <w:sz w:val="20"/>
          <w:szCs w:val="20"/>
          <w:lang w:val="uk-UA"/>
        </w:rPr>
      </w:pPr>
    </w:p>
    <w:p w:rsidR="00A91095" w:rsidRPr="005B69CB" w:rsidRDefault="00C1321A" w:rsidP="005237D0">
      <w:pPr>
        <w:ind w:firstLine="709"/>
        <w:jc w:val="both"/>
        <w:rPr>
          <w:sz w:val="27"/>
          <w:szCs w:val="27"/>
          <w:lang w:val="uk-UA" w:eastAsia="uk-UA"/>
        </w:rPr>
      </w:pPr>
      <w:r w:rsidRPr="005B69CB">
        <w:rPr>
          <w:sz w:val="27"/>
          <w:szCs w:val="27"/>
          <w:lang w:val="uk-UA"/>
        </w:rPr>
        <w:t xml:space="preserve">Метою Програми є </w:t>
      </w:r>
      <w:r w:rsidR="00A91095" w:rsidRPr="005B69CB">
        <w:rPr>
          <w:sz w:val="27"/>
          <w:szCs w:val="27"/>
          <w:lang w:val="uk-UA"/>
        </w:rPr>
        <w:t xml:space="preserve">здійснення заходів щодо підвищення ефективності та надійного функціонування </w:t>
      </w:r>
      <w:r w:rsidR="00A91095" w:rsidRPr="005B69CB">
        <w:rPr>
          <w:sz w:val="27"/>
          <w:szCs w:val="27"/>
          <w:lang w:val="uk-UA" w:eastAsia="uk-UA"/>
        </w:rPr>
        <w:t xml:space="preserve">житлово-комунального господарства, забезпечення сталого розвитку для задоволення потреб населення міста в житлово-комунальних послугах </w:t>
      </w:r>
      <w:r w:rsidR="00F20295" w:rsidRPr="005B69CB">
        <w:rPr>
          <w:sz w:val="27"/>
          <w:szCs w:val="27"/>
          <w:lang w:val="uk-UA" w:eastAsia="uk-UA"/>
        </w:rPr>
        <w:t xml:space="preserve">належної якості, що відповідає </w:t>
      </w:r>
      <w:r w:rsidR="00A91095" w:rsidRPr="005B69CB">
        <w:rPr>
          <w:sz w:val="27"/>
          <w:szCs w:val="27"/>
          <w:lang w:val="uk-UA" w:eastAsia="uk-UA"/>
        </w:rPr>
        <w:t>встановлени</w:t>
      </w:r>
      <w:r w:rsidR="00F20295" w:rsidRPr="005B69CB">
        <w:rPr>
          <w:sz w:val="27"/>
          <w:szCs w:val="27"/>
          <w:lang w:val="uk-UA" w:eastAsia="uk-UA"/>
        </w:rPr>
        <w:t>м нормативам</w:t>
      </w:r>
      <w:r w:rsidR="00A91095" w:rsidRPr="005B69CB">
        <w:rPr>
          <w:sz w:val="27"/>
          <w:szCs w:val="27"/>
          <w:lang w:val="uk-UA" w:eastAsia="uk-UA"/>
        </w:rPr>
        <w:t xml:space="preserve"> та стандарт</w:t>
      </w:r>
      <w:r w:rsidR="00F20295" w:rsidRPr="005B69CB">
        <w:rPr>
          <w:sz w:val="27"/>
          <w:szCs w:val="27"/>
          <w:lang w:val="uk-UA" w:eastAsia="uk-UA"/>
        </w:rPr>
        <w:t>ам</w:t>
      </w:r>
      <w:r w:rsidR="00A91095" w:rsidRPr="005B69CB">
        <w:rPr>
          <w:sz w:val="27"/>
          <w:szCs w:val="27"/>
          <w:lang w:val="uk-UA" w:eastAsia="uk-UA"/>
        </w:rPr>
        <w:t>. Реалізація державної політики реформування галузі проводиться з урахуванням інтересів кожної конкретної людини та передбачає підтримку розвитку різних форм самоорганізації</w:t>
      </w:r>
      <w:r w:rsidR="00042B3F" w:rsidRPr="005B69CB">
        <w:rPr>
          <w:sz w:val="27"/>
          <w:szCs w:val="27"/>
          <w:lang w:val="uk-UA" w:eastAsia="uk-UA"/>
        </w:rPr>
        <w:t>,</w:t>
      </w:r>
      <w:r w:rsidR="00A91095" w:rsidRPr="005B69CB">
        <w:rPr>
          <w:sz w:val="27"/>
          <w:szCs w:val="27"/>
          <w:lang w:val="uk-UA" w:eastAsia="uk-UA"/>
        </w:rPr>
        <w:t xml:space="preserve"> широке роз’яснення процесу і результатів реформ.</w:t>
      </w:r>
    </w:p>
    <w:p w:rsidR="00D82C47" w:rsidRPr="005B69CB" w:rsidRDefault="00C13411" w:rsidP="005237D0">
      <w:pPr>
        <w:ind w:firstLine="709"/>
        <w:jc w:val="both"/>
        <w:rPr>
          <w:sz w:val="27"/>
          <w:szCs w:val="27"/>
          <w:lang w:val="uk-UA"/>
        </w:rPr>
      </w:pPr>
      <w:r w:rsidRPr="005B69CB">
        <w:rPr>
          <w:sz w:val="27"/>
          <w:szCs w:val="27"/>
          <w:lang w:val="uk-UA"/>
        </w:rPr>
        <w:t xml:space="preserve">Для досягнення мети реформування галузі необхідно вирішити питання щодо: </w:t>
      </w:r>
    </w:p>
    <w:p w:rsidR="00F27A72"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підвищення якості житлово-комунальних послуг;</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покриття тарифами економічно обґрунтованих витрат, що включають інвестиційну складову;</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забезпечення стовідсоткового рівня оплати послуг всіма категоріями споживачів;</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запровадження стовідсоткового обліку наданих комунальних послуг;</w:t>
      </w:r>
      <w:bookmarkStart w:id="2" w:name="32"/>
      <w:bookmarkStart w:id="3" w:name="33"/>
      <w:bookmarkStart w:id="4" w:name="37"/>
      <w:bookmarkEnd w:id="2"/>
      <w:bookmarkEnd w:id="3"/>
      <w:bookmarkEnd w:id="4"/>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покращення</w:t>
      </w:r>
      <w:r w:rsidR="0000715A">
        <w:rPr>
          <w:sz w:val="27"/>
          <w:szCs w:val="27"/>
          <w:lang w:val="uk-UA"/>
        </w:rPr>
        <w:t xml:space="preserve"> </w:t>
      </w:r>
      <w:r w:rsidR="00F27A72" w:rsidRPr="005B69CB">
        <w:rPr>
          <w:sz w:val="27"/>
          <w:szCs w:val="27"/>
          <w:lang w:val="uk-UA"/>
        </w:rPr>
        <w:t xml:space="preserve">матеріально-технічної бази </w:t>
      </w:r>
      <w:r w:rsidRPr="005B69CB">
        <w:rPr>
          <w:sz w:val="27"/>
          <w:szCs w:val="27"/>
          <w:lang w:val="uk-UA"/>
        </w:rPr>
        <w:t xml:space="preserve">житлово-комунального господарства з урахуванням новітніх досягнень науково-технічного прогресу; </w:t>
      </w:r>
      <w:bookmarkStart w:id="5" w:name="38"/>
      <w:bookmarkEnd w:id="5"/>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5415D8" w:rsidRPr="005B69CB" w:rsidRDefault="00C13411" w:rsidP="005237D0">
      <w:pPr>
        <w:pStyle w:val="a5"/>
        <w:numPr>
          <w:ilvl w:val="0"/>
          <w:numId w:val="14"/>
        </w:numPr>
        <w:ind w:left="0" w:firstLine="567"/>
        <w:jc w:val="both"/>
        <w:rPr>
          <w:sz w:val="27"/>
          <w:szCs w:val="27"/>
          <w:lang w:val="uk-UA"/>
        </w:rPr>
      </w:pPr>
      <w:r w:rsidRPr="005B69CB">
        <w:rPr>
          <w:sz w:val="27"/>
          <w:szCs w:val="27"/>
          <w:lang w:val="uk-UA"/>
        </w:rPr>
        <w:t xml:space="preserve">стимулювання приватної підприємницької ініціативи у виконанні завдань розвитку житлового фонду та комунальної інфраструктури; </w:t>
      </w:r>
      <w:bookmarkStart w:id="6" w:name="40"/>
      <w:bookmarkEnd w:id="6"/>
    </w:p>
    <w:p w:rsidR="005415D8"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впровадження більш ефективних форм управління житлом та комунальною інфраструктурою</w:t>
      </w:r>
      <w:bookmarkStart w:id="7" w:name="44"/>
      <w:bookmarkEnd w:id="7"/>
      <w:r w:rsidRPr="005B69CB">
        <w:rPr>
          <w:sz w:val="27"/>
          <w:szCs w:val="27"/>
          <w:lang w:val="uk-UA"/>
        </w:rPr>
        <w:t>;</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стимулювання інноваційної, інвестиційної та енергозберігаючої акти</w:t>
      </w:r>
      <w:r w:rsidR="00D82C47" w:rsidRPr="005B69CB">
        <w:rPr>
          <w:sz w:val="27"/>
          <w:szCs w:val="27"/>
          <w:lang w:val="uk-UA"/>
        </w:rPr>
        <w:t>вності суб'єктів господарювання;</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активізація</w:t>
      </w:r>
      <w:r w:rsidR="005E57A4" w:rsidRPr="005B69CB">
        <w:rPr>
          <w:sz w:val="27"/>
          <w:szCs w:val="27"/>
          <w:lang w:val="uk-UA"/>
        </w:rPr>
        <w:t xml:space="preserve"> </w:t>
      </w:r>
      <w:r w:rsidRPr="005B69CB">
        <w:rPr>
          <w:sz w:val="27"/>
          <w:szCs w:val="27"/>
          <w:lang w:val="uk-UA"/>
        </w:rPr>
        <w:t>діяльності</w:t>
      </w:r>
      <w:r w:rsidR="005E57A4" w:rsidRPr="005B69CB">
        <w:rPr>
          <w:sz w:val="27"/>
          <w:szCs w:val="27"/>
          <w:lang w:val="uk-UA"/>
        </w:rPr>
        <w:t xml:space="preserve"> </w:t>
      </w:r>
      <w:r w:rsidRPr="005B69CB">
        <w:rPr>
          <w:sz w:val="27"/>
          <w:szCs w:val="27"/>
          <w:lang w:val="uk-UA"/>
        </w:rPr>
        <w:t>діючих ОСББ, сприяння</w:t>
      </w:r>
      <w:r w:rsidR="005E57A4" w:rsidRPr="005B69CB">
        <w:rPr>
          <w:sz w:val="27"/>
          <w:szCs w:val="27"/>
          <w:lang w:val="uk-UA"/>
        </w:rPr>
        <w:t xml:space="preserve"> </w:t>
      </w:r>
      <w:r w:rsidRPr="005B69CB">
        <w:rPr>
          <w:sz w:val="27"/>
          <w:szCs w:val="27"/>
          <w:lang w:val="uk-UA"/>
        </w:rPr>
        <w:t>створенню</w:t>
      </w:r>
      <w:r w:rsidR="005E57A4" w:rsidRPr="005B69CB">
        <w:rPr>
          <w:sz w:val="27"/>
          <w:szCs w:val="27"/>
          <w:lang w:val="uk-UA"/>
        </w:rPr>
        <w:t xml:space="preserve"> </w:t>
      </w:r>
      <w:r w:rsidRPr="005B69CB">
        <w:rPr>
          <w:sz w:val="27"/>
          <w:szCs w:val="27"/>
          <w:lang w:val="uk-UA"/>
        </w:rPr>
        <w:t>нових;</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удосконалення</w:t>
      </w:r>
      <w:r w:rsidR="005E57A4" w:rsidRPr="005B69CB">
        <w:rPr>
          <w:sz w:val="27"/>
          <w:szCs w:val="27"/>
          <w:lang w:val="uk-UA"/>
        </w:rPr>
        <w:t xml:space="preserve"> </w:t>
      </w:r>
      <w:r w:rsidRPr="005B69CB">
        <w:rPr>
          <w:sz w:val="27"/>
          <w:szCs w:val="27"/>
          <w:lang w:val="uk-UA"/>
        </w:rPr>
        <w:t>системи</w:t>
      </w:r>
      <w:r w:rsidR="005E57A4" w:rsidRPr="005B69CB">
        <w:rPr>
          <w:sz w:val="27"/>
          <w:szCs w:val="27"/>
          <w:lang w:val="uk-UA"/>
        </w:rPr>
        <w:t xml:space="preserve"> </w:t>
      </w:r>
      <w:r w:rsidRPr="005B69CB">
        <w:rPr>
          <w:sz w:val="27"/>
          <w:szCs w:val="27"/>
          <w:lang w:val="uk-UA"/>
        </w:rPr>
        <w:t>управління</w:t>
      </w:r>
      <w:r w:rsidR="005E57A4" w:rsidRPr="005B69CB">
        <w:rPr>
          <w:sz w:val="27"/>
          <w:szCs w:val="27"/>
          <w:lang w:val="uk-UA"/>
        </w:rPr>
        <w:t xml:space="preserve"> </w:t>
      </w:r>
      <w:r w:rsidRPr="005B69CB">
        <w:rPr>
          <w:sz w:val="27"/>
          <w:szCs w:val="27"/>
          <w:lang w:val="uk-UA"/>
        </w:rPr>
        <w:t>житлово-комунальним</w:t>
      </w:r>
      <w:r w:rsidR="005E57A4" w:rsidRPr="005B69CB">
        <w:rPr>
          <w:sz w:val="27"/>
          <w:szCs w:val="27"/>
          <w:lang w:val="uk-UA"/>
        </w:rPr>
        <w:t xml:space="preserve"> </w:t>
      </w:r>
      <w:r w:rsidRPr="005B69CB">
        <w:rPr>
          <w:sz w:val="27"/>
          <w:szCs w:val="27"/>
          <w:lang w:val="uk-UA"/>
        </w:rPr>
        <w:t>господарством, розвиток</w:t>
      </w:r>
      <w:r w:rsidR="005E57A4" w:rsidRPr="005B69CB">
        <w:rPr>
          <w:sz w:val="27"/>
          <w:szCs w:val="27"/>
          <w:lang w:val="uk-UA"/>
        </w:rPr>
        <w:t xml:space="preserve"> </w:t>
      </w:r>
      <w:r w:rsidRPr="005B69CB">
        <w:rPr>
          <w:sz w:val="27"/>
          <w:szCs w:val="27"/>
          <w:lang w:val="uk-UA"/>
        </w:rPr>
        <w:t>конкуренції та сучасних форм самоорганізації</w:t>
      </w:r>
      <w:r w:rsidR="005E57A4" w:rsidRPr="005B69CB">
        <w:rPr>
          <w:sz w:val="27"/>
          <w:szCs w:val="27"/>
          <w:lang w:val="uk-UA"/>
        </w:rPr>
        <w:t xml:space="preserve"> </w:t>
      </w:r>
      <w:r w:rsidRPr="005B69CB">
        <w:rPr>
          <w:sz w:val="27"/>
          <w:szCs w:val="27"/>
          <w:lang w:val="uk-UA"/>
        </w:rPr>
        <w:t>населення у даній</w:t>
      </w:r>
      <w:r w:rsidR="005E57A4" w:rsidRPr="005B69CB">
        <w:rPr>
          <w:sz w:val="27"/>
          <w:szCs w:val="27"/>
          <w:lang w:val="uk-UA"/>
        </w:rPr>
        <w:t xml:space="preserve"> </w:t>
      </w:r>
      <w:r w:rsidRPr="005B69CB">
        <w:rPr>
          <w:sz w:val="27"/>
          <w:szCs w:val="27"/>
          <w:lang w:val="uk-UA"/>
        </w:rPr>
        <w:t>сфері;</w:t>
      </w:r>
    </w:p>
    <w:p w:rsidR="005415D8" w:rsidRPr="005B69CB" w:rsidRDefault="005415D8" w:rsidP="005237D0">
      <w:pPr>
        <w:pStyle w:val="a5"/>
        <w:numPr>
          <w:ilvl w:val="0"/>
          <w:numId w:val="14"/>
        </w:numPr>
        <w:ind w:left="0" w:firstLine="567"/>
        <w:jc w:val="both"/>
        <w:rPr>
          <w:sz w:val="27"/>
          <w:szCs w:val="27"/>
          <w:lang w:val="uk-UA"/>
        </w:rPr>
      </w:pPr>
      <w:r w:rsidRPr="005B69CB">
        <w:rPr>
          <w:sz w:val="27"/>
          <w:szCs w:val="27"/>
          <w:lang w:val="uk-UA"/>
        </w:rPr>
        <w:t>с</w:t>
      </w:r>
      <w:r w:rsidR="00D82C47" w:rsidRPr="005B69CB">
        <w:rPr>
          <w:sz w:val="27"/>
          <w:szCs w:val="27"/>
          <w:lang w:val="uk-UA"/>
        </w:rPr>
        <w:t>творення конкурентного середовища на ринку комунальних</w:t>
      </w:r>
      <w:r w:rsidR="005E57A4" w:rsidRPr="005B69CB">
        <w:rPr>
          <w:sz w:val="27"/>
          <w:szCs w:val="27"/>
          <w:lang w:val="uk-UA"/>
        </w:rPr>
        <w:t xml:space="preserve"> </w:t>
      </w:r>
      <w:r w:rsidR="00D82C47" w:rsidRPr="005B69CB">
        <w:rPr>
          <w:sz w:val="27"/>
          <w:szCs w:val="27"/>
          <w:lang w:val="uk-UA"/>
        </w:rPr>
        <w:t>послуг;</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створення</w:t>
      </w:r>
      <w:r w:rsidR="005E57A4" w:rsidRPr="005B69CB">
        <w:rPr>
          <w:sz w:val="27"/>
          <w:szCs w:val="27"/>
          <w:lang w:val="uk-UA"/>
        </w:rPr>
        <w:t xml:space="preserve"> </w:t>
      </w:r>
      <w:r w:rsidRPr="005B69CB">
        <w:rPr>
          <w:sz w:val="27"/>
          <w:szCs w:val="27"/>
          <w:lang w:val="uk-UA"/>
        </w:rPr>
        <w:t>сприятливих умов для беззбиткової</w:t>
      </w:r>
      <w:r w:rsidR="005E57A4" w:rsidRPr="005B69CB">
        <w:rPr>
          <w:sz w:val="27"/>
          <w:szCs w:val="27"/>
          <w:lang w:val="uk-UA"/>
        </w:rPr>
        <w:t xml:space="preserve"> </w:t>
      </w:r>
      <w:r w:rsidRPr="005B69CB">
        <w:rPr>
          <w:sz w:val="27"/>
          <w:szCs w:val="27"/>
          <w:lang w:val="uk-UA"/>
        </w:rPr>
        <w:t>діяльності</w:t>
      </w:r>
      <w:r w:rsidR="005E57A4" w:rsidRPr="005B69CB">
        <w:rPr>
          <w:sz w:val="27"/>
          <w:szCs w:val="27"/>
          <w:lang w:val="uk-UA"/>
        </w:rPr>
        <w:t xml:space="preserve"> </w:t>
      </w:r>
      <w:r w:rsidRPr="005B69CB">
        <w:rPr>
          <w:sz w:val="27"/>
          <w:szCs w:val="27"/>
          <w:lang w:val="uk-UA"/>
        </w:rPr>
        <w:t>підприємств</w:t>
      </w:r>
      <w:r w:rsidR="005E57A4" w:rsidRPr="005B69CB">
        <w:rPr>
          <w:sz w:val="27"/>
          <w:szCs w:val="27"/>
          <w:lang w:val="uk-UA"/>
        </w:rPr>
        <w:t xml:space="preserve"> </w:t>
      </w:r>
      <w:r w:rsidRPr="005B69CB">
        <w:rPr>
          <w:sz w:val="27"/>
          <w:szCs w:val="27"/>
          <w:lang w:val="uk-UA"/>
        </w:rPr>
        <w:t>житлово-комунального</w:t>
      </w:r>
      <w:r w:rsidR="005E57A4" w:rsidRPr="005B69CB">
        <w:rPr>
          <w:sz w:val="27"/>
          <w:szCs w:val="27"/>
          <w:lang w:val="uk-UA"/>
        </w:rPr>
        <w:t xml:space="preserve"> </w:t>
      </w:r>
      <w:r w:rsidRPr="005B69CB">
        <w:rPr>
          <w:sz w:val="27"/>
          <w:szCs w:val="27"/>
          <w:lang w:val="uk-UA"/>
        </w:rPr>
        <w:t>господарства, накопичення</w:t>
      </w:r>
      <w:r w:rsidR="005E57A4" w:rsidRPr="005B69CB">
        <w:rPr>
          <w:sz w:val="27"/>
          <w:szCs w:val="27"/>
          <w:lang w:val="uk-UA"/>
        </w:rPr>
        <w:t xml:space="preserve"> </w:t>
      </w:r>
      <w:r w:rsidRPr="005B69CB">
        <w:rPr>
          <w:sz w:val="27"/>
          <w:szCs w:val="27"/>
          <w:lang w:val="uk-UA"/>
        </w:rPr>
        <w:t>інвестиційних</w:t>
      </w:r>
      <w:r w:rsidR="005E57A4" w:rsidRPr="005B69CB">
        <w:rPr>
          <w:sz w:val="27"/>
          <w:szCs w:val="27"/>
          <w:lang w:val="uk-UA"/>
        </w:rPr>
        <w:t xml:space="preserve"> </w:t>
      </w:r>
      <w:r w:rsidRPr="005B69CB">
        <w:rPr>
          <w:sz w:val="27"/>
          <w:szCs w:val="27"/>
          <w:lang w:val="uk-UA"/>
        </w:rPr>
        <w:t>ресурсів для технічного</w:t>
      </w:r>
      <w:r w:rsidR="005E57A4" w:rsidRPr="005B69CB">
        <w:rPr>
          <w:sz w:val="27"/>
          <w:szCs w:val="27"/>
          <w:lang w:val="uk-UA"/>
        </w:rPr>
        <w:t xml:space="preserve"> </w:t>
      </w:r>
      <w:r w:rsidRPr="005B69CB">
        <w:rPr>
          <w:sz w:val="27"/>
          <w:szCs w:val="27"/>
          <w:lang w:val="uk-UA"/>
        </w:rPr>
        <w:t>переоснащення та розвитку</w:t>
      </w:r>
      <w:r w:rsidR="005E57A4" w:rsidRPr="005B69CB">
        <w:rPr>
          <w:sz w:val="27"/>
          <w:szCs w:val="27"/>
          <w:lang w:val="uk-UA"/>
        </w:rPr>
        <w:t xml:space="preserve"> </w:t>
      </w:r>
      <w:r w:rsidRPr="005B69CB">
        <w:rPr>
          <w:sz w:val="27"/>
          <w:szCs w:val="27"/>
          <w:lang w:val="uk-UA"/>
        </w:rPr>
        <w:t>житлово-комунальної</w:t>
      </w:r>
      <w:r w:rsidR="005E57A4" w:rsidRPr="005B69CB">
        <w:rPr>
          <w:sz w:val="27"/>
          <w:szCs w:val="27"/>
          <w:lang w:val="uk-UA"/>
        </w:rPr>
        <w:t xml:space="preserve"> </w:t>
      </w:r>
      <w:r w:rsidRPr="005B69CB">
        <w:rPr>
          <w:sz w:val="27"/>
          <w:szCs w:val="27"/>
          <w:lang w:val="uk-UA"/>
        </w:rPr>
        <w:t>інфраструктури;</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проведення</w:t>
      </w:r>
      <w:r w:rsidR="005E57A4" w:rsidRPr="005B69CB">
        <w:rPr>
          <w:sz w:val="27"/>
          <w:szCs w:val="27"/>
          <w:lang w:val="uk-UA"/>
        </w:rPr>
        <w:t xml:space="preserve"> </w:t>
      </w:r>
      <w:r w:rsidRPr="005B69CB">
        <w:rPr>
          <w:sz w:val="27"/>
          <w:szCs w:val="27"/>
          <w:lang w:val="uk-UA"/>
        </w:rPr>
        <w:t>робіт з ремонту внутрішньо</w:t>
      </w:r>
      <w:r w:rsidR="005E57A4" w:rsidRPr="005B69CB">
        <w:rPr>
          <w:sz w:val="27"/>
          <w:szCs w:val="27"/>
          <w:lang w:val="uk-UA"/>
        </w:rPr>
        <w:t xml:space="preserve"> </w:t>
      </w:r>
      <w:r w:rsidRPr="005B69CB">
        <w:rPr>
          <w:sz w:val="27"/>
          <w:szCs w:val="27"/>
          <w:lang w:val="uk-UA"/>
        </w:rPr>
        <w:t>квартальних</w:t>
      </w:r>
      <w:r w:rsidR="005E57A4" w:rsidRPr="005B69CB">
        <w:rPr>
          <w:sz w:val="27"/>
          <w:szCs w:val="27"/>
          <w:lang w:val="uk-UA"/>
        </w:rPr>
        <w:t xml:space="preserve"> </w:t>
      </w:r>
      <w:r w:rsidRPr="005B69CB">
        <w:rPr>
          <w:sz w:val="27"/>
          <w:szCs w:val="27"/>
          <w:lang w:val="uk-UA"/>
        </w:rPr>
        <w:t>доріг, проїздів та тротуарів</w:t>
      </w:r>
      <w:r w:rsidR="005E57A4" w:rsidRPr="005B69CB">
        <w:rPr>
          <w:sz w:val="27"/>
          <w:szCs w:val="27"/>
          <w:lang w:val="uk-UA"/>
        </w:rPr>
        <w:t xml:space="preserve"> </w:t>
      </w:r>
      <w:r w:rsidRPr="005B69CB">
        <w:rPr>
          <w:sz w:val="27"/>
          <w:szCs w:val="27"/>
          <w:lang w:val="uk-UA"/>
        </w:rPr>
        <w:t>із</w:t>
      </w:r>
      <w:r w:rsidR="005E57A4" w:rsidRPr="005B69CB">
        <w:rPr>
          <w:sz w:val="27"/>
          <w:szCs w:val="27"/>
          <w:lang w:val="uk-UA"/>
        </w:rPr>
        <w:t xml:space="preserve"> </w:t>
      </w:r>
      <w:r w:rsidRPr="005B69CB">
        <w:rPr>
          <w:sz w:val="27"/>
          <w:szCs w:val="27"/>
          <w:lang w:val="uk-UA"/>
        </w:rPr>
        <w:t>забезпеченням</w:t>
      </w:r>
      <w:r w:rsidR="005E57A4" w:rsidRPr="005B69CB">
        <w:rPr>
          <w:sz w:val="27"/>
          <w:szCs w:val="27"/>
          <w:lang w:val="uk-UA"/>
        </w:rPr>
        <w:t xml:space="preserve"> </w:t>
      </w:r>
      <w:r w:rsidRPr="005B69CB">
        <w:rPr>
          <w:sz w:val="27"/>
          <w:szCs w:val="27"/>
          <w:lang w:val="uk-UA"/>
        </w:rPr>
        <w:t>водовідведення;</w:t>
      </w:r>
    </w:p>
    <w:p w:rsidR="005415D8"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w:t>
      </w:r>
      <w:r w:rsidR="005E57A4" w:rsidRPr="005B69CB">
        <w:rPr>
          <w:sz w:val="27"/>
          <w:szCs w:val="27"/>
          <w:lang w:val="uk-UA"/>
        </w:rPr>
        <w:t xml:space="preserve"> </w:t>
      </w:r>
      <w:r w:rsidRPr="005B69CB">
        <w:rPr>
          <w:sz w:val="27"/>
          <w:szCs w:val="27"/>
          <w:lang w:val="uk-UA"/>
        </w:rPr>
        <w:t>технічного стану доріг шляхом проведення</w:t>
      </w:r>
      <w:r w:rsidR="005E57A4" w:rsidRPr="005B69CB">
        <w:rPr>
          <w:sz w:val="27"/>
          <w:szCs w:val="27"/>
          <w:lang w:val="uk-UA"/>
        </w:rPr>
        <w:t xml:space="preserve"> </w:t>
      </w:r>
      <w:r w:rsidRPr="005B69CB">
        <w:rPr>
          <w:sz w:val="27"/>
          <w:szCs w:val="27"/>
          <w:lang w:val="uk-UA"/>
        </w:rPr>
        <w:t>поточних та капітальних</w:t>
      </w:r>
      <w:r w:rsidR="005E57A4" w:rsidRPr="005B69CB">
        <w:rPr>
          <w:sz w:val="27"/>
          <w:szCs w:val="27"/>
          <w:lang w:val="uk-UA"/>
        </w:rPr>
        <w:t xml:space="preserve"> </w:t>
      </w:r>
      <w:r w:rsidRPr="005B69CB">
        <w:rPr>
          <w:sz w:val="27"/>
          <w:szCs w:val="27"/>
          <w:lang w:val="uk-UA"/>
        </w:rPr>
        <w:t>ремонтів</w:t>
      </w:r>
      <w:r w:rsidR="005E57A4" w:rsidRPr="005B69CB">
        <w:rPr>
          <w:sz w:val="27"/>
          <w:szCs w:val="27"/>
          <w:lang w:val="uk-UA"/>
        </w:rPr>
        <w:t xml:space="preserve"> </w:t>
      </w:r>
      <w:r w:rsidRPr="005B69CB">
        <w:rPr>
          <w:sz w:val="27"/>
          <w:szCs w:val="27"/>
          <w:lang w:val="uk-UA"/>
        </w:rPr>
        <w:t>доріг з посиленням</w:t>
      </w:r>
      <w:r w:rsidR="005E57A4" w:rsidRPr="005B69CB">
        <w:rPr>
          <w:sz w:val="27"/>
          <w:szCs w:val="27"/>
          <w:lang w:val="uk-UA"/>
        </w:rPr>
        <w:t xml:space="preserve"> </w:t>
      </w:r>
      <w:r w:rsidRPr="005B69CB">
        <w:rPr>
          <w:sz w:val="27"/>
          <w:szCs w:val="27"/>
          <w:lang w:val="uk-UA"/>
        </w:rPr>
        <w:t>конструкцій;</w:t>
      </w:r>
    </w:p>
    <w:p w:rsidR="00994E55" w:rsidRPr="004125B3" w:rsidRDefault="00994E55" w:rsidP="005237D0">
      <w:pPr>
        <w:pStyle w:val="a5"/>
        <w:numPr>
          <w:ilvl w:val="0"/>
          <w:numId w:val="14"/>
        </w:numPr>
        <w:ind w:left="0" w:firstLine="567"/>
        <w:jc w:val="both"/>
        <w:rPr>
          <w:sz w:val="27"/>
          <w:szCs w:val="27"/>
          <w:lang w:val="uk-UA"/>
        </w:rPr>
      </w:pPr>
      <w:r w:rsidRPr="004125B3">
        <w:rPr>
          <w:sz w:val="27"/>
          <w:szCs w:val="27"/>
          <w:lang w:val="uk-UA"/>
        </w:rPr>
        <w:t xml:space="preserve">забезпечення проведення </w:t>
      </w:r>
      <w:r w:rsidRPr="004125B3">
        <w:rPr>
          <w:rFonts w:eastAsia="Calibri"/>
          <w:sz w:val="27"/>
          <w:szCs w:val="27"/>
          <w:lang w:val="uk-UA" w:eastAsia="en-US"/>
        </w:rPr>
        <w:t>ремонтно-відновлювальних робіт об’єктів житлового фонду незалежно від форми власності на території Сумської міської територіальної громади (крім державної), пошкоджених внаслідок збройної агресії російської федерації;</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забезпечення комфортного та безпечного</w:t>
      </w:r>
      <w:r w:rsidR="005E57A4" w:rsidRPr="005B69CB">
        <w:rPr>
          <w:sz w:val="27"/>
          <w:szCs w:val="27"/>
          <w:lang w:val="uk-UA"/>
        </w:rPr>
        <w:t xml:space="preserve"> </w:t>
      </w:r>
      <w:r w:rsidRPr="005B69CB">
        <w:rPr>
          <w:sz w:val="27"/>
          <w:szCs w:val="27"/>
          <w:lang w:val="uk-UA"/>
        </w:rPr>
        <w:t>проживання</w:t>
      </w:r>
      <w:r w:rsidR="005E57A4" w:rsidRPr="005B69CB">
        <w:rPr>
          <w:sz w:val="27"/>
          <w:szCs w:val="27"/>
          <w:lang w:val="uk-UA"/>
        </w:rPr>
        <w:t xml:space="preserve"> </w:t>
      </w:r>
      <w:r w:rsidRPr="005B69CB">
        <w:rPr>
          <w:sz w:val="27"/>
          <w:szCs w:val="27"/>
          <w:lang w:val="uk-UA"/>
        </w:rPr>
        <w:t>мешканців приватного сектору;</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зменшення</w:t>
      </w:r>
      <w:r w:rsidR="005E57A4" w:rsidRPr="005B69CB">
        <w:rPr>
          <w:sz w:val="27"/>
          <w:szCs w:val="27"/>
          <w:lang w:val="uk-UA"/>
        </w:rPr>
        <w:t xml:space="preserve"> </w:t>
      </w:r>
      <w:r w:rsidRPr="005B69CB">
        <w:rPr>
          <w:sz w:val="27"/>
          <w:szCs w:val="27"/>
          <w:lang w:val="uk-UA"/>
        </w:rPr>
        <w:t>пошкоджень</w:t>
      </w:r>
      <w:r w:rsidR="005E57A4" w:rsidRPr="005B69CB">
        <w:rPr>
          <w:sz w:val="27"/>
          <w:szCs w:val="27"/>
          <w:lang w:val="uk-UA"/>
        </w:rPr>
        <w:t xml:space="preserve"> </w:t>
      </w:r>
      <w:r w:rsidRPr="005B69CB">
        <w:rPr>
          <w:sz w:val="27"/>
          <w:szCs w:val="27"/>
          <w:lang w:val="uk-UA"/>
        </w:rPr>
        <w:t>покриття</w:t>
      </w:r>
      <w:r w:rsidR="005E57A4" w:rsidRPr="005B69CB">
        <w:rPr>
          <w:sz w:val="27"/>
          <w:szCs w:val="27"/>
          <w:lang w:val="uk-UA"/>
        </w:rPr>
        <w:t xml:space="preserve"> </w:t>
      </w:r>
      <w:r w:rsidRPr="005B69CB">
        <w:rPr>
          <w:sz w:val="27"/>
          <w:szCs w:val="27"/>
          <w:lang w:val="uk-UA"/>
        </w:rPr>
        <w:t>тротуарів та повна</w:t>
      </w:r>
      <w:r w:rsidR="005E57A4" w:rsidRPr="005B69CB">
        <w:rPr>
          <w:sz w:val="27"/>
          <w:szCs w:val="27"/>
          <w:lang w:val="uk-UA"/>
        </w:rPr>
        <w:t xml:space="preserve"> </w:t>
      </w:r>
      <w:r w:rsidRPr="005B69CB">
        <w:rPr>
          <w:sz w:val="27"/>
          <w:szCs w:val="27"/>
          <w:lang w:val="uk-UA"/>
        </w:rPr>
        <w:t>його</w:t>
      </w:r>
      <w:r w:rsidR="005E57A4" w:rsidRPr="005B69CB">
        <w:rPr>
          <w:sz w:val="27"/>
          <w:szCs w:val="27"/>
          <w:lang w:val="uk-UA"/>
        </w:rPr>
        <w:t xml:space="preserve"> </w:t>
      </w:r>
      <w:r w:rsidRPr="005B69CB">
        <w:rPr>
          <w:sz w:val="27"/>
          <w:szCs w:val="27"/>
          <w:lang w:val="uk-UA"/>
        </w:rPr>
        <w:t>заміна;</w:t>
      </w:r>
    </w:p>
    <w:p w:rsidR="005415D8" w:rsidRPr="005B69CB" w:rsidRDefault="00D82C47" w:rsidP="005237D0">
      <w:pPr>
        <w:pStyle w:val="a5"/>
        <w:numPr>
          <w:ilvl w:val="0"/>
          <w:numId w:val="14"/>
        </w:numPr>
        <w:ind w:left="0" w:firstLine="567"/>
        <w:jc w:val="both"/>
        <w:rPr>
          <w:rStyle w:val="FontStyle12"/>
          <w:sz w:val="27"/>
          <w:szCs w:val="27"/>
          <w:lang w:val="uk-UA"/>
        </w:rPr>
      </w:pPr>
      <w:r w:rsidRPr="005B69CB">
        <w:rPr>
          <w:rStyle w:val="FontStyle12"/>
          <w:sz w:val="27"/>
          <w:szCs w:val="27"/>
          <w:lang w:val="uk-UA" w:eastAsia="uk-UA"/>
        </w:rPr>
        <w:t>покращення</w:t>
      </w:r>
      <w:r w:rsidR="005E57A4" w:rsidRPr="005B69CB">
        <w:rPr>
          <w:rStyle w:val="FontStyle12"/>
          <w:sz w:val="27"/>
          <w:szCs w:val="27"/>
          <w:lang w:val="uk-UA" w:eastAsia="uk-UA"/>
        </w:rPr>
        <w:t xml:space="preserve"> </w:t>
      </w:r>
      <w:r w:rsidRPr="005B69CB">
        <w:rPr>
          <w:rStyle w:val="FontStyle12"/>
          <w:sz w:val="27"/>
          <w:szCs w:val="27"/>
          <w:lang w:val="uk-UA" w:eastAsia="uk-UA"/>
        </w:rPr>
        <w:t>якості</w:t>
      </w:r>
      <w:r w:rsidR="005E57A4" w:rsidRPr="005B69CB">
        <w:rPr>
          <w:rStyle w:val="FontStyle12"/>
          <w:sz w:val="27"/>
          <w:szCs w:val="27"/>
          <w:lang w:val="uk-UA" w:eastAsia="uk-UA"/>
        </w:rPr>
        <w:t xml:space="preserve"> </w:t>
      </w:r>
      <w:r w:rsidRPr="005B69CB">
        <w:rPr>
          <w:rStyle w:val="FontStyle12"/>
          <w:sz w:val="27"/>
          <w:szCs w:val="27"/>
          <w:lang w:val="uk-UA" w:eastAsia="uk-UA"/>
        </w:rPr>
        <w:t>роботи</w:t>
      </w:r>
      <w:r w:rsidR="005E57A4" w:rsidRPr="005B69CB">
        <w:rPr>
          <w:rStyle w:val="FontStyle12"/>
          <w:sz w:val="27"/>
          <w:szCs w:val="27"/>
          <w:lang w:val="uk-UA" w:eastAsia="uk-UA"/>
        </w:rPr>
        <w:t xml:space="preserve"> </w:t>
      </w:r>
      <w:r w:rsidRPr="005B69CB">
        <w:rPr>
          <w:rStyle w:val="FontStyle12"/>
          <w:sz w:val="27"/>
          <w:szCs w:val="27"/>
          <w:lang w:val="uk-UA" w:eastAsia="uk-UA"/>
        </w:rPr>
        <w:t>системи</w:t>
      </w:r>
      <w:r w:rsidR="005E57A4" w:rsidRPr="005B69CB">
        <w:rPr>
          <w:rStyle w:val="FontStyle12"/>
          <w:sz w:val="27"/>
          <w:szCs w:val="27"/>
          <w:lang w:val="uk-UA" w:eastAsia="uk-UA"/>
        </w:rPr>
        <w:t xml:space="preserve"> </w:t>
      </w:r>
      <w:r w:rsidRPr="005B69CB">
        <w:rPr>
          <w:rStyle w:val="FontStyle12"/>
          <w:sz w:val="27"/>
          <w:szCs w:val="27"/>
          <w:lang w:val="uk-UA" w:eastAsia="uk-UA"/>
        </w:rPr>
        <w:t>зливової</w:t>
      </w:r>
      <w:r w:rsidR="005E57A4" w:rsidRPr="005B69CB">
        <w:rPr>
          <w:rStyle w:val="FontStyle12"/>
          <w:sz w:val="27"/>
          <w:szCs w:val="27"/>
          <w:lang w:val="uk-UA" w:eastAsia="uk-UA"/>
        </w:rPr>
        <w:t xml:space="preserve"> </w:t>
      </w:r>
      <w:r w:rsidRPr="005B69CB">
        <w:rPr>
          <w:rStyle w:val="FontStyle12"/>
          <w:sz w:val="27"/>
          <w:szCs w:val="27"/>
          <w:lang w:val="uk-UA" w:eastAsia="uk-UA"/>
        </w:rPr>
        <w:t>каналізації;</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 стану мостів та шляхопроводів;</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w:t>
      </w:r>
      <w:r w:rsidR="00A70046" w:rsidRPr="005B69CB">
        <w:rPr>
          <w:sz w:val="27"/>
          <w:szCs w:val="27"/>
          <w:lang w:val="uk-UA"/>
        </w:rPr>
        <w:t xml:space="preserve"> </w:t>
      </w:r>
      <w:r w:rsidRPr="005B69CB">
        <w:rPr>
          <w:sz w:val="27"/>
          <w:szCs w:val="27"/>
          <w:lang w:val="uk-UA"/>
        </w:rPr>
        <w:t>якості</w:t>
      </w:r>
      <w:r w:rsidR="00A70046" w:rsidRPr="005B69CB">
        <w:rPr>
          <w:sz w:val="27"/>
          <w:szCs w:val="27"/>
          <w:lang w:val="uk-UA"/>
        </w:rPr>
        <w:t xml:space="preserve"> </w:t>
      </w:r>
      <w:r w:rsidRPr="005B69CB">
        <w:rPr>
          <w:sz w:val="27"/>
          <w:szCs w:val="27"/>
          <w:lang w:val="uk-UA"/>
        </w:rPr>
        <w:t>зовнішнього</w:t>
      </w:r>
      <w:r w:rsidR="00A70046" w:rsidRPr="005B69CB">
        <w:rPr>
          <w:sz w:val="27"/>
          <w:szCs w:val="27"/>
          <w:lang w:val="uk-UA"/>
        </w:rPr>
        <w:t xml:space="preserve"> </w:t>
      </w:r>
      <w:r w:rsidRPr="005B69CB">
        <w:rPr>
          <w:sz w:val="27"/>
          <w:szCs w:val="27"/>
          <w:lang w:val="uk-UA"/>
        </w:rPr>
        <w:t>освітлення</w:t>
      </w:r>
      <w:r w:rsidR="00A70046" w:rsidRPr="005B69CB">
        <w:rPr>
          <w:sz w:val="27"/>
          <w:szCs w:val="27"/>
          <w:lang w:val="uk-UA"/>
        </w:rPr>
        <w:t xml:space="preserve"> </w:t>
      </w:r>
      <w:r w:rsidRPr="005B69CB">
        <w:rPr>
          <w:sz w:val="27"/>
          <w:szCs w:val="27"/>
          <w:lang w:val="uk-UA"/>
        </w:rPr>
        <w:t>міста;</w:t>
      </w:r>
    </w:p>
    <w:p w:rsidR="005415D8" w:rsidRPr="005B69CB" w:rsidRDefault="005415D8" w:rsidP="005237D0">
      <w:pPr>
        <w:pStyle w:val="a5"/>
        <w:numPr>
          <w:ilvl w:val="0"/>
          <w:numId w:val="14"/>
        </w:numPr>
        <w:ind w:left="0" w:firstLine="567"/>
        <w:jc w:val="both"/>
        <w:rPr>
          <w:sz w:val="27"/>
          <w:szCs w:val="27"/>
          <w:lang w:val="uk-UA"/>
        </w:rPr>
      </w:pPr>
      <w:r w:rsidRPr="005B69CB">
        <w:rPr>
          <w:sz w:val="27"/>
          <w:szCs w:val="27"/>
          <w:lang w:val="uk-UA"/>
        </w:rPr>
        <w:t>в</w:t>
      </w:r>
      <w:r w:rsidR="00D82C47" w:rsidRPr="005B69CB">
        <w:rPr>
          <w:sz w:val="27"/>
          <w:szCs w:val="27"/>
          <w:lang w:val="uk-UA"/>
        </w:rPr>
        <w:t>провадження</w:t>
      </w:r>
      <w:r w:rsidR="00A70046" w:rsidRPr="005B69CB">
        <w:rPr>
          <w:sz w:val="27"/>
          <w:szCs w:val="27"/>
          <w:lang w:val="uk-UA"/>
        </w:rPr>
        <w:t xml:space="preserve"> </w:t>
      </w:r>
      <w:r w:rsidR="00D82C47" w:rsidRPr="005B69CB">
        <w:rPr>
          <w:sz w:val="27"/>
          <w:szCs w:val="27"/>
          <w:lang w:val="uk-UA"/>
        </w:rPr>
        <w:t>ефективного</w:t>
      </w:r>
      <w:r w:rsidR="00A70046" w:rsidRPr="005B69CB">
        <w:rPr>
          <w:sz w:val="27"/>
          <w:szCs w:val="27"/>
          <w:lang w:val="uk-UA"/>
        </w:rPr>
        <w:t xml:space="preserve"> </w:t>
      </w:r>
      <w:r w:rsidR="00D82C47" w:rsidRPr="005B69CB">
        <w:rPr>
          <w:sz w:val="27"/>
          <w:szCs w:val="27"/>
          <w:lang w:val="uk-UA"/>
        </w:rPr>
        <w:t>енергозберігаючого</w:t>
      </w:r>
      <w:r w:rsidR="00A70046" w:rsidRPr="005B69CB">
        <w:rPr>
          <w:sz w:val="27"/>
          <w:szCs w:val="27"/>
          <w:lang w:val="uk-UA"/>
        </w:rPr>
        <w:t xml:space="preserve"> </w:t>
      </w:r>
      <w:r w:rsidR="00D82C47" w:rsidRPr="005B69CB">
        <w:rPr>
          <w:sz w:val="27"/>
          <w:szCs w:val="27"/>
          <w:lang w:val="uk-UA"/>
        </w:rPr>
        <w:t>обладнання;</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оновлення та розвиток</w:t>
      </w:r>
      <w:r w:rsidR="00A70046" w:rsidRPr="005B69CB">
        <w:rPr>
          <w:sz w:val="27"/>
          <w:szCs w:val="27"/>
          <w:lang w:val="uk-UA"/>
        </w:rPr>
        <w:t xml:space="preserve"> </w:t>
      </w:r>
      <w:r w:rsidRPr="005B69CB">
        <w:rPr>
          <w:sz w:val="27"/>
          <w:szCs w:val="27"/>
          <w:lang w:val="uk-UA"/>
        </w:rPr>
        <w:t>озеленення</w:t>
      </w:r>
      <w:r w:rsidR="00A70046" w:rsidRPr="005B69CB">
        <w:rPr>
          <w:sz w:val="27"/>
          <w:szCs w:val="27"/>
          <w:lang w:val="uk-UA"/>
        </w:rPr>
        <w:t xml:space="preserve"> </w:t>
      </w:r>
      <w:r w:rsidRPr="005B69CB">
        <w:rPr>
          <w:sz w:val="27"/>
          <w:szCs w:val="27"/>
          <w:lang w:val="uk-UA"/>
        </w:rPr>
        <w:t>міста;</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облаштування та благоустрій</w:t>
      </w:r>
      <w:r w:rsidR="00A70046" w:rsidRPr="005B69CB">
        <w:rPr>
          <w:sz w:val="27"/>
          <w:szCs w:val="27"/>
          <w:lang w:val="uk-UA"/>
        </w:rPr>
        <w:t xml:space="preserve"> </w:t>
      </w:r>
      <w:r w:rsidRPr="005B69CB">
        <w:rPr>
          <w:sz w:val="27"/>
          <w:szCs w:val="27"/>
          <w:lang w:val="uk-UA"/>
        </w:rPr>
        <w:t>зупинок</w:t>
      </w:r>
      <w:r w:rsidR="00A70046" w:rsidRPr="005B69CB">
        <w:rPr>
          <w:sz w:val="27"/>
          <w:szCs w:val="27"/>
          <w:lang w:val="uk-UA"/>
        </w:rPr>
        <w:t xml:space="preserve"> </w:t>
      </w:r>
      <w:r w:rsidRPr="005B69CB">
        <w:rPr>
          <w:sz w:val="27"/>
          <w:szCs w:val="27"/>
          <w:lang w:val="uk-UA"/>
        </w:rPr>
        <w:t>громадського транспорту;</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w:t>
      </w:r>
      <w:r w:rsidR="00A70046" w:rsidRPr="005B69CB">
        <w:rPr>
          <w:sz w:val="27"/>
          <w:szCs w:val="27"/>
          <w:lang w:val="uk-UA"/>
        </w:rPr>
        <w:t xml:space="preserve"> </w:t>
      </w:r>
      <w:r w:rsidRPr="005B69CB">
        <w:rPr>
          <w:sz w:val="27"/>
          <w:szCs w:val="27"/>
          <w:lang w:val="uk-UA"/>
        </w:rPr>
        <w:t>якості та збільшення</w:t>
      </w:r>
      <w:r w:rsidR="00A70046" w:rsidRPr="005B69CB">
        <w:rPr>
          <w:sz w:val="27"/>
          <w:szCs w:val="27"/>
          <w:lang w:val="uk-UA"/>
        </w:rPr>
        <w:t xml:space="preserve"> </w:t>
      </w:r>
      <w:r w:rsidRPr="005B69CB">
        <w:rPr>
          <w:sz w:val="27"/>
          <w:szCs w:val="27"/>
          <w:lang w:val="uk-UA"/>
        </w:rPr>
        <w:t>обсягів</w:t>
      </w:r>
      <w:r w:rsidR="00A70046" w:rsidRPr="005B69CB">
        <w:rPr>
          <w:sz w:val="27"/>
          <w:szCs w:val="27"/>
          <w:lang w:val="uk-UA"/>
        </w:rPr>
        <w:t xml:space="preserve"> </w:t>
      </w:r>
      <w:r w:rsidRPr="005B69CB">
        <w:rPr>
          <w:sz w:val="27"/>
          <w:szCs w:val="27"/>
          <w:lang w:val="uk-UA"/>
        </w:rPr>
        <w:t>прибирання</w:t>
      </w:r>
      <w:r w:rsidR="00A70046" w:rsidRPr="005B69CB">
        <w:rPr>
          <w:sz w:val="27"/>
          <w:szCs w:val="27"/>
          <w:lang w:val="uk-UA"/>
        </w:rPr>
        <w:t xml:space="preserve"> </w:t>
      </w:r>
      <w:proofErr w:type="spellStart"/>
      <w:r w:rsidRPr="005B69CB">
        <w:rPr>
          <w:sz w:val="27"/>
          <w:szCs w:val="27"/>
          <w:lang w:val="uk-UA"/>
        </w:rPr>
        <w:t>вулично</w:t>
      </w:r>
      <w:proofErr w:type="spellEnd"/>
      <w:r w:rsidRPr="005B69CB">
        <w:rPr>
          <w:sz w:val="27"/>
          <w:szCs w:val="27"/>
          <w:lang w:val="uk-UA"/>
        </w:rPr>
        <w:t>-дорожньої</w:t>
      </w:r>
      <w:r w:rsidR="00A70046" w:rsidRPr="005B69CB">
        <w:rPr>
          <w:sz w:val="27"/>
          <w:szCs w:val="27"/>
          <w:lang w:val="uk-UA"/>
        </w:rPr>
        <w:t xml:space="preserve"> </w:t>
      </w:r>
      <w:r w:rsidRPr="005B69CB">
        <w:rPr>
          <w:sz w:val="27"/>
          <w:szCs w:val="27"/>
          <w:lang w:val="uk-UA"/>
        </w:rPr>
        <w:t>мережі та тротуарів;</w:t>
      </w:r>
    </w:p>
    <w:p w:rsidR="00D82C47"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забезпечення умов для зменшення кількості безпритульних тварин.</w:t>
      </w:r>
    </w:p>
    <w:p w:rsidR="00EE7A1D" w:rsidRPr="004B1068" w:rsidRDefault="00EE7A1D" w:rsidP="005237D0">
      <w:pPr>
        <w:jc w:val="both"/>
        <w:rPr>
          <w:sz w:val="18"/>
          <w:szCs w:val="18"/>
          <w:lang w:val="uk-UA"/>
        </w:rPr>
      </w:pPr>
    </w:p>
    <w:p w:rsidR="00C1321A" w:rsidRPr="005B69CB" w:rsidRDefault="00C1321A" w:rsidP="005237D0">
      <w:pPr>
        <w:numPr>
          <w:ilvl w:val="0"/>
          <w:numId w:val="9"/>
        </w:numPr>
        <w:tabs>
          <w:tab w:val="left" w:pos="993"/>
        </w:tabs>
        <w:jc w:val="center"/>
        <w:rPr>
          <w:b/>
          <w:sz w:val="27"/>
          <w:szCs w:val="27"/>
          <w:lang w:val="uk-UA"/>
        </w:rPr>
      </w:pPr>
      <w:r w:rsidRPr="005B69CB">
        <w:rPr>
          <w:b/>
          <w:sz w:val="27"/>
          <w:szCs w:val="27"/>
          <w:lang w:val="uk-UA"/>
        </w:rPr>
        <w:t>Обґрунтування шляхів і засобів розв’язання проблеми</w:t>
      </w:r>
    </w:p>
    <w:p w:rsidR="00C1321A" w:rsidRPr="004B1068" w:rsidRDefault="00C1321A" w:rsidP="005237D0">
      <w:pPr>
        <w:tabs>
          <w:tab w:val="left" w:pos="993"/>
        </w:tabs>
        <w:ind w:firstLine="709"/>
        <w:rPr>
          <w:b/>
          <w:sz w:val="18"/>
          <w:szCs w:val="18"/>
          <w:lang w:val="uk-UA"/>
        </w:rPr>
      </w:pP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Для сталого функціонування та економічного розвитку галузі передбачається виконати наступні заходи:</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прискорення створення об'єднань та асоціацій співвласників житлових будинків;</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розвиток форм управління житловим фондом із залученням професійних управителів та управляючих компаній;</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створення конкурентного середовища у сфері надання послуг з утримання житлових будинків та прибудинкових територій;</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збільшення обсягів фінансування на капітальний ремонт та реконструкцію житлового фонду з державного та місцевих бюджетів, залучення інвестиційних коштів на впровадження енергозберігаючих заходів;</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підвищення рівня благоустрою та надійності інженерних систем житлових будинків з використанням механізмів залучення коштів  співвласників житла;</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вдосконалення договірних відносин у сфері надання послуг з утримання будинків та прибудинкових територій як за критеріями якості, так і щодо своєчасної оплати;</w:t>
      </w:r>
    </w:p>
    <w:p w:rsidR="00C13411" w:rsidRPr="005B69CB" w:rsidRDefault="00C13411" w:rsidP="005237D0">
      <w:pPr>
        <w:ind w:firstLine="709"/>
        <w:jc w:val="both"/>
        <w:rPr>
          <w:sz w:val="27"/>
          <w:szCs w:val="27"/>
          <w:lang w:val="uk-UA"/>
        </w:rPr>
      </w:pPr>
      <w:r w:rsidRPr="005B69CB">
        <w:rPr>
          <w:sz w:val="27"/>
          <w:szCs w:val="27"/>
          <w:lang w:val="uk-UA"/>
        </w:rPr>
        <w:t xml:space="preserve">- </w:t>
      </w:r>
      <w:r w:rsidR="005B2EC6" w:rsidRPr="005B69CB">
        <w:rPr>
          <w:sz w:val="27"/>
          <w:szCs w:val="27"/>
          <w:lang w:val="uk-UA"/>
        </w:rPr>
        <w:t>оснащення житлового фонду засобами обліку води та теплової енергії з метою забезпечення оплати споживачами лише фактично отриманих ними послуг;</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xml:space="preserve">- створення бази проектно-кошторисної документації з капітального ремонту, реконструкції, </w:t>
      </w:r>
      <w:proofErr w:type="spellStart"/>
      <w:r w:rsidRPr="005B69CB">
        <w:rPr>
          <w:rFonts w:eastAsia="Lucida Sans Unicode"/>
          <w:kern w:val="2"/>
          <w:sz w:val="27"/>
          <w:szCs w:val="27"/>
          <w:lang w:val="uk-UA"/>
        </w:rPr>
        <w:t>термомодернізації</w:t>
      </w:r>
      <w:proofErr w:type="spellEnd"/>
      <w:r w:rsidRPr="005B69CB">
        <w:rPr>
          <w:rFonts w:eastAsia="Lucida Sans Unicode"/>
          <w:kern w:val="2"/>
          <w:sz w:val="27"/>
          <w:szCs w:val="27"/>
          <w:lang w:val="uk-UA"/>
        </w:rPr>
        <w:t xml:space="preserve"> житлових будинків для залучення коштів бюджетів усіх рівнів на зазначені заходи;</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xml:space="preserve">- продовження роботи з впровадження </w:t>
      </w:r>
      <w:proofErr w:type="spellStart"/>
      <w:r w:rsidRPr="005B69CB">
        <w:rPr>
          <w:rFonts w:eastAsia="Lucida Sans Unicode"/>
          <w:kern w:val="2"/>
          <w:sz w:val="27"/>
          <w:szCs w:val="27"/>
          <w:lang w:val="uk-UA"/>
        </w:rPr>
        <w:t>побудинкового</w:t>
      </w:r>
      <w:proofErr w:type="spellEnd"/>
      <w:r w:rsidRPr="005B69CB">
        <w:rPr>
          <w:rFonts w:eastAsia="Lucida Sans Unicode"/>
          <w:kern w:val="2"/>
          <w:sz w:val="27"/>
          <w:szCs w:val="27"/>
          <w:lang w:val="uk-UA"/>
        </w:rPr>
        <w:t xml:space="preserve"> та </w:t>
      </w:r>
      <w:proofErr w:type="spellStart"/>
      <w:r w:rsidRPr="005B69CB">
        <w:rPr>
          <w:rFonts w:eastAsia="Lucida Sans Unicode"/>
          <w:kern w:val="2"/>
          <w:sz w:val="27"/>
          <w:szCs w:val="27"/>
          <w:lang w:val="uk-UA"/>
        </w:rPr>
        <w:t>поквартирного</w:t>
      </w:r>
      <w:proofErr w:type="spellEnd"/>
      <w:r w:rsidRPr="005B69CB">
        <w:rPr>
          <w:rFonts w:eastAsia="Lucida Sans Unicode"/>
          <w:kern w:val="2"/>
          <w:sz w:val="27"/>
          <w:szCs w:val="27"/>
          <w:lang w:val="uk-UA"/>
        </w:rPr>
        <w:t xml:space="preserve"> обліку енергоресурсів в житловому фонді для соціально-справедливих розрахунків за обсяги їх споживання та стимулювання заощадження і раціонального використання;</w:t>
      </w:r>
    </w:p>
    <w:p w:rsidR="00C13411" w:rsidRPr="005B69CB" w:rsidRDefault="00C13411" w:rsidP="005237D0">
      <w:pPr>
        <w:ind w:firstLine="709"/>
        <w:jc w:val="both"/>
        <w:rPr>
          <w:sz w:val="27"/>
          <w:szCs w:val="27"/>
          <w:lang w:val="uk-UA"/>
        </w:rPr>
      </w:pPr>
      <w:r w:rsidRPr="005B69CB">
        <w:rPr>
          <w:sz w:val="27"/>
          <w:szCs w:val="27"/>
          <w:lang w:val="uk-UA"/>
        </w:rPr>
        <w:t>- оновлення та розширення матеріально-технічної бази підприємств, що надають місту послуги з утримання будинків, споруд та благоустрою прибудинкової території;</w:t>
      </w:r>
    </w:p>
    <w:p w:rsidR="00C13411" w:rsidRPr="005B69CB" w:rsidRDefault="00C13411" w:rsidP="005237D0">
      <w:pPr>
        <w:ind w:firstLine="709"/>
        <w:jc w:val="both"/>
        <w:rPr>
          <w:rFonts w:eastAsia="Lucida Sans Unicode"/>
          <w:kern w:val="2"/>
          <w:sz w:val="27"/>
          <w:szCs w:val="27"/>
          <w:lang w:val="uk-UA"/>
        </w:rPr>
      </w:pPr>
      <w:r w:rsidRPr="005B69CB">
        <w:rPr>
          <w:rFonts w:eastAsia="Lucida Sans Unicode"/>
          <w:kern w:val="2"/>
          <w:sz w:val="27"/>
          <w:szCs w:val="27"/>
          <w:lang w:val="uk-UA"/>
        </w:rPr>
        <w:t>- створення конкурентного середовища у сфері надання послуг з вивезення твердих побутових відходів;</w:t>
      </w:r>
    </w:p>
    <w:p w:rsidR="00C13411" w:rsidRPr="005B69CB" w:rsidRDefault="00C13411" w:rsidP="005237D0">
      <w:pPr>
        <w:ind w:firstLine="709"/>
        <w:jc w:val="both"/>
        <w:rPr>
          <w:rFonts w:eastAsia="Lucida Sans Unicode"/>
          <w:kern w:val="2"/>
          <w:sz w:val="27"/>
          <w:szCs w:val="27"/>
          <w:lang w:val="uk-UA"/>
        </w:rPr>
      </w:pPr>
      <w:r w:rsidRPr="005B69CB">
        <w:rPr>
          <w:rFonts w:eastAsia="Lucida Sans Unicode"/>
          <w:kern w:val="2"/>
          <w:sz w:val="27"/>
          <w:szCs w:val="27"/>
          <w:lang w:val="uk-UA"/>
        </w:rPr>
        <w:t>- впровадження технологій роздільного збору відходів з подальшим їх пе</w:t>
      </w:r>
      <w:r w:rsidR="00A22108" w:rsidRPr="005B69CB">
        <w:rPr>
          <w:rFonts w:eastAsia="Lucida Sans Unicode"/>
          <w:kern w:val="2"/>
          <w:sz w:val="27"/>
          <w:szCs w:val="27"/>
          <w:lang w:val="uk-UA"/>
        </w:rPr>
        <w:t>реробленням;</w:t>
      </w:r>
    </w:p>
    <w:p w:rsidR="00A22108" w:rsidRPr="005B69CB" w:rsidRDefault="00A22108" w:rsidP="005237D0">
      <w:pPr>
        <w:ind w:firstLine="709"/>
        <w:jc w:val="both"/>
        <w:rPr>
          <w:sz w:val="27"/>
          <w:szCs w:val="27"/>
          <w:lang w:val="uk-UA"/>
        </w:rPr>
      </w:pPr>
      <w:r w:rsidRPr="005B69CB">
        <w:rPr>
          <w:sz w:val="27"/>
          <w:szCs w:val="27"/>
          <w:lang w:val="uk-UA"/>
        </w:rPr>
        <w:t>- технічн</w:t>
      </w:r>
      <w:r w:rsidR="008B3316" w:rsidRPr="005B69CB">
        <w:rPr>
          <w:sz w:val="27"/>
          <w:szCs w:val="27"/>
          <w:lang w:val="uk-UA"/>
        </w:rPr>
        <w:t>е</w:t>
      </w:r>
      <w:r w:rsidRPr="005B69CB">
        <w:rPr>
          <w:sz w:val="27"/>
          <w:szCs w:val="27"/>
          <w:lang w:val="uk-UA"/>
        </w:rPr>
        <w:t xml:space="preserve"> переоснащення, капітальн</w:t>
      </w:r>
      <w:r w:rsidR="008B3316" w:rsidRPr="005B69CB">
        <w:rPr>
          <w:sz w:val="27"/>
          <w:szCs w:val="27"/>
          <w:lang w:val="uk-UA"/>
        </w:rPr>
        <w:t>ий</w:t>
      </w:r>
      <w:r w:rsidRPr="005B69CB">
        <w:rPr>
          <w:sz w:val="27"/>
          <w:szCs w:val="27"/>
          <w:lang w:val="uk-UA"/>
        </w:rPr>
        <w:t xml:space="preserve"> </w:t>
      </w:r>
      <w:r w:rsidRPr="00757792">
        <w:rPr>
          <w:sz w:val="27"/>
          <w:szCs w:val="27"/>
          <w:lang w:val="uk-UA"/>
        </w:rPr>
        <w:t>ремонт</w:t>
      </w:r>
      <w:r w:rsidR="008B3316" w:rsidRPr="00757792">
        <w:rPr>
          <w:sz w:val="27"/>
          <w:szCs w:val="27"/>
          <w:lang w:val="uk-UA"/>
        </w:rPr>
        <w:t xml:space="preserve"> та реконструкція</w:t>
      </w:r>
      <w:r w:rsidRPr="005B69CB">
        <w:rPr>
          <w:sz w:val="27"/>
          <w:szCs w:val="27"/>
          <w:lang w:val="uk-UA"/>
        </w:rPr>
        <w:t xml:space="preserve"> об’єктів водопровідно-каналізаційного господарства;</w:t>
      </w:r>
    </w:p>
    <w:p w:rsidR="00A22108" w:rsidRPr="005B69CB" w:rsidRDefault="00A22108" w:rsidP="005237D0">
      <w:pPr>
        <w:ind w:firstLine="709"/>
        <w:jc w:val="both"/>
        <w:rPr>
          <w:sz w:val="27"/>
          <w:szCs w:val="27"/>
          <w:lang w:val="uk-UA"/>
        </w:rPr>
      </w:pPr>
      <w:r w:rsidRPr="005B69CB">
        <w:rPr>
          <w:sz w:val="27"/>
          <w:szCs w:val="27"/>
          <w:lang w:val="uk-UA"/>
        </w:rPr>
        <w:t>- технічн</w:t>
      </w:r>
      <w:r w:rsidR="008B3316" w:rsidRPr="005B69CB">
        <w:rPr>
          <w:sz w:val="27"/>
          <w:szCs w:val="27"/>
          <w:lang w:val="uk-UA"/>
        </w:rPr>
        <w:t>е</w:t>
      </w:r>
      <w:r w:rsidRPr="005B69CB">
        <w:rPr>
          <w:sz w:val="27"/>
          <w:szCs w:val="27"/>
          <w:lang w:val="uk-UA"/>
        </w:rPr>
        <w:t xml:space="preserve"> переоснащення основних фондів водопровідно-каналізаційного господарства із заміною електродвигунів та насосів на менш потужні, застосування частотних перетворювачів регулювання обертів електродвигунів, оснащення об’єктів водопровідно-каналізаційного господарства приладами обліку на всіх етапах виробництва, транспортування і реалізації послуг, впровадження багато тарифних електролічильників;</w:t>
      </w:r>
    </w:p>
    <w:p w:rsidR="00A22108" w:rsidRPr="00757792" w:rsidRDefault="00A22108" w:rsidP="005237D0">
      <w:pPr>
        <w:shd w:val="clear" w:color="auto" w:fill="FFFFFF"/>
        <w:ind w:firstLine="709"/>
        <w:jc w:val="both"/>
        <w:rPr>
          <w:sz w:val="27"/>
          <w:szCs w:val="27"/>
          <w:lang w:val="uk-UA"/>
        </w:rPr>
      </w:pPr>
      <w:r w:rsidRPr="00757792">
        <w:rPr>
          <w:sz w:val="27"/>
          <w:szCs w:val="27"/>
          <w:lang w:val="uk-UA"/>
        </w:rPr>
        <w:t>- проведення реконструкції очисних споруд;</w:t>
      </w:r>
    </w:p>
    <w:p w:rsidR="00A22108" w:rsidRPr="005B69CB" w:rsidRDefault="00A22108" w:rsidP="005237D0">
      <w:pPr>
        <w:ind w:firstLine="709"/>
        <w:jc w:val="both"/>
        <w:rPr>
          <w:sz w:val="27"/>
          <w:szCs w:val="27"/>
          <w:lang w:val="uk-UA"/>
        </w:rPr>
      </w:pPr>
      <w:r w:rsidRPr="00757792">
        <w:rPr>
          <w:sz w:val="27"/>
          <w:szCs w:val="27"/>
          <w:lang w:val="uk-UA"/>
        </w:rPr>
        <w:t xml:space="preserve">- надання фінансової підтримки підприємству </w:t>
      </w:r>
      <w:r w:rsidR="00757792">
        <w:rPr>
          <w:sz w:val="27"/>
          <w:szCs w:val="27"/>
          <w:lang w:val="uk-UA"/>
        </w:rPr>
        <w:t>централізованого</w:t>
      </w:r>
      <w:r w:rsidRPr="00757792">
        <w:rPr>
          <w:sz w:val="27"/>
          <w:szCs w:val="27"/>
          <w:lang w:val="uk-UA"/>
        </w:rPr>
        <w:t xml:space="preserve"> водопостачання  та водовідведення;</w:t>
      </w:r>
    </w:p>
    <w:p w:rsidR="00A22108" w:rsidRPr="005B69CB" w:rsidRDefault="00A22108" w:rsidP="005237D0">
      <w:pPr>
        <w:ind w:firstLine="709"/>
        <w:jc w:val="both"/>
        <w:rPr>
          <w:sz w:val="27"/>
          <w:szCs w:val="27"/>
          <w:lang w:val="uk-UA"/>
        </w:rPr>
      </w:pPr>
      <w:r w:rsidRPr="005B69CB">
        <w:rPr>
          <w:sz w:val="27"/>
          <w:szCs w:val="27"/>
          <w:lang w:val="uk-UA"/>
        </w:rPr>
        <w:t>- залучення інвесторів;</w:t>
      </w:r>
    </w:p>
    <w:p w:rsidR="00A22108" w:rsidRPr="005B69CB" w:rsidRDefault="00A22108" w:rsidP="005237D0">
      <w:pPr>
        <w:tabs>
          <w:tab w:val="left" w:pos="993"/>
        </w:tabs>
        <w:ind w:firstLine="709"/>
        <w:jc w:val="both"/>
        <w:rPr>
          <w:sz w:val="27"/>
          <w:szCs w:val="27"/>
          <w:lang w:val="uk-UA" w:eastAsia="uk-UA"/>
        </w:rPr>
      </w:pPr>
      <w:r w:rsidRPr="005B69CB">
        <w:rPr>
          <w:sz w:val="27"/>
          <w:szCs w:val="27"/>
          <w:lang w:val="uk-UA" w:eastAsia="uk-UA"/>
        </w:rPr>
        <w:t>- з</w:t>
      </w:r>
      <w:r w:rsidR="003F0FF4" w:rsidRPr="005B69CB">
        <w:rPr>
          <w:sz w:val="27"/>
          <w:szCs w:val="27"/>
          <w:lang w:val="uk-UA" w:eastAsia="uk-UA"/>
        </w:rPr>
        <w:t>абезпеч</w:t>
      </w:r>
      <w:r w:rsidR="008B3316" w:rsidRPr="005B69CB">
        <w:rPr>
          <w:sz w:val="27"/>
          <w:szCs w:val="27"/>
          <w:lang w:val="uk-UA" w:eastAsia="uk-UA"/>
        </w:rPr>
        <w:t>ення</w:t>
      </w:r>
      <w:r w:rsidR="003F0FF4" w:rsidRPr="005B69CB">
        <w:rPr>
          <w:sz w:val="27"/>
          <w:szCs w:val="27"/>
          <w:lang w:val="uk-UA" w:eastAsia="uk-UA"/>
        </w:rPr>
        <w:t xml:space="preserve"> беззбитков</w:t>
      </w:r>
      <w:r w:rsidR="008B3316" w:rsidRPr="005B69CB">
        <w:rPr>
          <w:sz w:val="27"/>
          <w:szCs w:val="27"/>
          <w:lang w:val="uk-UA" w:eastAsia="uk-UA"/>
        </w:rPr>
        <w:t>ого</w:t>
      </w:r>
      <w:r w:rsidR="003F0FF4" w:rsidRPr="005B69CB">
        <w:rPr>
          <w:sz w:val="27"/>
          <w:szCs w:val="27"/>
          <w:lang w:val="uk-UA" w:eastAsia="uk-UA"/>
        </w:rPr>
        <w:t xml:space="preserve"> функціонування підприємств житлово-комунального господарства </w:t>
      </w:r>
      <w:r w:rsidR="008B3316" w:rsidRPr="005B69CB">
        <w:rPr>
          <w:sz w:val="27"/>
          <w:szCs w:val="27"/>
          <w:lang w:val="uk-UA" w:eastAsia="uk-UA"/>
        </w:rPr>
        <w:t xml:space="preserve">міста (у </w:t>
      </w:r>
      <w:proofErr w:type="spellStart"/>
      <w:r w:rsidR="000E7A20" w:rsidRPr="005B69CB">
        <w:rPr>
          <w:sz w:val="27"/>
          <w:szCs w:val="27"/>
          <w:lang w:val="uk-UA" w:eastAsia="uk-UA"/>
        </w:rPr>
        <w:t>т.ч.</w:t>
      </w:r>
      <w:r w:rsidRPr="005B69CB">
        <w:rPr>
          <w:sz w:val="27"/>
          <w:szCs w:val="27"/>
          <w:lang w:val="uk-UA"/>
        </w:rPr>
        <w:t>водопровідно</w:t>
      </w:r>
      <w:proofErr w:type="spellEnd"/>
      <w:r w:rsidRPr="005B69CB">
        <w:rPr>
          <w:sz w:val="27"/>
          <w:szCs w:val="27"/>
          <w:lang w:val="uk-UA"/>
        </w:rPr>
        <w:t>-каналізаційного господарства</w:t>
      </w:r>
      <w:r w:rsidR="008B3316" w:rsidRPr="005B69CB">
        <w:rPr>
          <w:sz w:val="27"/>
          <w:szCs w:val="27"/>
          <w:lang w:val="uk-UA"/>
        </w:rPr>
        <w:t>)</w:t>
      </w:r>
      <w:r w:rsidR="00994E55">
        <w:rPr>
          <w:sz w:val="27"/>
          <w:szCs w:val="27"/>
          <w:lang w:val="uk-UA"/>
        </w:rPr>
        <w:t xml:space="preserve"> </w:t>
      </w:r>
      <w:r w:rsidR="003F0FF4" w:rsidRPr="005B69CB">
        <w:rPr>
          <w:sz w:val="27"/>
          <w:szCs w:val="27"/>
          <w:lang w:val="uk-UA" w:eastAsia="uk-UA"/>
        </w:rPr>
        <w:t>за рахунок впровадження економічно обґрунтованих тарифів на житлово-комунальні послуги</w:t>
      </w:r>
      <w:r w:rsidR="00757792">
        <w:rPr>
          <w:sz w:val="27"/>
          <w:szCs w:val="27"/>
          <w:lang w:val="uk-UA" w:eastAsia="uk-UA"/>
        </w:rPr>
        <w:t xml:space="preserve"> та </w:t>
      </w:r>
      <w:r w:rsidRPr="005B69CB">
        <w:rPr>
          <w:sz w:val="27"/>
          <w:szCs w:val="27"/>
          <w:lang w:val="uk-UA" w:eastAsia="uk-UA"/>
        </w:rPr>
        <w:t xml:space="preserve">благоустрою міста </w:t>
      </w:r>
      <w:r w:rsidR="003F0FF4" w:rsidRPr="005B69CB">
        <w:rPr>
          <w:sz w:val="27"/>
          <w:szCs w:val="27"/>
          <w:lang w:val="uk-UA" w:eastAsia="uk-UA"/>
        </w:rPr>
        <w:t>з урах</w:t>
      </w:r>
      <w:r w:rsidRPr="005B69CB">
        <w:rPr>
          <w:sz w:val="27"/>
          <w:szCs w:val="27"/>
          <w:lang w:val="uk-UA" w:eastAsia="uk-UA"/>
        </w:rPr>
        <w:t>уванням інвестиційної складової;</w:t>
      </w:r>
    </w:p>
    <w:p w:rsidR="003F0FF4" w:rsidRPr="005B69CB" w:rsidRDefault="00A22108" w:rsidP="005237D0">
      <w:pPr>
        <w:tabs>
          <w:tab w:val="left" w:pos="993"/>
        </w:tabs>
        <w:ind w:firstLine="709"/>
        <w:jc w:val="both"/>
        <w:rPr>
          <w:sz w:val="27"/>
          <w:szCs w:val="27"/>
          <w:lang w:val="uk-UA" w:eastAsia="uk-UA"/>
        </w:rPr>
      </w:pPr>
      <w:r w:rsidRPr="005B69CB">
        <w:rPr>
          <w:sz w:val="27"/>
          <w:szCs w:val="27"/>
          <w:lang w:val="uk-UA" w:eastAsia="uk-UA"/>
        </w:rPr>
        <w:t>- з</w:t>
      </w:r>
      <w:r w:rsidR="003F0FF4" w:rsidRPr="005B69CB">
        <w:rPr>
          <w:sz w:val="27"/>
          <w:szCs w:val="27"/>
          <w:lang w:val="uk-UA" w:eastAsia="uk-UA"/>
        </w:rPr>
        <w:t>абезпеч</w:t>
      </w:r>
      <w:r w:rsidR="008B3316" w:rsidRPr="005B69CB">
        <w:rPr>
          <w:sz w:val="27"/>
          <w:szCs w:val="27"/>
          <w:lang w:val="uk-UA" w:eastAsia="uk-UA"/>
        </w:rPr>
        <w:t>ення</w:t>
      </w:r>
      <w:r w:rsidR="003F0FF4" w:rsidRPr="005B69CB">
        <w:rPr>
          <w:sz w:val="27"/>
          <w:szCs w:val="27"/>
          <w:lang w:val="uk-UA" w:eastAsia="uk-UA"/>
        </w:rPr>
        <w:t xml:space="preserve"> впровадження гуманних методів регулювання чисельності безпритульних тварин на території міста</w:t>
      </w:r>
      <w:r w:rsidRPr="005B69CB">
        <w:rPr>
          <w:sz w:val="27"/>
          <w:szCs w:val="27"/>
          <w:lang w:val="uk-UA" w:eastAsia="uk-UA"/>
        </w:rPr>
        <w:t>;</w:t>
      </w:r>
    </w:p>
    <w:p w:rsidR="003F0FF4" w:rsidRPr="005B69CB" w:rsidRDefault="00A22108" w:rsidP="005237D0">
      <w:pPr>
        <w:tabs>
          <w:tab w:val="left" w:pos="993"/>
        </w:tabs>
        <w:ind w:firstLine="709"/>
        <w:jc w:val="both"/>
        <w:rPr>
          <w:sz w:val="27"/>
          <w:szCs w:val="27"/>
          <w:lang w:val="uk-UA"/>
        </w:rPr>
      </w:pPr>
      <w:r w:rsidRPr="005B69CB">
        <w:rPr>
          <w:sz w:val="27"/>
          <w:szCs w:val="27"/>
          <w:lang w:val="uk-UA"/>
        </w:rPr>
        <w:t>- з</w:t>
      </w:r>
      <w:r w:rsidR="003F0FF4" w:rsidRPr="005B69CB">
        <w:rPr>
          <w:sz w:val="27"/>
          <w:szCs w:val="27"/>
          <w:lang w:val="uk-UA"/>
        </w:rPr>
        <w:t>абезпеч</w:t>
      </w:r>
      <w:r w:rsidR="008B3316" w:rsidRPr="005B69CB">
        <w:rPr>
          <w:sz w:val="27"/>
          <w:szCs w:val="27"/>
          <w:lang w:val="uk-UA"/>
        </w:rPr>
        <w:t>ення</w:t>
      </w:r>
      <w:r w:rsidR="003F0FF4" w:rsidRPr="005B69CB">
        <w:rPr>
          <w:sz w:val="27"/>
          <w:szCs w:val="27"/>
          <w:lang w:val="uk-UA"/>
        </w:rPr>
        <w:t xml:space="preserve"> технічн</w:t>
      </w:r>
      <w:r w:rsidR="008B3316" w:rsidRPr="005B69CB">
        <w:rPr>
          <w:sz w:val="27"/>
          <w:szCs w:val="27"/>
          <w:lang w:val="uk-UA"/>
        </w:rPr>
        <w:t>ого</w:t>
      </w:r>
      <w:r w:rsidR="003F0FF4" w:rsidRPr="005B69CB">
        <w:rPr>
          <w:sz w:val="27"/>
          <w:szCs w:val="27"/>
          <w:lang w:val="uk-UA"/>
        </w:rPr>
        <w:t xml:space="preserve"> переоснащення міського господарства на основі широкого застосування вітчизняних і зарубіжних науково-технічних досягнень, зокрема з </w:t>
      </w:r>
      <w:proofErr w:type="spellStart"/>
      <w:r w:rsidR="003F0FF4" w:rsidRPr="005B69CB">
        <w:rPr>
          <w:sz w:val="27"/>
          <w:szCs w:val="27"/>
          <w:lang w:val="uk-UA"/>
        </w:rPr>
        <w:t>енерго</w:t>
      </w:r>
      <w:proofErr w:type="spellEnd"/>
      <w:r w:rsidR="003F0FF4" w:rsidRPr="005B69CB">
        <w:rPr>
          <w:sz w:val="27"/>
          <w:szCs w:val="27"/>
          <w:lang w:val="uk-UA"/>
        </w:rPr>
        <w:t>- та ресурс</w:t>
      </w:r>
      <w:r w:rsidR="00C13411" w:rsidRPr="005B69CB">
        <w:rPr>
          <w:sz w:val="27"/>
          <w:szCs w:val="27"/>
          <w:lang w:val="uk-UA"/>
        </w:rPr>
        <w:t>озбереження</w:t>
      </w:r>
      <w:r w:rsidRPr="005B69CB">
        <w:rPr>
          <w:sz w:val="27"/>
          <w:szCs w:val="27"/>
          <w:lang w:val="uk-UA"/>
        </w:rPr>
        <w:t>;</w:t>
      </w:r>
    </w:p>
    <w:p w:rsidR="00C13411" w:rsidRPr="005B69CB" w:rsidRDefault="00A22108" w:rsidP="005237D0">
      <w:pPr>
        <w:tabs>
          <w:tab w:val="left" w:pos="993"/>
        </w:tabs>
        <w:ind w:firstLine="709"/>
        <w:jc w:val="both"/>
        <w:rPr>
          <w:sz w:val="27"/>
          <w:szCs w:val="27"/>
          <w:lang w:val="uk-UA"/>
        </w:rPr>
      </w:pPr>
      <w:r w:rsidRPr="005B69CB">
        <w:rPr>
          <w:sz w:val="27"/>
          <w:szCs w:val="27"/>
          <w:lang w:val="uk-UA"/>
        </w:rPr>
        <w:t>- п</w:t>
      </w:r>
      <w:r w:rsidR="00C13411" w:rsidRPr="005B69CB">
        <w:rPr>
          <w:sz w:val="27"/>
          <w:szCs w:val="27"/>
          <w:lang w:val="uk-UA"/>
        </w:rPr>
        <w:t>окращ</w:t>
      </w:r>
      <w:r w:rsidR="008B3316" w:rsidRPr="005B69CB">
        <w:rPr>
          <w:sz w:val="27"/>
          <w:szCs w:val="27"/>
          <w:lang w:val="uk-UA"/>
        </w:rPr>
        <w:t>ення</w:t>
      </w:r>
      <w:r w:rsidR="00C13411" w:rsidRPr="005B69CB">
        <w:rPr>
          <w:sz w:val="27"/>
          <w:szCs w:val="27"/>
          <w:lang w:val="uk-UA"/>
        </w:rPr>
        <w:t xml:space="preserve"> матеріально-технічн</w:t>
      </w:r>
      <w:r w:rsidR="008B3316" w:rsidRPr="005B69CB">
        <w:rPr>
          <w:sz w:val="27"/>
          <w:szCs w:val="27"/>
          <w:lang w:val="uk-UA"/>
        </w:rPr>
        <w:t>ої бази</w:t>
      </w:r>
      <w:r w:rsidR="00C13411" w:rsidRPr="005B69CB">
        <w:rPr>
          <w:sz w:val="27"/>
          <w:szCs w:val="27"/>
          <w:lang w:val="uk-UA"/>
        </w:rPr>
        <w:t xml:space="preserve"> житлово-комунальних підприємств</w:t>
      </w:r>
      <w:r w:rsidRPr="005B69CB">
        <w:rPr>
          <w:sz w:val="27"/>
          <w:szCs w:val="27"/>
          <w:lang w:val="uk-UA"/>
        </w:rPr>
        <w:t>.</w:t>
      </w:r>
    </w:p>
    <w:p w:rsidR="006B2860" w:rsidRPr="00B82E7E" w:rsidRDefault="006B2860" w:rsidP="005237D0">
      <w:pPr>
        <w:tabs>
          <w:tab w:val="left" w:pos="993"/>
        </w:tabs>
        <w:suppressAutoHyphens/>
        <w:ind w:firstLine="709"/>
        <w:jc w:val="both"/>
        <w:rPr>
          <w:sz w:val="18"/>
          <w:szCs w:val="18"/>
          <w:lang w:val="uk-UA"/>
        </w:rPr>
      </w:pPr>
    </w:p>
    <w:p w:rsidR="00C1321A" w:rsidRPr="005B69CB" w:rsidRDefault="00C1321A" w:rsidP="005237D0">
      <w:pPr>
        <w:tabs>
          <w:tab w:val="left" w:pos="993"/>
        </w:tabs>
        <w:ind w:firstLine="709"/>
        <w:jc w:val="both"/>
        <w:rPr>
          <w:rFonts w:eastAsia="Droid Sans"/>
          <w:iCs/>
          <w:sz w:val="27"/>
          <w:szCs w:val="27"/>
          <w:shd w:val="clear" w:color="auto" w:fill="FFFFFF"/>
          <w:lang w:val="uk-UA" w:bidi="hi-IN"/>
        </w:rPr>
      </w:pPr>
      <w:r w:rsidRPr="005B69CB">
        <w:rPr>
          <w:rFonts w:eastAsia="Droid Sans"/>
          <w:iCs/>
          <w:sz w:val="27"/>
          <w:szCs w:val="27"/>
          <w:shd w:val="clear" w:color="auto" w:fill="FFFFFF"/>
          <w:lang w:val="uk-UA" w:bidi="hi-IN"/>
        </w:rPr>
        <w:t xml:space="preserve">Фінансування Програми здійснюється за </w:t>
      </w:r>
      <w:r w:rsidR="008678DA" w:rsidRPr="005B69CB">
        <w:rPr>
          <w:rFonts w:eastAsia="Droid Sans"/>
          <w:iCs/>
          <w:sz w:val="27"/>
          <w:szCs w:val="27"/>
          <w:shd w:val="clear" w:color="auto" w:fill="FFFFFF"/>
          <w:lang w:val="uk-UA" w:bidi="hi-IN"/>
        </w:rPr>
        <w:t>рахунок коштів бюджету</w:t>
      </w:r>
      <w:r w:rsidR="000D276C" w:rsidRPr="005B69CB">
        <w:rPr>
          <w:rFonts w:eastAsia="Droid Sans"/>
          <w:iCs/>
          <w:sz w:val="27"/>
          <w:szCs w:val="27"/>
          <w:shd w:val="clear" w:color="auto" w:fill="FFFFFF"/>
          <w:lang w:val="uk-UA" w:bidi="hi-IN"/>
        </w:rPr>
        <w:t xml:space="preserve"> Сумської</w:t>
      </w:r>
      <w:r w:rsidR="00F87E1D" w:rsidRPr="005B69CB">
        <w:rPr>
          <w:rFonts w:eastAsia="Droid Sans"/>
          <w:iCs/>
          <w:sz w:val="27"/>
          <w:szCs w:val="27"/>
          <w:shd w:val="clear" w:color="auto" w:fill="FFFFFF"/>
          <w:lang w:val="uk-UA" w:bidi="hi-IN"/>
        </w:rPr>
        <w:t xml:space="preserve"> міської</w:t>
      </w:r>
      <w:r w:rsidR="000D276C" w:rsidRPr="005B69CB">
        <w:rPr>
          <w:rFonts w:eastAsia="Droid Sans"/>
          <w:iCs/>
          <w:sz w:val="27"/>
          <w:szCs w:val="27"/>
          <w:shd w:val="clear" w:color="auto" w:fill="FFFFFF"/>
          <w:lang w:val="uk-UA" w:bidi="hi-IN"/>
        </w:rPr>
        <w:t xml:space="preserve"> територіальної громади</w:t>
      </w:r>
      <w:r w:rsidR="008678DA" w:rsidRPr="005B69CB">
        <w:rPr>
          <w:rFonts w:eastAsia="Droid Sans"/>
          <w:iCs/>
          <w:sz w:val="27"/>
          <w:szCs w:val="27"/>
          <w:shd w:val="clear" w:color="auto" w:fill="FFFFFF"/>
          <w:lang w:val="uk-UA" w:bidi="hi-IN"/>
        </w:rPr>
        <w:t xml:space="preserve">, </w:t>
      </w:r>
      <w:r w:rsidR="00161270" w:rsidRPr="005B69CB">
        <w:rPr>
          <w:rFonts w:eastAsia="Droid Sans"/>
          <w:iCs/>
          <w:sz w:val="27"/>
          <w:szCs w:val="27"/>
          <w:shd w:val="clear" w:color="auto" w:fill="FFFFFF"/>
          <w:lang w:val="uk-UA" w:bidi="hi-IN"/>
        </w:rPr>
        <w:t>субвенцій з обласного та державного бюджетів, коштів підприємств та інших джерел</w:t>
      </w:r>
      <w:r w:rsidR="000D276C" w:rsidRPr="005B69CB">
        <w:rPr>
          <w:rFonts w:eastAsia="Droid Sans"/>
          <w:iCs/>
          <w:sz w:val="27"/>
          <w:szCs w:val="27"/>
          <w:shd w:val="clear" w:color="auto" w:fill="FFFFFF"/>
          <w:lang w:val="uk-UA" w:bidi="hi-IN"/>
        </w:rPr>
        <w:t xml:space="preserve"> фінансування</w:t>
      </w:r>
      <w:r w:rsidR="00DE2C84">
        <w:rPr>
          <w:rFonts w:eastAsia="Droid Sans"/>
          <w:iCs/>
          <w:sz w:val="27"/>
          <w:szCs w:val="27"/>
          <w:shd w:val="clear" w:color="auto" w:fill="FFFFFF"/>
          <w:lang w:val="uk-UA" w:bidi="hi-IN"/>
        </w:rPr>
        <w:t>,</w:t>
      </w:r>
      <w:r w:rsidR="000D276C" w:rsidRPr="005B69CB">
        <w:rPr>
          <w:rFonts w:eastAsia="Droid Sans"/>
          <w:iCs/>
          <w:sz w:val="27"/>
          <w:szCs w:val="27"/>
          <w:shd w:val="clear" w:color="auto" w:fill="FFFFFF"/>
          <w:lang w:val="uk-UA" w:bidi="hi-IN"/>
        </w:rPr>
        <w:t xml:space="preserve"> не заборонених законодавством</w:t>
      </w:r>
      <w:r w:rsidR="00161270" w:rsidRPr="005B69CB">
        <w:rPr>
          <w:rFonts w:eastAsia="Droid Sans"/>
          <w:iCs/>
          <w:sz w:val="27"/>
          <w:szCs w:val="27"/>
          <w:shd w:val="clear" w:color="auto" w:fill="FFFFFF"/>
          <w:lang w:val="uk-UA" w:bidi="hi-IN"/>
        </w:rPr>
        <w:t>.</w:t>
      </w:r>
    </w:p>
    <w:p w:rsidR="00C1321A" w:rsidRPr="00B82E7E" w:rsidRDefault="00C1321A" w:rsidP="005237D0">
      <w:pPr>
        <w:tabs>
          <w:tab w:val="left" w:pos="993"/>
        </w:tabs>
        <w:ind w:firstLine="709"/>
        <w:jc w:val="both"/>
        <w:rPr>
          <w:sz w:val="18"/>
          <w:szCs w:val="18"/>
          <w:lang w:val="uk-UA"/>
        </w:rPr>
      </w:pPr>
    </w:p>
    <w:p w:rsidR="00C1321A" w:rsidRPr="005B69CB" w:rsidRDefault="00C1321A" w:rsidP="005237D0">
      <w:pPr>
        <w:numPr>
          <w:ilvl w:val="0"/>
          <w:numId w:val="9"/>
        </w:numPr>
        <w:tabs>
          <w:tab w:val="left" w:pos="993"/>
        </w:tabs>
        <w:jc w:val="center"/>
        <w:rPr>
          <w:sz w:val="27"/>
          <w:szCs w:val="27"/>
          <w:lang w:val="uk-UA"/>
        </w:rPr>
      </w:pPr>
      <w:r w:rsidRPr="005B69CB">
        <w:rPr>
          <w:b/>
          <w:sz w:val="27"/>
          <w:szCs w:val="27"/>
          <w:lang w:val="uk-UA"/>
        </w:rPr>
        <w:t>Перелік завдань і заходів Програми</w:t>
      </w:r>
    </w:p>
    <w:p w:rsidR="00C1321A" w:rsidRPr="00DE2C84" w:rsidRDefault="00C1321A" w:rsidP="005237D0">
      <w:pPr>
        <w:tabs>
          <w:tab w:val="left" w:pos="993"/>
        </w:tabs>
        <w:ind w:firstLine="709"/>
        <w:rPr>
          <w:sz w:val="16"/>
          <w:szCs w:val="16"/>
          <w:lang w:val="uk-UA"/>
        </w:rPr>
      </w:pPr>
    </w:p>
    <w:p w:rsidR="00C1321A" w:rsidRPr="005B69CB" w:rsidRDefault="00161270" w:rsidP="004B1068">
      <w:pPr>
        <w:tabs>
          <w:tab w:val="left" w:pos="3828"/>
        </w:tabs>
        <w:ind w:left="709"/>
        <w:jc w:val="both"/>
        <w:rPr>
          <w:color w:val="000000"/>
          <w:sz w:val="27"/>
          <w:szCs w:val="27"/>
          <w:lang w:val="uk-UA"/>
        </w:rPr>
      </w:pPr>
      <w:r w:rsidRPr="005B69CB">
        <w:rPr>
          <w:sz w:val="27"/>
          <w:szCs w:val="27"/>
          <w:lang w:val="uk-UA"/>
        </w:rPr>
        <w:t>Передбачається здійснення заходів</w:t>
      </w:r>
      <w:r w:rsidR="00910FA3">
        <w:rPr>
          <w:sz w:val="27"/>
          <w:szCs w:val="27"/>
          <w:lang w:val="uk-UA"/>
        </w:rPr>
        <w:t xml:space="preserve"> </w:t>
      </w:r>
      <w:r w:rsidR="00C1321A" w:rsidRPr="005B69CB">
        <w:rPr>
          <w:color w:val="000000"/>
          <w:sz w:val="27"/>
          <w:szCs w:val="27"/>
          <w:lang w:val="uk-UA"/>
        </w:rPr>
        <w:t xml:space="preserve">Програми </w:t>
      </w:r>
      <w:r w:rsidRPr="005B69CB">
        <w:rPr>
          <w:color w:val="000000"/>
          <w:sz w:val="27"/>
          <w:szCs w:val="27"/>
          <w:lang w:val="uk-UA"/>
        </w:rPr>
        <w:t>за такими напрямками:</w:t>
      </w:r>
    </w:p>
    <w:p w:rsidR="00161270" w:rsidRPr="005B69CB" w:rsidRDefault="00CA2379" w:rsidP="004B1068">
      <w:pPr>
        <w:pStyle w:val="a5"/>
        <w:numPr>
          <w:ilvl w:val="0"/>
          <w:numId w:val="11"/>
        </w:numPr>
        <w:tabs>
          <w:tab w:val="clear" w:pos="720"/>
          <w:tab w:val="left" w:pos="3828"/>
        </w:tabs>
        <w:jc w:val="both"/>
        <w:rPr>
          <w:sz w:val="27"/>
          <w:szCs w:val="27"/>
          <w:lang w:val="uk-UA"/>
        </w:rPr>
      </w:pPr>
      <w:r w:rsidRPr="005B69CB">
        <w:rPr>
          <w:sz w:val="27"/>
          <w:szCs w:val="27"/>
          <w:lang w:val="uk-UA"/>
        </w:rPr>
        <w:t>благоустрій міста, у</w:t>
      </w:r>
      <w:r w:rsidR="00910FA3">
        <w:rPr>
          <w:sz w:val="27"/>
          <w:szCs w:val="27"/>
          <w:lang w:val="uk-UA"/>
        </w:rPr>
        <w:t xml:space="preserve"> </w:t>
      </w:r>
      <w:proofErr w:type="spellStart"/>
      <w:r w:rsidR="000E7A20" w:rsidRPr="005B69CB">
        <w:rPr>
          <w:sz w:val="27"/>
          <w:szCs w:val="27"/>
          <w:lang w:val="uk-UA"/>
        </w:rPr>
        <w:t>т.ч</w:t>
      </w:r>
      <w:proofErr w:type="spellEnd"/>
      <w:r w:rsidR="000E7A20" w:rsidRPr="005B69CB">
        <w:rPr>
          <w:sz w:val="27"/>
          <w:szCs w:val="27"/>
          <w:lang w:val="uk-UA"/>
        </w:rPr>
        <w:t>.</w:t>
      </w:r>
      <w:r w:rsidR="00910FA3">
        <w:rPr>
          <w:sz w:val="27"/>
          <w:szCs w:val="27"/>
          <w:lang w:val="uk-UA"/>
        </w:rPr>
        <w:t>:</w:t>
      </w:r>
      <w:r w:rsidR="00161270" w:rsidRPr="005B69CB">
        <w:rPr>
          <w:sz w:val="27"/>
          <w:szCs w:val="27"/>
          <w:lang w:val="uk-UA"/>
        </w:rPr>
        <w:t xml:space="preserve"> з капітального, поточного ремонту та утриманню об’єктів благоустрою міста;</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 xml:space="preserve">санітарна очистка території </w:t>
      </w:r>
      <w:r w:rsidR="00B710C7" w:rsidRPr="005B69CB">
        <w:rPr>
          <w:sz w:val="27"/>
          <w:szCs w:val="27"/>
          <w:lang w:val="uk-UA"/>
        </w:rPr>
        <w:t>Сумської міської територіал</w:t>
      </w:r>
      <w:r w:rsidR="00411201" w:rsidRPr="005B69CB">
        <w:rPr>
          <w:sz w:val="27"/>
          <w:szCs w:val="27"/>
          <w:lang w:val="uk-UA"/>
        </w:rPr>
        <w:t>ь</w:t>
      </w:r>
      <w:r w:rsidR="00B710C7" w:rsidRPr="005B69CB">
        <w:rPr>
          <w:sz w:val="27"/>
          <w:szCs w:val="27"/>
          <w:lang w:val="uk-UA"/>
        </w:rPr>
        <w:t>ної громади</w:t>
      </w:r>
      <w:r w:rsidRPr="005B69CB">
        <w:rPr>
          <w:sz w:val="27"/>
          <w:szCs w:val="27"/>
          <w:lang w:val="uk-UA"/>
        </w:rPr>
        <w:t>;</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забезпечення сприятливих умов для співіснування людей та тварин;</w:t>
      </w:r>
    </w:p>
    <w:p w:rsidR="00161270" w:rsidRPr="005B69CB" w:rsidRDefault="00B710C7" w:rsidP="004B1068">
      <w:pPr>
        <w:pStyle w:val="a5"/>
        <w:numPr>
          <w:ilvl w:val="0"/>
          <w:numId w:val="11"/>
        </w:numPr>
        <w:tabs>
          <w:tab w:val="clear" w:pos="720"/>
          <w:tab w:val="left" w:pos="3828"/>
        </w:tabs>
        <w:jc w:val="both"/>
        <w:rPr>
          <w:sz w:val="27"/>
          <w:szCs w:val="27"/>
          <w:lang w:val="uk-UA"/>
        </w:rPr>
      </w:pPr>
      <w:r w:rsidRPr="005B69CB">
        <w:rPr>
          <w:sz w:val="27"/>
          <w:szCs w:val="27"/>
          <w:lang w:val="uk-UA"/>
        </w:rPr>
        <w:t xml:space="preserve">забезпечення </w:t>
      </w:r>
      <w:r w:rsidR="00161270" w:rsidRPr="005B69CB">
        <w:rPr>
          <w:sz w:val="27"/>
          <w:szCs w:val="27"/>
          <w:lang w:val="uk-UA"/>
        </w:rPr>
        <w:t>функціонування об'єктів житлово-комунального господарства</w:t>
      </w:r>
      <w:r w:rsidR="000528BB" w:rsidRPr="005B69CB">
        <w:rPr>
          <w:sz w:val="27"/>
          <w:szCs w:val="27"/>
          <w:lang w:val="uk-UA"/>
        </w:rPr>
        <w:t xml:space="preserve"> (у </w:t>
      </w:r>
      <w:proofErr w:type="spellStart"/>
      <w:r w:rsidR="000E7A20" w:rsidRPr="005B69CB">
        <w:rPr>
          <w:sz w:val="27"/>
          <w:szCs w:val="27"/>
          <w:lang w:val="uk-UA"/>
        </w:rPr>
        <w:t>т.ч</w:t>
      </w:r>
      <w:proofErr w:type="spellEnd"/>
      <w:r w:rsidR="000E7A20" w:rsidRPr="005B69CB">
        <w:rPr>
          <w:sz w:val="27"/>
          <w:szCs w:val="27"/>
          <w:lang w:val="uk-UA"/>
        </w:rPr>
        <w:t>.</w:t>
      </w:r>
      <w:r w:rsidR="000528BB" w:rsidRPr="005B69CB">
        <w:rPr>
          <w:sz w:val="27"/>
          <w:szCs w:val="27"/>
          <w:lang w:val="uk-UA"/>
        </w:rPr>
        <w:t xml:space="preserve"> водопровідно-каналізаційного господарства)</w:t>
      </w:r>
      <w:r w:rsidR="00161270" w:rsidRPr="005B69CB">
        <w:rPr>
          <w:sz w:val="27"/>
          <w:szCs w:val="27"/>
          <w:lang w:val="uk-UA"/>
        </w:rPr>
        <w:t>;</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впровадження енергозберігаючих заходів;</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зміцнення матеріально-технічної бази підприємств комунальної форми власності;</w:t>
      </w:r>
    </w:p>
    <w:p w:rsidR="00161270" w:rsidRDefault="00161270" w:rsidP="004B1068">
      <w:pPr>
        <w:pStyle w:val="a5"/>
        <w:numPr>
          <w:ilvl w:val="0"/>
          <w:numId w:val="11"/>
        </w:numPr>
        <w:tabs>
          <w:tab w:val="clear" w:pos="720"/>
          <w:tab w:val="left" w:pos="3828"/>
        </w:tabs>
        <w:jc w:val="both"/>
        <w:rPr>
          <w:sz w:val="27"/>
          <w:szCs w:val="27"/>
          <w:lang w:val="uk-UA"/>
        </w:rPr>
      </w:pPr>
      <w:r w:rsidRPr="00645E58">
        <w:rPr>
          <w:sz w:val="27"/>
          <w:szCs w:val="27"/>
          <w:shd w:val="clear" w:color="auto" w:fill="FFFFFF" w:themeFill="background1"/>
          <w:lang w:val="uk-UA"/>
        </w:rPr>
        <w:t>будівництв</w:t>
      </w:r>
      <w:r w:rsidR="000528BB" w:rsidRPr="00645E58">
        <w:rPr>
          <w:sz w:val="27"/>
          <w:szCs w:val="27"/>
          <w:shd w:val="clear" w:color="auto" w:fill="FFFFFF" w:themeFill="background1"/>
          <w:lang w:val="uk-UA"/>
        </w:rPr>
        <w:t xml:space="preserve">о, </w:t>
      </w:r>
      <w:r w:rsidR="004B1068" w:rsidRPr="00645E58">
        <w:rPr>
          <w:sz w:val="27"/>
          <w:szCs w:val="27"/>
          <w:shd w:val="clear" w:color="auto" w:fill="FFFFFF" w:themeFill="background1"/>
          <w:lang w:val="uk-UA"/>
        </w:rPr>
        <w:t xml:space="preserve">капітальний та поточний ремонти, </w:t>
      </w:r>
      <w:r w:rsidR="000528BB" w:rsidRPr="00645E58">
        <w:rPr>
          <w:sz w:val="27"/>
          <w:szCs w:val="27"/>
          <w:shd w:val="clear" w:color="auto" w:fill="FFFFFF" w:themeFill="background1"/>
          <w:lang w:val="uk-UA"/>
        </w:rPr>
        <w:t>реставрація</w:t>
      </w:r>
      <w:r w:rsidR="000528BB" w:rsidRPr="005B69CB">
        <w:rPr>
          <w:sz w:val="27"/>
          <w:szCs w:val="27"/>
          <w:lang w:val="uk-UA"/>
        </w:rPr>
        <w:t xml:space="preserve"> та реконструкція</w:t>
      </w:r>
      <w:r w:rsidRPr="005B69CB">
        <w:rPr>
          <w:sz w:val="27"/>
          <w:szCs w:val="27"/>
          <w:lang w:val="uk-UA"/>
        </w:rPr>
        <w:t xml:space="preserve"> об’єктів благоустрою</w:t>
      </w:r>
      <w:r w:rsidR="00523D41" w:rsidRPr="005B69CB">
        <w:rPr>
          <w:sz w:val="27"/>
          <w:szCs w:val="27"/>
          <w:lang w:val="uk-UA"/>
        </w:rPr>
        <w:t xml:space="preserve">, </w:t>
      </w:r>
      <w:r w:rsidR="004B1068">
        <w:rPr>
          <w:sz w:val="27"/>
          <w:szCs w:val="27"/>
          <w:lang w:val="uk-UA"/>
        </w:rPr>
        <w:t>житлових будинків;</w:t>
      </w:r>
    </w:p>
    <w:p w:rsidR="004B1068" w:rsidRPr="005B69CB" w:rsidRDefault="004B1068" w:rsidP="004B1068">
      <w:pPr>
        <w:pStyle w:val="a5"/>
        <w:numPr>
          <w:ilvl w:val="0"/>
          <w:numId w:val="11"/>
        </w:numPr>
        <w:tabs>
          <w:tab w:val="clear" w:pos="720"/>
          <w:tab w:val="left" w:pos="3828"/>
        </w:tabs>
        <w:jc w:val="both"/>
        <w:rPr>
          <w:sz w:val="27"/>
          <w:szCs w:val="27"/>
          <w:lang w:val="uk-UA"/>
        </w:rPr>
      </w:pPr>
      <w:r w:rsidRPr="004B1068">
        <w:rPr>
          <w:sz w:val="27"/>
          <w:szCs w:val="27"/>
          <w:lang w:val="uk-UA"/>
        </w:rPr>
        <w:t>ремонтно-відновлювальн</w:t>
      </w:r>
      <w:r>
        <w:rPr>
          <w:sz w:val="27"/>
          <w:szCs w:val="27"/>
          <w:lang w:val="uk-UA"/>
        </w:rPr>
        <w:t>і</w:t>
      </w:r>
      <w:r w:rsidRPr="004B1068">
        <w:rPr>
          <w:sz w:val="27"/>
          <w:szCs w:val="27"/>
          <w:lang w:val="uk-UA"/>
        </w:rPr>
        <w:t xml:space="preserve"> роб</w:t>
      </w:r>
      <w:r>
        <w:rPr>
          <w:sz w:val="27"/>
          <w:szCs w:val="27"/>
          <w:lang w:val="uk-UA"/>
        </w:rPr>
        <w:t>оти</w:t>
      </w:r>
      <w:r w:rsidRPr="004B1068">
        <w:rPr>
          <w:sz w:val="27"/>
          <w:szCs w:val="27"/>
          <w:lang w:val="uk-UA"/>
        </w:rPr>
        <w:t xml:space="preserve"> об’єктів житлового фонду Сумської міської територіальної громади, пошкоджених внаслідок збройної агресії російської федерації</w:t>
      </w:r>
      <w:r>
        <w:rPr>
          <w:sz w:val="27"/>
          <w:szCs w:val="27"/>
          <w:lang w:val="uk-UA"/>
        </w:rPr>
        <w:t>;</w:t>
      </w:r>
    </w:p>
    <w:p w:rsidR="00411201" w:rsidRPr="005B69CB" w:rsidRDefault="00411201" w:rsidP="004B1068">
      <w:pPr>
        <w:pStyle w:val="a5"/>
        <w:numPr>
          <w:ilvl w:val="0"/>
          <w:numId w:val="11"/>
        </w:numPr>
        <w:tabs>
          <w:tab w:val="clear" w:pos="720"/>
        </w:tabs>
        <w:jc w:val="both"/>
        <w:rPr>
          <w:sz w:val="27"/>
          <w:szCs w:val="27"/>
          <w:lang w:val="uk-UA"/>
        </w:rPr>
      </w:pPr>
      <w:r w:rsidRPr="005B69CB">
        <w:rPr>
          <w:sz w:val="27"/>
          <w:szCs w:val="27"/>
          <w:lang w:val="uk-UA"/>
        </w:rPr>
        <w:t xml:space="preserve">частка фінансування на розвиток приватного сектору в складі </w:t>
      </w:r>
      <w:r w:rsidR="00A92D24">
        <w:rPr>
          <w:sz w:val="27"/>
          <w:szCs w:val="27"/>
          <w:lang w:val="uk-UA"/>
        </w:rPr>
        <w:t>Комплекс</w:t>
      </w:r>
      <w:r w:rsidRPr="005B69CB">
        <w:rPr>
          <w:sz w:val="27"/>
          <w:szCs w:val="27"/>
          <w:lang w:val="uk-UA"/>
        </w:rPr>
        <w:t xml:space="preserve">ної цільової програми реформування і розвитку житлово-комунального господарства Сумської міської територіальної громади  на </w:t>
      </w:r>
      <w:r w:rsidR="00E761FA">
        <w:rPr>
          <w:sz w:val="27"/>
          <w:szCs w:val="27"/>
          <w:lang w:val="uk-UA"/>
        </w:rPr>
        <w:t>2025-2027</w:t>
      </w:r>
      <w:r w:rsidRPr="005B69CB">
        <w:rPr>
          <w:sz w:val="27"/>
          <w:szCs w:val="27"/>
          <w:lang w:val="uk-UA"/>
        </w:rPr>
        <w:t xml:space="preserve"> роки, має становити від 10 % до 20% від загального обсягу фінансування.</w:t>
      </w:r>
    </w:p>
    <w:p w:rsidR="00C1321A" w:rsidRPr="005B69CB" w:rsidRDefault="00523D41" w:rsidP="005237D0">
      <w:pPr>
        <w:tabs>
          <w:tab w:val="left" w:pos="993"/>
        </w:tabs>
        <w:suppressAutoHyphens/>
        <w:ind w:firstLine="709"/>
        <w:jc w:val="both"/>
        <w:rPr>
          <w:iCs/>
          <w:sz w:val="27"/>
          <w:szCs w:val="27"/>
          <w:lang w:val="uk-UA"/>
        </w:rPr>
      </w:pPr>
      <w:r w:rsidRPr="005B69CB">
        <w:rPr>
          <w:iCs/>
          <w:sz w:val="27"/>
          <w:szCs w:val="27"/>
          <w:lang w:val="uk-UA"/>
        </w:rPr>
        <w:t>Перелік заходів та завдань Програми викладені у додатк</w:t>
      </w:r>
      <w:r w:rsidR="00B82E7E">
        <w:rPr>
          <w:iCs/>
          <w:sz w:val="27"/>
          <w:szCs w:val="27"/>
          <w:lang w:val="uk-UA"/>
        </w:rPr>
        <w:t>у</w:t>
      </w:r>
      <w:r w:rsidRPr="005B69CB">
        <w:rPr>
          <w:iCs/>
          <w:sz w:val="27"/>
          <w:szCs w:val="27"/>
          <w:lang w:val="uk-UA"/>
        </w:rPr>
        <w:t xml:space="preserve"> </w:t>
      </w:r>
      <w:r w:rsidR="00A15804">
        <w:rPr>
          <w:iCs/>
          <w:sz w:val="27"/>
          <w:szCs w:val="27"/>
          <w:lang w:val="uk-UA"/>
        </w:rPr>
        <w:t>1</w:t>
      </w:r>
      <w:r w:rsidRPr="005B69CB">
        <w:rPr>
          <w:iCs/>
          <w:sz w:val="27"/>
          <w:szCs w:val="27"/>
          <w:lang w:val="uk-UA"/>
        </w:rPr>
        <w:t xml:space="preserve"> до Програми.</w:t>
      </w:r>
    </w:p>
    <w:p w:rsidR="005415D8" w:rsidRDefault="005415D8" w:rsidP="005237D0">
      <w:pPr>
        <w:tabs>
          <w:tab w:val="left" w:pos="993"/>
        </w:tabs>
        <w:suppressAutoHyphens/>
        <w:ind w:firstLine="709"/>
        <w:jc w:val="both"/>
        <w:rPr>
          <w:iCs/>
          <w:sz w:val="18"/>
          <w:szCs w:val="18"/>
          <w:lang w:val="uk-UA"/>
        </w:rPr>
      </w:pPr>
    </w:p>
    <w:p w:rsidR="00E96E71" w:rsidRPr="00B14E90" w:rsidRDefault="00E96E71" w:rsidP="00E96E71">
      <w:pPr>
        <w:tabs>
          <w:tab w:val="left" w:pos="284"/>
          <w:tab w:val="left" w:pos="993"/>
        </w:tabs>
        <w:suppressAutoHyphens/>
        <w:autoSpaceDE w:val="0"/>
        <w:ind w:left="710"/>
        <w:jc w:val="center"/>
        <w:rPr>
          <w:rFonts w:eastAsia="Calibri"/>
          <w:b/>
          <w:bCs/>
          <w:sz w:val="27"/>
          <w:szCs w:val="27"/>
          <w:lang w:val="uk-UA" w:eastAsia="ar-SA"/>
        </w:rPr>
      </w:pPr>
      <w:r w:rsidRPr="00B14E90">
        <w:rPr>
          <w:b/>
          <w:sz w:val="27"/>
          <w:szCs w:val="27"/>
          <w:lang w:val="uk-UA"/>
        </w:rPr>
        <w:t>6. Очікувані результати (індикатори програми)</w:t>
      </w:r>
    </w:p>
    <w:p w:rsidR="00E96E71" w:rsidRPr="00B14E90" w:rsidRDefault="00E96E71" w:rsidP="00E96E71">
      <w:pPr>
        <w:tabs>
          <w:tab w:val="left" w:pos="284"/>
          <w:tab w:val="left" w:pos="993"/>
        </w:tabs>
        <w:suppressAutoHyphens/>
        <w:autoSpaceDE w:val="0"/>
        <w:ind w:firstLine="709"/>
        <w:jc w:val="center"/>
        <w:rPr>
          <w:rFonts w:eastAsia="Calibri"/>
          <w:b/>
          <w:bCs/>
          <w:sz w:val="18"/>
          <w:szCs w:val="18"/>
          <w:lang w:val="uk-UA" w:eastAsia="ar-SA"/>
        </w:rPr>
      </w:pPr>
    </w:p>
    <w:p w:rsidR="00E96E71" w:rsidRPr="00B14E90" w:rsidRDefault="00E96E71" w:rsidP="00E96E71">
      <w:pPr>
        <w:tabs>
          <w:tab w:val="left" w:pos="938"/>
        </w:tabs>
        <w:ind w:firstLine="709"/>
        <w:jc w:val="both"/>
        <w:rPr>
          <w:sz w:val="27"/>
          <w:szCs w:val="27"/>
          <w:lang w:val="uk-UA"/>
        </w:rPr>
      </w:pPr>
      <w:r w:rsidRPr="00B14E90">
        <w:rPr>
          <w:sz w:val="27"/>
          <w:szCs w:val="27"/>
          <w:lang w:val="uk-UA"/>
        </w:rPr>
        <w:t>Реалізація Програми дасть можливість:</w:t>
      </w:r>
    </w:p>
    <w:p w:rsidR="00E96E71" w:rsidRPr="00B14E90" w:rsidRDefault="00E96E71" w:rsidP="00E96E71">
      <w:pPr>
        <w:tabs>
          <w:tab w:val="left" w:pos="938"/>
        </w:tabs>
        <w:ind w:firstLine="709"/>
        <w:jc w:val="both"/>
        <w:rPr>
          <w:sz w:val="27"/>
          <w:szCs w:val="27"/>
          <w:lang w:val="uk-UA"/>
        </w:rPr>
      </w:pPr>
      <w:r w:rsidRPr="00B14E90">
        <w:rPr>
          <w:sz w:val="27"/>
          <w:szCs w:val="27"/>
          <w:lang w:val="uk-UA"/>
        </w:rPr>
        <w:t>1. Зберегти наявний у місті житловий фонд шляхом проведення капітального ремонту конструкційних елементів, покрівлі, інженерних мереж, обладнання тощо.</w:t>
      </w:r>
    </w:p>
    <w:p w:rsidR="00E96E71" w:rsidRPr="00B14E90" w:rsidRDefault="00E96E71" w:rsidP="00E96E71">
      <w:pPr>
        <w:tabs>
          <w:tab w:val="left" w:pos="938"/>
        </w:tabs>
        <w:ind w:firstLine="709"/>
        <w:jc w:val="both"/>
        <w:rPr>
          <w:rFonts w:eastAsia="Lucida Sans Unicode"/>
          <w:kern w:val="2"/>
          <w:sz w:val="27"/>
          <w:szCs w:val="27"/>
          <w:lang w:val="uk-UA"/>
        </w:rPr>
      </w:pPr>
      <w:r w:rsidRPr="00B14E90">
        <w:rPr>
          <w:sz w:val="27"/>
          <w:szCs w:val="27"/>
          <w:lang w:val="uk-UA"/>
        </w:rPr>
        <w:t xml:space="preserve">2. Збільшити кількість </w:t>
      </w:r>
      <w:r w:rsidRPr="00B14E90">
        <w:rPr>
          <w:rFonts w:eastAsia="Lucida Sans Unicode"/>
          <w:kern w:val="2"/>
          <w:sz w:val="27"/>
          <w:szCs w:val="27"/>
          <w:lang w:val="uk-UA"/>
        </w:rPr>
        <w:t>об'єднань співвласників багатоквартирних будинків.</w:t>
      </w:r>
    </w:p>
    <w:p w:rsidR="00E96E71" w:rsidRPr="00B14E90" w:rsidRDefault="00E96E71" w:rsidP="00E96E71">
      <w:pPr>
        <w:tabs>
          <w:tab w:val="left" w:pos="938"/>
        </w:tabs>
        <w:ind w:firstLine="709"/>
        <w:jc w:val="both"/>
        <w:rPr>
          <w:sz w:val="27"/>
          <w:szCs w:val="27"/>
          <w:lang w:val="uk-UA"/>
        </w:rPr>
      </w:pPr>
      <w:r w:rsidRPr="00B14E90">
        <w:rPr>
          <w:sz w:val="27"/>
          <w:szCs w:val="27"/>
          <w:lang w:val="uk-UA"/>
        </w:rPr>
        <w:t>3. Оновити основні фонди водопровідно-каналізаційного господарства, поліпшити якість надаваних послуг.</w:t>
      </w:r>
    </w:p>
    <w:p w:rsidR="00E96E71" w:rsidRPr="00B14E90" w:rsidRDefault="00E96E71" w:rsidP="00E96E71">
      <w:pPr>
        <w:tabs>
          <w:tab w:val="left" w:pos="938"/>
        </w:tabs>
        <w:ind w:firstLine="709"/>
        <w:jc w:val="both"/>
        <w:rPr>
          <w:sz w:val="27"/>
          <w:szCs w:val="27"/>
          <w:lang w:val="uk-UA"/>
        </w:rPr>
      </w:pPr>
      <w:r w:rsidRPr="00B14E90">
        <w:rPr>
          <w:sz w:val="27"/>
          <w:szCs w:val="27"/>
          <w:lang w:val="uk-UA"/>
        </w:rPr>
        <w:t>4. Створити систему ефективного управління житлом та підприємствами житлово-комунального господарства:</w:t>
      </w:r>
    </w:p>
    <w:p w:rsidR="00E96E71" w:rsidRPr="00B14E90" w:rsidRDefault="00E96E71" w:rsidP="00E96E71">
      <w:pPr>
        <w:ind w:firstLine="851"/>
        <w:jc w:val="both"/>
        <w:rPr>
          <w:sz w:val="27"/>
          <w:szCs w:val="27"/>
          <w:lang w:val="uk-UA" w:eastAsia="uk-UA"/>
        </w:rPr>
      </w:pPr>
      <w:r w:rsidRPr="00B14E90">
        <w:rPr>
          <w:sz w:val="27"/>
          <w:szCs w:val="27"/>
          <w:lang w:val="uk-UA"/>
        </w:rPr>
        <w:t xml:space="preserve">-залучити додаткові інвестиційні надходження у сферу надання комунальних послуг </w:t>
      </w:r>
      <w:r w:rsidRPr="00B14E90">
        <w:rPr>
          <w:sz w:val="27"/>
          <w:szCs w:val="27"/>
          <w:lang w:val="uk-UA" w:eastAsia="uk-UA"/>
        </w:rPr>
        <w:t>на вирішення проблемних питань у міському господарстві;</w:t>
      </w:r>
    </w:p>
    <w:p w:rsidR="00E96E71" w:rsidRPr="00B14E90" w:rsidRDefault="00E96E71" w:rsidP="00E96E71">
      <w:pPr>
        <w:tabs>
          <w:tab w:val="left" w:pos="938"/>
        </w:tabs>
        <w:ind w:firstLine="709"/>
        <w:jc w:val="both"/>
        <w:rPr>
          <w:sz w:val="27"/>
          <w:szCs w:val="27"/>
          <w:lang w:val="uk-UA"/>
        </w:rPr>
      </w:pPr>
      <w:r w:rsidRPr="00B14E90">
        <w:rPr>
          <w:sz w:val="27"/>
          <w:szCs w:val="27"/>
          <w:lang w:val="uk-UA"/>
        </w:rPr>
        <w:t>-стимулювати розвиток інституту управителів;</w:t>
      </w:r>
    </w:p>
    <w:p w:rsidR="00E96E71" w:rsidRPr="00B14E90" w:rsidRDefault="00E96E71" w:rsidP="00E96E71">
      <w:pPr>
        <w:tabs>
          <w:tab w:val="left" w:pos="938"/>
        </w:tabs>
        <w:ind w:firstLine="709"/>
        <w:jc w:val="both"/>
        <w:rPr>
          <w:sz w:val="27"/>
          <w:szCs w:val="27"/>
          <w:lang w:val="uk-UA"/>
        </w:rPr>
      </w:pPr>
      <w:r w:rsidRPr="00B14E90">
        <w:rPr>
          <w:sz w:val="27"/>
          <w:szCs w:val="27"/>
          <w:lang w:val="uk-UA"/>
        </w:rPr>
        <w:t>-створити конкурентне середовище на ринку житлових послуг, що дасть змогу управителям вибирати виконавця житлових послуг на конкурсній основі.</w:t>
      </w:r>
    </w:p>
    <w:p w:rsidR="00E96E71" w:rsidRPr="00B14E90" w:rsidRDefault="00E96E71" w:rsidP="00E96E71">
      <w:pPr>
        <w:tabs>
          <w:tab w:val="left" w:pos="0"/>
        </w:tabs>
        <w:ind w:firstLine="709"/>
        <w:jc w:val="both"/>
        <w:rPr>
          <w:sz w:val="27"/>
          <w:szCs w:val="27"/>
          <w:lang w:val="uk-UA"/>
        </w:rPr>
      </w:pPr>
      <w:r w:rsidRPr="00B14E90">
        <w:rPr>
          <w:sz w:val="27"/>
          <w:szCs w:val="27"/>
          <w:lang w:val="uk-UA"/>
        </w:rPr>
        <w:t xml:space="preserve">5. Забезпечити беззбиткове функціонування підприємств житлово-комунального господарства: завдяки забезпеченню прозорості у формуванні тарифної та цінової політики на житлово-комунальні послуги, покращення якості послуг підприємств житлово-комунального господарства, проведеної реконструкції та модернізації об’єктів централізованого теплопостачання, водопостачання та водовідведення, впровадження заходів з енергозбереження рівень оплати населенням за спожиті послуги збільшиться до 98%, що разом із своєчасним приведенням тарифів до економічно обґрунтованого рівня </w:t>
      </w:r>
      <w:proofErr w:type="spellStart"/>
      <w:r w:rsidRPr="00B14E90">
        <w:rPr>
          <w:sz w:val="27"/>
          <w:szCs w:val="27"/>
          <w:lang w:val="uk-UA"/>
        </w:rPr>
        <w:t>надасть</w:t>
      </w:r>
      <w:proofErr w:type="spellEnd"/>
      <w:r w:rsidRPr="00B14E90">
        <w:rPr>
          <w:sz w:val="27"/>
          <w:szCs w:val="27"/>
          <w:lang w:val="uk-UA"/>
        </w:rPr>
        <w:t xml:space="preserve"> можливість досягти підприємствам з виробництва та надання послуг з централізованого тепло-, водопостачання та каналізації рівня відшкодування доходами витрат операційної діяльності у 100%.</w:t>
      </w:r>
    </w:p>
    <w:p w:rsidR="00E96E71" w:rsidRPr="00B14E90" w:rsidRDefault="00E96E71" w:rsidP="00E96E71">
      <w:pPr>
        <w:widowControl w:val="0"/>
        <w:autoSpaceDE w:val="0"/>
        <w:autoSpaceDN w:val="0"/>
        <w:adjustRightInd w:val="0"/>
        <w:ind w:firstLine="709"/>
        <w:jc w:val="both"/>
        <w:rPr>
          <w:sz w:val="27"/>
          <w:szCs w:val="27"/>
          <w:lang w:val="uk-UA" w:eastAsia="uk-UA"/>
        </w:rPr>
      </w:pPr>
      <w:r w:rsidRPr="00B14E90">
        <w:rPr>
          <w:sz w:val="27"/>
          <w:szCs w:val="27"/>
          <w:lang w:val="uk-UA" w:eastAsia="uk-UA"/>
        </w:rPr>
        <w:t>6. Перебороти критичний рівень зносу основних фондів житлово-комунального господарства.</w:t>
      </w:r>
    </w:p>
    <w:p w:rsidR="00E96E71" w:rsidRPr="00B14E90" w:rsidRDefault="00E96E71" w:rsidP="00E96E71">
      <w:pPr>
        <w:widowControl w:val="0"/>
        <w:autoSpaceDE w:val="0"/>
        <w:autoSpaceDN w:val="0"/>
        <w:adjustRightInd w:val="0"/>
        <w:ind w:firstLine="709"/>
        <w:jc w:val="both"/>
        <w:rPr>
          <w:b/>
          <w:sz w:val="27"/>
          <w:szCs w:val="27"/>
          <w:lang w:val="uk-UA"/>
        </w:rPr>
      </w:pPr>
      <w:r w:rsidRPr="00B14E90">
        <w:rPr>
          <w:sz w:val="27"/>
          <w:szCs w:val="27"/>
          <w:lang w:val="uk-UA" w:eastAsia="uk-UA"/>
        </w:rPr>
        <w:t>7. Забезпечити сталий розвиток житлово-комунального господарства міста для задоволення потреб населення міста в житлово-комунальних послугах відповідно до встановлених нормативів та стандартів.</w:t>
      </w:r>
    </w:p>
    <w:p w:rsidR="00E96E71" w:rsidRPr="00B14E90" w:rsidRDefault="00E96E71" w:rsidP="00E96E71">
      <w:pPr>
        <w:ind w:firstLine="709"/>
        <w:jc w:val="both"/>
        <w:rPr>
          <w:sz w:val="27"/>
          <w:szCs w:val="27"/>
          <w:lang w:val="uk-UA"/>
        </w:rPr>
      </w:pPr>
      <w:r w:rsidRPr="00B14E90">
        <w:rPr>
          <w:sz w:val="27"/>
          <w:szCs w:val="27"/>
          <w:lang w:val="uk-UA"/>
        </w:rPr>
        <w:t>8. Створення сприятливих умов для життя мешканців приватного сектору шляхом покращення технічного стану об’єктів інфраструктури приватного сектору.</w:t>
      </w:r>
    </w:p>
    <w:p w:rsidR="00E96E71" w:rsidRPr="00B14E90" w:rsidRDefault="00E96E71" w:rsidP="00E96E71">
      <w:pPr>
        <w:tabs>
          <w:tab w:val="left" w:pos="709"/>
          <w:tab w:val="left" w:pos="1800"/>
        </w:tabs>
        <w:jc w:val="both"/>
        <w:rPr>
          <w:color w:val="000000"/>
          <w:sz w:val="27"/>
          <w:szCs w:val="27"/>
          <w:lang w:val="uk-UA"/>
        </w:rPr>
      </w:pPr>
      <w:r w:rsidRPr="00B14E90">
        <w:rPr>
          <w:sz w:val="27"/>
          <w:szCs w:val="27"/>
          <w:lang w:val="uk-UA"/>
        </w:rPr>
        <w:tab/>
        <w:t xml:space="preserve">Індикатори Програми наведені у </w:t>
      </w:r>
      <w:r w:rsidRPr="00B14E90">
        <w:rPr>
          <w:color w:val="000000"/>
          <w:sz w:val="27"/>
          <w:szCs w:val="27"/>
          <w:lang w:val="uk-UA"/>
        </w:rPr>
        <w:t>додатку 2</w:t>
      </w:r>
      <w:r w:rsidRPr="00B14E90">
        <w:rPr>
          <w:sz w:val="27"/>
          <w:szCs w:val="27"/>
          <w:lang w:val="uk-UA"/>
        </w:rPr>
        <w:t xml:space="preserve"> </w:t>
      </w:r>
      <w:r w:rsidRPr="00B14E90">
        <w:rPr>
          <w:color w:val="000000"/>
          <w:sz w:val="27"/>
          <w:szCs w:val="27"/>
          <w:lang w:val="uk-UA"/>
        </w:rPr>
        <w:t>до Програми.</w:t>
      </w:r>
    </w:p>
    <w:p w:rsidR="00E96E71" w:rsidRDefault="00E96E71" w:rsidP="00E96E71">
      <w:pPr>
        <w:widowControl w:val="0"/>
        <w:autoSpaceDE w:val="0"/>
        <w:autoSpaceDN w:val="0"/>
        <w:adjustRightInd w:val="0"/>
        <w:ind w:firstLine="709"/>
        <w:jc w:val="both"/>
        <w:rPr>
          <w:b/>
          <w:sz w:val="20"/>
          <w:szCs w:val="20"/>
          <w:lang w:val="uk-UA"/>
        </w:rPr>
      </w:pPr>
    </w:p>
    <w:p w:rsidR="00946901" w:rsidRDefault="00946901" w:rsidP="00E96E71">
      <w:pPr>
        <w:widowControl w:val="0"/>
        <w:autoSpaceDE w:val="0"/>
        <w:autoSpaceDN w:val="0"/>
        <w:adjustRightInd w:val="0"/>
        <w:ind w:firstLine="709"/>
        <w:jc w:val="both"/>
        <w:rPr>
          <w:b/>
          <w:sz w:val="20"/>
          <w:szCs w:val="20"/>
          <w:lang w:val="uk-UA"/>
        </w:rPr>
      </w:pPr>
    </w:p>
    <w:p w:rsidR="00946901" w:rsidRDefault="00946901" w:rsidP="00E96E71">
      <w:pPr>
        <w:widowControl w:val="0"/>
        <w:autoSpaceDE w:val="0"/>
        <w:autoSpaceDN w:val="0"/>
        <w:adjustRightInd w:val="0"/>
        <w:ind w:firstLine="709"/>
        <w:jc w:val="both"/>
        <w:rPr>
          <w:b/>
          <w:sz w:val="20"/>
          <w:szCs w:val="20"/>
          <w:lang w:val="uk-UA"/>
        </w:rPr>
      </w:pPr>
    </w:p>
    <w:p w:rsidR="00946901" w:rsidRPr="00A81C9A" w:rsidRDefault="00946901" w:rsidP="00E96E71">
      <w:pPr>
        <w:widowControl w:val="0"/>
        <w:autoSpaceDE w:val="0"/>
        <w:autoSpaceDN w:val="0"/>
        <w:adjustRightInd w:val="0"/>
        <w:ind w:firstLine="709"/>
        <w:jc w:val="both"/>
        <w:rPr>
          <w:b/>
          <w:sz w:val="20"/>
          <w:szCs w:val="20"/>
          <w:lang w:val="uk-UA"/>
        </w:rPr>
      </w:pPr>
    </w:p>
    <w:p w:rsidR="00C1321A" w:rsidRPr="00A81C9A" w:rsidRDefault="00C1321A" w:rsidP="00E96E71">
      <w:pPr>
        <w:pStyle w:val="a5"/>
        <w:numPr>
          <w:ilvl w:val="0"/>
          <w:numId w:val="35"/>
        </w:numPr>
        <w:tabs>
          <w:tab w:val="left" w:pos="284"/>
          <w:tab w:val="left" w:pos="993"/>
        </w:tabs>
        <w:suppressAutoHyphens/>
        <w:autoSpaceDE w:val="0"/>
        <w:jc w:val="center"/>
        <w:rPr>
          <w:rFonts w:eastAsia="Calibri"/>
          <w:b/>
          <w:bCs/>
          <w:sz w:val="27"/>
          <w:szCs w:val="27"/>
          <w:lang w:val="uk-UA" w:eastAsia="ar-SA"/>
        </w:rPr>
      </w:pPr>
      <w:r w:rsidRPr="00A81C9A">
        <w:rPr>
          <w:rFonts w:eastAsia="Calibri"/>
          <w:b/>
          <w:bCs/>
          <w:sz w:val="27"/>
          <w:szCs w:val="27"/>
          <w:lang w:val="uk-UA" w:eastAsia="ar-SA"/>
        </w:rPr>
        <w:t>Результативні показники</w:t>
      </w:r>
    </w:p>
    <w:p w:rsidR="00C1321A" w:rsidRPr="00A81C9A" w:rsidRDefault="00C1321A" w:rsidP="005237D0">
      <w:pPr>
        <w:tabs>
          <w:tab w:val="left" w:pos="709"/>
          <w:tab w:val="left" w:pos="1800"/>
        </w:tabs>
        <w:jc w:val="both"/>
        <w:rPr>
          <w:color w:val="000000"/>
          <w:sz w:val="27"/>
          <w:szCs w:val="27"/>
          <w:lang w:val="uk-UA"/>
        </w:rPr>
      </w:pPr>
      <w:r w:rsidRPr="00A81C9A">
        <w:rPr>
          <w:color w:val="000000"/>
          <w:sz w:val="27"/>
          <w:szCs w:val="27"/>
          <w:lang w:val="uk-UA"/>
        </w:rPr>
        <w:tab/>
        <w:t xml:space="preserve">Результативні показники </w:t>
      </w:r>
      <w:r w:rsidRPr="00A81C9A">
        <w:rPr>
          <w:sz w:val="27"/>
          <w:szCs w:val="27"/>
          <w:lang w:val="uk-UA"/>
        </w:rPr>
        <w:t>виконання заходів</w:t>
      </w:r>
      <w:r w:rsidR="00B82E7E" w:rsidRPr="00A81C9A">
        <w:rPr>
          <w:sz w:val="27"/>
          <w:szCs w:val="27"/>
          <w:lang w:val="uk-UA"/>
        </w:rPr>
        <w:t xml:space="preserve"> </w:t>
      </w:r>
      <w:r w:rsidRPr="00A81C9A">
        <w:rPr>
          <w:sz w:val="27"/>
          <w:szCs w:val="27"/>
          <w:lang w:val="uk-UA"/>
        </w:rPr>
        <w:t>п</w:t>
      </w:r>
      <w:r w:rsidRPr="00A81C9A">
        <w:rPr>
          <w:color w:val="000000"/>
          <w:sz w:val="27"/>
          <w:szCs w:val="27"/>
          <w:lang w:val="uk-UA"/>
        </w:rPr>
        <w:t>рограми викладені у додатку</w:t>
      </w:r>
      <w:r w:rsidR="004B1068" w:rsidRPr="00A81C9A">
        <w:rPr>
          <w:color w:val="000000"/>
          <w:sz w:val="27"/>
          <w:szCs w:val="27"/>
          <w:lang w:val="uk-UA"/>
        </w:rPr>
        <w:t> </w:t>
      </w:r>
      <w:r w:rsidR="00A15804" w:rsidRPr="00A81C9A">
        <w:rPr>
          <w:color w:val="000000"/>
          <w:sz w:val="27"/>
          <w:szCs w:val="27"/>
          <w:lang w:val="uk-UA"/>
        </w:rPr>
        <w:t>2</w:t>
      </w:r>
      <w:r w:rsidR="009868B3" w:rsidRPr="00A81C9A">
        <w:rPr>
          <w:sz w:val="27"/>
          <w:szCs w:val="27"/>
          <w:lang w:val="uk-UA"/>
        </w:rPr>
        <w:t xml:space="preserve"> </w:t>
      </w:r>
      <w:r w:rsidRPr="00A81C9A">
        <w:rPr>
          <w:color w:val="000000"/>
          <w:sz w:val="27"/>
          <w:szCs w:val="27"/>
          <w:lang w:val="uk-UA"/>
        </w:rPr>
        <w:t>до Програми.</w:t>
      </w:r>
    </w:p>
    <w:p w:rsidR="00AC01AB" w:rsidRPr="00A81C9A" w:rsidRDefault="00AC01AB" w:rsidP="005237D0">
      <w:pPr>
        <w:tabs>
          <w:tab w:val="left" w:pos="709"/>
          <w:tab w:val="left" w:pos="1800"/>
        </w:tabs>
        <w:jc w:val="both"/>
        <w:rPr>
          <w:color w:val="000000"/>
          <w:sz w:val="27"/>
          <w:szCs w:val="27"/>
          <w:lang w:val="uk-UA"/>
        </w:rPr>
      </w:pPr>
    </w:p>
    <w:p w:rsidR="00AC01AB" w:rsidRPr="00A81C9A" w:rsidRDefault="00AC01AB" w:rsidP="00E96E71">
      <w:pPr>
        <w:pStyle w:val="a5"/>
        <w:numPr>
          <w:ilvl w:val="0"/>
          <w:numId w:val="35"/>
        </w:numPr>
        <w:tabs>
          <w:tab w:val="left" w:pos="709"/>
          <w:tab w:val="left" w:pos="1800"/>
        </w:tabs>
        <w:jc w:val="center"/>
        <w:rPr>
          <w:b/>
          <w:color w:val="000000"/>
          <w:sz w:val="27"/>
          <w:szCs w:val="27"/>
          <w:lang w:val="uk-UA"/>
        </w:rPr>
      </w:pPr>
      <w:r w:rsidRPr="00A81C9A">
        <w:rPr>
          <w:b/>
          <w:color w:val="000000"/>
          <w:sz w:val="27"/>
          <w:szCs w:val="27"/>
          <w:lang w:val="uk-UA"/>
        </w:rPr>
        <w:t>Обсяги та визначення джерел фінансування Програми</w:t>
      </w:r>
    </w:p>
    <w:p w:rsidR="00AC01AB" w:rsidRPr="00026260" w:rsidRDefault="00026260" w:rsidP="00026260">
      <w:pPr>
        <w:ind w:firstLine="709"/>
        <w:jc w:val="both"/>
        <w:rPr>
          <w:iCs/>
          <w:sz w:val="27"/>
          <w:szCs w:val="27"/>
          <w:lang w:val="uk-UA"/>
        </w:rPr>
      </w:pPr>
      <w:r w:rsidRPr="00A81C9A">
        <w:rPr>
          <w:iCs/>
          <w:sz w:val="27"/>
          <w:szCs w:val="27"/>
          <w:lang w:val="uk-UA"/>
        </w:rPr>
        <w:t xml:space="preserve">Обсяги та визначення джерел фінансування Програми </w:t>
      </w:r>
      <w:r w:rsidR="00AC01AB" w:rsidRPr="00A81C9A">
        <w:rPr>
          <w:iCs/>
          <w:sz w:val="27"/>
          <w:szCs w:val="27"/>
          <w:lang w:val="uk-UA"/>
        </w:rPr>
        <w:t xml:space="preserve">викладені у </w:t>
      </w:r>
      <w:r w:rsidRPr="00A81C9A">
        <w:rPr>
          <w:iCs/>
          <w:sz w:val="27"/>
          <w:szCs w:val="27"/>
          <w:lang w:val="uk-UA"/>
        </w:rPr>
        <w:t>п</w:t>
      </w:r>
      <w:r w:rsidRPr="00A81C9A">
        <w:rPr>
          <w:sz w:val="27"/>
          <w:szCs w:val="27"/>
          <w:lang w:val="uk-UA"/>
        </w:rPr>
        <w:t xml:space="preserve">ереліку завдань і заходів Програми </w:t>
      </w:r>
      <w:r w:rsidR="00AC01AB" w:rsidRPr="00A81C9A">
        <w:rPr>
          <w:iCs/>
          <w:sz w:val="27"/>
          <w:szCs w:val="27"/>
          <w:lang w:val="uk-UA"/>
        </w:rPr>
        <w:t>додатку 1 до Програми.</w:t>
      </w:r>
    </w:p>
    <w:p w:rsidR="00A15804" w:rsidRDefault="00A15804" w:rsidP="005237D0">
      <w:pPr>
        <w:tabs>
          <w:tab w:val="left" w:pos="709"/>
          <w:tab w:val="left" w:pos="1800"/>
        </w:tabs>
        <w:jc w:val="both"/>
        <w:rPr>
          <w:color w:val="000000"/>
          <w:lang w:val="uk-UA"/>
        </w:rPr>
      </w:pPr>
    </w:p>
    <w:p w:rsidR="00A81C9A" w:rsidRDefault="00A81C9A" w:rsidP="005237D0">
      <w:pPr>
        <w:tabs>
          <w:tab w:val="left" w:pos="709"/>
          <w:tab w:val="left" w:pos="1800"/>
        </w:tabs>
        <w:jc w:val="both"/>
        <w:rPr>
          <w:color w:val="000000"/>
          <w:lang w:val="uk-UA"/>
        </w:rPr>
      </w:pPr>
    </w:p>
    <w:p w:rsidR="00A81C9A" w:rsidRPr="00A81C9A" w:rsidRDefault="00A81C9A" w:rsidP="005237D0">
      <w:pPr>
        <w:tabs>
          <w:tab w:val="left" w:pos="709"/>
          <w:tab w:val="left" w:pos="1800"/>
        </w:tabs>
        <w:jc w:val="both"/>
        <w:rPr>
          <w:color w:val="000000"/>
          <w:lang w:val="uk-UA"/>
        </w:rPr>
      </w:pPr>
    </w:p>
    <w:p w:rsidR="00A15804" w:rsidRPr="00026260" w:rsidRDefault="00A15804" w:rsidP="00E96E71">
      <w:pPr>
        <w:pStyle w:val="a5"/>
        <w:numPr>
          <w:ilvl w:val="0"/>
          <w:numId w:val="35"/>
        </w:numPr>
        <w:jc w:val="center"/>
        <w:rPr>
          <w:rFonts w:eastAsia="Calibri"/>
          <w:b/>
          <w:sz w:val="27"/>
          <w:szCs w:val="27"/>
          <w:lang w:val="uk-UA" w:eastAsia="en-US"/>
        </w:rPr>
      </w:pPr>
      <w:r w:rsidRPr="00026260">
        <w:rPr>
          <w:rFonts w:eastAsia="Calibri"/>
          <w:b/>
          <w:sz w:val="27"/>
          <w:szCs w:val="27"/>
          <w:lang w:val="uk-UA" w:eastAsia="en-US"/>
        </w:rPr>
        <w:t xml:space="preserve">Порядок проведення ремонтно-відновлювальних робіт об’єктів житлового фонду Сумської міської територіальної громади, пошкоджених внаслідок збройної агресії російської федерації </w:t>
      </w:r>
    </w:p>
    <w:p w:rsidR="00A15804" w:rsidRPr="00A15804" w:rsidRDefault="00A15804" w:rsidP="00A15804">
      <w:pPr>
        <w:jc w:val="center"/>
        <w:rPr>
          <w:rFonts w:eastAsia="Calibri"/>
          <w:b/>
          <w:sz w:val="27"/>
          <w:szCs w:val="27"/>
          <w:lang w:val="uk-UA" w:eastAsia="en-US"/>
        </w:rPr>
      </w:pPr>
      <w:r w:rsidRPr="00A15804">
        <w:rPr>
          <w:rFonts w:eastAsia="Calibri"/>
          <w:b/>
          <w:sz w:val="27"/>
          <w:szCs w:val="27"/>
          <w:lang w:val="uk-UA" w:eastAsia="en-US"/>
        </w:rPr>
        <w:t>на 202</w:t>
      </w:r>
      <w:r w:rsidR="00645E58">
        <w:rPr>
          <w:rFonts w:eastAsia="Calibri"/>
          <w:b/>
          <w:sz w:val="27"/>
          <w:szCs w:val="27"/>
          <w:lang w:val="uk-UA" w:eastAsia="en-US"/>
        </w:rPr>
        <w:t>5</w:t>
      </w:r>
      <w:r w:rsidRPr="00A15804">
        <w:rPr>
          <w:rFonts w:eastAsia="Calibri"/>
          <w:b/>
          <w:sz w:val="27"/>
          <w:szCs w:val="27"/>
          <w:lang w:val="uk-UA" w:eastAsia="en-US"/>
        </w:rPr>
        <w:t xml:space="preserve"> – 202</w:t>
      </w:r>
      <w:r w:rsidR="00645E58">
        <w:rPr>
          <w:rFonts w:eastAsia="Calibri"/>
          <w:b/>
          <w:sz w:val="27"/>
          <w:szCs w:val="27"/>
          <w:lang w:val="uk-UA" w:eastAsia="en-US"/>
        </w:rPr>
        <w:t>7</w:t>
      </w:r>
      <w:r w:rsidRPr="00A15804">
        <w:rPr>
          <w:rFonts w:eastAsia="Calibri"/>
          <w:b/>
          <w:sz w:val="27"/>
          <w:szCs w:val="27"/>
          <w:lang w:val="uk-UA" w:eastAsia="en-US"/>
        </w:rPr>
        <w:t xml:space="preserve"> роки</w:t>
      </w:r>
    </w:p>
    <w:p w:rsidR="00A15804" w:rsidRPr="00A15804" w:rsidRDefault="00A15804" w:rsidP="00A15804">
      <w:pPr>
        <w:tabs>
          <w:tab w:val="left" w:pos="709"/>
          <w:tab w:val="left" w:pos="1800"/>
        </w:tabs>
        <w:jc w:val="both"/>
        <w:rPr>
          <w:color w:val="000000"/>
          <w:sz w:val="27"/>
          <w:szCs w:val="27"/>
          <w:lang w:val="uk-UA"/>
        </w:rPr>
      </w:pPr>
      <w:r w:rsidRPr="00A15804">
        <w:rPr>
          <w:color w:val="000000"/>
          <w:sz w:val="27"/>
          <w:szCs w:val="27"/>
          <w:lang w:val="uk-UA"/>
        </w:rPr>
        <w:tab/>
        <w:t>Порядок проведення ремонтно-відновлювальних робіт викладений у додатку</w:t>
      </w:r>
      <w:r w:rsidR="004B1068">
        <w:rPr>
          <w:color w:val="000000"/>
          <w:sz w:val="27"/>
          <w:szCs w:val="27"/>
          <w:lang w:val="uk-UA"/>
        </w:rPr>
        <w:t> </w:t>
      </w:r>
      <w:r w:rsidRPr="00A15804">
        <w:rPr>
          <w:sz w:val="27"/>
          <w:szCs w:val="27"/>
          <w:lang w:val="uk-UA"/>
        </w:rPr>
        <w:t xml:space="preserve">3 </w:t>
      </w:r>
      <w:r w:rsidRPr="00A15804">
        <w:rPr>
          <w:color w:val="000000"/>
          <w:sz w:val="27"/>
          <w:szCs w:val="27"/>
          <w:lang w:val="uk-UA"/>
        </w:rPr>
        <w:t>до Програми.</w:t>
      </w:r>
    </w:p>
    <w:p w:rsidR="00A15804" w:rsidRPr="00B96575" w:rsidRDefault="00A15804" w:rsidP="00A15804">
      <w:pPr>
        <w:tabs>
          <w:tab w:val="left" w:pos="709"/>
          <w:tab w:val="left" w:pos="1800"/>
        </w:tabs>
        <w:jc w:val="both"/>
        <w:rPr>
          <w:color w:val="000000"/>
          <w:sz w:val="20"/>
          <w:szCs w:val="20"/>
          <w:lang w:val="uk-UA"/>
        </w:rPr>
      </w:pPr>
    </w:p>
    <w:p w:rsidR="00A15804" w:rsidRPr="00A15804" w:rsidRDefault="00A15804" w:rsidP="00E96E71">
      <w:pPr>
        <w:pStyle w:val="a5"/>
        <w:numPr>
          <w:ilvl w:val="0"/>
          <w:numId w:val="35"/>
        </w:numPr>
        <w:ind w:left="0" w:firstLine="0"/>
        <w:jc w:val="center"/>
        <w:rPr>
          <w:color w:val="000000"/>
          <w:sz w:val="27"/>
          <w:szCs w:val="27"/>
          <w:lang w:val="uk-UA"/>
        </w:rPr>
      </w:pPr>
      <w:r w:rsidRPr="00A15804">
        <w:rPr>
          <w:rFonts w:eastAsia="Calibri"/>
          <w:b/>
          <w:bCs/>
          <w:color w:val="212529"/>
          <w:sz w:val="27"/>
          <w:szCs w:val="27"/>
          <w:shd w:val="clear" w:color="auto" w:fill="FFFFFF"/>
          <w:lang w:val="uk-UA" w:eastAsia="en-US"/>
        </w:rPr>
        <w:t>Порядок надання та використання коштів з бюджету Сумської міської територіальної громади у вигляді фінансової підтримки комунальним підприємствам, уповноваженим органом яких є Департамент інфраструктури міста Сумської міської ради</w:t>
      </w:r>
    </w:p>
    <w:p w:rsidR="00A15804" w:rsidRPr="00A15804" w:rsidRDefault="00A15804" w:rsidP="00A15804">
      <w:pPr>
        <w:pStyle w:val="a5"/>
        <w:tabs>
          <w:tab w:val="left" w:pos="709"/>
          <w:tab w:val="left" w:pos="1800"/>
        </w:tabs>
        <w:ind w:left="0" w:firstLine="709"/>
        <w:jc w:val="both"/>
        <w:rPr>
          <w:color w:val="000000"/>
          <w:sz w:val="27"/>
          <w:szCs w:val="27"/>
          <w:lang w:val="uk-UA"/>
        </w:rPr>
      </w:pPr>
      <w:r w:rsidRPr="00A15804">
        <w:rPr>
          <w:rFonts w:eastAsia="Calibri"/>
          <w:bCs/>
          <w:color w:val="212529"/>
          <w:sz w:val="27"/>
          <w:szCs w:val="27"/>
          <w:shd w:val="clear" w:color="auto" w:fill="FFFFFF"/>
          <w:lang w:val="uk-UA" w:eastAsia="en-US"/>
        </w:rPr>
        <w:t>Порядок надання та використання коштів з бюджету Сумської міської територіальної громади у вигляді фінансової підтримки комунальним підприємствам</w:t>
      </w:r>
      <w:r w:rsidRPr="00A15804">
        <w:rPr>
          <w:color w:val="000000"/>
          <w:sz w:val="27"/>
          <w:szCs w:val="27"/>
          <w:lang w:val="uk-UA"/>
        </w:rPr>
        <w:t xml:space="preserve"> викладен</w:t>
      </w:r>
      <w:r>
        <w:rPr>
          <w:color w:val="000000"/>
          <w:sz w:val="27"/>
          <w:szCs w:val="27"/>
          <w:lang w:val="uk-UA"/>
        </w:rPr>
        <w:t>ий</w:t>
      </w:r>
      <w:r w:rsidRPr="00A15804">
        <w:rPr>
          <w:color w:val="000000"/>
          <w:sz w:val="27"/>
          <w:szCs w:val="27"/>
          <w:lang w:val="uk-UA"/>
        </w:rPr>
        <w:t xml:space="preserve"> у додатку 4</w:t>
      </w:r>
      <w:r w:rsidRPr="00A15804">
        <w:rPr>
          <w:sz w:val="27"/>
          <w:szCs w:val="27"/>
          <w:lang w:val="uk-UA"/>
        </w:rPr>
        <w:t xml:space="preserve"> </w:t>
      </w:r>
      <w:r w:rsidRPr="00A15804">
        <w:rPr>
          <w:color w:val="000000"/>
          <w:sz w:val="27"/>
          <w:szCs w:val="27"/>
          <w:lang w:val="uk-UA"/>
        </w:rPr>
        <w:t>до Програми.</w:t>
      </w:r>
    </w:p>
    <w:p w:rsidR="00A15804" w:rsidRPr="00B96575" w:rsidRDefault="00A15804" w:rsidP="005237D0">
      <w:pPr>
        <w:tabs>
          <w:tab w:val="left" w:pos="709"/>
          <w:tab w:val="left" w:pos="1800"/>
        </w:tabs>
        <w:jc w:val="both"/>
        <w:rPr>
          <w:color w:val="000000"/>
          <w:sz w:val="20"/>
          <w:szCs w:val="20"/>
          <w:lang w:val="uk-UA"/>
        </w:rPr>
      </w:pPr>
    </w:p>
    <w:p w:rsidR="00C1321A" w:rsidRPr="00B14E90" w:rsidRDefault="00434F72" w:rsidP="00434F72">
      <w:pPr>
        <w:pStyle w:val="a5"/>
        <w:numPr>
          <w:ilvl w:val="0"/>
          <w:numId w:val="35"/>
        </w:numPr>
        <w:tabs>
          <w:tab w:val="left" w:pos="7655"/>
        </w:tabs>
        <w:rPr>
          <w:bCs/>
          <w:sz w:val="28"/>
          <w:szCs w:val="28"/>
          <w:lang w:val="uk-UA"/>
        </w:rPr>
      </w:pPr>
      <w:r>
        <w:rPr>
          <w:rFonts w:eastAsia="Calibri"/>
          <w:b/>
          <w:bCs/>
          <w:color w:val="212529"/>
          <w:sz w:val="27"/>
          <w:szCs w:val="27"/>
          <w:shd w:val="clear" w:color="auto" w:fill="FFFFFF"/>
          <w:lang w:val="uk-UA" w:eastAsia="en-US"/>
        </w:rPr>
        <w:t xml:space="preserve"> </w:t>
      </w:r>
      <w:r w:rsidRPr="00B14E90">
        <w:rPr>
          <w:rFonts w:eastAsia="Calibri"/>
          <w:b/>
          <w:bCs/>
          <w:color w:val="212529"/>
          <w:sz w:val="27"/>
          <w:szCs w:val="27"/>
          <w:shd w:val="clear" w:color="auto" w:fill="FFFFFF"/>
          <w:lang w:val="uk-UA" w:eastAsia="en-US"/>
        </w:rPr>
        <w:t>Координація та контроль за ходом виконання Програми</w:t>
      </w:r>
    </w:p>
    <w:p w:rsidR="00434F72" w:rsidRPr="00A81C9A" w:rsidRDefault="00A81C9A" w:rsidP="00434F72">
      <w:pPr>
        <w:ind w:firstLine="709"/>
        <w:rPr>
          <w:sz w:val="27"/>
          <w:szCs w:val="27"/>
          <w:lang w:val="uk-UA"/>
        </w:rPr>
      </w:pPr>
      <w:r w:rsidRPr="00B14E90">
        <w:rPr>
          <w:sz w:val="27"/>
          <w:szCs w:val="27"/>
          <w:lang w:val="uk-UA"/>
        </w:rPr>
        <w:t xml:space="preserve">Координацію та </w:t>
      </w:r>
      <w:r w:rsidRPr="00B14E90">
        <w:rPr>
          <w:bCs/>
          <w:sz w:val="27"/>
          <w:szCs w:val="27"/>
          <w:lang w:val="uk-UA"/>
        </w:rPr>
        <w:t xml:space="preserve">контроль за ходом виконання заходів Програми </w:t>
      </w:r>
      <w:r w:rsidRPr="00B14E90">
        <w:rPr>
          <w:sz w:val="27"/>
          <w:szCs w:val="27"/>
          <w:lang w:val="uk-UA"/>
        </w:rPr>
        <w:t>здійснює заступник міського голови згідно з розподілом обов'язків.</w:t>
      </w:r>
    </w:p>
    <w:p w:rsidR="00434F72" w:rsidRPr="00A81C9A" w:rsidRDefault="00434F72" w:rsidP="00B82E7E">
      <w:pPr>
        <w:rPr>
          <w:sz w:val="27"/>
          <w:szCs w:val="27"/>
          <w:lang w:val="uk-UA"/>
        </w:rPr>
      </w:pPr>
    </w:p>
    <w:p w:rsidR="00434F72" w:rsidRDefault="00434F72" w:rsidP="00B82E7E">
      <w:pPr>
        <w:rPr>
          <w:sz w:val="28"/>
          <w:szCs w:val="28"/>
          <w:lang w:val="uk-UA"/>
        </w:rPr>
      </w:pPr>
    </w:p>
    <w:p w:rsidR="00B82E7E" w:rsidRPr="0019278A" w:rsidRDefault="007730BD" w:rsidP="00B82E7E">
      <w:pPr>
        <w:rPr>
          <w:sz w:val="28"/>
          <w:szCs w:val="28"/>
          <w:lang w:val="uk-UA"/>
        </w:rPr>
      </w:pPr>
      <w:r>
        <w:rPr>
          <w:sz w:val="28"/>
          <w:szCs w:val="28"/>
          <w:lang w:val="uk-UA"/>
        </w:rPr>
        <w:t>Директор</w:t>
      </w:r>
      <w:r w:rsidR="00B82E7E" w:rsidRPr="0019278A">
        <w:rPr>
          <w:sz w:val="28"/>
          <w:szCs w:val="28"/>
          <w:lang w:val="uk-UA"/>
        </w:rPr>
        <w:t xml:space="preserve"> </w:t>
      </w:r>
    </w:p>
    <w:p w:rsidR="007730BD" w:rsidRDefault="00B82E7E" w:rsidP="00B82E7E">
      <w:pPr>
        <w:rPr>
          <w:sz w:val="28"/>
          <w:szCs w:val="28"/>
          <w:lang w:val="uk-UA"/>
        </w:rPr>
      </w:pPr>
      <w:r w:rsidRPr="0019278A">
        <w:rPr>
          <w:sz w:val="28"/>
          <w:szCs w:val="28"/>
          <w:lang w:val="uk-UA"/>
        </w:rPr>
        <w:t>Департаменту інфраструктури міста</w:t>
      </w:r>
    </w:p>
    <w:p w:rsidR="00B82E7E" w:rsidRPr="00B82E7E" w:rsidRDefault="007730BD" w:rsidP="00B82E7E">
      <w:pPr>
        <w:rPr>
          <w:sz w:val="28"/>
          <w:szCs w:val="28"/>
        </w:rPr>
      </w:pPr>
      <w:r>
        <w:rPr>
          <w:sz w:val="28"/>
          <w:szCs w:val="28"/>
          <w:lang w:val="uk-UA"/>
        </w:rPr>
        <w:t xml:space="preserve">Сумської міської ради                             </w:t>
      </w:r>
      <w:r w:rsidR="00B82E7E" w:rsidRPr="0019278A">
        <w:rPr>
          <w:sz w:val="28"/>
          <w:szCs w:val="28"/>
        </w:rPr>
        <w:t xml:space="preserve">                                </w:t>
      </w:r>
      <w:proofErr w:type="spellStart"/>
      <w:r w:rsidR="00B82E7E" w:rsidRPr="0019278A">
        <w:rPr>
          <w:sz w:val="28"/>
          <w:szCs w:val="28"/>
        </w:rPr>
        <w:t>Євген</w:t>
      </w:r>
      <w:proofErr w:type="spellEnd"/>
      <w:r w:rsidR="00B82E7E" w:rsidRPr="0019278A">
        <w:rPr>
          <w:sz w:val="28"/>
          <w:szCs w:val="28"/>
        </w:rPr>
        <w:t xml:space="preserve"> БРОВЕНКО</w:t>
      </w:r>
    </w:p>
    <w:p w:rsidR="00C1321A" w:rsidRPr="00B82E7E" w:rsidRDefault="00C1321A" w:rsidP="00B82E7E">
      <w:pPr>
        <w:tabs>
          <w:tab w:val="left" w:pos="7655"/>
        </w:tabs>
        <w:rPr>
          <w:sz w:val="28"/>
          <w:szCs w:val="28"/>
        </w:rPr>
      </w:pPr>
    </w:p>
    <w:sectPr w:rsidR="00C1321A" w:rsidRPr="00B82E7E" w:rsidSect="00A73DD0">
      <w:headerReference w:type="default" r:id="rId8"/>
      <w:pgSz w:w="11906" w:h="16838"/>
      <w:pgMar w:top="567" w:right="567" w:bottom="56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32" w:rsidRDefault="00A70132" w:rsidP="00D15BC1">
      <w:r>
        <w:separator/>
      </w:r>
    </w:p>
  </w:endnote>
  <w:endnote w:type="continuationSeparator" w:id="0">
    <w:p w:rsidR="00A70132" w:rsidRDefault="00A70132" w:rsidP="00D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Rubik">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ProbaPr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Droid Sans">
    <w:altName w:val="Arial Unicode MS"/>
    <w:charset w:val="80"/>
    <w:family w:val="auto"/>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32" w:rsidRDefault="00A70132" w:rsidP="00D15BC1">
      <w:r>
        <w:separator/>
      </w:r>
    </w:p>
  </w:footnote>
  <w:footnote w:type="continuationSeparator" w:id="0">
    <w:p w:rsidR="00A70132" w:rsidRDefault="00A70132" w:rsidP="00D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21727"/>
      <w:docPartObj>
        <w:docPartGallery w:val="Page Numbers (Top of Page)"/>
        <w:docPartUnique/>
      </w:docPartObj>
    </w:sdtPr>
    <w:sdtEndPr/>
    <w:sdtContent>
      <w:p w:rsidR="00A70132" w:rsidRDefault="00A70132">
        <w:pPr>
          <w:pStyle w:val="ac"/>
          <w:jc w:val="center"/>
        </w:pPr>
        <w:r>
          <w:fldChar w:fldCharType="begin"/>
        </w:r>
        <w:r>
          <w:instrText>PAGE   \* MERGEFORMAT</w:instrText>
        </w:r>
        <w:r>
          <w:fldChar w:fldCharType="separate"/>
        </w:r>
        <w:r w:rsidR="00101161">
          <w:rPr>
            <w:noProof/>
          </w:rPr>
          <w:t>20</w:t>
        </w:r>
        <w:r>
          <w:fldChar w:fldCharType="end"/>
        </w:r>
      </w:p>
    </w:sdtContent>
  </w:sdt>
  <w:p w:rsidR="00A70132" w:rsidRDefault="00A7013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1428"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18F7936"/>
    <w:multiLevelType w:val="hybridMultilevel"/>
    <w:tmpl w:val="B6D6AFD6"/>
    <w:lvl w:ilvl="0" w:tplc="5DBA1280">
      <w:start w:val="1"/>
      <w:numFmt w:val="bullet"/>
      <w:lvlText w:val="–"/>
      <w:lvlJc w:val="left"/>
      <w:pPr>
        <w:tabs>
          <w:tab w:val="num" w:pos="1560"/>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CA4D20"/>
    <w:multiLevelType w:val="hybridMultilevel"/>
    <w:tmpl w:val="2CF2998E"/>
    <w:lvl w:ilvl="0" w:tplc="7792A3D8">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95329"/>
    <w:multiLevelType w:val="hybridMultilevel"/>
    <w:tmpl w:val="32CC0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253460"/>
    <w:multiLevelType w:val="multilevel"/>
    <w:tmpl w:val="10F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10D28"/>
    <w:multiLevelType w:val="hybridMultilevel"/>
    <w:tmpl w:val="EE48C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8128C"/>
    <w:multiLevelType w:val="hybridMultilevel"/>
    <w:tmpl w:val="7CE6EB80"/>
    <w:lvl w:ilvl="0" w:tplc="5DBA1280">
      <w:start w:val="1"/>
      <w:numFmt w:val="bullet"/>
      <w:lvlText w:val="–"/>
      <w:lvlJc w:val="left"/>
      <w:pPr>
        <w:tabs>
          <w:tab w:val="num" w:pos="1559"/>
        </w:tabs>
        <w:ind w:left="708" w:firstLine="709"/>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6D0E4C"/>
    <w:multiLevelType w:val="hybridMultilevel"/>
    <w:tmpl w:val="687497F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15:restartNumberingAfterBreak="0">
    <w:nsid w:val="30753E8A"/>
    <w:multiLevelType w:val="hybridMultilevel"/>
    <w:tmpl w:val="E3443AAA"/>
    <w:lvl w:ilvl="0" w:tplc="7792A3D8">
      <w:start w:val="200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0FF5C9D"/>
    <w:multiLevelType w:val="hybridMultilevel"/>
    <w:tmpl w:val="99142B96"/>
    <w:lvl w:ilvl="0" w:tplc="5DBA1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6A0DC2"/>
    <w:multiLevelType w:val="hybridMultilevel"/>
    <w:tmpl w:val="18AE3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E06AD2"/>
    <w:multiLevelType w:val="hybridMultilevel"/>
    <w:tmpl w:val="0A3C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211C61"/>
    <w:multiLevelType w:val="multilevel"/>
    <w:tmpl w:val="5A3C0D6A"/>
    <w:lvl w:ilvl="0">
      <w:start w:val="1"/>
      <w:numFmt w:val="decimal"/>
      <w:lvlText w:val="%1."/>
      <w:lvlJc w:val="left"/>
      <w:pPr>
        <w:ind w:left="1743" w:hanging="1035"/>
      </w:pPr>
      <w:rPr>
        <w:rFonts w:hint="default"/>
        <w:color w:val="auto"/>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15:restartNumberingAfterBreak="0">
    <w:nsid w:val="467B0D1B"/>
    <w:multiLevelType w:val="hybridMultilevel"/>
    <w:tmpl w:val="0636A0AA"/>
    <w:lvl w:ilvl="0" w:tplc="7792A3D8">
      <w:start w:val="2009"/>
      <w:numFmt w:val="bullet"/>
      <w:lvlText w:val="-"/>
      <w:lvlJc w:val="left"/>
      <w:pPr>
        <w:tabs>
          <w:tab w:val="num" w:pos="1134"/>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22196"/>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481751A6"/>
    <w:multiLevelType w:val="multilevel"/>
    <w:tmpl w:val="498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02B24"/>
    <w:multiLevelType w:val="multilevel"/>
    <w:tmpl w:val="587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9304D"/>
    <w:multiLevelType w:val="hybridMultilevel"/>
    <w:tmpl w:val="1690F82A"/>
    <w:lvl w:ilvl="0" w:tplc="84308634">
      <w:start w:val="8"/>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DE22771"/>
    <w:multiLevelType w:val="hybridMultilevel"/>
    <w:tmpl w:val="75140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5138B5"/>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59352094"/>
    <w:multiLevelType w:val="hybridMultilevel"/>
    <w:tmpl w:val="27B84818"/>
    <w:lvl w:ilvl="0" w:tplc="5DBA1280">
      <w:start w:val="1"/>
      <w:numFmt w:val="bullet"/>
      <w:lvlText w:val="–"/>
      <w:lvlJc w:val="left"/>
      <w:pPr>
        <w:tabs>
          <w:tab w:val="num" w:pos="1134"/>
        </w:tabs>
        <w:ind w:left="0" w:firstLine="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D5F45"/>
    <w:multiLevelType w:val="hybridMultilevel"/>
    <w:tmpl w:val="50F2A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435452"/>
    <w:multiLevelType w:val="hybridMultilevel"/>
    <w:tmpl w:val="0F989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8E2398"/>
    <w:multiLevelType w:val="hybridMultilevel"/>
    <w:tmpl w:val="F8EC1372"/>
    <w:lvl w:ilvl="0" w:tplc="97D073E8">
      <w:start w:val="201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63946022"/>
    <w:multiLevelType w:val="hybridMultilevel"/>
    <w:tmpl w:val="D7020E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55961DB"/>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659856C6"/>
    <w:multiLevelType w:val="hybridMultilevel"/>
    <w:tmpl w:val="759C76FC"/>
    <w:lvl w:ilvl="0" w:tplc="FF809850">
      <w:start w:val="7"/>
      <w:numFmt w:val="decimal"/>
      <w:lvlText w:val="%1."/>
      <w:lvlJc w:val="left"/>
      <w:pPr>
        <w:ind w:left="1495"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B4B68C3"/>
    <w:multiLevelType w:val="multilevel"/>
    <w:tmpl w:val="89FA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91250"/>
    <w:multiLevelType w:val="multilevel"/>
    <w:tmpl w:val="5D1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A1CC9"/>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782D242A"/>
    <w:multiLevelType w:val="multilevel"/>
    <w:tmpl w:val="2116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351F1"/>
    <w:multiLevelType w:val="multilevel"/>
    <w:tmpl w:val="90847C24"/>
    <w:lvl w:ilvl="0">
      <w:start w:val="1"/>
      <w:numFmt w:val="decimal"/>
      <w:lvlText w:val="%1."/>
      <w:lvlJc w:val="left"/>
      <w:pPr>
        <w:ind w:left="525" w:hanging="525"/>
      </w:pPr>
      <w:rPr>
        <w:rFonts w:hint="default"/>
      </w:rPr>
    </w:lvl>
    <w:lvl w:ilvl="1">
      <w:start w:val="1"/>
      <w:numFmt w:val="decimal"/>
      <w:lvlText w:val="%1.%2."/>
      <w:lvlJc w:val="left"/>
      <w:pPr>
        <w:ind w:left="766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7A3F13D9"/>
    <w:multiLevelType w:val="hybridMultilevel"/>
    <w:tmpl w:val="AAC4A9F2"/>
    <w:lvl w:ilvl="0" w:tplc="B54252A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6"/>
  </w:num>
  <w:num w:numId="2">
    <w:abstractNumId w:val="12"/>
  </w:num>
  <w:num w:numId="3">
    <w:abstractNumId w:val="22"/>
  </w:num>
  <w:num w:numId="4">
    <w:abstractNumId w:val="7"/>
  </w:num>
  <w:num w:numId="5">
    <w:abstractNumId w:val="6"/>
  </w:num>
  <w:num w:numId="6">
    <w:abstractNumId w:val="2"/>
  </w:num>
  <w:num w:numId="7">
    <w:abstractNumId w:val="0"/>
  </w:num>
  <w:num w:numId="8">
    <w:abstractNumId w:val="1"/>
  </w:num>
  <w:num w:numId="9">
    <w:abstractNumId w:val="21"/>
  </w:num>
  <w:num w:numId="10">
    <w:abstractNumId w:val="25"/>
  </w:num>
  <w:num w:numId="11">
    <w:abstractNumId w:val="3"/>
  </w:num>
  <w:num w:numId="12">
    <w:abstractNumId w:val="20"/>
  </w:num>
  <w:num w:numId="13">
    <w:abstractNumId w:val="11"/>
  </w:num>
  <w:num w:numId="14">
    <w:abstractNumId w:val="9"/>
  </w:num>
  <w:num w:numId="15">
    <w:abstractNumId w:val="14"/>
  </w:num>
  <w:num w:numId="16">
    <w:abstractNumId w:val="15"/>
  </w:num>
  <w:num w:numId="17">
    <w:abstractNumId w:val="34"/>
  </w:num>
  <w:num w:numId="18">
    <w:abstractNumId w:val="10"/>
  </w:num>
  <w:num w:numId="19">
    <w:abstractNumId w:val="23"/>
  </w:num>
  <w:num w:numId="20">
    <w:abstractNumId w:val="8"/>
  </w:num>
  <w:num w:numId="21">
    <w:abstractNumId w:val="24"/>
  </w:num>
  <w:num w:numId="22">
    <w:abstractNumId w:val="4"/>
  </w:num>
  <w:num w:numId="23">
    <w:abstractNumId w:val="17"/>
  </w:num>
  <w:num w:numId="24">
    <w:abstractNumId w:val="5"/>
  </w:num>
  <w:num w:numId="25">
    <w:abstractNumId w:val="18"/>
  </w:num>
  <w:num w:numId="26">
    <w:abstractNumId w:val="29"/>
  </w:num>
  <w:num w:numId="27">
    <w:abstractNumId w:val="30"/>
  </w:num>
  <w:num w:numId="28">
    <w:abstractNumId w:val="32"/>
  </w:num>
  <w:num w:numId="29">
    <w:abstractNumId w:val="13"/>
  </w:num>
  <w:num w:numId="30">
    <w:abstractNumId w:val="19"/>
  </w:num>
  <w:num w:numId="31">
    <w:abstractNumId w:val="31"/>
  </w:num>
  <w:num w:numId="32">
    <w:abstractNumId w:val="27"/>
  </w:num>
  <w:num w:numId="33">
    <w:abstractNumId w:val="33"/>
  </w:num>
  <w:num w:numId="34">
    <w:abstractNumId w:val="1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FD"/>
    <w:rsid w:val="00001393"/>
    <w:rsid w:val="000070E3"/>
    <w:rsid w:val="0000715A"/>
    <w:rsid w:val="0001124A"/>
    <w:rsid w:val="00013885"/>
    <w:rsid w:val="0001456F"/>
    <w:rsid w:val="00026260"/>
    <w:rsid w:val="00030C26"/>
    <w:rsid w:val="0003339D"/>
    <w:rsid w:val="00037362"/>
    <w:rsid w:val="00037A69"/>
    <w:rsid w:val="00042B3F"/>
    <w:rsid w:val="00046F87"/>
    <w:rsid w:val="00050E8E"/>
    <w:rsid w:val="000528BB"/>
    <w:rsid w:val="000552D5"/>
    <w:rsid w:val="000559CB"/>
    <w:rsid w:val="00062D15"/>
    <w:rsid w:val="00063381"/>
    <w:rsid w:val="00071B6F"/>
    <w:rsid w:val="000800F2"/>
    <w:rsid w:val="00097A2C"/>
    <w:rsid w:val="000A2900"/>
    <w:rsid w:val="000A32E3"/>
    <w:rsid w:val="000A36C4"/>
    <w:rsid w:val="000A6575"/>
    <w:rsid w:val="000A7140"/>
    <w:rsid w:val="000B1623"/>
    <w:rsid w:val="000C066F"/>
    <w:rsid w:val="000C214D"/>
    <w:rsid w:val="000D276C"/>
    <w:rsid w:val="000D735E"/>
    <w:rsid w:val="000E2C3B"/>
    <w:rsid w:val="000E7A20"/>
    <w:rsid w:val="000E7B8E"/>
    <w:rsid w:val="000F2B71"/>
    <w:rsid w:val="000F2D64"/>
    <w:rsid w:val="000F3EFD"/>
    <w:rsid w:val="0010097A"/>
    <w:rsid w:val="00101161"/>
    <w:rsid w:val="001039E3"/>
    <w:rsid w:val="001066C0"/>
    <w:rsid w:val="001073A8"/>
    <w:rsid w:val="00110596"/>
    <w:rsid w:val="00114028"/>
    <w:rsid w:val="001221A4"/>
    <w:rsid w:val="00122A22"/>
    <w:rsid w:val="001232A3"/>
    <w:rsid w:val="00124AB0"/>
    <w:rsid w:val="0012568F"/>
    <w:rsid w:val="0012706B"/>
    <w:rsid w:val="001273B4"/>
    <w:rsid w:val="001310AD"/>
    <w:rsid w:val="0013131F"/>
    <w:rsid w:val="00140D10"/>
    <w:rsid w:val="00141786"/>
    <w:rsid w:val="001460E0"/>
    <w:rsid w:val="00146509"/>
    <w:rsid w:val="00147FBD"/>
    <w:rsid w:val="00161270"/>
    <w:rsid w:val="00173837"/>
    <w:rsid w:val="001752A9"/>
    <w:rsid w:val="00177638"/>
    <w:rsid w:val="001808BB"/>
    <w:rsid w:val="0019278A"/>
    <w:rsid w:val="001A10EC"/>
    <w:rsid w:val="001B017D"/>
    <w:rsid w:val="001B0777"/>
    <w:rsid w:val="001B3F8D"/>
    <w:rsid w:val="001B5BCF"/>
    <w:rsid w:val="001C2459"/>
    <w:rsid w:val="001C581D"/>
    <w:rsid w:val="001D71E9"/>
    <w:rsid w:val="001D7BA9"/>
    <w:rsid w:val="001F1AD8"/>
    <w:rsid w:val="001F268B"/>
    <w:rsid w:val="001F79CC"/>
    <w:rsid w:val="00200411"/>
    <w:rsid w:val="002019BD"/>
    <w:rsid w:val="00204550"/>
    <w:rsid w:val="00211E9C"/>
    <w:rsid w:val="00217511"/>
    <w:rsid w:val="00226E61"/>
    <w:rsid w:val="00230C10"/>
    <w:rsid w:val="00232AA3"/>
    <w:rsid w:val="00232D2E"/>
    <w:rsid w:val="00232E80"/>
    <w:rsid w:val="00234D0D"/>
    <w:rsid w:val="00241533"/>
    <w:rsid w:val="002521AD"/>
    <w:rsid w:val="00253C43"/>
    <w:rsid w:val="002561D1"/>
    <w:rsid w:val="00257D3E"/>
    <w:rsid w:val="002602A3"/>
    <w:rsid w:val="00266555"/>
    <w:rsid w:val="00274DD8"/>
    <w:rsid w:val="002751FD"/>
    <w:rsid w:val="00280291"/>
    <w:rsid w:val="002816D0"/>
    <w:rsid w:val="00282851"/>
    <w:rsid w:val="00283680"/>
    <w:rsid w:val="00284E3D"/>
    <w:rsid w:val="00286175"/>
    <w:rsid w:val="002935B8"/>
    <w:rsid w:val="002A144F"/>
    <w:rsid w:val="002B0E72"/>
    <w:rsid w:val="002B2F2E"/>
    <w:rsid w:val="002B64C9"/>
    <w:rsid w:val="002B7E5C"/>
    <w:rsid w:val="002C1B11"/>
    <w:rsid w:val="002C7E26"/>
    <w:rsid w:val="002D0EDF"/>
    <w:rsid w:val="002D1BE8"/>
    <w:rsid w:val="002D32D1"/>
    <w:rsid w:val="002E1F83"/>
    <w:rsid w:val="002E260B"/>
    <w:rsid w:val="002E7343"/>
    <w:rsid w:val="002F32EB"/>
    <w:rsid w:val="002F56F5"/>
    <w:rsid w:val="002F59B4"/>
    <w:rsid w:val="00301E22"/>
    <w:rsid w:val="00314BCD"/>
    <w:rsid w:val="00316830"/>
    <w:rsid w:val="003238C5"/>
    <w:rsid w:val="00331DD2"/>
    <w:rsid w:val="003333A3"/>
    <w:rsid w:val="00336575"/>
    <w:rsid w:val="00336C77"/>
    <w:rsid w:val="003422F9"/>
    <w:rsid w:val="00343912"/>
    <w:rsid w:val="003505FB"/>
    <w:rsid w:val="00352479"/>
    <w:rsid w:val="00357F56"/>
    <w:rsid w:val="00360486"/>
    <w:rsid w:val="003730CC"/>
    <w:rsid w:val="00383D7E"/>
    <w:rsid w:val="00390640"/>
    <w:rsid w:val="00395601"/>
    <w:rsid w:val="003D1FED"/>
    <w:rsid w:val="003E44A9"/>
    <w:rsid w:val="003E69B7"/>
    <w:rsid w:val="003F0FF4"/>
    <w:rsid w:val="00400F9E"/>
    <w:rsid w:val="00406BB8"/>
    <w:rsid w:val="00407B30"/>
    <w:rsid w:val="00411201"/>
    <w:rsid w:val="004125B3"/>
    <w:rsid w:val="00434F72"/>
    <w:rsid w:val="00441FAA"/>
    <w:rsid w:val="004423BD"/>
    <w:rsid w:val="004441C1"/>
    <w:rsid w:val="00445963"/>
    <w:rsid w:val="00445B88"/>
    <w:rsid w:val="00450940"/>
    <w:rsid w:val="00454D15"/>
    <w:rsid w:val="00455EE1"/>
    <w:rsid w:val="0045623C"/>
    <w:rsid w:val="00457283"/>
    <w:rsid w:val="00463245"/>
    <w:rsid w:val="00466272"/>
    <w:rsid w:val="00474791"/>
    <w:rsid w:val="00484897"/>
    <w:rsid w:val="00486381"/>
    <w:rsid w:val="004870AE"/>
    <w:rsid w:val="00492160"/>
    <w:rsid w:val="004957DE"/>
    <w:rsid w:val="004B1068"/>
    <w:rsid w:val="004B1A62"/>
    <w:rsid w:val="004B7E02"/>
    <w:rsid w:val="004C5CD3"/>
    <w:rsid w:val="004C6782"/>
    <w:rsid w:val="004C6BCC"/>
    <w:rsid w:val="004D63B3"/>
    <w:rsid w:val="004E7CAD"/>
    <w:rsid w:val="004F368D"/>
    <w:rsid w:val="004F47A9"/>
    <w:rsid w:val="005018DE"/>
    <w:rsid w:val="0050703B"/>
    <w:rsid w:val="00510DC3"/>
    <w:rsid w:val="005209D6"/>
    <w:rsid w:val="005237D0"/>
    <w:rsid w:val="00523D41"/>
    <w:rsid w:val="00524153"/>
    <w:rsid w:val="00530F26"/>
    <w:rsid w:val="0053528B"/>
    <w:rsid w:val="005369FB"/>
    <w:rsid w:val="005415D8"/>
    <w:rsid w:val="0054559B"/>
    <w:rsid w:val="005513F7"/>
    <w:rsid w:val="005669CD"/>
    <w:rsid w:val="0057067D"/>
    <w:rsid w:val="00573F2C"/>
    <w:rsid w:val="005743F5"/>
    <w:rsid w:val="005754DD"/>
    <w:rsid w:val="00577A63"/>
    <w:rsid w:val="00580F3E"/>
    <w:rsid w:val="0058348C"/>
    <w:rsid w:val="00593BB1"/>
    <w:rsid w:val="005A6B7C"/>
    <w:rsid w:val="005A7CC8"/>
    <w:rsid w:val="005B11E6"/>
    <w:rsid w:val="005B2CA3"/>
    <w:rsid w:val="005B2EC6"/>
    <w:rsid w:val="005B346A"/>
    <w:rsid w:val="005B5313"/>
    <w:rsid w:val="005B56C2"/>
    <w:rsid w:val="005B69CB"/>
    <w:rsid w:val="005B74CF"/>
    <w:rsid w:val="005C2D26"/>
    <w:rsid w:val="005D05B5"/>
    <w:rsid w:val="005D0C16"/>
    <w:rsid w:val="005D2558"/>
    <w:rsid w:val="005D2731"/>
    <w:rsid w:val="005E4676"/>
    <w:rsid w:val="005E57A4"/>
    <w:rsid w:val="005E6AA4"/>
    <w:rsid w:val="005F345D"/>
    <w:rsid w:val="005F6819"/>
    <w:rsid w:val="006010EF"/>
    <w:rsid w:val="006046B6"/>
    <w:rsid w:val="0060562A"/>
    <w:rsid w:val="00607881"/>
    <w:rsid w:val="00607E80"/>
    <w:rsid w:val="00611B05"/>
    <w:rsid w:val="00616EA6"/>
    <w:rsid w:val="006206DE"/>
    <w:rsid w:val="006223DD"/>
    <w:rsid w:val="00623DED"/>
    <w:rsid w:val="00636C4A"/>
    <w:rsid w:val="00645E58"/>
    <w:rsid w:val="006614E2"/>
    <w:rsid w:val="006626A2"/>
    <w:rsid w:val="0066501D"/>
    <w:rsid w:val="00672B35"/>
    <w:rsid w:val="0068080A"/>
    <w:rsid w:val="006810C0"/>
    <w:rsid w:val="00681502"/>
    <w:rsid w:val="00687888"/>
    <w:rsid w:val="00690EB1"/>
    <w:rsid w:val="00690F34"/>
    <w:rsid w:val="00691A10"/>
    <w:rsid w:val="00693C7A"/>
    <w:rsid w:val="006942FC"/>
    <w:rsid w:val="00695E4C"/>
    <w:rsid w:val="006A21B1"/>
    <w:rsid w:val="006A31A3"/>
    <w:rsid w:val="006B2860"/>
    <w:rsid w:val="006B3732"/>
    <w:rsid w:val="006B6AF3"/>
    <w:rsid w:val="006D635F"/>
    <w:rsid w:val="006E564B"/>
    <w:rsid w:val="006E6A26"/>
    <w:rsid w:val="006E6AC2"/>
    <w:rsid w:val="006F369A"/>
    <w:rsid w:val="006F4297"/>
    <w:rsid w:val="0070151F"/>
    <w:rsid w:val="00702907"/>
    <w:rsid w:val="007042D2"/>
    <w:rsid w:val="0071568C"/>
    <w:rsid w:val="00720CE8"/>
    <w:rsid w:val="007256ED"/>
    <w:rsid w:val="00727313"/>
    <w:rsid w:val="00727A63"/>
    <w:rsid w:val="00730BFE"/>
    <w:rsid w:val="00734DED"/>
    <w:rsid w:val="0073561D"/>
    <w:rsid w:val="00751904"/>
    <w:rsid w:val="00753328"/>
    <w:rsid w:val="00757578"/>
    <w:rsid w:val="00757792"/>
    <w:rsid w:val="00760597"/>
    <w:rsid w:val="007661E2"/>
    <w:rsid w:val="007672E7"/>
    <w:rsid w:val="0077036A"/>
    <w:rsid w:val="007730BD"/>
    <w:rsid w:val="00774A72"/>
    <w:rsid w:val="00777399"/>
    <w:rsid w:val="007815CD"/>
    <w:rsid w:val="00782D1A"/>
    <w:rsid w:val="0078641A"/>
    <w:rsid w:val="00787135"/>
    <w:rsid w:val="0079255C"/>
    <w:rsid w:val="00796FF4"/>
    <w:rsid w:val="007A4DD5"/>
    <w:rsid w:val="007A605C"/>
    <w:rsid w:val="007B1E25"/>
    <w:rsid w:val="007C1400"/>
    <w:rsid w:val="007C2E48"/>
    <w:rsid w:val="007D0C6A"/>
    <w:rsid w:val="007D693D"/>
    <w:rsid w:val="007E2E9C"/>
    <w:rsid w:val="007E6C3D"/>
    <w:rsid w:val="00815D21"/>
    <w:rsid w:val="00820711"/>
    <w:rsid w:val="0085090D"/>
    <w:rsid w:val="00855D79"/>
    <w:rsid w:val="008623BC"/>
    <w:rsid w:val="00866662"/>
    <w:rsid w:val="008678DA"/>
    <w:rsid w:val="008728E1"/>
    <w:rsid w:val="00873BD7"/>
    <w:rsid w:val="00894412"/>
    <w:rsid w:val="00897F13"/>
    <w:rsid w:val="008A7C09"/>
    <w:rsid w:val="008B2E6D"/>
    <w:rsid w:val="008B3316"/>
    <w:rsid w:val="008C663F"/>
    <w:rsid w:val="008D116C"/>
    <w:rsid w:val="008D1300"/>
    <w:rsid w:val="008D6E73"/>
    <w:rsid w:val="008E6085"/>
    <w:rsid w:val="008E7ECB"/>
    <w:rsid w:val="008F2B65"/>
    <w:rsid w:val="008F73E9"/>
    <w:rsid w:val="008F7930"/>
    <w:rsid w:val="00902BA3"/>
    <w:rsid w:val="00906571"/>
    <w:rsid w:val="00910123"/>
    <w:rsid w:val="00910FA3"/>
    <w:rsid w:val="00914DFF"/>
    <w:rsid w:val="009155B1"/>
    <w:rsid w:val="009205BE"/>
    <w:rsid w:val="00920F42"/>
    <w:rsid w:val="0092150D"/>
    <w:rsid w:val="00921EBF"/>
    <w:rsid w:val="00923C39"/>
    <w:rsid w:val="00924490"/>
    <w:rsid w:val="00925A78"/>
    <w:rsid w:val="009260DA"/>
    <w:rsid w:val="009267C0"/>
    <w:rsid w:val="00927005"/>
    <w:rsid w:val="00927D88"/>
    <w:rsid w:val="00931578"/>
    <w:rsid w:val="0093601F"/>
    <w:rsid w:val="009424DF"/>
    <w:rsid w:val="00946901"/>
    <w:rsid w:val="00950193"/>
    <w:rsid w:val="00951E0F"/>
    <w:rsid w:val="009619F5"/>
    <w:rsid w:val="00961DD2"/>
    <w:rsid w:val="00963327"/>
    <w:rsid w:val="00974D0C"/>
    <w:rsid w:val="00980D62"/>
    <w:rsid w:val="00984BAF"/>
    <w:rsid w:val="009868B3"/>
    <w:rsid w:val="009909DF"/>
    <w:rsid w:val="00992CA8"/>
    <w:rsid w:val="00994E55"/>
    <w:rsid w:val="00995EDC"/>
    <w:rsid w:val="009A28C9"/>
    <w:rsid w:val="009A4E5D"/>
    <w:rsid w:val="009B0ECF"/>
    <w:rsid w:val="009B6990"/>
    <w:rsid w:val="009B78C7"/>
    <w:rsid w:val="009D3BF8"/>
    <w:rsid w:val="009D564B"/>
    <w:rsid w:val="009E1372"/>
    <w:rsid w:val="009E582A"/>
    <w:rsid w:val="009E6864"/>
    <w:rsid w:val="009E78F3"/>
    <w:rsid w:val="009F021B"/>
    <w:rsid w:val="009F3A8B"/>
    <w:rsid w:val="009F66C0"/>
    <w:rsid w:val="00A15804"/>
    <w:rsid w:val="00A17914"/>
    <w:rsid w:val="00A22108"/>
    <w:rsid w:val="00A22BD2"/>
    <w:rsid w:val="00A23806"/>
    <w:rsid w:val="00A247BD"/>
    <w:rsid w:val="00A26CB3"/>
    <w:rsid w:val="00A27C51"/>
    <w:rsid w:val="00A33E0F"/>
    <w:rsid w:val="00A418CC"/>
    <w:rsid w:val="00A41BD1"/>
    <w:rsid w:val="00A420DD"/>
    <w:rsid w:val="00A422D2"/>
    <w:rsid w:val="00A5217B"/>
    <w:rsid w:val="00A56DC3"/>
    <w:rsid w:val="00A70046"/>
    <w:rsid w:val="00A70132"/>
    <w:rsid w:val="00A73DD0"/>
    <w:rsid w:val="00A74153"/>
    <w:rsid w:val="00A75DF7"/>
    <w:rsid w:val="00A81C9A"/>
    <w:rsid w:val="00A83BC1"/>
    <w:rsid w:val="00A91095"/>
    <w:rsid w:val="00A92B88"/>
    <w:rsid w:val="00A92D24"/>
    <w:rsid w:val="00AA06DD"/>
    <w:rsid w:val="00AA1F44"/>
    <w:rsid w:val="00AA6501"/>
    <w:rsid w:val="00AB11FE"/>
    <w:rsid w:val="00AB1E8B"/>
    <w:rsid w:val="00AC01AB"/>
    <w:rsid w:val="00AD08B6"/>
    <w:rsid w:val="00AD3654"/>
    <w:rsid w:val="00AD41B6"/>
    <w:rsid w:val="00AD4C6B"/>
    <w:rsid w:val="00AE2ADD"/>
    <w:rsid w:val="00AE4B59"/>
    <w:rsid w:val="00AE6BD3"/>
    <w:rsid w:val="00AF1776"/>
    <w:rsid w:val="00B013E1"/>
    <w:rsid w:val="00B018AC"/>
    <w:rsid w:val="00B0376A"/>
    <w:rsid w:val="00B03A0A"/>
    <w:rsid w:val="00B03A28"/>
    <w:rsid w:val="00B0620B"/>
    <w:rsid w:val="00B066E8"/>
    <w:rsid w:val="00B07531"/>
    <w:rsid w:val="00B12482"/>
    <w:rsid w:val="00B12AD3"/>
    <w:rsid w:val="00B14E90"/>
    <w:rsid w:val="00B15C68"/>
    <w:rsid w:val="00B311FC"/>
    <w:rsid w:val="00B3454F"/>
    <w:rsid w:val="00B34A4C"/>
    <w:rsid w:val="00B369A0"/>
    <w:rsid w:val="00B40CE3"/>
    <w:rsid w:val="00B41FBB"/>
    <w:rsid w:val="00B710C7"/>
    <w:rsid w:val="00B71736"/>
    <w:rsid w:val="00B74DD3"/>
    <w:rsid w:val="00B82E7E"/>
    <w:rsid w:val="00B956B1"/>
    <w:rsid w:val="00B95C5F"/>
    <w:rsid w:val="00B96575"/>
    <w:rsid w:val="00BA0F79"/>
    <w:rsid w:val="00BA458B"/>
    <w:rsid w:val="00BA75CD"/>
    <w:rsid w:val="00BB0935"/>
    <w:rsid w:val="00BC0588"/>
    <w:rsid w:val="00BC3E14"/>
    <w:rsid w:val="00BD0C47"/>
    <w:rsid w:val="00BD7AEE"/>
    <w:rsid w:val="00BD7DC8"/>
    <w:rsid w:val="00BE39D8"/>
    <w:rsid w:val="00BF0CB6"/>
    <w:rsid w:val="00BF0DFE"/>
    <w:rsid w:val="00BF1435"/>
    <w:rsid w:val="00BF525D"/>
    <w:rsid w:val="00BF71A3"/>
    <w:rsid w:val="00C01443"/>
    <w:rsid w:val="00C07591"/>
    <w:rsid w:val="00C1321A"/>
    <w:rsid w:val="00C13411"/>
    <w:rsid w:val="00C14A51"/>
    <w:rsid w:val="00C274F5"/>
    <w:rsid w:val="00C3388E"/>
    <w:rsid w:val="00C60DFA"/>
    <w:rsid w:val="00C63E04"/>
    <w:rsid w:val="00C7348C"/>
    <w:rsid w:val="00C90336"/>
    <w:rsid w:val="00C9241E"/>
    <w:rsid w:val="00CA2379"/>
    <w:rsid w:val="00CA67FB"/>
    <w:rsid w:val="00CB41EB"/>
    <w:rsid w:val="00CB6498"/>
    <w:rsid w:val="00CB7999"/>
    <w:rsid w:val="00CC0896"/>
    <w:rsid w:val="00CC31E3"/>
    <w:rsid w:val="00CC4105"/>
    <w:rsid w:val="00CC7D79"/>
    <w:rsid w:val="00CD6459"/>
    <w:rsid w:val="00CE497A"/>
    <w:rsid w:val="00CE5E86"/>
    <w:rsid w:val="00CF0F80"/>
    <w:rsid w:val="00CF3B6B"/>
    <w:rsid w:val="00CF54EF"/>
    <w:rsid w:val="00CF59ED"/>
    <w:rsid w:val="00CF65F0"/>
    <w:rsid w:val="00D066B2"/>
    <w:rsid w:val="00D12BCA"/>
    <w:rsid w:val="00D15BC1"/>
    <w:rsid w:val="00D15DBD"/>
    <w:rsid w:val="00D15E3F"/>
    <w:rsid w:val="00D30E2A"/>
    <w:rsid w:val="00D3293C"/>
    <w:rsid w:val="00D33203"/>
    <w:rsid w:val="00D5286F"/>
    <w:rsid w:val="00D70407"/>
    <w:rsid w:val="00D75AA8"/>
    <w:rsid w:val="00D80E69"/>
    <w:rsid w:val="00D82C47"/>
    <w:rsid w:val="00D849A9"/>
    <w:rsid w:val="00D94C36"/>
    <w:rsid w:val="00DA0706"/>
    <w:rsid w:val="00DA4123"/>
    <w:rsid w:val="00DA6202"/>
    <w:rsid w:val="00DA7D8E"/>
    <w:rsid w:val="00DC2551"/>
    <w:rsid w:val="00DD0535"/>
    <w:rsid w:val="00DD4B68"/>
    <w:rsid w:val="00DE05EC"/>
    <w:rsid w:val="00DE1954"/>
    <w:rsid w:val="00DE2C84"/>
    <w:rsid w:val="00DE6F5C"/>
    <w:rsid w:val="00DF0348"/>
    <w:rsid w:val="00DF07B7"/>
    <w:rsid w:val="00DF2A83"/>
    <w:rsid w:val="00DF2F3C"/>
    <w:rsid w:val="00E068CC"/>
    <w:rsid w:val="00E11286"/>
    <w:rsid w:val="00E2167D"/>
    <w:rsid w:val="00E2265B"/>
    <w:rsid w:val="00E33649"/>
    <w:rsid w:val="00E34C26"/>
    <w:rsid w:val="00E52A8A"/>
    <w:rsid w:val="00E673DB"/>
    <w:rsid w:val="00E72716"/>
    <w:rsid w:val="00E761B3"/>
    <w:rsid w:val="00E761FA"/>
    <w:rsid w:val="00E92168"/>
    <w:rsid w:val="00E96E71"/>
    <w:rsid w:val="00EA0C04"/>
    <w:rsid w:val="00EA1E46"/>
    <w:rsid w:val="00EA42FF"/>
    <w:rsid w:val="00EA5241"/>
    <w:rsid w:val="00EA6048"/>
    <w:rsid w:val="00EB029D"/>
    <w:rsid w:val="00EB55B6"/>
    <w:rsid w:val="00EB782D"/>
    <w:rsid w:val="00EC267A"/>
    <w:rsid w:val="00EC280F"/>
    <w:rsid w:val="00EC286F"/>
    <w:rsid w:val="00EC28A9"/>
    <w:rsid w:val="00EC4238"/>
    <w:rsid w:val="00ED1EBD"/>
    <w:rsid w:val="00ED7BEF"/>
    <w:rsid w:val="00EE276B"/>
    <w:rsid w:val="00EE2CFC"/>
    <w:rsid w:val="00EE3300"/>
    <w:rsid w:val="00EE7A1D"/>
    <w:rsid w:val="00EF3D17"/>
    <w:rsid w:val="00F011A9"/>
    <w:rsid w:val="00F0163F"/>
    <w:rsid w:val="00F20295"/>
    <w:rsid w:val="00F21C97"/>
    <w:rsid w:val="00F25A47"/>
    <w:rsid w:val="00F27A72"/>
    <w:rsid w:val="00F3342F"/>
    <w:rsid w:val="00F33A04"/>
    <w:rsid w:val="00F52592"/>
    <w:rsid w:val="00F81A96"/>
    <w:rsid w:val="00F87E1D"/>
    <w:rsid w:val="00F91083"/>
    <w:rsid w:val="00F95500"/>
    <w:rsid w:val="00FA7155"/>
    <w:rsid w:val="00FB35C8"/>
    <w:rsid w:val="00FC0EDB"/>
    <w:rsid w:val="00FC4090"/>
    <w:rsid w:val="00FC4C84"/>
    <w:rsid w:val="00FC68C8"/>
    <w:rsid w:val="00FD2E49"/>
    <w:rsid w:val="00FE0261"/>
    <w:rsid w:val="00FE67FA"/>
    <w:rsid w:val="00FF1C80"/>
    <w:rsid w:val="00FF5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6AEAE7"/>
  <w15:docId w15:val="{C1EEC8A1-C531-466A-A46E-1A44DA3A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2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w:basedOn w:val="a"/>
    <w:rsid w:val="00C1321A"/>
    <w:rPr>
      <w:rFonts w:ascii="Verdana" w:hAnsi="Verdana" w:cs="Verdana"/>
      <w:sz w:val="20"/>
      <w:szCs w:val="20"/>
      <w:lang w:val="en-US" w:eastAsia="en-US"/>
    </w:rPr>
  </w:style>
  <w:style w:type="paragraph" w:styleId="a3">
    <w:name w:val="Title"/>
    <w:basedOn w:val="a"/>
    <w:link w:val="a4"/>
    <w:qFormat/>
    <w:rsid w:val="00C1321A"/>
    <w:pPr>
      <w:jc w:val="center"/>
    </w:pPr>
    <w:rPr>
      <w:b/>
      <w:bCs/>
      <w:i/>
      <w:iCs/>
      <w:sz w:val="28"/>
      <w:lang w:val="uk-UA"/>
    </w:rPr>
  </w:style>
  <w:style w:type="character" w:customStyle="1" w:styleId="a4">
    <w:name w:val="Заголовок Знак"/>
    <w:basedOn w:val="a0"/>
    <w:link w:val="a3"/>
    <w:rsid w:val="00C1321A"/>
    <w:rPr>
      <w:rFonts w:ascii="Times New Roman" w:eastAsia="Times New Roman" w:hAnsi="Times New Roman" w:cs="Times New Roman"/>
      <w:b/>
      <w:bCs/>
      <w:i/>
      <w:iCs/>
      <w:sz w:val="28"/>
      <w:szCs w:val="24"/>
      <w:lang w:eastAsia="ru-RU"/>
    </w:rPr>
  </w:style>
  <w:style w:type="paragraph" w:styleId="a5">
    <w:name w:val="List Paragraph"/>
    <w:basedOn w:val="a"/>
    <w:uiPriority w:val="99"/>
    <w:qFormat/>
    <w:rsid w:val="00147FBD"/>
    <w:pPr>
      <w:ind w:left="720"/>
      <w:contextualSpacing/>
    </w:pPr>
  </w:style>
  <w:style w:type="paragraph" w:styleId="a6">
    <w:name w:val="Balloon Text"/>
    <w:basedOn w:val="a"/>
    <w:link w:val="a7"/>
    <w:uiPriority w:val="99"/>
    <w:semiHidden/>
    <w:unhideWhenUsed/>
    <w:rsid w:val="00177638"/>
    <w:rPr>
      <w:rFonts w:ascii="Arial" w:hAnsi="Arial" w:cs="Arial"/>
      <w:sz w:val="16"/>
      <w:szCs w:val="16"/>
    </w:rPr>
  </w:style>
  <w:style w:type="character" w:customStyle="1" w:styleId="a7">
    <w:name w:val="Текст выноски Знак"/>
    <w:basedOn w:val="a0"/>
    <w:link w:val="a6"/>
    <w:uiPriority w:val="99"/>
    <w:semiHidden/>
    <w:rsid w:val="00177638"/>
    <w:rPr>
      <w:rFonts w:ascii="Arial" w:eastAsia="Times New Roman" w:hAnsi="Arial" w:cs="Arial"/>
      <w:sz w:val="16"/>
      <w:szCs w:val="16"/>
      <w:lang w:val="ru-RU" w:eastAsia="ru-RU"/>
    </w:rPr>
  </w:style>
  <w:style w:type="character" w:styleId="a8">
    <w:name w:val="Hyperlink"/>
    <w:basedOn w:val="a0"/>
    <w:uiPriority w:val="99"/>
    <w:semiHidden/>
    <w:unhideWhenUsed/>
    <w:rsid w:val="00963327"/>
    <w:rPr>
      <w:color w:val="0000FF"/>
      <w:u w:val="single"/>
    </w:rPr>
  </w:style>
  <w:style w:type="paragraph" w:styleId="HTML">
    <w:name w:val="HTML Preformatted"/>
    <w:basedOn w:val="a"/>
    <w:link w:val="HTML0"/>
    <w:uiPriority w:val="99"/>
    <w:unhideWhenUsed/>
    <w:rsid w:val="00BA458B"/>
    <w:rPr>
      <w:rFonts w:ascii="Consolas" w:hAnsi="Consolas"/>
      <w:sz w:val="20"/>
      <w:szCs w:val="20"/>
    </w:rPr>
  </w:style>
  <w:style w:type="character" w:customStyle="1" w:styleId="HTML0">
    <w:name w:val="Стандартный HTML Знак"/>
    <w:basedOn w:val="a0"/>
    <w:link w:val="HTML"/>
    <w:uiPriority w:val="99"/>
    <w:rsid w:val="00BA458B"/>
    <w:rPr>
      <w:rFonts w:ascii="Consolas" w:eastAsia="Times New Roman" w:hAnsi="Consolas" w:cs="Times New Roman"/>
      <w:sz w:val="20"/>
      <w:szCs w:val="20"/>
      <w:lang w:val="ru-RU" w:eastAsia="ru-RU"/>
    </w:rPr>
  </w:style>
  <w:style w:type="paragraph" w:styleId="2">
    <w:name w:val="Body Text 2"/>
    <w:basedOn w:val="a"/>
    <w:link w:val="20"/>
    <w:rsid w:val="00995EDC"/>
    <w:rPr>
      <w:bCs/>
      <w:sz w:val="28"/>
      <w:szCs w:val="28"/>
      <w:lang w:val="uk-UA"/>
    </w:rPr>
  </w:style>
  <w:style w:type="character" w:customStyle="1" w:styleId="20">
    <w:name w:val="Основной текст 2 Знак"/>
    <w:basedOn w:val="a0"/>
    <w:link w:val="2"/>
    <w:rsid w:val="00995EDC"/>
    <w:rPr>
      <w:rFonts w:ascii="Times New Roman" w:eastAsia="Times New Roman" w:hAnsi="Times New Roman" w:cs="Times New Roman"/>
      <w:bCs/>
      <w:sz w:val="28"/>
      <w:szCs w:val="28"/>
      <w:lang w:eastAsia="ru-RU"/>
    </w:rPr>
  </w:style>
  <w:style w:type="paragraph" w:customStyle="1" w:styleId="a9">
    <w:name w:val="Обычный абзац"/>
    <w:basedOn w:val="a"/>
    <w:uiPriority w:val="99"/>
    <w:rsid w:val="00A75DF7"/>
    <w:pPr>
      <w:spacing w:before="120" w:after="340"/>
      <w:ind w:left="23" w:right="23" w:firstLine="697"/>
      <w:jc w:val="both"/>
    </w:pPr>
    <w:rPr>
      <w:szCs w:val="26"/>
      <w:lang w:val="uk-UA"/>
    </w:rPr>
  </w:style>
  <w:style w:type="character" w:styleId="aa">
    <w:name w:val="Strong"/>
    <w:uiPriority w:val="22"/>
    <w:qFormat/>
    <w:rsid w:val="00EC4238"/>
    <w:rPr>
      <w:b/>
      <w:bCs/>
    </w:rPr>
  </w:style>
  <w:style w:type="character" w:styleId="ab">
    <w:name w:val="Emphasis"/>
    <w:uiPriority w:val="20"/>
    <w:qFormat/>
    <w:rsid w:val="009205BE"/>
    <w:rPr>
      <w:i/>
      <w:iCs/>
    </w:rPr>
  </w:style>
  <w:style w:type="paragraph" w:styleId="ac">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Знак,Верхний колонтитул Знак Знак Знак Знак, Знак Знак, Знак"/>
    <w:basedOn w:val="a"/>
    <w:link w:val="ad"/>
    <w:uiPriority w:val="99"/>
    <w:rsid w:val="000A7140"/>
    <w:pPr>
      <w:tabs>
        <w:tab w:val="center" w:pos="4153"/>
        <w:tab w:val="right" w:pos="8306"/>
      </w:tabs>
    </w:pPr>
    <w:rPr>
      <w:rFonts w:eastAsia="Calibri"/>
      <w:sz w:val="20"/>
      <w:szCs w:val="20"/>
    </w:rPr>
  </w:style>
  <w:style w:type="character" w:customStyle="1" w:styleId="ad">
    <w:name w:val="Верхни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Знак Знак,Верхний колонтитул Знак Знак Знак Знак Знак"/>
    <w:basedOn w:val="a0"/>
    <w:link w:val="ac"/>
    <w:uiPriority w:val="99"/>
    <w:rsid w:val="000A7140"/>
    <w:rPr>
      <w:rFonts w:ascii="Times New Roman" w:eastAsia="Calibri" w:hAnsi="Times New Roman" w:cs="Times New Roman"/>
      <w:sz w:val="20"/>
      <w:szCs w:val="20"/>
      <w:lang w:eastAsia="ru-RU"/>
    </w:rPr>
  </w:style>
  <w:style w:type="paragraph" w:styleId="ae">
    <w:name w:val="Body Text"/>
    <w:basedOn w:val="a"/>
    <w:link w:val="af"/>
    <w:uiPriority w:val="99"/>
    <w:unhideWhenUsed/>
    <w:rsid w:val="00A27C51"/>
    <w:pPr>
      <w:spacing w:after="120"/>
    </w:pPr>
  </w:style>
  <w:style w:type="character" w:customStyle="1" w:styleId="af">
    <w:name w:val="Основной текст Знак"/>
    <w:basedOn w:val="a0"/>
    <w:link w:val="ae"/>
    <w:uiPriority w:val="99"/>
    <w:rsid w:val="00A27C51"/>
    <w:rPr>
      <w:rFonts w:ascii="Times New Roman" w:eastAsia="Times New Roman" w:hAnsi="Times New Roman" w:cs="Times New Roman"/>
      <w:sz w:val="24"/>
      <w:szCs w:val="24"/>
      <w:lang w:val="ru-RU" w:eastAsia="ru-RU"/>
    </w:rPr>
  </w:style>
  <w:style w:type="character" w:customStyle="1" w:styleId="af0">
    <w:name w:val="Основной текст_"/>
    <w:basedOn w:val="a0"/>
    <w:link w:val="3"/>
    <w:uiPriority w:val="99"/>
    <w:rsid w:val="00D82C47"/>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uiPriority w:val="99"/>
    <w:rsid w:val="00D82C47"/>
    <w:pPr>
      <w:shd w:val="clear" w:color="auto" w:fill="FFFFFF"/>
      <w:spacing w:after="600"/>
      <w:ind w:left="23" w:right="23" w:hanging="240"/>
      <w:jc w:val="center"/>
    </w:pPr>
    <w:rPr>
      <w:sz w:val="26"/>
      <w:szCs w:val="26"/>
      <w:lang w:val="uk-UA" w:eastAsia="en-US"/>
    </w:rPr>
  </w:style>
  <w:style w:type="character" w:customStyle="1" w:styleId="FontStyle12">
    <w:name w:val="Font Style12"/>
    <w:uiPriority w:val="99"/>
    <w:rsid w:val="00D82C47"/>
    <w:rPr>
      <w:rFonts w:ascii="Times New Roman" w:hAnsi="Times New Roman" w:cs="Times New Roman"/>
      <w:sz w:val="26"/>
      <w:szCs w:val="26"/>
    </w:rPr>
  </w:style>
  <w:style w:type="paragraph" w:styleId="af1">
    <w:name w:val="No Spacing"/>
    <w:uiPriority w:val="1"/>
    <w:qFormat/>
    <w:rsid w:val="00C90336"/>
    <w:pPr>
      <w:spacing w:after="0" w:line="240" w:lineRule="auto"/>
    </w:pPr>
    <w:rPr>
      <w:lang w:val="ru-RU"/>
    </w:rPr>
  </w:style>
  <w:style w:type="paragraph" w:styleId="af2">
    <w:name w:val="Normal (Web)"/>
    <w:basedOn w:val="a"/>
    <w:uiPriority w:val="99"/>
    <w:unhideWhenUsed/>
    <w:rsid w:val="00B369A0"/>
    <w:pPr>
      <w:spacing w:before="100" w:beforeAutospacing="1" w:after="100" w:afterAutospacing="1"/>
    </w:pPr>
  </w:style>
  <w:style w:type="table" w:styleId="af3">
    <w:name w:val="Table Grid"/>
    <w:basedOn w:val="a1"/>
    <w:uiPriority w:val="39"/>
    <w:rsid w:val="005F34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295,baiaagaaboqcaaad6biaaax2egaaaaaaaaaaaaaaaaaaaaaaaaaaaaaaaaaaaaaaaaaaaaaaaaaaaaaaaaaaaaaaaaaaaaaaaaaaaaaaaaaaaaaaaaaaaaaaaaaaaaaaaaaaaaaaaaaaaaaaaaaaaaaaaaaaaaaaaaaaaaaaaaaaaaaaaaaaaaaaaaaaaaaaaaaaaaaaaaaaaaaaaaaaaaaaaaaaaaaaaaaaaaaa"/>
    <w:basedOn w:val="a"/>
    <w:rsid w:val="001273B4"/>
    <w:pPr>
      <w:spacing w:before="100" w:beforeAutospacing="1" w:after="100" w:afterAutospacing="1"/>
    </w:pPr>
  </w:style>
  <w:style w:type="paragraph" w:styleId="af4">
    <w:name w:val="footer"/>
    <w:basedOn w:val="a"/>
    <w:link w:val="af5"/>
    <w:uiPriority w:val="99"/>
    <w:unhideWhenUsed/>
    <w:rsid w:val="00D15BC1"/>
    <w:pPr>
      <w:tabs>
        <w:tab w:val="center" w:pos="4677"/>
        <w:tab w:val="right" w:pos="9355"/>
      </w:tabs>
    </w:pPr>
  </w:style>
  <w:style w:type="character" w:customStyle="1" w:styleId="af5">
    <w:name w:val="Нижний колонтитул Знак"/>
    <w:basedOn w:val="a0"/>
    <w:link w:val="af4"/>
    <w:uiPriority w:val="99"/>
    <w:rsid w:val="00D15BC1"/>
    <w:rPr>
      <w:rFonts w:ascii="Times New Roman" w:eastAsia="Times New Roman" w:hAnsi="Times New Roman" w:cs="Times New Roman"/>
      <w:sz w:val="24"/>
      <w:szCs w:val="24"/>
      <w:lang w:val="ru-RU" w:eastAsia="ru-RU"/>
    </w:rPr>
  </w:style>
  <w:style w:type="paragraph" w:customStyle="1" w:styleId="rtejustify">
    <w:name w:val="rtejustify"/>
    <w:basedOn w:val="a"/>
    <w:rsid w:val="00F81A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0671">
      <w:bodyDiv w:val="1"/>
      <w:marLeft w:val="0"/>
      <w:marRight w:val="0"/>
      <w:marTop w:val="0"/>
      <w:marBottom w:val="0"/>
      <w:divBdr>
        <w:top w:val="none" w:sz="0" w:space="0" w:color="auto"/>
        <w:left w:val="none" w:sz="0" w:space="0" w:color="auto"/>
        <w:bottom w:val="none" w:sz="0" w:space="0" w:color="auto"/>
        <w:right w:val="none" w:sz="0" w:space="0" w:color="auto"/>
      </w:divBdr>
    </w:div>
    <w:div w:id="385372844">
      <w:bodyDiv w:val="1"/>
      <w:marLeft w:val="0"/>
      <w:marRight w:val="0"/>
      <w:marTop w:val="0"/>
      <w:marBottom w:val="0"/>
      <w:divBdr>
        <w:top w:val="none" w:sz="0" w:space="0" w:color="auto"/>
        <w:left w:val="none" w:sz="0" w:space="0" w:color="auto"/>
        <w:bottom w:val="none" w:sz="0" w:space="0" w:color="auto"/>
        <w:right w:val="none" w:sz="0" w:space="0" w:color="auto"/>
      </w:divBdr>
    </w:div>
    <w:div w:id="655184001">
      <w:bodyDiv w:val="1"/>
      <w:marLeft w:val="0"/>
      <w:marRight w:val="0"/>
      <w:marTop w:val="0"/>
      <w:marBottom w:val="0"/>
      <w:divBdr>
        <w:top w:val="none" w:sz="0" w:space="0" w:color="auto"/>
        <w:left w:val="none" w:sz="0" w:space="0" w:color="auto"/>
        <w:bottom w:val="none" w:sz="0" w:space="0" w:color="auto"/>
        <w:right w:val="none" w:sz="0" w:space="0" w:color="auto"/>
      </w:divBdr>
    </w:div>
    <w:div w:id="869104244">
      <w:bodyDiv w:val="1"/>
      <w:marLeft w:val="0"/>
      <w:marRight w:val="0"/>
      <w:marTop w:val="0"/>
      <w:marBottom w:val="0"/>
      <w:divBdr>
        <w:top w:val="none" w:sz="0" w:space="0" w:color="auto"/>
        <w:left w:val="none" w:sz="0" w:space="0" w:color="auto"/>
        <w:bottom w:val="none" w:sz="0" w:space="0" w:color="auto"/>
        <w:right w:val="none" w:sz="0" w:space="0" w:color="auto"/>
      </w:divBdr>
    </w:div>
    <w:div w:id="976642411">
      <w:bodyDiv w:val="1"/>
      <w:marLeft w:val="0"/>
      <w:marRight w:val="0"/>
      <w:marTop w:val="0"/>
      <w:marBottom w:val="0"/>
      <w:divBdr>
        <w:top w:val="none" w:sz="0" w:space="0" w:color="auto"/>
        <w:left w:val="none" w:sz="0" w:space="0" w:color="auto"/>
        <w:bottom w:val="none" w:sz="0" w:space="0" w:color="auto"/>
        <w:right w:val="none" w:sz="0" w:space="0" w:color="auto"/>
      </w:divBdr>
    </w:div>
    <w:div w:id="1135485181">
      <w:bodyDiv w:val="1"/>
      <w:marLeft w:val="0"/>
      <w:marRight w:val="0"/>
      <w:marTop w:val="0"/>
      <w:marBottom w:val="0"/>
      <w:divBdr>
        <w:top w:val="none" w:sz="0" w:space="0" w:color="auto"/>
        <w:left w:val="none" w:sz="0" w:space="0" w:color="auto"/>
        <w:bottom w:val="none" w:sz="0" w:space="0" w:color="auto"/>
        <w:right w:val="none" w:sz="0" w:space="0" w:color="auto"/>
      </w:divBdr>
    </w:div>
    <w:div w:id="1153525275">
      <w:bodyDiv w:val="1"/>
      <w:marLeft w:val="0"/>
      <w:marRight w:val="0"/>
      <w:marTop w:val="0"/>
      <w:marBottom w:val="0"/>
      <w:divBdr>
        <w:top w:val="none" w:sz="0" w:space="0" w:color="auto"/>
        <w:left w:val="none" w:sz="0" w:space="0" w:color="auto"/>
        <w:bottom w:val="none" w:sz="0" w:space="0" w:color="auto"/>
        <w:right w:val="none" w:sz="0" w:space="0" w:color="auto"/>
      </w:divBdr>
    </w:div>
    <w:div w:id="1158184701">
      <w:bodyDiv w:val="1"/>
      <w:marLeft w:val="0"/>
      <w:marRight w:val="0"/>
      <w:marTop w:val="0"/>
      <w:marBottom w:val="0"/>
      <w:divBdr>
        <w:top w:val="none" w:sz="0" w:space="0" w:color="auto"/>
        <w:left w:val="none" w:sz="0" w:space="0" w:color="auto"/>
        <w:bottom w:val="none" w:sz="0" w:space="0" w:color="auto"/>
        <w:right w:val="none" w:sz="0" w:space="0" w:color="auto"/>
      </w:divBdr>
    </w:div>
    <w:div w:id="1236015315">
      <w:bodyDiv w:val="1"/>
      <w:marLeft w:val="0"/>
      <w:marRight w:val="0"/>
      <w:marTop w:val="0"/>
      <w:marBottom w:val="0"/>
      <w:divBdr>
        <w:top w:val="none" w:sz="0" w:space="0" w:color="auto"/>
        <w:left w:val="none" w:sz="0" w:space="0" w:color="auto"/>
        <w:bottom w:val="none" w:sz="0" w:space="0" w:color="auto"/>
        <w:right w:val="none" w:sz="0" w:space="0" w:color="auto"/>
      </w:divBdr>
    </w:div>
    <w:div w:id="1245257961">
      <w:bodyDiv w:val="1"/>
      <w:marLeft w:val="0"/>
      <w:marRight w:val="0"/>
      <w:marTop w:val="0"/>
      <w:marBottom w:val="0"/>
      <w:divBdr>
        <w:top w:val="none" w:sz="0" w:space="0" w:color="auto"/>
        <w:left w:val="none" w:sz="0" w:space="0" w:color="auto"/>
        <w:bottom w:val="none" w:sz="0" w:space="0" w:color="auto"/>
        <w:right w:val="none" w:sz="0" w:space="0" w:color="auto"/>
      </w:divBdr>
    </w:div>
    <w:div w:id="1342585575">
      <w:bodyDiv w:val="1"/>
      <w:marLeft w:val="0"/>
      <w:marRight w:val="0"/>
      <w:marTop w:val="0"/>
      <w:marBottom w:val="0"/>
      <w:divBdr>
        <w:top w:val="none" w:sz="0" w:space="0" w:color="auto"/>
        <w:left w:val="none" w:sz="0" w:space="0" w:color="auto"/>
        <w:bottom w:val="none" w:sz="0" w:space="0" w:color="auto"/>
        <w:right w:val="none" w:sz="0" w:space="0" w:color="auto"/>
      </w:divBdr>
    </w:div>
    <w:div w:id="1416704678">
      <w:bodyDiv w:val="1"/>
      <w:marLeft w:val="0"/>
      <w:marRight w:val="0"/>
      <w:marTop w:val="0"/>
      <w:marBottom w:val="0"/>
      <w:divBdr>
        <w:top w:val="none" w:sz="0" w:space="0" w:color="auto"/>
        <w:left w:val="none" w:sz="0" w:space="0" w:color="auto"/>
        <w:bottom w:val="none" w:sz="0" w:space="0" w:color="auto"/>
        <w:right w:val="none" w:sz="0" w:space="0" w:color="auto"/>
      </w:divBdr>
    </w:div>
    <w:div w:id="1433894151">
      <w:bodyDiv w:val="1"/>
      <w:marLeft w:val="0"/>
      <w:marRight w:val="0"/>
      <w:marTop w:val="0"/>
      <w:marBottom w:val="0"/>
      <w:divBdr>
        <w:top w:val="none" w:sz="0" w:space="0" w:color="auto"/>
        <w:left w:val="none" w:sz="0" w:space="0" w:color="auto"/>
        <w:bottom w:val="none" w:sz="0" w:space="0" w:color="auto"/>
        <w:right w:val="none" w:sz="0" w:space="0" w:color="auto"/>
      </w:divBdr>
    </w:div>
    <w:div w:id="1572733620">
      <w:bodyDiv w:val="1"/>
      <w:marLeft w:val="0"/>
      <w:marRight w:val="0"/>
      <w:marTop w:val="0"/>
      <w:marBottom w:val="0"/>
      <w:divBdr>
        <w:top w:val="none" w:sz="0" w:space="0" w:color="auto"/>
        <w:left w:val="none" w:sz="0" w:space="0" w:color="auto"/>
        <w:bottom w:val="none" w:sz="0" w:space="0" w:color="auto"/>
        <w:right w:val="none" w:sz="0" w:space="0" w:color="auto"/>
      </w:divBdr>
    </w:div>
    <w:div w:id="1639141643">
      <w:bodyDiv w:val="1"/>
      <w:marLeft w:val="0"/>
      <w:marRight w:val="0"/>
      <w:marTop w:val="0"/>
      <w:marBottom w:val="0"/>
      <w:divBdr>
        <w:top w:val="none" w:sz="0" w:space="0" w:color="auto"/>
        <w:left w:val="none" w:sz="0" w:space="0" w:color="auto"/>
        <w:bottom w:val="none" w:sz="0" w:space="0" w:color="auto"/>
        <w:right w:val="none" w:sz="0" w:space="0" w:color="auto"/>
      </w:divBdr>
    </w:div>
    <w:div w:id="20878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78E5-09D1-4938-9DB0-AEDEA87E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8219</Words>
  <Characters>46853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Завальна Людмила Василівна</cp:lastModifiedBy>
  <cp:revision>17</cp:revision>
  <cp:lastPrinted>2024-12-12T12:19:00Z</cp:lastPrinted>
  <dcterms:created xsi:type="dcterms:W3CDTF">2024-08-14T12:53:00Z</dcterms:created>
  <dcterms:modified xsi:type="dcterms:W3CDTF">2025-01-14T13:03:00Z</dcterms:modified>
</cp:coreProperties>
</file>