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40" w:rsidRPr="00D55EFC" w:rsidRDefault="00C95F40" w:rsidP="00C95F40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C95F40" w:rsidRDefault="00100844" w:rsidP="00DD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00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100844">
        <w:rPr>
          <w:rFonts w:ascii="Times New Roman" w:eastAsia="Calibri" w:hAnsi="Times New Roman" w:cs="Times New Roman"/>
          <w:sz w:val="24"/>
          <w:szCs w:val="24"/>
          <w:lang w:val="uk-UA"/>
        </w:rPr>
        <w:t>Комплексної цільової програми реформування і розвитку житлово-комунального господарства Сумської міської територіальної громади на 2025-2027 роки</w:t>
      </w:r>
    </w:p>
    <w:p w:rsidR="00DD00B3" w:rsidRDefault="00DD00B3" w:rsidP="00DD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DD00B3" w:rsidRDefault="00DD00B3" w:rsidP="00DD00B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DD00B3" w:rsidRPr="00C95F40" w:rsidRDefault="00DD00B3" w:rsidP="00DD00B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color w:val="212529"/>
          <w:shd w:val="clear" w:color="auto" w:fill="FFFFFF"/>
          <w:lang w:val="uk-UA"/>
        </w:rPr>
      </w:pPr>
      <w:bookmarkStart w:id="0" w:name="_GoBack"/>
      <w:bookmarkEnd w:id="0"/>
    </w:p>
    <w:p w:rsidR="00B05237" w:rsidRDefault="000F278D" w:rsidP="00B0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bookmarkStart w:id="1" w:name="bookmark3"/>
      <w:r w:rsidR="000A281B"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ремонтно-відновлювальних робіт об’єктів житлового фонду Сумської міської територіальної громади, пошкоджених внаслідок збройної агресії російської федерації </w:t>
      </w:r>
    </w:p>
    <w:p w:rsidR="000A281B" w:rsidRDefault="000A281B" w:rsidP="00B0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C917D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5237">
        <w:rPr>
          <w:rFonts w:ascii="Times New Roman" w:hAnsi="Times New Roman" w:cs="Times New Roman"/>
          <w:b/>
          <w:sz w:val="28"/>
          <w:szCs w:val="28"/>
          <w:lang w:val="uk-UA"/>
        </w:rPr>
        <w:t>– 202</w:t>
      </w:r>
      <w:r w:rsidR="00C917D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05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B05237" w:rsidRPr="00C95F40" w:rsidRDefault="00B05237" w:rsidP="00B0523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72884" w:rsidRPr="008E3B6E" w:rsidRDefault="00E72884" w:rsidP="000A28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B6E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  <w:bookmarkEnd w:id="1"/>
    </w:p>
    <w:p w:rsidR="000A281B" w:rsidRPr="00100844" w:rsidRDefault="00F7410B" w:rsidP="000A281B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844"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проведення ремонтно-відновлювальних робіт об’єктів житлового фонду незалежно від форми власності на території Сумської міської територіальної громади (крім державної), пошкоджених внаслідок збройної агресії російської федерації станом на 31.12.202</w:t>
      </w:r>
      <w:r w:rsidR="00313644" w:rsidRPr="0010084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0C54">
        <w:rPr>
          <w:rFonts w:ascii="Times New Roman" w:hAnsi="Times New Roman" w:cs="Times New Roman"/>
          <w:sz w:val="28"/>
          <w:szCs w:val="28"/>
          <w:lang w:val="uk-UA"/>
        </w:rPr>
        <w:t xml:space="preserve"> та протягом 2025-2027 років</w:t>
      </w:r>
      <w:r w:rsidR="008E3B6E" w:rsidRPr="001008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884" w:rsidRPr="00100844" w:rsidRDefault="00E72884" w:rsidP="000A281B">
      <w:pPr>
        <w:pStyle w:val="a5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84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Даний Порядок 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>набирає чинності з 01.01.202</w:t>
      </w:r>
      <w:r w:rsidR="00C917DD" w:rsidRPr="001008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 та діє до 31.12.202</w:t>
      </w:r>
      <w:r w:rsidR="00C917DD" w:rsidRPr="0010084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0084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72884" w:rsidRPr="00E72884" w:rsidRDefault="00E72884" w:rsidP="007721E2">
      <w:pPr>
        <w:pStyle w:val="22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7288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1.3.</w:t>
      </w:r>
      <w:r w:rsidRPr="00E72884">
        <w:rPr>
          <w:rFonts w:ascii="Times New Roman" w:hAnsi="Times New Roman" w:cs="Times New Roman"/>
          <w:sz w:val="28"/>
          <w:szCs w:val="28"/>
          <w:lang w:val="uk-UA"/>
        </w:rPr>
        <w:t xml:space="preserve"> Терміни, що вживаються в цьому Порядку, мають таке значення:</w:t>
      </w:r>
    </w:p>
    <w:p w:rsidR="00395CB8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</w:p>
    <w:p w:rsidR="00395CB8" w:rsidRDefault="00015F29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- </w:t>
      </w:r>
      <w:r w:rsidR="0034228E">
        <w:rPr>
          <w:bCs/>
          <w:sz w:val="28"/>
          <w:szCs w:val="28"/>
          <w:shd w:val="clear" w:color="auto" w:fill="FFFFFF"/>
          <w:lang w:val="uk-UA"/>
        </w:rPr>
        <w:t>в</w:t>
      </w:r>
      <w:r w:rsidRPr="00015F29">
        <w:rPr>
          <w:bCs/>
          <w:sz w:val="28"/>
          <w:szCs w:val="28"/>
          <w:shd w:val="clear" w:color="auto" w:fill="FFFFFF"/>
          <w:lang w:val="uk-UA"/>
        </w:rPr>
        <w:t>оєнний стан</w:t>
      </w:r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— це особливий правовий режим, що вводять у</w:t>
      </w:r>
      <w:r w:rsidRPr="00015F29">
        <w:rPr>
          <w:sz w:val="28"/>
          <w:szCs w:val="28"/>
          <w:shd w:val="clear" w:color="auto" w:fill="FFFFFF"/>
        </w:rPr>
        <w:t> </w:t>
      </w:r>
      <w:hyperlink r:id="rId7" w:tooltip="Країна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країні</w:t>
        </w:r>
      </w:hyperlink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або в окремих її місцевостях у випадку збройної</w:t>
      </w:r>
      <w:r w:rsidRPr="00015F29">
        <w:rPr>
          <w:sz w:val="28"/>
          <w:szCs w:val="28"/>
          <w:shd w:val="clear" w:color="auto" w:fill="FFFFFF"/>
        </w:rPr>
        <w:t> </w:t>
      </w:r>
      <w:hyperlink r:id="rId8" w:tooltip="Агресія (політика)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агресії</w:t>
        </w:r>
      </w:hyperlink>
      <w:r w:rsidRPr="00015F29">
        <w:rPr>
          <w:sz w:val="28"/>
          <w:szCs w:val="28"/>
          <w:shd w:val="clear" w:color="auto" w:fill="FFFFFF"/>
        </w:rPr>
        <w:t> </w:t>
      </w:r>
      <w:r w:rsidRPr="00015F29">
        <w:rPr>
          <w:sz w:val="28"/>
          <w:szCs w:val="28"/>
          <w:shd w:val="clear" w:color="auto" w:fill="FFFFFF"/>
          <w:lang w:val="uk-UA"/>
        </w:rPr>
        <w:t>чи загрози нападу, небезпеки</w:t>
      </w:r>
      <w:r w:rsidRPr="00015F29">
        <w:rPr>
          <w:sz w:val="28"/>
          <w:szCs w:val="28"/>
          <w:shd w:val="clear" w:color="auto" w:fill="FFFFFF"/>
        </w:rPr>
        <w:t> </w:t>
      </w:r>
      <w:hyperlink r:id="rId9" w:tooltip="Державний суверенітет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державній незалежності</w:t>
        </w:r>
      </w:hyperlink>
      <w:r w:rsidRPr="00015F29">
        <w:rPr>
          <w:sz w:val="28"/>
          <w:szCs w:val="28"/>
          <w:shd w:val="clear" w:color="auto" w:fill="FFFFFF"/>
          <w:lang w:val="uk-UA"/>
        </w:rPr>
        <w:t>, її</w:t>
      </w:r>
      <w:r w:rsidRPr="00015F29">
        <w:rPr>
          <w:sz w:val="28"/>
          <w:szCs w:val="28"/>
          <w:shd w:val="clear" w:color="auto" w:fill="FFFFFF"/>
        </w:rPr>
        <w:t> </w:t>
      </w:r>
      <w:hyperlink r:id="rId10" w:tooltip="Територіальна цілісність" w:history="1">
        <w:r w:rsidRPr="00015F29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територіальній цілісності</w:t>
        </w:r>
      </w:hyperlink>
      <w:r>
        <w:rPr>
          <w:sz w:val="28"/>
          <w:szCs w:val="28"/>
          <w:shd w:val="clear" w:color="auto" w:fill="FFFFFF"/>
          <w:lang w:val="uk-UA"/>
        </w:rPr>
        <w:t>;</w:t>
      </w:r>
    </w:p>
    <w:p w:rsidR="00395CB8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34228E">
        <w:rPr>
          <w:sz w:val="28"/>
          <w:szCs w:val="28"/>
          <w:shd w:val="clear" w:color="auto" w:fill="FFFFFF"/>
          <w:lang w:val="uk-UA"/>
        </w:rPr>
        <w:t>п</w:t>
      </w:r>
      <w:r w:rsidRPr="003A151F">
        <w:rPr>
          <w:sz w:val="28"/>
          <w:szCs w:val="28"/>
          <w:shd w:val="clear" w:color="auto" w:fill="FFFFFF"/>
          <w:lang w:val="uk-UA"/>
        </w:rPr>
        <w:t xml:space="preserve">ошкоджене </w:t>
      </w:r>
      <w:r w:rsidRPr="00AF23F8">
        <w:rPr>
          <w:sz w:val="28"/>
          <w:szCs w:val="28"/>
          <w:shd w:val="clear" w:color="auto" w:fill="FFFFFF"/>
          <w:lang w:val="uk-UA"/>
        </w:rPr>
        <w:t xml:space="preserve">нерухоме майно - об’єкти нерухомого майна, які пошкоджені внаслідок бойових дій, терористичних актів, диверсій, спричинених військовою агресією 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3A151F">
        <w:rPr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sz w:val="28"/>
          <w:szCs w:val="28"/>
          <w:shd w:val="clear" w:color="auto" w:fill="FFFFFF"/>
          <w:lang w:val="uk-UA"/>
        </w:rPr>
        <w:t>ф</w:t>
      </w:r>
      <w:r w:rsidRPr="003A151F">
        <w:rPr>
          <w:sz w:val="28"/>
          <w:szCs w:val="28"/>
          <w:shd w:val="clear" w:color="auto" w:fill="FFFFFF"/>
          <w:lang w:val="uk-UA"/>
        </w:rPr>
        <w:t>едерації, та можуть бути відновлені шляхом ремонту</w:t>
      </w:r>
      <w:r>
        <w:rPr>
          <w:sz w:val="28"/>
          <w:szCs w:val="28"/>
          <w:shd w:val="clear" w:color="auto" w:fill="FFFFFF"/>
          <w:lang w:val="uk-UA"/>
        </w:rPr>
        <w:t xml:space="preserve"> чи реконструкції;</w:t>
      </w:r>
    </w:p>
    <w:p w:rsidR="00E72884" w:rsidRDefault="00395CB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F29">
        <w:rPr>
          <w:sz w:val="28"/>
          <w:szCs w:val="28"/>
          <w:lang w:val="uk-UA"/>
        </w:rPr>
        <w:t xml:space="preserve">- </w:t>
      </w:r>
      <w:r w:rsidR="0034228E">
        <w:rPr>
          <w:sz w:val="28"/>
          <w:szCs w:val="28"/>
          <w:lang w:val="uk-UA"/>
        </w:rPr>
        <w:t>ж</w:t>
      </w:r>
      <w:r w:rsidR="00E72884" w:rsidRPr="00015F29">
        <w:rPr>
          <w:sz w:val="28"/>
          <w:szCs w:val="28"/>
          <w:lang w:val="uk-UA"/>
        </w:rPr>
        <w:t>итловий фонд -</w:t>
      </w:r>
      <w:bookmarkStart w:id="2" w:name="n34"/>
      <w:bookmarkEnd w:id="2"/>
      <w:r w:rsidR="0034228E">
        <w:rPr>
          <w:sz w:val="28"/>
          <w:szCs w:val="28"/>
          <w:lang w:val="uk-UA"/>
        </w:rPr>
        <w:t xml:space="preserve"> </w:t>
      </w:r>
      <w:r w:rsidR="00334C5C" w:rsidRPr="00334C5C">
        <w:rPr>
          <w:sz w:val="28"/>
          <w:szCs w:val="28"/>
          <w:lang w:val="uk-UA"/>
        </w:rPr>
        <w:t>це сукупність житлових приміщень незалежно від форм власності: житлових та спеціальних будинків (гуртожитків, будинків-інтернатів для громадян похилого віку та інвалідів, дитячих будинків, інтернатів при школах і шкіл-інтернатів), квартир (у т. ч. у багатоквартирних житлових будинках), садибних житлових будинків, службових житлових приміщень та інших житлових приміщень у будівлях, придатних для проживання.</w:t>
      </w:r>
    </w:p>
    <w:p w:rsidR="00477638" w:rsidRPr="007730EA" w:rsidRDefault="00477638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E72884" w:rsidRPr="00015F29" w:rsidRDefault="00E72884" w:rsidP="007721E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41"/>
      <w:bookmarkStart w:id="4" w:name="n42"/>
      <w:bookmarkEnd w:id="3"/>
      <w:bookmarkEnd w:id="4"/>
      <w:r w:rsidRPr="00015F29">
        <w:rPr>
          <w:sz w:val="28"/>
          <w:szCs w:val="28"/>
          <w:lang w:val="uk-UA"/>
        </w:rPr>
        <w:t xml:space="preserve">До житлового фонду не входять нежилі приміщення в жилих будинках, призначені для торговельних, побутових та інших </w:t>
      </w:r>
      <w:r w:rsidR="00395CB8" w:rsidRPr="00015F29">
        <w:rPr>
          <w:sz w:val="28"/>
          <w:szCs w:val="28"/>
          <w:lang w:val="uk-UA"/>
        </w:rPr>
        <w:t>потреб непромислового характеру.</w:t>
      </w:r>
    </w:p>
    <w:p w:rsidR="00395CB8" w:rsidRPr="00015F29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="0034228E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>онструктивні елементи житлових приміщень, які безпосередньо забезпечують відсіч житлового приміщення від оточуючого середовища, в тому числі, але не виключно:</w:t>
      </w:r>
    </w:p>
    <w:p w:rsidR="00395CB8" w:rsidRPr="00015F29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15F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 вікна, балконні рами, балконні блоки, рами лоджій; </w:t>
      </w:r>
    </w:p>
    <w:p w:rsidR="00395CB8" w:rsidRPr="0031113E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б) двері вхідні, двері на балкон, двері до лоджії;</w:t>
      </w:r>
    </w:p>
    <w:p w:rsidR="00395CB8" w:rsidRPr="0031113E" w:rsidRDefault="00395CB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в) покрівля, стеля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конструктивні та несучі елементи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C5F69" w:rsidRPr="006B2288" w:rsidRDefault="003C5F69" w:rsidP="000A281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1.4.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6B2288" w:rsidRPr="00E72884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6B2288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>житлового фонду, де буд</w:t>
      </w:r>
      <w:r w:rsidR="000A281B">
        <w:rPr>
          <w:rFonts w:ascii="Times New Roman" w:hAnsi="Times New Roman" w:cs="Times New Roman"/>
          <w:sz w:val="28"/>
          <w:szCs w:val="28"/>
          <w:lang w:val="uk-UA" w:eastAsia="uk-UA"/>
        </w:rPr>
        <w:t>уть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проводитися</w:t>
      </w:r>
      <w:r w:rsidR="00F17C55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</w:t>
      </w:r>
      <w:r w:rsidR="00F17C55" w:rsidRPr="003C5F69">
        <w:rPr>
          <w:rFonts w:ascii="Times New Roman" w:hAnsi="Times New Roman" w:cs="Times New Roman"/>
          <w:sz w:val="28"/>
          <w:szCs w:val="28"/>
          <w:lang w:val="uk-UA" w:eastAsia="uk-UA"/>
        </w:rPr>
        <w:t>належать: кімнати у гуртожитках, квартири, індивідуальні житлові будинки, місця загального користування гуртожитків</w:t>
      </w:r>
      <w:r w:rsidR="00091D80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91D80" w:rsidRPr="00133B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багатоквартирних </w:t>
      </w:r>
      <w:r w:rsidR="00091D80" w:rsidRPr="003C5F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житлових </w:t>
      </w:r>
      <w:r w:rsidR="00091D80" w:rsidRPr="006B2288">
        <w:rPr>
          <w:rFonts w:ascii="Times New Roman" w:hAnsi="Times New Roman" w:cs="Times New Roman"/>
          <w:sz w:val="28"/>
          <w:szCs w:val="28"/>
          <w:lang w:val="uk-UA" w:eastAsia="uk-UA"/>
        </w:rPr>
        <w:t>будинків</w:t>
      </w:r>
      <w:r w:rsidR="00F17C55" w:rsidRPr="006B228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конструктивних елементів житлових приміщень, де буде проведено </w:t>
      </w:r>
      <w:r w:rsidR="008E3B6E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</w:t>
      </w: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>відносяться ті, які безпосередньо забезпечують відсіч житлового приміщення від оточуючого середовища, в тому числі, але не виключно:</w:t>
      </w:r>
    </w:p>
    <w:p w:rsidR="003C5F69" w:rsidRPr="006B2288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B228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 вікна, балконні рами, балконні блоки, рами лоджій; </w:t>
      </w:r>
    </w:p>
    <w:p w:rsidR="003C5F69" w:rsidRPr="0031113E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б) двері вхідні, двері на балкон, двері до лоджії;</w:t>
      </w:r>
    </w:p>
    <w:p w:rsidR="00F17C55" w:rsidRDefault="003C5F69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>в) покрівля, стеля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3111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конструктивні та несучі елементи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86A16" w:rsidRDefault="00694A2A" w:rsidP="00886A16">
      <w:pPr>
        <w:pStyle w:val="a5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</w:t>
      </w:r>
      <w:r w:rsidR="00437D61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воєнний стан на території України та спричинення шкоди постраждалим внаслідок війни (збройної агресії) російської федерації проти України, витрати на проведення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ремонтно-відновлювальних робіт об’єктів житлового фонду</w:t>
      </w:r>
      <w:r w:rsidR="004F5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здійснюється за рахунок</w:t>
      </w:r>
      <w:r w:rsidR="00886A16" w:rsidRPr="00230F8F">
        <w:rPr>
          <w:lang w:val="uk-UA"/>
        </w:rPr>
        <w:t xml:space="preserve"> </w:t>
      </w:r>
      <w:r w:rsidR="00886A16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Сумської міської територіальної громади </w:t>
      </w:r>
      <w:r w:rsidR="00886A16" w:rsidRPr="00230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  межах видатків, передбачених на відповідний бюджетний період.</w:t>
      </w:r>
    </w:p>
    <w:p w:rsidR="00477638" w:rsidRPr="007730EA" w:rsidRDefault="00477638" w:rsidP="00477638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0661" w:rsidRPr="003C5F69" w:rsidRDefault="00470661" w:rsidP="00886A16">
      <w:pPr>
        <w:pStyle w:val="a5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ремонтно-відновлювальних робіт об’єктів житлового фонду</w:t>
      </w:r>
      <w:r w:rsidR="000A281B" w:rsidRPr="000F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Сумської </w:t>
      </w:r>
      <w:r w:rsidR="006B2288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>, пошкоджених</w:t>
      </w:r>
      <w:r w:rsidR="004F5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F69">
        <w:rPr>
          <w:rFonts w:ascii="Times New Roman" w:hAnsi="Times New Roman" w:cs="Times New Roman"/>
          <w:sz w:val="28"/>
          <w:szCs w:val="28"/>
          <w:lang w:val="uk-UA"/>
        </w:rPr>
        <w:t>внаслідок збройної агресії російської федерації</w:t>
      </w:r>
      <w:r w:rsidR="00885E47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3BE8" w:rsidRPr="003C5F69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A83BE8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– Департаментом інфраструктури </w:t>
      </w:r>
      <w:r w:rsidR="00883EA7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="00A83BE8" w:rsidRP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ради.</w:t>
      </w:r>
    </w:p>
    <w:p w:rsidR="003B0BDC" w:rsidRDefault="003B0BDC" w:rsidP="00470661">
      <w:pPr>
        <w:tabs>
          <w:tab w:val="left" w:pos="540"/>
          <w:tab w:val="left" w:pos="1980"/>
          <w:tab w:val="left" w:pos="3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4FF" w:rsidRPr="00542FAF" w:rsidRDefault="009A54FF" w:rsidP="009A54F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F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Критерії, вимоги та умови визначення</w:t>
      </w:r>
    </w:p>
    <w:p w:rsidR="009A54FF" w:rsidRPr="00542FAF" w:rsidRDefault="009A54FF" w:rsidP="009A54FF">
      <w:pPr>
        <w:pStyle w:val="20"/>
        <w:keepNext/>
        <w:keepLines/>
        <w:shd w:val="clear" w:color="auto" w:fill="auto"/>
        <w:spacing w:before="0" w:after="0" w:line="240" w:lineRule="auto"/>
        <w:ind w:left="5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яким буде проведено </w:t>
      </w:r>
      <w:r w:rsidR="000A2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ремонтно-відновлювальні роботи на об’єктах </w:t>
      </w:r>
      <w:r w:rsidR="006B2288" w:rsidRPr="00E72884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фонду</w:t>
      </w:r>
    </w:p>
    <w:p w:rsidR="009A54FF" w:rsidRPr="00542FAF" w:rsidRDefault="009A54FF" w:rsidP="009A54F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2.1</w:t>
      </w:r>
      <w:r w:rsidR="005909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подання заяви 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мають 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право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а) власники (співвласники) житлових приміщень, їх спадкоємці;</w:t>
      </w:r>
    </w:p>
    <w:p w:rsidR="009A54FF" w:rsidRPr="002A77A2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б) спадкоємці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, я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кі з об’єктивних причин на дату пошкодження житлових приміщень, не мали можливості зареєструвати право власності після померлого;</w:t>
      </w:r>
    </w:p>
    <w:p w:rsidR="009A54FF" w:rsidRPr="0008371A" w:rsidRDefault="009A54FF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в) 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об’єднання співвласників багатоквартирних будинків, управител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багатоквартирних будинків, житлово-будівельни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(житлови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) кооператив</w:t>
      </w:r>
      <w:r w:rsidR="00334C5C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="00260C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60C41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щодо відновлення спільного майна багатоквартирного будинку.</w:t>
      </w:r>
    </w:p>
    <w:p w:rsidR="00661C8A" w:rsidRPr="0008371A" w:rsidRDefault="00661C8A" w:rsidP="00971B7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г) наймачі жи</w:t>
      </w:r>
      <w:r w:rsidR="00C47F5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тлових, у тому числі службових</w:t>
      </w:r>
      <w:r w:rsidR="00C47F5A" w:rsidRPr="0008371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приміщень </w:t>
      </w:r>
      <w:r w:rsidR="0008371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(в разі наявності згоди власника житлового приміщення</w:t>
      </w:r>
      <w:r w:rsidRPr="0008371A">
        <w:rPr>
          <w:rFonts w:ascii="Times New Roman" w:hAnsi="Times New Roman" w:cs="Times New Roman"/>
          <w:strike/>
          <w:sz w:val="28"/>
          <w:szCs w:val="28"/>
          <w:lang w:val="uk-UA" w:eastAsia="uk-UA"/>
        </w:rPr>
        <w:t>.</w:t>
      </w:r>
    </w:p>
    <w:p w:rsidR="009A54FF" w:rsidRDefault="009A54FF" w:rsidP="0038716B">
      <w:pPr>
        <w:tabs>
          <w:tab w:val="left" w:pos="540"/>
          <w:tab w:val="left" w:pos="1980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Не провод</w:t>
      </w:r>
      <w:r w:rsidR="008E3B6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A281B">
        <w:rPr>
          <w:rFonts w:ascii="Times New Roman" w:hAnsi="Times New Roman" w:cs="Times New Roman"/>
          <w:sz w:val="28"/>
          <w:szCs w:val="28"/>
          <w:lang w:val="uk-UA"/>
        </w:rPr>
        <w:t xml:space="preserve">ремонтно-відновлювальні роботи на об’єктах 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 тим особам, конструктивні елементи житлових приміщень </w:t>
      </w:r>
      <w:r w:rsidRPr="00DC6C03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відновлено за рахунок</w:t>
      </w:r>
      <w:r w:rsidR="003C5F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або бюджету Сумської міської територіальної громади, гуманітарної допомоги</w:t>
      </w:r>
      <w:r w:rsidR="003C5F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матеріальної допомоги для наступного відновлення та за самостійне відновлення житла, пошкодженого </w:t>
      </w:r>
      <w:r w:rsidR="003C5F69" w:rsidRP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війни (збройної агресії) згідно з протоколом засідання відповідної Комісії з визначення розміру шкоди власникам</w:t>
      </w:r>
      <w:r w:rsidR="00C34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діє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виконавчого комітету Сумської міської ради від 16.04.2022 №100 «Про заходи щодо захисту прав власників об’єктів нерухомого майна пошкоджених (знищених) на території Сумської міської 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територіальної громади внаслідок війни (збройної агресії) 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 w:rsidR="003C5F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3C5F69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 проти України» (зі змінами)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(надалі - </w:t>
      </w:r>
      <w:r w:rsidR="006B2288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Сумської міської ради від 16.04.2022 №100</w:t>
      </w:r>
      <w:r w:rsidR="006B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34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C5C" w:rsidRPr="00334C5C">
        <w:rPr>
          <w:lang w:val="uk-UA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9A5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4FF" w:rsidRDefault="009A54FF" w:rsidP="00470661">
      <w:pPr>
        <w:tabs>
          <w:tab w:val="left" w:pos="540"/>
          <w:tab w:val="left" w:pos="1980"/>
          <w:tab w:val="left" w:pos="3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FAF" w:rsidRDefault="00542FAF" w:rsidP="009A54FF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 визначення осіб, яким буде проведено</w:t>
      </w:r>
    </w:p>
    <w:p w:rsidR="00542FAF" w:rsidRDefault="00C31D71" w:rsidP="007721E2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ремонтно-відновлювальні роботи на об’єктах </w:t>
      </w:r>
      <w:r w:rsidRPr="00C31D71">
        <w:rPr>
          <w:rFonts w:ascii="Times New Roman" w:hAnsi="Times New Roman" w:cs="Times New Roman"/>
          <w:b/>
          <w:sz w:val="28"/>
          <w:szCs w:val="28"/>
          <w:lang w:val="uk-UA"/>
        </w:rPr>
        <w:t>пошкодженого</w:t>
      </w:r>
      <w:r w:rsidRPr="00C31D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житлового фонду</w:t>
      </w:r>
    </w:p>
    <w:p w:rsidR="00C31D71" w:rsidRPr="00C31D71" w:rsidRDefault="00C31D71" w:rsidP="007721E2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57F59" w:rsidRPr="00957F59" w:rsidRDefault="00710071" w:rsidP="00230F8F">
      <w:pPr>
        <w:pStyle w:val="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</w:pPr>
      <w:r w:rsidRPr="0071007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Підставою для проведення 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ремонтно-відновлювальн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их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роб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іт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на об’єктах </w:t>
      </w:r>
      <w:r w:rsidR="00C31D71" w:rsidRPr="00C31D71">
        <w:rPr>
          <w:rFonts w:ascii="Times New Roman" w:hAnsi="Times New Roman" w:cs="Times New Roman"/>
          <w:b w:val="0"/>
          <w:sz w:val="28"/>
          <w:szCs w:val="28"/>
          <w:lang w:val="uk-UA"/>
        </w:rPr>
        <w:t>пошкодженого</w:t>
      </w:r>
      <w:r w:rsidR="00C31D71" w:rsidRP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житлового фонду</w:t>
      </w:r>
      <w:r w:rsidR="00C31D71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на території Сумської міської територіальної громади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є </w:t>
      </w:r>
      <w:r w:rsidR="00230F8F" w:rsidRPr="00230F8F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копія акту обстеження нерухомого майна, пошкодженого внаслідок війни (збройної агресії) російської федерації проти України, який відповідно до рішення виконавчого комітету Сумської міської ради від 16.04.2022 №100 складений Комісією з визначення обсягу пошкоджень та який занесений до Державної електронної системи обліку руйнувань, статусу відновлення інфраструктури України</w:t>
      </w:r>
      <w:r w:rsidR="00230F8F"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uk-UA" w:eastAsia="ru-RU"/>
        </w:rPr>
        <w:t>о</w:t>
      </w:r>
      <w:r w:rsidR="00D460F6" w:rsidRPr="00710071">
        <w:rPr>
          <w:rFonts w:ascii="Times New Roman" w:hAnsi="Times New Roman" w:cs="Times New Roman"/>
          <w:b w:val="0"/>
          <w:sz w:val="28"/>
          <w:szCs w:val="28"/>
          <w:lang w:val="uk-UA"/>
        </w:rPr>
        <w:t>тримання заяви від в</w:t>
      </w:r>
      <w:r w:rsidR="00D460F6" w:rsidRPr="00710071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ласника (</w:t>
      </w:r>
      <w:r w:rsidR="00957F59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співвласника, спадкоємця,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об’єднання співвласників багатоквартирних будинків, управител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я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багатоквартирн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будинк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у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, житлово-будівельн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 (житлов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ого</w:t>
      </w:r>
      <w:r w:rsidR="00334C5C" w:rsidRP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) кооператив</w:t>
      </w:r>
      <w:r w:rsidR="00334C5C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у</w:t>
      </w:r>
      <w:r w:rsidR="00957F59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) </w:t>
      </w:r>
      <w:r w:rsidR="00D460F6" w:rsidRPr="00C34E67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 xml:space="preserve">про </w:t>
      </w:r>
      <w:r w:rsidR="007721E2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необхідність проведення ремонт</w:t>
      </w:r>
      <w:r w:rsidR="00C31D71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но-відновлювальних робіт</w:t>
      </w:r>
      <w:r w:rsidR="007721E2">
        <w:rPr>
          <w:rFonts w:ascii="Times New Roman" w:eastAsia="Times New Roman" w:hAnsi="Times New Roman" w:cs="Times New Roman"/>
          <w:b w:val="0"/>
          <w:sz w:val="28"/>
          <w:szCs w:val="20"/>
          <w:lang w:val="uk-UA" w:eastAsia="ru-RU"/>
        </w:rPr>
        <w:t>.</w:t>
      </w:r>
    </w:p>
    <w:p w:rsidR="00957F59" w:rsidRDefault="00957F59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разі, якщо пошкоджений об’єкт </w:t>
      </w:r>
      <w:r w:rsidR="00334C5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житлового фонду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перебуває у спільній власності, заява</w:t>
      </w:r>
      <w:r w:rsidR="006028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може бути подана одним із співвласників такого об’єкту. Заява подана одним зі співвласників вважається поданою всіма співвласниками.</w:t>
      </w:r>
    </w:p>
    <w:p w:rsidR="00230F8F" w:rsidRDefault="00230F8F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Всі спори та суперечки між співвласниками вирішуються відповідно до чинного законодавства</w:t>
      </w:r>
      <w:r w:rsidR="004675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C1D" w:rsidRPr="00E42B2B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="0031113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.2.</w:t>
      </w:r>
      <w:r w:rsidR="008D0C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Особи, які виявили бажання </w:t>
      </w:r>
      <w:r w:rsidR="008D0C1D" w:rsidRPr="00C31D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провести 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</w:t>
      </w:r>
      <w:r w:rsid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="00C31D71" w:rsidRPr="00C31D71">
        <w:rPr>
          <w:rFonts w:ascii="Times New Roman" w:hAnsi="Times New Roman" w:cs="Times New Roman"/>
          <w:sz w:val="28"/>
          <w:szCs w:val="28"/>
          <w:lang w:val="uk-UA"/>
        </w:rPr>
        <w:t>пошкодженого</w:t>
      </w:r>
      <w:r w:rsidR="00C31D71" w:rsidRPr="00C31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="008D0C1D" w:rsidRPr="000F2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C1D" w:rsidRPr="003D4742">
        <w:rPr>
          <w:rFonts w:ascii="Times New Roman" w:hAnsi="Times New Roman" w:cs="Times New Roman"/>
          <w:sz w:val="28"/>
          <w:szCs w:val="28"/>
          <w:lang w:val="uk-UA" w:eastAsia="uk-UA"/>
        </w:rPr>
        <w:t>звертаються з письмовою заявою у довільній формі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0C1D"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D0C1D">
        <w:rPr>
          <w:rFonts w:ascii="Times New Roman" w:hAnsi="Times New Roman" w:cs="Times New Roman"/>
          <w:sz w:val="28"/>
          <w:szCs w:val="28"/>
          <w:lang w:val="uk-UA" w:eastAsia="uk-UA"/>
        </w:rPr>
        <w:t>Департаменту інфраструктури міста Сумської міської ради.</w:t>
      </w:r>
    </w:p>
    <w:p w:rsidR="008D0C1D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>Заява та додані до неї документи</w:t>
      </w:r>
      <w:r w:rsidR="00334C5C" w:rsidRPr="00334C5C">
        <w:t xml:space="preserve"> </w:t>
      </w:r>
      <w:r w:rsidR="00334C5C" w:rsidRPr="00334C5C">
        <w:rPr>
          <w:rFonts w:ascii="Times New Roman" w:hAnsi="Times New Roman" w:cs="Times New Roman"/>
          <w:sz w:val="28"/>
          <w:szCs w:val="28"/>
          <w:lang w:val="uk-UA" w:eastAsia="uk-UA"/>
        </w:rPr>
        <w:t>подаються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заявником (представником) на ім’я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директора Департаменту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інфраструктури міста </w:t>
      </w:r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Сумської міської ради</w:t>
      </w:r>
      <w:r w:rsidR="0035749C"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(м. Суми, вул.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Британська, 21</w:t>
      </w:r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(колишня – </w:t>
      </w:r>
      <w:proofErr w:type="spellStart"/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вул.Горького</w:t>
      </w:r>
      <w:proofErr w:type="spellEnd"/>
      <w:r w:rsidR="0035749C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E42B2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D0C1D" w:rsidRPr="002A77A2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3.3. </w:t>
      </w:r>
      <w:r w:rsidR="008D0C1D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заяві зазначається: 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</w:t>
      </w:r>
      <w:r w:rsidRPr="003D4742">
        <w:rPr>
          <w:rFonts w:ascii="Times New Roman" w:hAnsi="Times New Roman" w:cs="Times New Roman"/>
          <w:sz w:val="28"/>
          <w:szCs w:val="28"/>
          <w:lang w:val="uk-UA" w:eastAsia="uk-UA"/>
        </w:rPr>
        <w:t>прізвище, ім’я, по батькові (найменування) заявника, контактний номер телефону;</w:t>
      </w: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б) місце мешкання (знаходження) заявника;</w:t>
      </w:r>
    </w:p>
    <w:p w:rsidR="008D0C1D" w:rsidRPr="002A77A2" w:rsidRDefault="008D0C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77A2">
        <w:rPr>
          <w:rFonts w:ascii="Times New Roman" w:hAnsi="Times New Roman" w:cs="Times New Roman"/>
          <w:sz w:val="28"/>
          <w:szCs w:val="28"/>
          <w:lang w:val="uk-UA" w:eastAsia="uk-UA"/>
        </w:rPr>
        <w:t>в) адреса місцезнаходження пошкодженого житла;</w:t>
      </w:r>
    </w:p>
    <w:p w:rsidR="008D0C1D" w:rsidRPr="00CE6862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>) реквізити акт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обстеження пошкодженого майна;</w:t>
      </w:r>
    </w:p>
    <w:p w:rsidR="008D0C1D" w:rsidRPr="00CE6862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>) наявність співвласників, їх прізвище, ім’я, по батькові;</w:t>
      </w:r>
    </w:p>
    <w:p w:rsidR="008D0C1D" w:rsidRDefault="004F1CF3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детальний перелік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вже 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відновлених конструктивних елементів </w:t>
      </w:r>
      <w:r w:rsidR="008D0C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житла </w:t>
      </w:r>
      <w:r w:rsidR="008D0C1D" w:rsidRPr="00CE686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опис виконаних робіт, із зазначенням місця їх розміщення (виконання) з </w:t>
      </w:r>
      <w:r w:rsidR="008D0C1D" w:rsidRPr="003B700F">
        <w:rPr>
          <w:rFonts w:ascii="Times New Roman" w:hAnsi="Times New Roman" w:cs="Times New Roman"/>
          <w:sz w:val="28"/>
          <w:szCs w:val="28"/>
          <w:lang w:val="uk-UA" w:eastAsia="uk-UA"/>
        </w:rPr>
        <w:t>прив’язкою до технічного паспорту на житлове приміщення;</w:t>
      </w:r>
    </w:p>
    <w:p w:rsidR="004F1CF3" w:rsidRDefault="004F1CF3" w:rsidP="004F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1C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є) </w:t>
      </w:r>
      <w:r w:rsidRPr="00CE6862">
        <w:rPr>
          <w:rFonts w:ascii="Times New Roman" w:hAnsi="Times New Roman" w:cs="Times New Roman"/>
          <w:sz w:val="28"/>
          <w:szCs w:val="28"/>
          <w:lang w:val="uk-UA" w:eastAsia="uk-UA"/>
        </w:rPr>
        <w:t>детальний перелік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робіт, які необхідно виконати згідно акту обстеження,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6028F4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Сумської </w:t>
      </w:r>
      <w:r w:rsidR="006028F4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ради від 16.04.2022 №100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складений</w:t>
      </w:r>
      <w:r w:rsidR="00602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визначення</w:t>
      </w:r>
      <w:r w:rsidR="001E1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обсягу пошкоджень.</w:t>
      </w:r>
    </w:p>
    <w:p w:rsidR="00477638" w:rsidRPr="007730EA" w:rsidRDefault="00477638" w:rsidP="004F1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D0C1D" w:rsidRPr="0008371A" w:rsidRDefault="00C34E67" w:rsidP="008D0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3.4. 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заяви додаються: </w:t>
      </w:r>
    </w:p>
    <w:p w:rsidR="008D0C1D" w:rsidRPr="0008371A" w:rsidRDefault="00477638" w:rsidP="00477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а) копі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8D0C1D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паспорту заявника</w:t>
      </w:r>
      <w:r w:rsidR="008D0C1D" w:rsidRPr="000837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C1D" w:rsidRPr="0008371A" w:rsidRDefault="008D0C1D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б) копії правовстановлюючих документів на житлове приміщення</w:t>
      </w:r>
      <w:r w:rsidR="00AE5960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(для наймачів у разі наявності)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D0C1D" w:rsidRPr="0008371A" w:rsidRDefault="008D0C1D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в) копі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технічного паспорта на житлове приміщення</w:t>
      </w:r>
      <w:r w:rsidR="00661C8A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(для наймачів у разі наявності)</w:t>
      </w: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846B96" w:rsidRPr="0008371A" w:rsidRDefault="008D0C1D" w:rsidP="00C31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г) </w:t>
      </w:r>
      <w:r w:rsidR="004F1CF3" w:rsidRPr="000837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копія </w:t>
      </w:r>
      <w:r w:rsidR="006666E7" w:rsidRPr="0008371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акту обстеження нерухомого майна, пошкодженого внаслідок </w:t>
      </w:r>
      <w:r w:rsidR="006666E7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війни (збройної агресії) російської федерації проти України, який 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виконавчого комітету Сумської міської ради від 16.04.2022 №100 </w:t>
      </w:r>
      <w:r w:rsidR="006666E7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складений Комісією з визначення 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обсягу пошкоджень</w:t>
      </w:r>
      <w:r w:rsidR="00590993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який занесений до Державної електронної системи обліку руйнувань, статусу відновлення інфраструктури України</w:t>
      </w:r>
      <w:r w:rsidR="00A86588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86588" w:rsidRPr="0008371A" w:rsidRDefault="00A86588" w:rsidP="00C31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д)</w:t>
      </w:r>
      <w:r w:rsidR="00C31501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документ, що підтверджує смерть власника пошкодженого </w:t>
      </w:r>
      <w:r w:rsidR="000D7B64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зруйнованого </w:t>
      </w:r>
      <w:r w:rsidR="00F7410B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 нерухомого майна;</w:t>
      </w:r>
    </w:p>
    <w:p w:rsidR="00F7410B" w:rsidRPr="0008371A" w:rsidRDefault="00F7410B" w:rsidP="00F741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об’єднання співвласників багатоквартирних будинків, управителя багатоквартирного будинку, житлово-будівельного (житлового) кооперативу):</w:t>
      </w:r>
    </w:p>
    <w:p w:rsidR="00F7410B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е) витяг з Єдиного державного реєстру підприємств та організацій України (ЄДРПОУ);</w:t>
      </w:r>
    </w:p>
    <w:p w:rsidR="00F7410B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є) копія технічного паспорта на будинок (у разі наявності);</w:t>
      </w:r>
    </w:p>
    <w:p w:rsidR="00AE5960" w:rsidRPr="0008371A" w:rsidRDefault="00F7410B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ж) копія договору управителя житлового будинку з уповноваженою особою (особами) від співвласників житлового будинку</w:t>
      </w:r>
      <w:r w:rsidR="00AE5960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7410B" w:rsidRPr="0008371A" w:rsidRDefault="00AE5960" w:rsidP="00F74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з) копія договору найму (оренди) або ордеру </w:t>
      </w:r>
      <w:r w:rsidR="00C47F5A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приміщення.</w:t>
      </w:r>
    </w:p>
    <w:p w:rsidR="00477638" w:rsidRPr="0008371A" w:rsidRDefault="00477638" w:rsidP="00C3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E377A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6B9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6B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6B96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соціального захисту населення Сумської міської ради</w:t>
      </w:r>
      <w:r w:rsid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846B96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Сумської міської ради від 16.04.2022 №100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заходи щодо захисту прав власників об’єктів нерухомого майна пошкоджених (знищених) на території Сумської міської територіальної громади внаслідок війни (збройної агресії)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 проти України» (зі змінами)</w:t>
      </w:r>
      <w:r w:rsidR="003E377A" w:rsidRP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585E" w:rsidRPr="009F5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протягом 10 днів з дати перерахування 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грошової допомоги громадянам </w:t>
      </w:r>
      <w:r w:rsidR="00B5585E" w:rsidRPr="007C7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наступного відновлення та за самостійне відновлення житла, пошкодженого </w:t>
      </w:r>
      <w:r w:rsidR="00B5585E" w:rsidRP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війни</w:t>
      </w:r>
      <w:r w:rsidR="00B5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585E" w:rsidRPr="009F5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46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надає інформацію Департаменту інфраструктури міста </w:t>
      </w:r>
      <w:r w:rsidR="00846B96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3E377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912CD" w:rsidRDefault="00C34E67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7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37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AE8" w:rsidRP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інфраструктури міста </w:t>
      </w:r>
      <w:r w:rsidR="00EE3AE8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EE3A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аналізує</w:t>
      </w:r>
      <w:r w:rsidR="00C13AB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12CD">
        <w:rPr>
          <w:rFonts w:ascii="Times New Roman" w:hAnsi="Times New Roman" w:cs="Times New Roman"/>
          <w:sz w:val="28"/>
          <w:szCs w:val="28"/>
          <w:lang w:val="uk-UA"/>
        </w:rPr>
        <w:t xml:space="preserve"> про отримані 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>від Сумської обласної військової адміністрації будівельні матеріали</w:t>
      </w:r>
      <w:r w:rsidR="00666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6E7">
        <w:rPr>
          <w:rFonts w:ascii="Times New Roman" w:hAnsi="Times New Roman" w:cs="Times New Roman"/>
          <w:sz w:val="28"/>
          <w:szCs w:val="28"/>
          <w:lang w:val="uk-UA" w:eastAsia="uk-UA"/>
        </w:rPr>
        <w:t>(вироби, продукці</w:t>
      </w:r>
      <w:r w:rsidR="00B5585E"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6666E7">
        <w:rPr>
          <w:rFonts w:ascii="Times New Roman" w:hAnsi="Times New Roman" w:cs="Times New Roman"/>
          <w:sz w:val="28"/>
          <w:szCs w:val="28"/>
          <w:lang w:val="uk-UA" w:eastAsia="uk-UA"/>
        </w:rPr>
        <w:t>, товари)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>, які в подальшому</w:t>
      </w:r>
      <w:r w:rsidR="004A1E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4940">
        <w:rPr>
          <w:rFonts w:ascii="Times New Roman" w:hAnsi="Times New Roman" w:cs="Times New Roman"/>
          <w:sz w:val="28"/>
          <w:szCs w:val="28"/>
          <w:lang w:val="uk-UA"/>
        </w:rPr>
        <w:t xml:space="preserve"> розподілені </w:t>
      </w:r>
      <w:r w:rsidR="000912C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912CD" w:rsidRPr="000912CD">
        <w:rPr>
          <w:rFonts w:ascii="Times New Roman" w:hAnsi="Times New Roman" w:cs="Times New Roman"/>
          <w:sz w:val="28"/>
          <w:szCs w:val="28"/>
          <w:lang w:val="uk-UA"/>
        </w:rPr>
        <w:t xml:space="preserve">адресами </w:t>
      </w:r>
      <w:r w:rsidR="004A1E4E" w:rsidRPr="00C83DE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власників (</w:t>
      </w:r>
      <w:r w:rsidR="00C31501" w:rsidRPr="00C315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співвласника, спадкоємця,</w:t>
      </w:r>
      <w:r w:rsidR="005909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90993" w:rsidRPr="0059099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об’єднання співвласників багатоквартирних будинків, управителя багатоквартирного будинку, житлово-будівельного (житлового) кооперативу</w:t>
      </w:r>
      <w:r w:rsidR="004A1E4E" w:rsidRPr="00C83DE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 нерухомого майна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що постраждало та </w:t>
      </w:r>
      <w:r w:rsidR="00C3150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було 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пошкоджено. За рахунок коштів </w:t>
      </w:r>
      <w:r w:rsidR="00980ECC" w:rsidRPr="002A77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бюджету Сумської </w:t>
      </w:r>
      <w:r w:rsidR="00980ECC">
        <w:rPr>
          <w:rFonts w:ascii="Times New Roman" w:hAnsi="Times New Roman" w:cs="Times New Roman"/>
          <w:sz w:val="28"/>
          <w:szCs w:val="28"/>
          <w:lang w:val="uk-UA" w:eastAsia="uk-UA"/>
        </w:rPr>
        <w:t>міської територіальної громади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проводиться </w:t>
      </w:r>
      <w:r w:rsidR="00B558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лише 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монтаж </w:t>
      </w:r>
      <w:r w:rsidR="00F45B2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цих 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будівельн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их</w:t>
      </w:r>
      <w:r w:rsidR="0028582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матеріал</w:t>
      </w:r>
      <w:r w:rsidR="00980EC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</w:t>
      </w:r>
      <w:r w:rsidR="00AC049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133B4E" w:rsidRPr="007730EA" w:rsidRDefault="00133B4E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5BA2" w:rsidRDefault="00477638" w:rsidP="0077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3.7.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Розгляд заяв здійснюється у порядку черговості відповідно до дати та вхідного номеру заяви. За результатами розгляду заяв складається реєстр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пошкодженого житла, яке підлягає 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отам</w:t>
      </w:r>
      <w:r w:rsidR="00510CFF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 рахунок коштів Сумської міської територіальної громади, 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що </w:t>
      </w:r>
      <w:r w:rsidR="0046751D"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підпису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ється директором Департаменту інфраструктури міста Сумської міської ради</w:t>
      </w:r>
      <w:r w:rsidR="0046751D"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погоджується Сумським міським головою</w:t>
      </w:r>
      <w:r w:rsidRPr="00B449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0D7B6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133B4E" w:rsidRPr="007730EA" w:rsidRDefault="00133B4E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7638" w:rsidRPr="0008371A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7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0498" w:rsidRPr="000837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638" w:rsidRPr="000837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>. Департаментом інфраструктури міста Сумської міської ради</w:t>
      </w:r>
      <w:r w:rsidR="00EA768D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реєстру </w:t>
      </w:r>
      <w:r w:rsidR="00EA768D" w:rsidRPr="0008371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пошкодженого житла, яке підлягає </w:t>
      </w:r>
      <w:r w:rsidR="00EA768D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ремонтно-відновлювальним роботам 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>за рахунок коштів Сумської міської територіальної громади</w:t>
      </w:r>
      <w:r w:rsidR="00EA768D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замовлення</w:t>
      </w:r>
      <w:r w:rsidR="00590993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C3D51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</w:t>
      </w:r>
      <w:r w:rsidR="00590993" w:rsidRPr="00083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едення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</w:t>
      </w:r>
      <w:r w:rsidR="00F247D0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пошкодженого 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житлового фонду</w:t>
      </w:r>
      <w:r w:rsidR="00C47F5A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(у разі потреби)</w:t>
      </w:r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498" w:rsidRPr="0008371A">
        <w:rPr>
          <w:rFonts w:ascii="Times New Roman" w:hAnsi="Times New Roman" w:cs="Times New Roman"/>
          <w:sz w:val="28"/>
          <w:szCs w:val="28"/>
          <w:lang w:val="uk-UA"/>
        </w:rPr>
        <w:t>виготов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лення кошторисної </w:t>
      </w:r>
      <w:r w:rsidR="00C47F5A" w:rsidRPr="0008371A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146ED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6ED" w:rsidRPr="0008371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єктно</w:t>
      </w:r>
      <w:proofErr w:type="spellEnd"/>
      <w:r w:rsidR="003A7D0C" w:rsidRPr="0008371A">
        <w:rPr>
          <w:rFonts w:ascii="Times New Roman" w:hAnsi="Times New Roman" w:cs="Times New Roman"/>
          <w:sz w:val="28"/>
          <w:szCs w:val="28"/>
          <w:lang w:val="uk-UA"/>
        </w:rPr>
        <w:t>-кошторисної д</w:t>
      </w:r>
      <w:r w:rsidR="008C3D51" w:rsidRPr="0008371A">
        <w:rPr>
          <w:rFonts w:ascii="Times New Roman" w:hAnsi="Times New Roman" w:cs="Times New Roman"/>
          <w:sz w:val="28"/>
          <w:szCs w:val="28"/>
          <w:lang w:val="uk-UA"/>
        </w:rPr>
        <w:t>окументації.</w:t>
      </w:r>
      <w:r w:rsidR="000D7B64" w:rsidRPr="0008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B4E" w:rsidRPr="00343C1D" w:rsidRDefault="00133B4E" w:rsidP="007721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</w:p>
    <w:p w:rsidR="00F45B25" w:rsidRDefault="00C34E67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6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0BDC">
        <w:rPr>
          <w:rFonts w:ascii="Times New Roman" w:hAnsi="Times New Roman" w:cs="Times New Roman"/>
          <w:sz w:val="28"/>
          <w:szCs w:val="28"/>
          <w:lang w:val="uk-UA"/>
        </w:rPr>
        <w:t xml:space="preserve">На замовлення </w:t>
      </w:r>
      <w:r w:rsidR="003B0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міста </w:t>
      </w:r>
      <w:r w:rsidR="00AC0498" w:rsidRPr="002A7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  <w:r w:rsidR="00AC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(Замовник) </w:t>
      </w:r>
      <w:r w:rsidR="00AC0498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B0BDC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F45B25" w:rsidRPr="00A83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</w:t>
      </w:r>
      <w:r w:rsidR="00EA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7D0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пошкодженого </w:t>
      </w:r>
      <w:r w:rsidR="00F45B25">
        <w:rPr>
          <w:rFonts w:ascii="Times New Roman" w:hAnsi="Times New Roman" w:cs="Times New Roman"/>
          <w:sz w:val="28"/>
          <w:szCs w:val="28"/>
          <w:lang w:val="uk-UA"/>
        </w:rPr>
        <w:t>житлового фонду</w:t>
      </w:r>
      <w:r w:rsidR="00133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25">
        <w:rPr>
          <w:rFonts w:ascii="Times New Roman" w:hAnsi="Times New Roman" w:cs="Times New Roman"/>
          <w:sz w:val="28"/>
          <w:szCs w:val="28"/>
          <w:lang w:val="uk-UA"/>
        </w:rPr>
        <w:t>із залученням фахівців технічного нагляду за якістю та повнотою виконання робіт, надання послуг.</w:t>
      </w:r>
    </w:p>
    <w:p w:rsidR="0046751D" w:rsidRPr="007730EA" w:rsidRDefault="004675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94E" w:rsidRDefault="0046751D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проведення 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EA768D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EA7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пошкодженого житлового фонду</w:t>
      </w:r>
      <w:r w:rsidR="002C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94E" w:rsidRPr="00B4494E">
        <w:rPr>
          <w:rFonts w:ascii="Times New Roman" w:hAnsi="Times New Roman" w:cs="Times New Roman"/>
          <w:sz w:val="28"/>
          <w:szCs w:val="28"/>
          <w:lang w:val="uk-UA"/>
        </w:rPr>
        <w:t>здійснюється Департаментом фінансів, економіки та інвестицій Сумської міської ради на підставі пропозицій на фінансування, наданих Департаментом інфраструктури міста Сумської міської ради – головним розпорядником бюджетних коштів.</w:t>
      </w:r>
    </w:p>
    <w:p w:rsidR="00477638" w:rsidRPr="007730EA" w:rsidRDefault="00477638" w:rsidP="007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97D" w:rsidRPr="00F4597D" w:rsidRDefault="00C34E67" w:rsidP="007721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1E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776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75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721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21E2" w:rsidRPr="00772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0EA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</w:t>
      </w:r>
      <w:r w:rsidR="000D1DFB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ремонтно-відновлювальни</w:t>
      </w:r>
      <w:r w:rsidR="000D1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0D1DFB" w:rsidRPr="00510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</w:t>
      </w:r>
      <w:r w:rsidR="000D1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</w:t>
      </w:r>
      <w:r w:rsidR="000D1DFB" w:rsidRPr="001D50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0EA" w:rsidRPr="001D50EA">
        <w:rPr>
          <w:rFonts w:ascii="Times New Roman" w:hAnsi="Times New Roman" w:cs="Times New Roman"/>
          <w:sz w:val="28"/>
          <w:szCs w:val="28"/>
          <w:lang w:val="uk-UA"/>
        </w:rPr>
        <w:t>пошкодженого житлового фонду</w:t>
      </w:r>
      <w:r w:rsidR="002C5BA2" w:rsidRPr="002C5BA2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збройн</w:t>
      </w:r>
      <w:r w:rsidR="002C5BA2">
        <w:rPr>
          <w:rFonts w:ascii="Times New Roman" w:hAnsi="Times New Roman" w:cs="Times New Roman"/>
          <w:sz w:val="28"/>
          <w:szCs w:val="28"/>
          <w:lang w:val="uk-UA"/>
        </w:rPr>
        <w:t xml:space="preserve">ої агресії російської федерації, </w:t>
      </w:r>
      <w:r w:rsidR="007721E2" w:rsidRPr="002C5BA2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7721E2" w:rsidRPr="002C5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 міста Сумської міської ради вносяться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дані до 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4597D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обліку руйнувань, статусу відновлення інфраструктури України</w:t>
      </w:r>
      <w:r w:rsidR="007721E2" w:rsidRPr="0077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30EA" w:rsidRDefault="007730EA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6088" w:rsidRDefault="00636088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6088" w:rsidRPr="002C5BA2" w:rsidRDefault="00636088" w:rsidP="00C34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12A54" w:rsidRPr="00F12A54" w:rsidRDefault="00956EEA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F12A54" w:rsidRPr="00F1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6EEA" w:rsidRDefault="00F12A54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A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інфраструктури міста</w:t>
      </w:r>
    </w:p>
    <w:p w:rsidR="00F12A54" w:rsidRPr="00F12A54" w:rsidRDefault="00956EEA" w:rsidP="00F12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                            </w:t>
      </w:r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</w:t>
      </w:r>
      <w:proofErr w:type="spellEnd"/>
      <w:r w:rsidR="00F12A54" w:rsidRPr="00F1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БРОВЕНКО</w:t>
      </w:r>
    </w:p>
    <w:p w:rsidR="000F278D" w:rsidRPr="00F12A54" w:rsidRDefault="000F278D" w:rsidP="00F12A54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sectPr w:rsidR="000F278D" w:rsidRPr="00F12A54" w:rsidSect="00C95F40">
      <w:headerReference w:type="default" r:id="rId11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47" w:rsidRDefault="00C05047" w:rsidP="004F1CF3">
      <w:pPr>
        <w:spacing w:after="0" w:line="240" w:lineRule="auto"/>
      </w:pPr>
      <w:r>
        <w:separator/>
      </w:r>
    </w:p>
  </w:endnote>
  <w:endnote w:type="continuationSeparator" w:id="0">
    <w:p w:rsidR="00C05047" w:rsidRDefault="00C05047" w:rsidP="004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47" w:rsidRDefault="00C05047" w:rsidP="004F1CF3">
      <w:pPr>
        <w:spacing w:after="0" w:line="240" w:lineRule="auto"/>
      </w:pPr>
      <w:r>
        <w:separator/>
      </w:r>
    </w:p>
  </w:footnote>
  <w:footnote w:type="continuationSeparator" w:id="0">
    <w:p w:rsidR="00C05047" w:rsidRDefault="00C05047" w:rsidP="004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143732"/>
      <w:docPartObj>
        <w:docPartGallery w:val="Page Numbers (Top of Page)"/>
        <w:docPartUnique/>
      </w:docPartObj>
    </w:sdtPr>
    <w:sdtEndPr/>
    <w:sdtContent>
      <w:p w:rsidR="004F1CF3" w:rsidRDefault="004F1C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764"/>
    <w:multiLevelType w:val="multilevel"/>
    <w:tmpl w:val="B7DC10F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 w15:restartNumberingAfterBreak="0">
    <w:nsid w:val="35EC6F1F"/>
    <w:multiLevelType w:val="multilevel"/>
    <w:tmpl w:val="709CA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7D7C69"/>
    <w:multiLevelType w:val="multilevel"/>
    <w:tmpl w:val="1A48A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CA0914"/>
    <w:multiLevelType w:val="multilevel"/>
    <w:tmpl w:val="6AD25BCE"/>
    <w:lvl w:ilvl="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eastAsiaTheme="minorHAnsi" w:hint="default"/>
      </w:rPr>
    </w:lvl>
  </w:abstractNum>
  <w:abstractNum w:abstractNumId="4" w15:restartNumberingAfterBreak="0">
    <w:nsid w:val="70B47D51"/>
    <w:multiLevelType w:val="multilevel"/>
    <w:tmpl w:val="1B1079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351F1"/>
    <w:multiLevelType w:val="multilevel"/>
    <w:tmpl w:val="90847C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F"/>
    <w:rsid w:val="00015F29"/>
    <w:rsid w:val="0008371A"/>
    <w:rsid w:val="00084422"/>
    <w:rsid w:val="000912CD"/>
    <w:rsid w:val="00091D80"/>
    <w:rsid w:val="000A281B"/>
    <w:rsid w:val="000D1DFB"/>
    <w:rsid w:val="000D37F2"/>
    <w:rsid w:val="000D7B64"/>
    <w:rsid w:val="000F278D"/>
    <w:rsid w:val="00100844"/>
    <w:rsid w:val="00133B4E"/>
    <w:rsid w:val="00173A90"/>
    <w:rsid w:val="00191EDF"/>
    <w:rsid w:val="001D50EA"/>
    <w:rsid w:val="001E1A75"/>
    <w:rsid w:val="00230F8F"/>
    <w:rsid w:val="00260C41"/>
    <w:rsid w:val="00261ACF"/>
    <w:rsid w:val="00285821"/>
    <w:rsid w:val="002B31D4"/>
    <w:rsid w:val="002C5BA2"/>
    <w:rsid w:val="002D127F"/>
    <w:rsid w:val="002E4940"/>
    <w:rsid w:val="0031113E"/>
    <w:rsid w:val="00313644"/>
    <w:rsid w:val="00334C5C"/>
    <w:rsid w:val="0034228E"/>
    <w:rsid w:val="00343C1D"/>
    <w:rsid w:val="003544A0"/>
    <w:rsid w:val="0035749C"/>
    <w:rsid w:val="0038716B"/>
    <w:rsid w:val="003943E2"/>
    <w:rsid w:val="00395CB8"/>
    <w:rsid w:val="003A151F"/>
    <w:rsid w:val="003A7D0C"/>
    <w:rsid w:val="003B0BDC"/>
    <w:rsid w:val="003B2291"/>
    <w:rsid w:val="003C5F69"/>
    <w:rsid w:val="003E377A"/>
    <w:rsid w:val="00437D61"/>
    <w:rsid w:val="0046751D"/>
    <w:rsid w:val="00470661"/>
    <w:rsid w:val="00473D6C"/>
    <w:rsid w:val="00477638"/>
    <w:rsid w:val="004A1E4E"/>
    <w:rsid w:val="004A47A0"/>
    <w:rsid w:val="004F1CF3"/>
    <w:rsid w:val="004F52E8"/>
    <w:rsid w:val="00510CFF"/>
    <w:rsid w:val="00542FAF"/>
    <w:rsid w:val="00543599"/>
    <w:rsid w:val="005769FE"/>
    <w:rsid w:val="00590993"/>
    <w:rsid w:val="006028F4"/>
    <w:rsid w:val="00636088"/>
    <w:rsid w:val="00641FD5"/>
    <w:rsid w:val="00660D99"/>
    <w:rsid w:val="00661C8A"/>
    <w:rsid w:val="006666E7"/>
    <w:rsid w:val="006774AD"/>
    <w:rsid w:val="00694A2A"/>
    <w:rsid w:val="006B2288"/>
    <w:rsid w:val="006E4AA1"/>
    <w:rsid w:val="006E686E"/>
    <w:rsid w:val="00704669"/>
    <w:rsid w:val="00710071"/>
    <w:rsid w:val="00730A80"/>
    <w:rsid w:val="00746F97"/>
    <w:rsid w:val="007721E2"/>
    <w:rsid w:val="007730EA"/>
    <w:rsid w:val="007C7654"/>
    <w:rsid w:val="00813DE1"/>
    <w:rsid w:val="008269BF"/>
    <w:rsid w:val="00846B96"/>
    <w:rsid w:val="00870C54"/>
    <w:rsid w:val="00883EA7"/>
    <w:rsid w:val="00885E47"/>
    <w:rsid w:val="00886A16"/>
    <w:rsid w:val="008C3D51"/>
    <w:rsid w:val="008D0C1D"/>
    <w:rsid w:val="008E3B6E"/>
    <w:rsid w:val="00945DB2"/>
    <w:rsid w:val="00956EEA"/>
    <w:rsid w:val="00957F59"/>
    <w:rsid w:val="00971B75"/>
    <w:rsid w:val="00980ECC"/>
    <w:rsid w:val="009A54FF"/>
    <w:rsid w:val="009E1F68"/>
    <w:rsid w:val="00A146ED"/>
    <w:rsid w:val="00A51787"/>
    <w:rsid w:val="00A54E7A"/>
    <w:rsid w:val="00A83BE8"/>
    <w:rsid w:val="00A86588"/>
    <w:rsid w:val="00AC0498"/>
    <w:rsid w:val="00AD6BE9"/>
    <w:rsid w:val="00AE5960"/>
    <w:rsid w:val="00AF23F8"/>
    <w:rsid w:val="00AF6EF9"/>
    <w:rsid w:val="00B05237"/>
    <w:rsid w:val="00B117CB"/>
    <w:rsid w:val="00B35E46"/>
    <w:rsid w:val="00B44091"/>
    <w:rsid w:val="00B4494E"/>
    <w:rsid w:val="00B5585E"/>
    <w:rsid w:val="00B86F25"/>
    <w:rsid w:val="00C05047"/>
    <w:rsid w:val="00C13AB3"/>
    <w:rsid w:val="00C31501"/>
    <w:rsid w:val="00C31D71"/>
    <w:rsid w:val="00C34E67"/>
    <w:rsid w:val="00C47F5A"/>
    <w:rsid w:val="00C917DD"/>
    <w:rsid w:val="00C95F40"/>
    <w:rsid w:val="00CC2207"/>
    <w:rsid w:val="00D048C8"/>
    <w:rsid w:val="00D460F6"/>
    <w:rsid w:val="00DC6C03"/>
    <w:rsid w:val="00DD00B3"/>
    <w:rsid w:val="00E23E6A"/>
    <w:rsid w:val="00E72884"/>
    <w:rsid w:val="00EA476F"/>
    <w:rsid w:val="00EA768D"/>
    <w:rsid w:val="00EE24BE"/>
    <w:rsid w:val="00EE3AE8"/>
    <w:rsid w:val="00F12A54"/>
    <w:rsid w:val="00F17C55"/>
    <w:rsid w:val="00F247D0"/>
    <w:rsid w:val="00F4597D"/>
    <w:rsid w:val="00F45B25"/>
    <w:rsid w:val="00F70915"/>
    <w:rsid w:val="00F7410B"/>
    <w:rsid w:val="00F87D43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9A43"/>
  <w15:docId w15:val="{B392D3A6-8F73-44C8-8538-70C4D0A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7C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CF3"/>
  </w:style>
  <w:style w:type="paragraph" w:styleId="a8">
    <w:name w:val="footer"/>
    <w:basedOn w:val="a"/>
    <w:link w:val="a9"/>
    <w:uiPriority w:val="99"/>
    <w:unhideWhenUsed/>
    <w:rsid w:val="004F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CF3"/>
  </w:style>
  <w:style w:type="character" w:customStyle="1" w:styleId="2">
    <w:name w:val="Заголовок №2_"/>
    <w:link w:val="20"/>
    <w:rsid w:val="00E72884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72884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rsid w:val="00E7288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2884"/>
    <w:pPr>
      <w:widowControl w:val="0"/>
      <w:shd w:val="clear" w:color="auto" w:fill="FFFFFF"/>
      <w:spacing w:before="600" w:after="60" w:line="0" w:lineRule="atLeast"/>
      <w:jc w:val="both"/>
    </w:pPr>
    <w:rPr>
      <w:sz w:val="26"/>
      <w:szCs w:val="26"/>
    </w:rPr>
  </w:style>
  <w:style w:type="paragraph" w:customStyle="1" w:styleId="rvps2">
    <w:name w:val="rvps2"/>
    <w:basedOn w:val="a"/>
    <w:rsid w:val="00E7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15F2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1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3%D1%80%D0%B5%D1%81%D1%96%D1%8F_(%D0%BF%D0%BE%D0%BB%D1%96%D1%82%D0%B8%D0%BA%D0%B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1%80%D0%B0%D1%97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k.wikipedia.org/wiki/%D0%A2%D0%B5%D1%80%D0%B8%D1%82%D0%BE%D1%80%D1%96%D0%B0%D0%BB%D1%8C%D0%BD%D0%B0_%D1%86%D1%96%D0%BB%D1%96%D1%81%D0%BD%D1%96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5%D1%80%D0%B6%D0%B0%D0%B2%D0%BD%D0%B8%D0%B9_%D1%81%D1%83%D0%B2%D0%B5%D1%80%D0%B5%D0%BD%D1%96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Іванченко Яна Юріївна</dc:creator>
  <cp:lastModifiedBy>Завальна Людмила Василівна</cp:lastModifiedBy>
  <cp:revision>19</cp:revision>
  <cp:lastPrinted>2023-12-22T09:45:00Z</cp:lastPrinted>
  <dcterms:created xsi:type="dcterms:W3CDTF">2023-08-24T08:44:00Z</dcterms:created>
  <dcterms:modified xsi:type="dcterms:W3CDTF">2024-12-23T07:31:00Z</dcterms:modified>
</cp:coreProperties>
</file>