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66" w:type="dxa"/>
        <w:tblInd w:w="5103" w:type="dxa"/>
        <w:tblLook w:val="04A0" w:firstRow="1" w:lastRow="0" w:firstColumn="1" w:lastColumn="0" w:noHBand="0" w:noVBand="1"/>
      </w:tblPr>
      <w:tblGrid>
        <w:gridCol w:w="4783"/>
        <w:gridCol w:w="4783"/>
      </w:tblGrid>
      <w:tr w:rsidR="00FC2648" w:rsidRPr="008C00D8" w:rsidTr="00FC2648">
        <w:trPr>
          <w:trHeight w:val="83"/>
        </w:trPr>
        <w:tc>
          <w:tcPr>
            <w:tcW w:w="4783" w:type="dxa"/>
          </w:tcPr>
          <w:p w:rsidR="00FC2648" w:rsidRPr="00FC2648" w:rsidRDefault="00FC2648" w:rsidP="00FC2648">
            <w:pPr>
              <w:pStyle w:val="a7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FC2648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FC2648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одаток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3</w:t>
            </w:r>
          </w:p>
        </w:tc>
        <w:tc>
          <w:tcPr>
            <w:tcW w:w="4783" w:type="dxa"/>
          </w:tcPr>
          <w:p w:rsidR="00FC2648" w:rsidRPr="008C00D8" w:rsidRDefault="00FC2648" w:rsidP="00FC264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2648" w:rsidRPr="008C00D8" w:rsidTr="00FC2648">
        <w:trPr>
          <w:trHeight w:val="314"/>
        </w:trPr>
        <w:tc>
          <w:tcPr>
            <w:tcW w:w="4783" w:type="dxa"/>
          </w:tcPr>
          <w:p w:rsidR="00FC2648" w:rsidRPr="00FC2648" w:rsidRDefault="00FC2648" w:rsidP="00FC2648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26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FC2648" w:rsidRPr="00FC2648" w:rsidRDefault="00FC2648" w:rsidP="00FC2648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FC2648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633EA3" w:rsidRPr="00633EA3" w:rsidRDefault="00633EA3" w:rsidP="00FC26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r w:rsidRPr="0063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31.03.2025  № 658</w:t>
            </w:r>
          </w:p>
          <w:p w:rsidR="00633EA3" w:rsidRPr="00633EA3" w:rsidRDefault="00633EA3" w:rsidP="00FC26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FC2648" w:rsidRPr="00633EA3" w:rsidRDefault="00FC2648" w:rsidP="00FC26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«ЗАТВЕРДЖЕНО»</w:t>
            </w:r>
          </w:p>
          <w:p w:rsidR="00FC2648" w:rsidRPr="00633EA3" w:rsidRDefault="00FC2648" w:rsidP="00FC2648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3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Pr="00633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</w:p>
          <w:p w:rsidR="00FC2648" w:rsidRPr="00633EA3" w:rsidRDefault="00FC2648" w:rsidP="00FC2648">
            <w:pPr>
              <w:pStyle w:val="a7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633EA3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FC2648" w:rsidRPr="00FC2648" w:rsidRDefault="00633EA3" w:rsidP="00FC2648">
            <w:pPr>
              <w:spacing w:after="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33EA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 31.03.2025  № 658</w:t>
            </w:r>
            <w:bookmarkEnd w:id="0"/>
          </w:p>
        </w:tc>
        <w:tc>
          <w:tcPr>
            <w:tcW w:w="4783" w:type="dxa"/>
          </w:tcPr>
          <w:p w:rsidR="00FC2648" w:rsidRPr="008C00D8" w:rsidRDefault="00FC2648" w:rsidP="00FC264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FC2648" w:rsidRPr="008C00D8" w:rsidTr="00FC2648">
        <w:trPr>
          <w:trHeight w:val="154"/>
        </w:trPr>
        <w:tc>
          <w:tcPr>
            <w:tcW w:w="4783" w:type="dxa"/>
          </w:tcPr>
          <w:p w:rsidR="00FC2648" w:rsidRPr="008C00D8" w:rsidRDefault="00FC2648" w:rsidP="00FC2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  <w:tc>
          <w:tcPr>
            <w:tcW w:w="4783" w:type="dxa"/>
          </w:tcPr>
          <w:p w:rsidR="00FC2648" w:rsidRPr="008C00D8" w:rsidRDefault="00FC2648" w:rsidP="00FC2648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 w:eastAsia="ru-RU"/>
              </w:rPr>
            </w:pPr>
          </w:p>
        </w:tc>
      </w:tr>
    </w:tbl>
    <w:p w:rsidR="009F356D" w:rsidRPr="008C00D8" w:rsidRDefault="009F356D" w:rsidP="009F35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 w:rsidRPr="008C00D8"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Заходи</w:t>
      </w:r>
    </w:p>
    <w:p w:rsidR="009F356D" w:rsidRPr="008C00D8" w:rsidRDefault="009F356D" w:rsidP="009F356D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8C00D8"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Pr="008C00D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проведенню загальноміського  місячника благоустрою та озеленення території Сумської міської територіальної громади для структурних підрозділів </w:t>
      </w:r>
      <w:r w:rsidRPr="008C00D8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  <w:t>Сумської облдержадміністрації</w:t>
      </w:r>
    </w:p>
    <w:p w:rsidR="008C00D8" w:rsidRPr="008C00D8" w:rsidRDefault="008C00D8" w:rsidP="008C00D8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tbl>
      <w:tblPr>
        <w:tblW w:w="10143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2594"/>
        <w:gridCol w:w="3016"/>
        <w:gridCol w:w="1694"/>
        <w:gridCol w:w="2273"/>
      </w:tblGrid>
      <w:tr w:rsidR="006745C1" w:rsidRPr="006745C1" w:rsidTr="00A82DAA">
        <w:trPr>
          <w:cantSplit/>
          <w:trHeight w:val="50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left="-108" w:right="-10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№</w:t>
            </w:r>
          </w:p>
          <w:p w:rsidR="008C00D8" w:rsidRPr="006745C1" w:rsidRDefault="008C00D8" w:rsidP="00A82DAA">
            <w:pPr>
              <w:spacing w:after="0" w:line="240" w:lineRule="auto"/>
              <w:ind w:left="-108" w:right="-103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з/п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left="-113" w:right="-106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Структурний підрозділ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left="-111" w:right="-106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Об’єкти, де будуть проводитися роботи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Вид робіт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tabs>
                <w:tab w:val="left" w:pos="1701"/>
              </w:tabs>
              <w:spacing w:after="0" w:line="240" w:lineRule="auto"/>
              <w:ind w:left="-103" w:right="-112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uk-UA"/>
              </w:rPr>
              <w:t>Організація, відповідальна за вивіз ТПВ</w:t>
            </w:r>
          </w:p>
        </w:tc>
      </w:tr>
      <w:tr w:rsidR="006745C1" w:rsidRPr="006745C1" w:rsidTr="00926C83">
        <w:trPr>
          <w:cantSplit/>
          <w:trHeight w:val="147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Апарат ОДА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C00D8" w:rsidRPr="00926C83" w:rsidRDefault="008C00D8" w:rsidP="00A82DA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color w:val="FF0000"/>
                <w:sz w:val="28"/>
                <w:szCs w:val="28"/>
                <w:lang w:val="uk-UA" w:eastAsia="uk-UA"/>
              </w:rPr>
            </w:pPr>
            <w:r w:rsidRPr="006F6AD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Парк ім. І.</w:t>
            </w:r>
            <w:r w:rsidR="0053596E" w:rsidRPr="006F6AD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М.</w:t>
            </w:r>
            <w:r w:rsidRPr="006F6AD7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Кожедуба сквер Ліщинських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1B670E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Прибирання сміття, опалого листя, вирубка порослі 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КП «Зеленбуд» СМР</w:t>
            </w:r>
          </w:p>
        </w:tc>
      </w:tr>
      <w:tr w:rsidR="006745C1" w:rsidRPr="006745C1" w:rsidTr="001B670E">
        <w:trPr>
          <w:cantSplit/>
          <w:trHeight w:val="1251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222937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Департамент </w:t>
            </w:r>
            <w:r w:rsidR="00222937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міжнародного співробітництва та економічного розвитку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53596E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</w:t>
            </w:r>
            <w:r w:rsidR="0053596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иця</w:t>
            </w:r>
            <w:r w:rsidR="001C51ED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Нижньохолодногірська 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 автостоянки до житлов</w:t>
            </w:r>
            <w:r w:rsidR="001B670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го будинку № </w:t>
            </w:r>
            <w:r w:rsidR="001B670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3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Департамент фінансів 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53596E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правий бік</w:t>
            </w:r>
            <w:r w:rsidR="0053596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р. Псел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від затоки до пішохідного мосту «</w:t>
            </w:r>
            <w:r w:rsidR="00FC264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Карпатська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FC264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Колиба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5263FE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6745C1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Департамент </w:t>
            </w:r>
            <w:r w:rsidR="006745C1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з питань соціальної політики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D5322C" w:rsidP="005263FE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вулиця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Героїв Крут (лівий бік вздовж </w:t>
            </w:r>
            <w:r w:rsidR="005263F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прибережної смуги </w:t>
            </w:r>
            <w:r w:rsidR="0094758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   </w:t>
            </w:r>
            <w:r w:rsidR="005263F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р.</w:t>
            </w:r>
            <w:r w:rsidR="0094758B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5263FE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Псел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від АЗС до зони масового відпочинку «Бережок»)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Департамент агропромислового розвитку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D5322C" w:rsidP="00D5322C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вулиця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С. Бандери до мосту по вул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иці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Білопільський Шлях (за сквером «Пам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’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яті жертв голодомору»)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Департамент захисту довкілля та </w:t>
            </w:r>
            <w:r w:rsidR="00D5457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природних ресурсів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715206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Спуск від </w:t>
            </w:r>
            <w:r w:rsidR="00D5322C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вулиці</w:t>
            </w:r>
            <w:r w:rsidR="00715206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             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Г. Кондратьєва до  мосту</w:t>
            </w:r>
            <w:r w:rsidR="00D5322C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по проспекту Свободи (вулиці</w:t>
            </w:r>
            <w:r w:rsidR="00626F91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Прокоф’єва</w:t>
            </w:r>
            <w:r w:rsidR="00A349D5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) - права, ліва сторона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7.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Департамент освіти і науки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C27EED" w:rsidP="00D5322C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проспект Свободи (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</w:t>
            </w:r>
            <w:r w:rsidR="00D5322C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иця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Прокоф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’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єва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) 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 повороту на</w:t>
            </w:r>
            <w:r w:rsidR="00D5322C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                          вулицю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Кринична до АЗС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1B670E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Департамент цивільного захисту населення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D5322C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</w:t>
            </w:r>
            <w:r w:rsidR="00D5322C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иця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Харківська (права сторона на виїзд з міста від АЗС до газової заправки  - лісосмуга)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6745C1" w:rsidP="006745C1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Департамент культури, туризму та релігій 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1831AC" w:rsidP="00CB4A74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вулиця Харківська (права, ліва сторони від пов</w:t>
            </w:r>
            <w:r w:rsidR="00CB4A7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ороту на с.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Токарі</w:t>
            </w:r>
            <w:r w:rsidR="00CB4A74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до статуї «Сумчанка» виїзд з міста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)</w:t>
            </w:r>
            <w:r w:rsidR="008C00D8" w:rsidRPr="006745C1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10.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1B670E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Управління містобудування та архітектури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D5322C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</w:t>
            </w:r>
            <w:r w:rsidR="00D5322C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иця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B127AF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Сумської артбригади (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20 років Перемоги</w:t>
            </w:r>
            <w:r w:rsidR="00B127AF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)  - 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спуск до мосту права, ліва </w:t>
            </w:r>
            <w:r w:rsidR="00B127AF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сторона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Департамент капітального будівництва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831AC" w:rsidP="001831AC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Ліва сторона р. Псел (схил вздовж дамби від човнової станції до</w:t>
            </w:r>
            <w:r w:rsidR="00B96255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 xml:space="preserve"> автомобільного</w:t>
            </w:r>
            <w:r w:rsidRPr="006745C1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 xml:space="preserve"> мосту</w:t>
            </w:r>
            <w:r w:rsidR="00B96255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 xml:space="preserve"> «Харківський» )</w:t>
            </w:r>
            <w:r w:rsidRPr="006745C1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="00B96255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 xml:space="preserve">(колишня назва міст </w:t>
            </w:r>
            <w:r w:rsidRPr="006745C1">
              <w:rPr>
                <w:rFonts w:ascii="Times New Roman" w:eastAsia="MS Mincho" w:hAnsi="Times New Roman" w:cs="Times New Roman"/>
                <w:sz w:val="28"/>
                <w:szCs w:val="28"/>
                <w:lang w:val="uk-UA" w:eastAsia="ru-RU"/>
              </w:rPr>
              <w:t>40-ї Армії)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124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12.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Департамент розвитку</w:t>
            </w:r>
            <w:r w:rsidR="00222937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громад, територій та інфраструктури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</w:t>
            </w:r>
            <w:r w:rsidR="00C1189D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иця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І. Сірка, (прибережна смуга </w:t>
            </w:r>
          </w:p>
          <w:p w:rsidR="008C00D8" w:rsidRPr="006745C1" w:rsidRDefault="008C00D8" w:rsidP="00C1189D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</w:t>
            </w:r>
            <w:r w:rsidR="00C1189D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зера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Чеха від ТРЦ «Лавина» до зони відпочинку)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1B670E">
        <w:trPr>
          <w:cantSplit/>
          <w:trHeight w:val="163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13.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Департамент інформаційної діяльності та комунікацій з громадськістю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354439" w:rsidP="00C1189D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Прибрежна смуга від ТРЦ Лавина до         вул. Харківська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10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14.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6745C1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Департамент 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оборонної роботи, забезпечення законності та правопорядку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правий бік</w:t>
            </w:r>
            <w:r w:rsidR="00C1189D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р. Псел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C1189D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 мосту по вулиці Героїв Крут до затоки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15.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Управління охорони здоров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’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я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2B60F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</w:t>
            </w:r>
            <w:r w:rsidR="00C1189D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иця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</w:t>
            </w:r>
            <w:r w:rsidR="00B127AF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Збройних Сил України (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Інтернаціоналістів</w:t>
            </w:r>
            <w:r w:rsidR="005B19F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) -п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равий бік від АЗС БРСМ до тенісних кортів, берег о</w:t>
            </w:r>
            <w:r w:rsidR="002B60FA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зера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Чеха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16.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Управління молоді та спорту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B02975" w:rsidP="005B19F8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вул. Героїв Крут від зони масового відпочинку «Бережок» навколо затоки до залізничного мосту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17.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Служба у справах дітей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2B60FA" w:rsidP="002B60F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вулиця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Веретенівська до пров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улку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Спортивний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- 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права сторона лісосмуга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18.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D5457E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Управління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з питань цифрового розвитку, цифрових трансформацій і цифровізації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2B60FA" w:rsidP="002B60F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ул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иця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Харківська (права, ліва сторони від мосту через залізничні колії до повороту на</w:t>
            </w:r>
            <w:r w:rsidR="005B19F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                      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 xml:space="preserve"> с. Токарі)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19.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45C1" w:rsidRPr="006745C1" w:rsidRDefault="006745C1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Управління з питань  ветеранської політики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31AC" w:rsidRPr="006745C1" w:rsidRDefault="001831AC" w:rsidP="00A82DA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вулиця Харківська (між буд. № 77 та АЗС до гуртожитку СумДУ)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t>20.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Відділ внутрішнього аудиту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E871B7" w:rsidP="00A82DAA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проспект Перемоги (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Курський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)</w:t>
            </w:r>
            <w:r w:rsidR="008C00D8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, від повороту до</w:t>
            </w:r>
          </w:p>
          <w:p w:rsidR="008C00D8" w:rsidRPr="006745C1" w:rsidRDefault="008C00D8" w:rsidP="001B670E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ПАТ «Центр</w:t>
            </w:r>
            <w:r w:rsidR="001B670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о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літ» до в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’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їздної стели (права, ліва сторони)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порослі.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1B670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  <w:tr w:rsidR="006745C1" w:rsidRPr="006745C1" w:rsidTr="00A82DAA">
        <w:trPr>
          <w:cantSplit/>
          <w:trHeight w:val="31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uk-UA"/>
              </w:rPr>
              <w:lastRenderedPageBreak/>
              <w:t>21.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Державний архів Сумської області</w:t>
            </w: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E871B7">
            <w:pPr>
              <w:spacing w:after="0" w:line="240" w:lineRule="auto"/>
              <w:ind w:right="-120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просп</w:t>
            </w:r>
            <w:r w:rsidR="00E871B7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ект Перемоги (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Курсь</w:t>
            </w:r>
            <w:r w:rsidR="001B670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кий</w:t>
            </w:r>
            <w:r w:rsidR="00E871B7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)</w:t>
            </w:r>
            <w:r w:rsidR="001B670E"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, від повороту до ПАТ «Центро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літ» до в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eastAsia="uk-UA"/>
              </w:rPr>
              <w:t>’</w:t>
            </w: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їздної стели (права, ліва сторони)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8C00D8" w:rsidP="00A82DAA">
            <w:pPr>
              <w:spacing w:after="0" w:line="240" w:lineRule="auto"/>
              <w:ind w:right="-21"/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eastAsia="Calibri" w:hAnsi="Times New Roman" w:cs="Times New Roman"/>
                <w:sz w:val="28"/>
                <w:szCs w:val="28"/>
                <w:lang w:val="uk-UA" w:eastAsia="uk-UA"/>
              </w:rPr>
              <w:t>Прибирання сміття, вирубка порослі</w:t>
            </w:r>
          </w:p>
        </w:tc>
        <w:tc>
          <w:tcPr>
            <w:tcW w:w="2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C00D8" w:rsidRPr="006745C1" w:rsidRDefault="001B670E" w:rsidP="00A82DA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</w:pPr>
            <w:r w:rsidRPr="006745C1">
              <w:rPr>
                <w:rFonts w:ascii="Times New Roman" w:hAnsi="Times New Roman" w:cs="Times New Roman"/>
                <w:sz w:val="28"/>
                <w:szCs w:val="28"/>
                <w:lang w:val="uk-UA" w:eastAsia="uk-UA"/>
              </w:rPr>
              <w:t>Департамент інфраструктури міста*</w:t>
            </w:r>
          </w:p>
        </w:tc>
      </w:tr>
    </w:tbl>
    <w:p w:rsidR="008C00D8" w:rsidRDefault="008C00D8" w:rsidP="008C00D8">
      <w:pPr>
        <w:tabs>
          <w:tab w:val="center" w:pos="48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p w:rsidR="009F356D" w:rsidRPr="00742C9B" w:rsidRDefault="009F356D" w:rsidP="009F356D">
      <w:pPr>
        <w:tabs>
          <w:tab w:val="left" w:pos="1170"/>
        </w:tabs>
        <w:spacing w:after="0" w:line="240" w:lineRule="auto"/>
        <w:ind w:left="-426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42C9B">
        <w:rPr>
          <w:rFonts w:ascii="Times New Roman" w:eastAsia="Calibri" w:hAnsi="Times New Roman" w:cs="Times New Roman"/>
          <w:sz w:val="28"/>
          <w:szCs w:val="28"/>
          <w:lang w:eastAsia="ru-RU"/>
        </w:rPr>
        <w:t>*</w:t>
      </w:r>
      <w:r w:rsidRPr="00742C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- вивіз сміття забезпечує підрядна організація-виконавець послуги, визначена за результатами проведеної процедури закупівель в електронній системі «</w:t>
      </w:r>
      <w:r w:rsidRPr="00742C9B">
        <w:rPr>
          <w:rFonts w:ascii="Times New Roman" w:eastAsia="Calibri" w:hAnsi="Times New Roman" w:cs="Times New Roman"/>
          <w:sz w:val="28"/>
          <w:szCs w:val="28"/>
          <w:lang w:val="en-US" w:eastAsia="ru-RU"/>
        </w:rPr>
        <w:t>Prozorro</w:t>
      </w:r>
      <w:r w:rsidRPr="00742C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».</w:t>
      </w:r>
    </w:p>
    <w:p w:rsidR="009F356D" w:rsidRPr="00742C9B" w:rsidRDefault="009F356D" w:rsidP="009F356D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</w:p>
    <w:p w:rsidR="009F356D" w:rsidRPr="00742C9B" w:rsidRDefault="009F356D" w:rsidP="009F356D">
      <w:pPr>
        <w:tabs>
          <w:tab w:val="left" w:pos="1170"/>
        </w:tabs>
        <w:spacing w:after="0" w:line="240" w:lineRule="auto"/>
        <w:ind w:left="-426" w:firstLine="993"/>
        <w:jc w:val="both"/>
        <w:rPr>
          <w:rFonts w:ascii="Times New Roman" w:eastAsia="Calibri" w:hAnsi="Times New Roman" w:cs="Times New Roman"/>
          <w:sz w:val="28"/>
          <w:szCs w:val="28"/>
          <w:lang w:val="uk-UA" w:eastAsia="ru-RU"/>
        </w:rPr>
      </w:pPr>
      <w:r w:rsidRPr="00742C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Відповідальний за розробку даного Додатку – Департамент інспекц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>ійної                 роботи Сумської міської ради (Зеленський М.О.)</w:t>
      </w:r>
      <w:r w:rsidRPr="00742C9B">
        <w:rPr>
          <w:rFonts w:ascii="Times New Roman" w:eastAsia="Calibri" w:hAnsi="Times New Roman" w:cs="Times New Roman"/>
          <w:sz w:val="28"/>
          <w:szCs w:val="28"/>
          <w:lang w:val="uk-UA" w:eastAsia="ru-RU"/>
        </w:rPr>
        <w:t>.</w:t>
      </w:r>
    </w:p>
    <w:p w:rsidR="009F356D" w:rsidRPr="00742C9B" w:rsidRDefault="009F356D" w:rsidP="009F356D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56D" w:rsidRPr="00742C9B" w:rsidRDefault="009F356D" w:rsidP="009F356D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56D" w:rsidRPr="00742C9B" w:rsidRDefault="009F356D" w:rsidP="009F356D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356D" w:rsidRPr="00742C9B" w:rsidRDefault="009F356D" w:rsidP="009F356D">
      <w:pPr>
        <w:tabs>
          <w:tab w:val="left" w:pos="1170"/>
        </w:tabs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10207" w:type="dxa"/>
        <w:tblInd w:w="-709" w:type="dxa"/>
        <w:tblLook w:val="00A0" w:firstRow="1" w:lastRow="0" w:firstColumn="1" w:lastColumn="0" w:noHBand="0" w:noVBand="0"/>
      </w:tblPr>
      <w:tblGrid>
        <w:gridCol w:w="3739"/>
        <w:gridCol w:w="2496"/>
        <w:gridCol w:w="3972"/>
      </w:tblGrid>
      <w:tr w:rsidR="009F356D" w:rsidRPr="000603C2" w:rsidTr="008C4F77">
        <w:tc>
          <w:tcPr>
            <w:tcW w:w="3739" w:type="dxa"/>
            <w:vAlign w:val="bottom"/>
            <w:hideMark/>
          </w:tcPr>
          <w:p w:rsidR="009F356D" w:rsidRPr="000603C2" w:rsidRDefault="00A17DF4" w:rsidP="008C4F77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Директор</w:t>
            </w:r>
            <w:r w:rsidR="009F356D" w:rsidRPr="00060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Департаменту інфраструктури міста</w:t>
            </w:r>
          </w:p>
          <w:p w:rsidR="009F356D" w:rsidRPr="000603C2" w:rsidRDefault="009F356D" w:rsidP="008C4F7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603C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9F356D" w:rsidRPr="000603C2" w:rsidRDefault="009F356D" w:rsidP="008C4F7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Align w:val="bottom"/>
            <w:hideMark/>
          </w:tcPr>
          <w:p w:rsidR="009F356D" w:rsidRPr="000603C2" w:rsidRDefault="009F356D" w:rsidP="008C4F77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0603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</w:t>
            </w:r>
            <w:r w:rsidRPr="000603C2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Євген БРОВЕНКО</w:t>
            </w:r>
          </w:p>
        </w:tc>
      </w:tr>
    </w:tbl>
    <w:p w:rsidR="009F356D" w:rsidRPr="008C00D8" w:rsidRDefault="009F356D" w:rsidP="008C00D8">
      <w:pPr>
        <w:tabs>
          <w:tab w:val="center" w:pos="4820"/>
        </w:tabs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sectPr w:rsidR="009F356D" w:rsidRPr="008C00D8" w:rsidSect="008C00D8">
      <w:headerReference w:type="first" r:id="rId8"/>
      <w:pgSz w:w="12240" w:h="15840"/>
      <w:pgMar w:top="851" w:right="850" w:bottom="709" w:left="1701" w:header="708" w:footer="708" w:gutter="0"/>
      <w:pgNumType w:start="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13BB" w:rsidRDefault="00EC13BB" w:rsidP="000210A1">
      <w:pPr>
        <w:spacing w:after="0" w:line="240" w:lineRule="auto"/>
      </w:pPr>
      <w:r>
        <w:separator/>
      </w:r>
    </w:p>
  </w:endnote>
  <w:endnote w:type="continuationSeparator" w:id="0">
    <w:p w:rsidR="00EC13BB" w:rsidRDefault="00EC13BB" w:rsidP="000210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13BB" w:rsidRDefault="00EC13BB" w:rsidP="000210A1">
      <w:pPr>
        <w:spacing w:after="0" w:line="240" w:lineRule="auto"/>
      </w:pPr>
      <w:r>
        <w:separator/>
      </w:r>
    </w:p>
  </w:footnote>
  <w:footnote w:type="continuationSeparator" w:id="0">
    <w:p w:rsidR="00EC13BB" w:rsidRDefault="00EC13BB" w:rsidP="000210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59FD" w:rsidRPr="009F5258" w:rsidRDefault="008159FD" w:rsidP="009F5258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1783"/>
    <w:multiLevelType w:val="hybridMultilevel"/>
    <w:tmpl w:val="F01E693C"/>
    <w:lvl w:ilvl="0" w:tplc="92402424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54D7C14"/>
    <w:multiLevelType w:val="hybridMultilevel"/>
    <w:tmpl w:val="A4BE8D94"/>
    <w:lvl w:ilvl="0" w:tplc="F2B80EB6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 w:val="0"/>
      </w:rPr>
    </w:lvl>
    <w:lvl w:ilvl="1" w:tplc="0422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71928E2"/>
    <w:multiLevelType w:val="hybridMultilevel"/>
    <w:tmpl w:val="9B50B292"/>
    <w:lvl w:ilvl="0" w:tplc="3970D1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5D054375"/>
    <w:multiLevelType w:val="hybridMultilevel"/>
    <w:tmpl w:val="9A7E73D2"/>
    <w:lvl w:ilvl="0" w:tplc="C6F40F4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300"/>
    <w:rsid w:val="00000E06"/>
    <w:rsid w:val="0000631E"/>
    <w:rsid w:val="000126CD"/>
    <w:rsid w:val="000210A1"/>
    <w:rsid w:val="00034997"/>
    <w:rsid w:val="00053B2B"/>
    <w:rsid w:val="00060E2A"/>
    <w:rsid w:val="00066513"/>
    <w:rsid w:val="00071BF1"/>
    <w:rsid w:val="00084D96"/>
    <w:rsid w:val="00095715"/>
    <w:rsid w:val="000A4E4F"/>
    <w:rsid w:val="000E508E"/>
    <w:rsid w:val="000F462D"/>
    <w:rsid w:val="00116481"/>
    <w:rsid w:val="00116AA9"/>
    <w:rsid w:val="00117794"/>
    <w:rsid w:val="00122C4D"/>
    <w:rsid w:val="001242DB"/>
    <w:rsid w:val="00142553"/>
    <w:rsid w:val="0016672A"/>
    <w:rsid w:val="0017446E"/>
    <w:rsid w:val="0018199A"/>
    <w:rsid w:val="001831AC"/>
    <w:rsid w:val="001A7DD0"/>
    <w:rsid w:val="001B2B36"/>
    <w:rsid w:val="001B65B1"/>
    <w:rsid w:val="001B670E"/>
    <w:rsid w:val="001C51ED"/>
    <w:rsid w:val="001C685F"/>
    <w:rsid w:val="001D2D7B"/>
    <w:rsid w:val="001F3730"/>
    <w:rsid w:val="001F4483"/>
    <w:rsid w:val="00205DA8"/>
    <w:rsid w:val="00222937"/>
    <w:rsid w:val="00223558"/>
    <w:rsid w:val="00224546"/>
    <w:rsid w:val="00236914"/>
    <w:rsid w:val="002607D1"/>
    <w:rsid w:val="002712A8"/>
    <w:rsid w:val="00271F6E"/>
    <w:rsid w:val="002727CB"/>
    <w:rsid w:val="0027369F"/>
    <w:rsid w:val="002757A5"/>
    <w:rsid w:val="00280FDD"/>
    <w:rsid w:val="002862F6"/>
    <w:rsid w:val="002B60FA"/>
    <w:rsid w:val="002B617B"/>
    <w:rsid w:val="002E518D"/>
    <w:rsid w:val="002E6D88"/>
    <w:rsid w:val="00312C54"/>
    <w:rsid w:val="00317767"/>
    <w:rsid w:val="00334CBF"/>
    <w:rsid w:val="003368CF"/>
    <w:rsid w:val="00341396"/>
    <w:rsid w:val="00342CCA"/>
    <w:rsid w:val="00346B5A"/>
    <w:rsid w:val="00354439"/>
    <w:rsid w:val="003627A4"/>
    <w:rsid w:val="00362F4A"/>
    <w:rsid w:val="003A36A8"/>
    <w:rsid w:val="003B04E2"/>
    <w:rsid w:val="003C347C"/>
    <w:rsid w:val="003D1224"/>
    <w:rsid w:val="003E3E3B"/>
    <w:rsid w:val="003F7AEA"/>
    <w:rsid w:val="004033B1"/>
    <w:rsid w:val="004130B4"/>
    <w:rsid w:val="00464D8C"/>
    <w:rsid w:val="00490066"/>
    <w:rsid w:val="0049614B"/>
    <w:rsid w:val="004B21F5"/>
    <w:rsid w:val="004D770A"/>
    <w:rsid w:val="004E0E02"/>
    <w:rsid w:val="004E1A95"/>
    <w:rsid w:val="004E607D"/>
    <w:rsid w:val="004F4D18"/>
    <w:rsid w:val="004F70D3"/>
    <w:rsid w:val="00501153"/>
    <w:rsid w:val="00502FF8"/>
    <w:rsid w:val="005263FE"/>
    <w:rsid w:val="005314B0"/>
    <w:rsid w:val="00535175"/>
    <w:rsid w:val="0053596E"/>
    <w:rsid w:val="005376F3"/>
    <w:rsid w:val="0054024C"/>
    <w:rsid w:val="0054507E"/>
    <w:rsid w:val="00565FFC"/>
    <w:rsid w:val="005737E6"/>
    <w:rsid w:val="00574144"/>
    <w:rsid w:val="00585F37"/>
    <w:rsid w:val="005B0347"/>
    <w:rsid w:val="005B19F8"/>
    <w:rsid w:val="005B56BC"/>
    <w:rsid w:val="005B6979"/>
    <w:rsid w:val="005D4AFB"/>
    <w:rsid w:val="005E1D6A"/>
    <w:rsid w:val="006106E3"/>
    <w:rsid w:val="00617022"/>
    <w:rsid w:val="00622300"/>
    <w:rsid w:val="00626F91"/>
    <w:rsid w:val="00633DC5"/>
    <w:rsid w:val="00633EA3"/>
    <w:rsid w:val="00637281"/>
    <w:rsid w:val="0064004B"/>
    <w:rsid w:val="00657B3D"/>
    <w:rsid w:val="006619A4"/>
    <w:rsid w:val="006653FD"/>
    <w:rsid w:val="00673CB6"/>
    <w:rsid w:val="006745C1"/>
    <w:rsid w:val="006852E7"/>
    <w:rsid w:val="006A010F"/>
    <w:rsid w:val="006A3E0A"/>
    <w:rsid w:val="006D7BE7"/>
    <w:rsid w:val="006F3CED"/>
    <w:rsid w:val="006F6AD7"/>
    <w:rsid w:val="00715206"/>
    <w:rsid w:val="0075706C"/>
    <w:rsid w:val="0076099C"/>
    <w:rsid w:val="007A4F29"/>
    <w:rsid w:val="007B090D"/>
    <w:rsid w:val="007B7DB7"/>
    <w:rsid w:val="007C335A"/>
    <w:rsid w:val="007E7B49"/>
    <w:rsid w:val="007F35B2"/>
    <w:rsid w:val="007F50C4"/>
    <w:rsid w:val="008063DF"/>
    <w:rsid w:val="0080671A"/>
    <w:rsid w:val="00813FCF"/>
    <w:rsid w:val="00815737"/>
    <w:rsid w:val="008159FD"/>
    <w:rsid w:val="00832894"/>
    <w:rsid w:val="00844FFD"/>
    <w:rsid w:val="00847C63"/>
    <w:rsid w:val="00852616"/>
    <w:rsid w:val="008903B2"/>
    <w:rsid w:val="00890420"/>
    <w:rsid w:val="008941B4"/>
    <w:rsid w:val="008C00D8"/>
    <w:rsid w:val="008D01F2"/>
    <w:rsid w:val="008D1EB2"/>
    <w:rsid w:val="008D3943"/>
    <w:rsid w:val="008E7FB6"/>
    <w:rsid w:val="00905A72"/>
    <w:rsid w:val="0091285E"/>
    <w:rsid w:val="00926C83"/>
    <w:rsid w:val="00941707"/>
    <w:rsid w:val="00945688"/>
    <w:rsid w:val="00945F6A"/>
    <w:rsid w:val="0094758B"/>
    <w:rsid w:val="00950D12"/>
    <w:rsid w:val="009526A6"/>
    <w:rsid w:val="00957753"/>
    <w:rsid w:val="00974812"/>
    <w:rsid w:val="009A7AA8"/>
    <w:rsid w:val="009B3B26"/>
    <w:rsid w:val="009C2FBC"/>
    <w:rsid w:val="009C5EDA"/>
    <w:rsid w:val="009C6B92"/>
    <w:rsid w:val="009C7754"/>
    <w:rsid w:val="009F356D"/>
    <w:rsid w:val="009F4303"/>
    <w:rsid w:val="009F5258"/>
    <w:rsid w:val="00A15627"/>
    <w:rsid w:val="00A17DF4"/>
    <w:rsid w:val="00A349D5"/>
    <w:rsid w:val="00A368F3"/>
    <w:rsid w:val="00A54894"/>
    <w:rsid w:val="00A6143F"/>
    <w:rsid w:val="00A65F8D"/>
    <w:rsid w:val="00A66A19"/>
    <w:rsid w:val="00A75CDB"/>
    <w:rsid w:val="00A76F03"/>
    <w:rsid w:val="00A81F3A"/>
    <w:rsid w:val="00A82DAA"/>
    <w:rsid w:val="00A95805"/>
    <w:rsid w:val="00AA2E8E"/>
    <w:rsid w:val="00AA3762"/>
    <w:rsid w:val="00AA7ADF"/>
    <w:rsid w:val="00AC24A1"/>
    <w:rsid w:val="00AC24C2"/>
    <w:rsid w:val="00B02975"/>
    <w:rsid w:val="00B0381F"/>
    <w:rsid w:val="00B127AF"/>
    <w:rsid w:val="00B15785"/>
    <w:rsid w:val="00B3570F"/>
    <w:rsid w:val="00B42193"/>
    <w:rsid w:val="00B4424E"/>
    <w:rsid w:val="00B57C43"/>
    <w:rsid w:val="00B70221"/>
    <w:rsid w:val="00B856AE"/>
    <w:rsid w:val="00B85C62"/>
    <w:rsid w:val="00B86270"/>
    <w:rsid w:val="00B956D9"/>
    <w:rsid w:val="00B96255"/>
    <w:rsid w:val="00BA5662"/>
    <w:rsid w:val="00BA66AE"/>
    <w:rsid w:val="00BB4D29"/>
    <w:rsid w:val="00BB721F"/>
    <w:rsid w:val="00BD6753"/>
    <w:rsid w:val="00C04C9F"/>
    <w:rsid w:val="00C1189D"/>
    <w:rsid w:val="00C24EBC"/>
    <w:rsid w:val="00C27EED"/>
    <w:rsid w:val="00C30375"/>
    <w:rsid w:val="00C34939"/>
    <w:rsid w:val="00C417F6"/>
    <w:rsid w:val="00C434EF"/>
    <w:rsid w:val="00C5237B"/>
    <w:rsid w:val="00C52AFC"/>
    <w:rsid w:val="00C720C6"/>
    <w:rsid w:val="00C8356F"/>
    <w:rsid w:val="00C96D6A"/>
    <w:rsid w:val="00C96F70"/>
    <w:rsid w:val="00CB4A74"/>
    <w:rsid w:val="00CC5A7C"/>
    <w:rsid w:val="00CE16E6"/>
    <w:rsid w:val="00CE4912"/>
    <w:rsid w:val="00CE731F"/>
    <w:rsid w:val="00CF3970"/>
    <w:rsid w:val="00D04CD6"/>
    <w:rsid w:val="00D271B9"/>
    <w:rsid w:val="00D3237A"/>
    <w:rsid w:val="00D32FAE"/>
    <w:rsid w:val="00D403AF"/>
    <w:rsid w:val="00D5322C"/>
    <w:rsid w:val="00D5457E"/>
    <w:rsid w:val="00D60DE1"/>
    <w:rsid w:val="00D747DD"/>
    <w:rsid w:val="00D8172D"/>
    <w:rsid w:val="00D83B84"/>
    <w:rsid w:val="00D87B05"/>
    <w:rsid w:val="00D91665"/>
    <w:rsid w:val="00D9630A"/>
    <w:rsid w:val="00DB2201"/>
    <w:rsid w:val="00DD0158"/>
    <w:rsid w:val="00DD10F4"/>
    <w:rsid w:val="00DD5AEF"/>
    <w:rsid w:val="00DE50FA"/>
    <w:rsid w:val="00E012F9"/>
    <w:rsid w:val="00E049AA"/>
    <w:rsid w:val="00E07351"/>
    <w:rsid w:val="00E10936"/>
    <w:rsid w:val="00E24679"/>
    <w:rsid w:val="00E35332"/>
    <w:rsid w:val="00E40466"/>
    <w:rsid w:val="00E40993"/>
    <w:rsid w:val="00E43F94"/>
    <w:rsid w:val="00E64B6C"/>
    <w:rsid w:val="00E67FA6"/>
    <w:rsid w:val="00E72C10"/>
    <w:rsid w:val="00E85AFE"/>
    <w:rsid w:val="00E871B7"/>
    <w:rsid w:val="00E875FC"/>
    <w:rsid w:val="00EA234D"/>
    <w:rsid w:val="00EA3E22"/>
    <w:rsid w:val="00EC13BB"/>
    <w:rsid w:val="00ED7C35"/>
    <w:rsid w:val="00EE49F6"/>
    <w:rsid w:val="00EE71D0"/>
    <w:rsid w:val="00EF7F5A"/>
    <w:rsid w:val="00F162B8"/>
    <w:rsid w:val="00F3218C"/>
    <w:rsid w:val="00F51734"/>
    <w:rsid w:val="00F555E9"/>
    <w:rsid w:val="00F65449"/>
    <w:rsid w:val="00F82248"/>
    <w:rsid w:val="00F87F3B"/>
    <w:rsid w:val="00F91A9C"/>
    <w:rsid w:val="00FA51FB"/>
    <w:rsid w:val="00FB483A"/>
    <w:rsid w:val="00FB724E"/>
    <w:rsid w:val="00FB7A95"/>
    <w:rsid w:val="00FC2648"/>
    <w:rsid w:val="00FC27E5"/>
    <w:rsid w:val="00FC28B0"/>
    <w:rsid w:val="00FE0499"/>
    <w:rsid w:val="00FE4A54"/>
    <w:rsid w:val="00FE52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8C5AF3C"/>
  <w15:chartTrackingRefBased/>
  <w15:docId w15:val="{ADAE20E4-1CC1-448E-A8B7-ED8ED459F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1F6E"/>
    <w:pPr>
      <w:spacing w:line="256" w:lineRule="auto"/>
    </w:pPr>
    <w:rPr>
      <w:lang w:val="ru-RU"/>
    </w:rPr>
  </w:style>
  <w:style w:type="paragraph" w:styleId="2">
    <w:name w:val="heading 2"/>
    <w:basedOn w:val="a"/>
    <w:link w:val="20"/>
    <w:uiPriority w:val="9"/>
    <w:qFormat/>
    <w:rsid w:val="0054507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00D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210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210A1"/>
    <w:rPr>
      <w:lang w:val="ru-RU"/>
    </w:rPr>
  </w:style>
  <w:style w:type="paragraph" w:styleId="a5">
    <w:name w:val="footer"/>
    <w:basedOn w:val="a"/>
    <w:link w:val="a6"/>
    <w:uiPriority w:val="99"/>
    <w:unhideWhenUsed/>
    <w:rsid w:val="000210A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210A1"/>
    <w:rPr>
      <w:lang w:val="ru-RU"/>
    </w:rPr>
  </w:style>
  <w:style w:type="paragraph" w:styleId="a7">
    <w:name w:val="No Spacing"/>
    <w:uiPriority w:val="1"/>
    <w:qFormat/>
    <w:rsid w:val="000210A1"/>
    <w:pPr>
      <w:spacing w:after="0" w:line="240" w:lineRule="auto"/>
    </w:pPr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B56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B56BC"/>
    <w:rPr>
      <w:rFonts w:ascii="Segoe UI" w:hAnsi="Segoe UI" w:cs="Segoe UI"/>
      <w:sz w:val="18"/>
      <w:szCs w:val="18"/>
      <w:lang w:val="ru-RU"/>
    </w:rPr>
  </w:style>
  <w:style w:type="character" w:customStyle="1" w:styleId="20">
    <w:name w:val="Заголовок 2 Знак"/>
    <w:basedOn w:val="a0"/>
    <w:link w:val="2"/>
    <w:uiPriority w:val="9"/>
    <w:rsid w:val="0054507E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a">
    <w:name w:val="Emphasis"/>
    <w:basedOn w:val="a0"/>
    <w:uiPriority w:val="20"/>
    <w:qFormat/>
    <w:rsid w:val="00C434EF"/>
    <w:rPr>
      <w:i/>
      <w:iCs/>
    </w:rPr>
  </w:style>
  <w:style w:type="character" w:styleId="ab">
    <w:name w:val="Hyperlink"/>
    <w:basedOn w:val="a0"/>
    <w:uiPriority w:val="99"/>
    <w:semiHidden/>
    <w:unhideWhenUsed/>
    <w:rsid w:val="00FC27E5"/>
    <w:rPr>
      <w:color w:val="0000FF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8C00D8"/>
    <w:rPr>
      <w:rFonts w:asciiTheme="majorHAnsi" w:eastAsiaTheme="majorEastAsia" w:hAnsiTheme="majorHAnsi" w:cstheme="majorBidi"/>
      <w:color w:val="2E74B5" w:themeColor="accent1" w:themeShade="BF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925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4CF752-F04E-4EFA-895A-348D5DBE8A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4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Сергій Миколайович</dc:creator>
  <cp:keywords/>
  <dc:description/>
  <cp:lastModifiedBy>Пальоха Влада Вікторівна</cp:lastModifiedBy>
  <cp:revision>32</cp:revision>
  <cp:lastPrinted>2025-03-12T08:24:00Z</cp:lastPrinted>
  <dcterms:created xsi:type="dcterms:W3CDTF">2023-02-01T10:44:00Z</dcterms:created>
  <dcterms:modified xsi:type="dcterms:W3CDTF">2025-03-31T14:12:00Z</dcterms:modified>
</cp:coreProperties>
</file>